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1C2" w:rsidRPr="00F96A95" w:rsidRDefault="00D841C2" w:rsidP="00D841C2">
      <w:pPr>
        <w:spacing w:line="360" w:lineRule="auto"/>
        <w:jc w:val="center"/>
        <w:rPr>
          <w:rFonts w:cs="Times New Roman"/>
          <w:szCs w:val="24"/>
        </w:rPr>
      </w:pPr>
      <w:r>
        <w:rPr>
          <w:rFonts w:cstheme="minorHAnsi"/>
          <w:noProof/>
          <w:sz w:val="34"/>
          <w:szCs w:val="34"/>
          <w:lang w:val="es-MX" w:eastAsia="es-MX"/>
        </w:rPr>
        <w:drawing>
          <wp:anchor distT="0" distB="0" distL="114300" distR="114300" simplePos="0" relativeHeight="251660288" behindDoc="0" locked="0" layoutInCell="1" allowOverlap="1" wp14:anchorId="6AC35B54" wp14:editId="63939276">
            <wp:simplePos x="0" y="0"/>
            <wp:positionH relativeFrom="column">
              <wp:posOffset>4838700</wp:posOffset>
            </wp:positionH>
            <wp:positionV relativeFrom="paragraph">
              <wp:posOffset>8890</wp:posOffset>
            </wp:positionV>
            <wp:extent cx="1247140" cy="1219200"/>
            <wp:effectExtent l="0" t="0" r="0" b="0"/>
            <wp:wrapNone/>
            <wp:docPr id="4" name="Imagen 7" descr="pol30aniver"/>
            <wp:cNvGraphicFramePr/>
            <a:graphic xmlns:a="http://schemas.openxmlformats.org/drawingml/2006/main">
              <a:graphicData uri="http://schemas.openxmlformats.org/drawingml/2006/picture">
                <pic:pic xmlns:pic="http://schemas.openxmlformats.org/drawingml/2006/picture">
                  <pic:nvPicPr>
                    <pic:cNvPr id="2057" name="Picture 9" descr="pol30aniver"/>
                    <pic:cNvPicPr>
                      <a:picLocks noChangeAspect="1" noChangeArrowheads="1"/>
                    </pic:cNvPicPr>
                  </pic:nvPicPr>
                  <pic:blipFill>
                    <a:blip r:embed="rId8" cstate="print"/>
                    <a:srcRect/>
                    <a:stretch>
                      <a:fillRect/>
                    </a:stretch>
                  </pic:blipFill>
                  <pic:spPr bwMode="auto">
                    <a:xfrm>
                      <a:off x="0" y="0"/>
                      <a:ext cx="1247140" cy="1219200"/>
                    </a:xfrm>
                    <a:prstGeom prst="rect">
                      <a:avLst/>
                    </a:prstGeom>
                    <a:noFill/>
                    <a:ln>
                      <a:noFill/>
                    </a:ln>
                  </pic:spPr>
                </pic:pic>
              </a:graphicData>
            </a:graphic>
          </wp:anchor>
        </w:drawing>
      </w:r>
      <w:r>
        <w:rPr>
          <w:rFonts w:cstheme="minorHAnsi"/>
          <w:noProof/>
          <w:sz w:val="34"/>
          <w:szCs w:val="34"/>
          <w:lang w:val="es-MX" w:eastAsia="es-MX"/>
        </w:rPr>
        <w:drawing>
          <wp:anchor distT="0" distB="0" distL="114300" distR="114300" simplePos="0" relativeHeight="251659264" behindDoc="0" locked="0" layoutInCell="1" allowOverlap="1" wp14:anchorId="2F6696C1" wp14:editId="0DB23472">
            <wp:simplePos x="0" y="0"/>
            <wp:positionH relativeFrom="column">
              <wp:posOffset>0</wp:posOffset>
            </wp:positionH>
            <wp:positionV relativeFrom="paragraph">
              <wp:posOffset>-635</wp:posOffset>
            </wp:positionV>
            <wp:extent cx="1206500" cy="1156335"/>
            <wp:effectExtent l="0" t="0" r="0" b="5715"/>
            <wp:wrapNone/>
            <wp:docPr id="2" name="Imagen 36" descr="LOGO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descr="LOGO UNI"/>
                    <pic:cNvPicPr>
                      <a:picLocks noChangeAspect="1" noChangeArrowheads="1"/>
                    </pic:cNvPicPr>
                  </pic:nvPicPr>
                  <pic:blipFill>
                    <a:blip r:embed="rId9" cstate="print"/>
                    <a:srcRect/>
                    <a:stretch>
                      <a:fillRect/>
                    </a:stretch>
                  </pic:blipFill>
                  <pic:spPr bwMode="auto">
                    <a:xfrm>
                      <a:off x="0" y="0"/>
                      <a:ext cx="1206500" cy="1156335"/>
                    </a:xfrm>
                    <a:prstGeom prst="rect">
                      <a:avLst/>
                    </a:prstGeom>
                    <a:noFill/>
                    <a:ln w="9525">
                      <a:noFill/>
                      <a:miter lim="800000"/>
                      <a:headEnd/>
                      <a:tailEnd/>
                    </a:ln>
                  </pic:spPr>
                </pic:pic>
              </a:graphicData>
            </a:graphic>
          </wp:anchor>
        </w:drawing>
      </w:r>
      <w:r w:rsidRPr="00F96A95">
        <w:rPr>
          <w:rFonts w:cs="Times New Roman"/>
          <w:szCs w:val="24"/>
        </w:rPr>
        <w:t>UNIVERSIDAD AUTÓNOMA DE NUEVO LEÓN</w:t>
      </w:r>
    </w:p>
    <w:p w:rsidR="00D841C2" w:rsidRPr="00F96A95" w:rsidRDefault="00D841C2" w:rsidP="00D841C2">
      <w:pPr>
        <w:spacing w:line="360" w:lineRule="auto"/>
        <w:jc w:val="center"/>
        <w:rPr>
          <w:rFonts w:cs="Times New Roman"/>
          <w:szCs w:val="24"/>
        </w:rPr>
      </w:pPr>
      <w:r w:rsidRPr="00F96A95">
        <w:rPr>
          <w:rFonts w:cs="Times New Roman"/>
          <w:szCs w:val="24"/>
        </w:rPr>
        <w:t>FACULTAD DE CIENCIAS POLÍTICAS Y</w:t>
      </w:r>
    </w:p>
    <w:p w:rsidR="00D841C2" w:rsidRPr="004907F7" w:rsidRDefault="00D841C2" w:rsidP="00D841C2">
      <w:pPr>
        <w:spacing w:line="360" w:lineRule="auto"/>
        <w:jc w:val="center"/>
        <w:rPr>
          <w:rFonts w:cs="Times New Roman"/>
          <w:szCs w:val="24"/>
        </w:rPr>
      </w:pPr>
      <w:r w:rsidRPr="00F96A95">
        <w:rPr>
          <w:rFonts w:cs="Times New Roman"/>
          <w:szCs w:val="24"/>
        </w:rPr>
        <w:t>ADMINISTRACIÓN PÚBLICA</w:t>
      </w:r>
    </w:p>
    <w:p w:rsidR="00D841C2" w:rsidRDefault="00D841C2" w:rsidP="00D841C2">
      <w:pPr>
        <w:spacing w:line="360" w:lineRule="auto"/>
        <w:jc w:val="center"/>
        <w:rPr>
          <w:rFonts w:cs="Times New Roman"/>
          <w:szCs w:val="24"/>
        </w:rPr>
      </w:pPr>
    </w:p>
    <w:p w:rsidR="00D841C2" w:rsidRPr="004907F7" w:rsidRDefault="00D841C2" w:rsidP="00D841C2">
      <w:pPr>
        <w:spacing w:line="360" w:lineRule="auto"/>
        <w:jc w:val="center"/>
        <w:rPr>
          <w:rFonts w:cs="Times New Roman"/>
          <w:szCs w:val="24"/>
        </w:rPr>
      </w:pPr>
    </w:p>
    <w:p w:rsidR="00D841C2" w:rsidRPr="002A214B" w:rsidRDefault="00D841C2" w:rsidP="00D841C2">
      <w:pPr>
        <w:spacing w:line="360" w:lineRule="auto"/>
        <w:jc w:val="center"/>
        <w:rPr>
          <w:rFonts w:cs="Times New Roman"/>
          <w:szCs w:val="24"/>
          <w:lang w:val="es-MX"/>
        </w:rPr>
      </w:pPr>
      <w:r w:rsidRPr="002A214B">
        <w:rPr>
          <w:rFonts w:cs="Times New Roman"/>
          <w:szCs w:val="24"/>
          <w:lang w:val="es-MX"/>
        </w:rPr>
        <w:t>TESIS</w:t>
      </w:r>
    </w:p>
    <w:p w:rsidR="00D841C2" w:rsidRPr="002A214B" w:rsidRDefault="00D841C2" w:rsidP="00D841C2">
      <w:pPr>
        <w:spacing w:line="360" w:lineRule="auto"/>
        <w:jc w:val="center"/>
        <w:rPr>
          <w:rFonts w:cs="Times New Roman"/>
          <w:szCs w:val="24"/>
          <w:lang w:val="es-MX"/>
        </w:rPr>
      </w:pPr>
    </w:p>
    <w:p w:rsidR="00D841C2" w:rsidRPr="002A214B" w:rsidRDefault="00D841C2" w:rsidP="00D841C2">
      <w:pPr>
        <w:spacing w:line="360" w:lineRule="auto"/>
        <w:jc w:val="center"/>
        <w:rPr>
          <w:rFonts w:cs="Times New Roman"/>
          <w:szCs w:val="24"/>
          <w:lang w:val="es-MX"/>
        </w:rPr>
      </w:pPr>
      <w:r>
        <w:rPr>
          <w:rFonts w:cs="Times New Roman"/>
          <w:szCs w:val="24"/>
          <w:lang w:val="es-MX"/>
        </w:rPr>
        <w:t>EL FENOMENO DE LOS</w:t>
      </w:r>
      <w:r w:rsidRPr="00E2186A">
        <w:rPr>
          <w:rFonts w:cs="Times New Roman"/>
          <w:szCs w:val="24"/>
          <w:lang w:val="es-MX"/>
        </w:rPr>
        <w:t xml:space="preserve"> </w:t>
      </w:r>
      <w:r w:rsidRPr="002A214B">
        <w:rPr>
          <w:rFonts w:cs="Times New Roman"/>
          <w:szCs w:val="24"/>
          <w:lang w:val="es-MX"/>
        </w:rPr>
        <w:t>GRUPOS DE PERSUASIÓN COERCITIVA</w:t>
      </w:r>
      <w:r>
        <w:rPr>
          <w:rFonts w:cs="Times New Roman"/>
          <w:szCs w:val="24"/>
          <w:lang w:val="es-MX"/>
        </w:rPr>
        <w:t xml:space="preserve"> EN MEXICO</w:t>
      </w:r>
      <w:r w:rsidR="00884BAA">
        <w:rPr>
          <w:rFonts w:cs="Times New Roman"/>
          <w:szCs w:val="24"/>
          <w:lang w:val="es-MX"/>
        </w:rPr>
        <w:t xml:space="preserve">: BREVE ESTUDIO </w:t>
      </w:r>
    </w:p>
    <w:p w:rsidR="00D841C2" w:rsidRPr="002A214B" w:rsidRDefault="00D841C2" w:rsidP="00D841C2">
      <w:pPr>
        <w:spacing w:line="360" w:lineRule="auto"/>
        <w:jc w:val="center"/>
        <w:rPr>
          <w:rFonts w:cs="Times New Roman"/>
          <w:szCs w:val="24"/>
          <w:lang w:val="es-MX"/>
        </w:rPr>
      </w:pPr>
    </w:p>
    <w:p w:rsidR="00D841C2" w:rsidRPr="002A214B" w:rsidRDefault="00D841C2" w:rsidP="00D841C2">
      <w:pPr>
        <w:spacing w:line="360" w:lineRule="auto"/>
        <w:jc w:val="center"/>
        <w:rPr>
          <w:rFonts w:cs="Times New Roman"/>
          <w:szCs w:val="24"/>
          <w:lang w:val="es-MX"/>
        </w:rPr>
      </w:pPr>
    </w:p>
    <w:p w:rsidR="00D841C2" w:rsidRPr="002A214B" w:rsidRDefault="00D841C2" w:rsidP="00D841C2">
      <w:pPr>
        <w:spacing w:line="360" w:lineRule="auto"/>
        <w:jc w:val="center"/>
        <w:rPr>
          <w:rFonts w:cs="Times New Roman"/>
          <w:szCs w:val="24"/>
          <w:lang w:val="es-MX"/>
        </w:rPr>
      </w:pPr>
    </w:p>
    <w:p w:rsidR="00D841C2" w:rsidRPr="002A214B" w:rsidRDefault="00D841C2" w:rsidP="00D841C2">
      <w:pPr>
        <w:tabs>
          <w:tab w:val="center" w:pos="4787"/>
          <w:tab w:val="right" w:pos="9121"/>
        </w:tabs>
        <w:spacing w:line="360" w:lineRule="auto"/>
        <w:jc w:val="center"/>
        <w:rPr>
          <w:rFonts w:cs="Times New Roman"/>
          <w:szCs w:val="24"/>
          <w:lang w:val="es-MX"/>
        </w:rPr>
      </w:pPr>
      <w:r w:rsidRPr="002A214B">
        <w:rPr>
          <w:rFonts w:cs="Times New Roman"/>
          <w:szCs w:val="24"/>
          <w:lang w:val="es-MX"/>
        </w:rPr>
        <w:t>QUE PRESENTA</w:t>
      </w:r>
    </w:p>
    <w:p w:rsidR="00D841C2" w:rsidRPr="002A214B" w:rsidRDefault="00D841C2" w:rsidP="00D841C2">
      <w:pPr>
        <w:spacing w:line="360" w:lineRule="auto"/>
        <w:jc w:val="center"/>
        <w:rPr>
          <w:rFonts w:cs="Times New Roman"/>
          <w:szCs w:val="24"/>
          <w:lang w:val="es-MX"/>
        </w:rPr>
      </w:pPr>
    </w:p>
    <w:p w:rsidR="00D841C2" w:rsidRPr="002A214B" w:rsidRDefault="00D841C2" w:rsidP="00D841C2">
      <w:pPr>
        <w:spacing w:line="360" w:lineRule="auto"/>
        <w:jc w:val="center"/>
        <w:rPr>
          <w:rFonts w:cs="Times New Roman"/>
          <w:szCs w:val="24"/>
          <w:lang w:val="es-MX"/>
        </w:rPr>
      </w:pPr>
      <w:r w:rsidRPr="002A214B">
        <w:rPr>
          <w:rFonts w:cs="Times New Roman"/>
          <w:szCs w:val="24"/>
          <w:lang w:val="es-MX"/>
        </w:rPr>
        <w:t xml:space="preserve">Ma. </w:t>
      </w:r>
      <w:proofErr w:type="gramStart"/>
      <w:r w:rsidRPr="002A214B">
        <w:rPr>
          <w:rFonts w:cs="Times New Roman"/>
          <w:szCs w:val="24"/>
          <w:lang w:val="es-MX"/>
        </w:rPr>
        <w:t>del</w:t>
      </w:r>
      <w:proofErr w:type="gramEnd"/>
      <w:r w:rsidRPr="002A214B">
        <w:rPr>
          <w:rFonts w:cs="Times New Roman"/>
          <w:szCs w:val="24"/>
          <w:lang w:val="es-MX"/>
        </w:rPr>
        <w:t xml:space="preserve"> Carmen Saucedo Guevara</w:t>
      </w:r>
    </w:p>
    <w:p w:rsidR="00D841C2" w:rsidRPr="002A214B" w:rsidRDefault="00D841C2" w:rsidP="00D841C2">
      <w:pPr>
        <w:spacing w:line="360" w:lineRule="auto"/>
        <w:jc w:val="center"/>
        <w:rPr>
          <w:rFonts w:cs="Times New Roman"/>
          <w:szCs w:val="24"/>
          <w:lang w:val="es-MX"/>
        </w:rPr>
      </w:pPr>
    </w:p>
    <w:p w:rsidR="00D841C2" w:rsidRPr="002A214B" w:rsidRDefault="00D841C2" w:rsidP="00D841C2">
      <w:pPr>
        <w:spacing w:line="360" w:lineRule="auto"/>
        <w:ind w:firstLine="0"/>
        <w:jc w:val="center"/>
        <w:rPr>
          <w:rFonts w:cs="Times New Roman"/>
          <w:szCs w:val="24"/>
          <w:lang w:val="es-MX"/>
        </w:rPr>
      </w:pPr>
    </w:p>
    <w:p w:rsidR="00D841C2" w:rsidRPr="002A214B" w:rsidRDefault="00D841C2" w:rsidP="00D841C2">
      <w:pPr>
        <w:spacing w:line="360" w:lineRule="auto"/>
        <w:jc w:val="center"/>
        <w:rPr>
          <w:rFonts w:cs="Times New Roman"/>
          <w:szCs w:val="24"/>
          <w:lang w:val="es-MX"/>
        </w:rPr>
      </w:pPr>
    </w:p>
    <w:p w:rsidR="00D841C2" w:rsidRPr="002A214B" w:rsidRDefault="00D841C2" w:rsidP="00D841C2">
      <w:pPr>
        <w:spacing w:line="360" w:lineRule="auto"/>
        <w:jc w:val="center"/>
        <w:rPr>
          <w:rFonts w:cs="Times New Roman"/>
          <w:szCs w:val="24"/>
          <w:lang w:val="es-MX"/>
        </w:rPr>
      </w:pPr>
      <w:r w:rsidRPr="002A214B">
        <w:rPr>
          <w:rFonts w:cs="Times New Roman"/>
          <w:szCs w:val="24"/>
          <w:lang w:val="es-MX"/>
        </w:rPr>
        <w:t>PARA OBTENER EL GRADO DE</w:t>
      </w:r>
    </w:p>
    <w:p w:rsidR="00D841C2" w:rsidRPr="002A214B" w:rsidRDefault="00D841C2" w:rsidP="00D841C2">
      <w:pPr>
        <w:spacing w:line="360" w:lineRule="auto"/>
        <w:jc w:val="center"/>
        <w:rPr>
          <w:rFonts w:cs="Times New Roman"/>
          <w:szCs w:val="24"/>
          <w:lang w:val="es-MX"/>
        </w:rPr>
      </w:pPr>
    </w:p>
    <w:p w:rsidR="00D841C2" w:rsidRPr="002A214B" w:rsidRDefault="00D841C2" w:rsidP="00D841C2">
      <w:pPr>
        <w:spacing w:line="360" w:lineRule="auto"/>
        <w:jc w:val="center"/>
        <w:rPr>
          <w:rFonts w:cs="Times New Roman"/>
          <w:szCs w:val="24"/>
          <w:lang w:val="es-MX"/>
        </w:rPr>
      </w:pPr>
      <w:r w:rsidRPr="002A214B">
        <w:rPr>
          <w:rFonts w:cs="Times New Roman"/>
          <w:szCs w:val="24"/>
          <w:lang w:val="es-MX"/>
        </w:rPr>
        <w:t>MAESTRÍA EN CIENCIAS POLÍTICAS</w:t>
      </w:r>
    </w:p>
    <w:p w:rsidR="00D841C2" w:rsidRPr="002A214B" w:rsidRDefault="00D841C2" w:rsidP="00D841C2">
      <w:pPr>
        <w:spacing w:line="360" w:lineRule="auto"/>
        <w:jc w:val="center"/>
        <w:rPr>
          <w:rFonts w:cs="Times New Roman"/>
          <w:szCs w:val="24"/>
          <w:lang w:val="es-MX"/>
        </w:rPr>
      </w:pPr>
    </w:p>
    <w:p w:rsidR="00D841C2" w:rsidRPr="002A214B" w:rsidRDefault="00D841C2" w:rsidP="00D841C2">
      <w:pPr>
        <w:spacing w:line="360" w:lineRule="auto"/>
        <w:jc w:val="center"/>
        <w:rPr>
          <w:rFonts w:cs="Times New Roman"/>
          <w:szCs w:val="24"/>
          <w:lang w:val="es-MX"/>
        </w:rPr>
      </w:pPr>
    </w:p>
    <w:p w:rsidR="00D841C2" w:rsidRPr="002F0D8B" w:rsidRDefault="00D841C2" w:rsidP="00D841C2">
      <w:pPr>
        <w:spacing w:line="360" w:lineRule="auto"/>
        <w:jc w:val="center"/>
        <w:rPr>
          <w:rFonts w:cs="Times New Roman"/>
          <w:szCs w:val="24"/>
          <w:lang w:val="es-MX"/>
        </w:rPr>
      </w:pPr>
      <w:r w:rsidRPr="002F0D8B">
        <w:rPr>
          <w:rFonts w:cs="Times New Roman"/>
          <w:szCs w:val="24"/>
          <w:lang w:val="es-MX"/>
        </w:rPr>
        <w:t>DIRECTOR</w:t>
      </w:r>
      <w:r w:rsidRPr="0095553E">
        <w:rPr>
          <w:rFonts w:cs="Times New Roman"/>
          <w:szCs w:val="24"/>
          <w:lang w:val="es-MX"/>
        </w:rPr>
        <w:t>A</w:t>
      </w:r>
      <w:r w:rsidRPr="002F0D8B">
        <w:rPr>
          <w:rFonts w:cs="Times New Roman"/>
          <w:szCs w:val="24"/>
          <w:lang w:val="es-MX"/>
        </w:rPr>
        <w:t xml:space="preserve"> DE TESIS</w:t>
      </w:r>
    </w:p>
    <w:p w:rsidR="00D841C2" w:rsidRPr="003C0857" w:rsidRDefault="00D841C2" w:rsidP="00D841C2">
      <w:pPr>
        <w:spacing w:line="360" w:lineRule="auto"/>
        <w:jc w:val="center"/>
        <w:rPr>
          <w:rFonts w:cs="Times New Roman"/>
          <w:szCs w:val="24"/>
          <w:lang w:val="es-MX"/>
        </w:rPr>
      </w:pPr>
      <w:r w:rsidRPr="003C0857">
        <w:rPr>
          <w:rFonts w:cs="Times New Roman"/>
          <w:szCs w:val="24"/>
          <w:lang w:val="es-MX"/>
        </w:rPr>
        <w:t>DRA. XOCHITL AMALIA ARANGO MORALES</w:t>
      </w:r>
    </w:p>
    <w:p w:rsidR="00D841C2" w:rsidRPr="003C0857" w:rsidRDefault="00D841C2" w:rsidP="00D841C2">
      <w:pPr>
        <w:spacing w:line="360" w:lineRule="auto"/>
        <w:jc w:val="center"/>
        <w:rPr>
          <w:rFonts w:cs="Times New Roman"/>
          <w:szCs w:val="24"/>
          <w:lang w:val="es-MX"/>
        </w:rPr>
      </w:pPr>
      <w:r w:rsidRPr="003C0857">
        <w:rPr>
          <w:rFonts w:cs="Times New Roman"/>
          <w:szCs w:val="24"/>
          <w:lang w:val="es-MX"/>
        </w:rPr>
        <w:t>CO-DIRECTOR</w:t>
      </w:r>
    </w:p>
    <w:p w:rsidR="00D841C2" w:rsidRPr="002A214B" w:rsidRDefault="00D841C2" w:rsidP="00D841C2">
      <w:pPr>
        <w:spacing w:line="360" w:lineRule="auto"/>
        <w:jc w:val="center"/>
        <w:rPr>
          <w:rFonts w:cs="Times New Roman"/>
          <w:szCs w:val="24"/>
          <w:lang w:val="es-MX"/>
        </w:rPr>
      </w:pPr>
      <w:r w:rsidRPr="002A214B">
        <w:rPr>
          <w:rFonts w:cs="Times New Roman"/>
          <w:szCs w:val="24"/>
          <w:lang w:val="es-MX"/>
        </w:rPr>
        <w:t>DR. JUAN DAVID GÓMEZ QUINTERO</w:t>
      </w:r>
    </w:p>
    <w:p w:rsidR="00D841C2" w:rsidRPr="002A214B" w:rsidRDefault="00D841C2" w:rsidP="00D841C2">
      <w:pPr>
        <w:spacing w:line="360" w:lineRule="auto"/>
        <w:jc w:val="center"/>
        <w:rPr>
          <w:rFonts w:cs="Times New Roman"/>
          <w:szCs w:val="24"/>
          <w:lang w:val="es-MX"/>
        </w:rPr>
      </w:pPr>
    </w:p>
    <w:p w:rsidR="00D841C2" w:rsidRPr="002A214B" w:rsidRDefault="00D841C2" w:rsidP="00D841C2">
      <w:pPr>
        <w:spacing w:line="360" w:lineRule="auto"/>
        <w:jc w:val="center"/>
        <w:rPr>
          <w:rFonts w:cs="Times New Roman"/>
          <w:szCs w:val="24"/>
          <w:lang w:val="es-MX"/>
        </w:rPr>
      </w:pPr>
    </w:p>
    <w:p w:rsidR="00D841C2" w:rsidRPr="002A214B" w:rsidRDefault="00D841C2" w:rsidP="00D841C2">
      <w:pPr>
        <w:spacing w:line="360" w:lineRule="auto"/>
        <w:jc w:val="center"/>
        <w:rPr>
          <w:rFonts w:cs="Times New Roman"/>
          <w:szCs w:val="24"/>
          <w:lang w:val="es-MX"/>
        </w:rPr>
      </w:pPr>
    </w:p>
    <w:p w:rsidR="00AA61E5" w:rsidRDefault="00D841C2" w:rsidP="00D841C2">
      <w:pPr>
        <w:spacing w:line="360" w:lineRule="auto"/>
        <w:jc w:val="center"/>
        <w:rPr>
          <w:rFonts w:cs="Times New Roman"/>
          <w:szCs w:val="24"/>
          <w:lang w:val="es-MX"/>
        </w:rPr>
      </w:pPr>
      <w:r w:rsidRPr="002A214B">
        <w:rPr>
          <w:rFonts w:cs="Times New Roman"/>
          <w:szCs w:val="24"/>
          <w:lang w:val="es-MX"/>
        </w:rPr>
        <w:t>Monterrey, Nuevo L</w:t>
      </w:r>
      <w:r w:rsidR="006C37F5">
        <w:rPr>
          <w:rFonts w:cs="Times New Roman"/>
          <w:szCs w:val="24"/>
          <w:lang w:val="es-MX"/>
        </w:rPr>
        <w:t>eón, México a 25 de octubre de 2016</w:t>
      </w:r>
    </w:p>
    <w:p w:rsidR="00D841C2" w:rsidRPr="00F96A95" w:rsidRDefault="00D841C2" w:rsidP="00D841C2">
      <w:pPr>
        <w:spacing w:line="360" w:lineRule="auto"/>
        <w:jc w:val="center"/>
        <w:rPr>
          <w:rFonts w:cs="Times New Roman"/>
          <w:szCs w:val="24"/>
        </w:rPr>
      </w:pPr>
      <w:r>
        <w:rPr>
          <w:rFonts w:cstheme="minorHAnsi"/>
          <w:noProof/>
          <w:sz w:val="34"/>
          <w:szCs w:val="34"/>
          <w:lang w:val="es-MX" w:eastAsia="es-MX"/>
        </w:rPr>
        <w:lastRenderedPageBreak/>
        <w:drawing>
          <wp:anchor distT="0" distB="0" distL="114300" distR="114300" simplePos="0" relativeHeight="251663360" behindDoc="0" locked="0" layoutInCell="1" allowOverlap="1" wp14:anchorId="300ABC01" wp14:editId="26DB3C52">
            <wp:simplePos x="0" y="0"/>
            <wp:positionH relativeFrom="column">
              <wp:posOffset>4838700</wp:posOffset>
            </wp:positionH>
            <wp:positionV relativeFrom="paragraph">
              <wp:posOffset>8890</wp:posOffset>
            </wp:positionV>
            <wp:extent cx="1247140" cy="1219200"/>
            <wp:effectExtent l="0" t="0" r="0" b="0"/>
            <wp:wrapNone/>
            <wp:docPr id="6" name="Imagen 7" descr="pol30aniver"/>
            <wp:cNvGraphicFramePr/>
            <a:graphic xmlns:a="http://schemas.openxmlformats.org/drawingml/2006/main">
              <a:graphicData uri="http://schemas.openxmlformats.org/drawingml/2006/picture">
                <pic:pic xmlns:pic="http://schemas.openxmlformats.org/drawingml/2006/picture">
                  <pic:nvPicPr>
                    <pic:cNvPr id="2057" name="Picture 9" descr="pol30aniver"/>
                    <pic:cNvPicPr>
                      <a:picLocks noChangeAspect="1" noChangeArrowheads="1"/>
                    </pic:cNvPicPr>
                  </pic:nvPicPr>
                  <pic:blipFill>
                    <a:blip r:embed="rId8" cstate="print"/>
                    <a:srcRect/>
                    <a:stretch>
                      <a:fillRect/>
                    </a:stretch>
                  </pic:blipFill>
                  <pic:spPr bwMode="auto">
                    <a:xfrm>
                      <a:off x="0" y="0"/>
                      <a:ext cx="1247140" cy="1219200"/>
                    </a:xfrm>
                    <a:prstGeom prst="rect">
                      <a:avLst/>
                    </a:prstGeom>
                    <a:noFill/>
                    <a:ln>
                      <a:noFill/>
                    </a:ln>
                  </pic:spPr>
                </pic:pic>
              </a:graphicData>
            </a:graphic>
          </wp:anchor>
        </w:drawing>
      </w:r>
      <w:r>
        <w:rPr>
          <w:rFonts w:cstheme="minorHAnsi"/>
          <w:noProof/>
          <w:sz w:val="34"/>
          <w:szCs w:val="34"/>
          <w:lang w:val="es-MX" w:eastAsia="es-MX"/>
        </w:rPr>
        <w:drawing>
          <wp:anchor distT="0" distB="0" distL="114300" distR="114300" simplePos="0" relativeHeight="251662336" behindDoc="0" locked="0" layoutInCell="1" allowOverlap="1" wp14:anchorId="43A5EAFC" wp14:editId="4F348D2D">
            <wp:simplePos x="0" y="0"/>
            <wp:positionH relativeFrom="column">
              <wp:posOffset>0</wp:posOffset>
            </wp:positionH>
            <wp:positionV relativeFrom="paragraph">
              <wp:posOffset>-635</wp:posOffset>
            </wp:positionV>
            <wp:extent cx="1206500" cy="1156335"/>
            <wp:effectExtent l="0" t="0" r="0" b="5715"/>
            <wp:wrapNone/>
            <wp:docPr id="7" name="Imagen 36" descr="LOGO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descr="LOGO UNI"/>
                    <pic:cNvPicPr>
                      <a:picLocks noChangeAspect="1" noChangeArrowheads="1"/>
                    </pic:cNvPicPr>
                  </pic:nvPicPr>
                  <pic:blipFill>
                    <a:blip r:embed="rId9" cstate="print"/>
                    <a:srcRect/>
                    <a:stretch>
                      <a:fillRect/>
                    </a:stretch>
                  </pic:blipFill>
                  <pic:spPr bwMode="auto">
                    <a:xfrm>
                      <a:off x="0" y="0"/>
                      <a:ext cx="1206500" cy="1156335"/>
                    </a:xfrm>
                    <a:prstGeom prst="rect">
                      <a:avLst/>
                    </a:prstGeom>
                    <a:noFill/>
                    <a:ln w="9525">
                      <a:noFill/>
                      <a:miter lim="800000"/>
                      <a:headEnd/>
                      <a:tailEnd/>
                    </a:ln>
                  </pic:spPr>
                </pic:pic>
              </a:graphicData>
            </a:graphic>
          </wp:anchor>
        </w:drawing>
      </w:r>
      <w:r w:rsidRPr="00F96A95">
        <w:rPr>
          <w:rFonts w:cs="Times New Roman"/>
          <w:szCs w:val="24"/>
        </w:rPr>
        <w:t>UNIVERSIDAD AUTÓNOMA DE NUEVO LEÓN</w:t>
      </w:r>
    </w:p>
    <w:p w:rsidR="00D841C2" w:rsidRPr="00F96A95" w:rsidRDefault="00D841C2" w:rsidP="00D841C2">
      <w:pPr>
        <w:spacing w:line="360" w:lineRule="auto"/>
        <w:jc w:val="center"/>
        <w:rPr>
          <w:rFonts w:cs="Times New Roman"/>
          <w:szCs w:val="24"/>
        </w:rPr>
      </w:pPr>
      <w:r w:rsidRPr="00F96A95">
        <w:rPr>
          <w:rFonts w:cs="Times New Roman"/>
          <w:szCs w:val="24"/>
        </w:rPr>
        <w:t>FACULTAD DE CIENCIAS POLÍTICAS Y</w:t>
      </w:r>
    </w:p>
    <w:p w:rsidR="00D841C2" w:rsidRPr="004907F7" w:rsidRDefault="00D841C2" w:rsidP="00D841C2">
      <w:pPr>
        <w:spacing w:line="360" w:lineRule="auto"/>
        <w:jc w:val="center"/>
        <w:rPr>
          <w:rFonts w:cs="Times New Roman"/>
          <w:szCs w:val="24"/>
        </w:rPr>
      </w:pPr>
      <w:r w:rsidRPr="00F96A95">
        <w:rPr>
          <w:rFonts w:cs="Times New Roman"/>
          <w:szCs w:val="24"/>
        </w:rPr>
        <w:t>ADMINISTRACIÓN PÚBLICA</w:t>
      </w:r>
    </w:p>
    <w:p w:rsidR="00D841C2" w:rsidRDefault="00D841C2" w:rsidP="00D841C2">
      <w:pPr>
        <w:spacing w:line="360" w:lineRule="auto"/>
        <w:jc w:val="center"/>
        <w:rPr>
          <w:rFonts w:cs="Times New Roman"/>
          <w:szCs w:val="24"/>
          <w:lang w:val="es-MX"/>
        </w:rPr>
      </w:pPr>
    </w:p>
    <w:p w:rsidR="00D841C2" w:rsidRDefault="00D841C2" w:rsidP="00D841C2">
      <w:pPr>
        <w:spacing w:line="360" w:lineRule="auto"/>
        <w:jc w:val="center"/>
        <w:rPr>
          <w:rFonts w:cs="Times New Roman"/>
          <w:szCs w:val="24"/>
          <w:lang w:val="es-MX"/>
        </w:rPr>
      </w:pPr>
    </w:p>
    <w:p w:rsidR="00D841C2" w:rsidRDefault="00D841C2" w:rsidP="00D841C2">
      <w:pPr>
        <w:spacing w:line="360" w:lineRule="auto"/>
        <w:jc w:val="center"/>
        <w:rPr>
          <w:rFonts w:cs="Times New Roman"/>
          <w:szCs w:val="24"/>
          <w:lang w:val="es-MX"/>
        </w:rPr>
      </w:pPr>
      <w:r>
        <w:rPr>
          <w:rFonts w:cs="Times New Roman"/>
          <w:szCs w:val="24"/>
          <w:lang w:val="es-MX"/>
        </w:rPr>
        <w:t>MAESTRIA EN CIENCIAS POLITICAS</w:t>
      </w:r>
    </w:p>
    <w:p w:rsidR="00D841C2" w:rsidRDefault="00D841C2" w:rsidP="00D841C2">
      <w:pPr>
        <w:spacing w:line="360" w:lineRule="auto"/>
        <w:jc w:val="center"/>
        <w:rPr>
          <w:rFonts w:cs="Times New Roman"/>
          <w:szCs w:val="24"/>
          <w:lang w:val="es-MX"/>
        </w:rPr>
      </w:pPr>
    </w:p>
    <w:p w:rsidR="00D841C2" w:rsidRDefault="00D841C2" w:rsidP="00D841C2">
      <w:pPr>
        <w:autoSpaceDE w:val="0"/>
        <w:autoSpaceDN w:val="0"/>
        <w:adjustRightInd w:val="0"/>
        <w:spacing w:line="240" w:lineRule="auto"/>
        <w:jc w:val="center"/>
        <w:rPr>
          <w:rFonts w:cstheme="minorHAnsi"/>
          <w:szCs w:val="24"/>
          <w:lang w:val="es-ES"/>
        </w:rPr>
      </w:pPr>
      <w:r>
        <w:rPr>
          <w:rFonts w:cstheme="minorHAnsi"/>
          <w:szCs w:val="24"/>
          <w:lang w:val="es-ES"/>
        </w:rPr>
        <w:t>Los integrantes del H. Jurado examinador de la sustentante:</w:t>
      </w:r>
    </w:p>
    <w:p w:rsidR="00D841C2" w:rsidRDefault="00D841C2" w:rsidP="00D841C2">
      <w:pPr>
        <w:autoSpaceDE w:val="0"/>
        <w:autoSpaceDN w:val="0"/>
        <w:adjustRightInd w:val="0"/>
        <w:spacing w:line="240" w:lineRule="auto"/>
        <w:jc w:val="both"/>
        <w:rPr>
          <w:rFonts w:cstheme="minorHAnsi"/>
          <w:szCs w:val="24"/>
          <w:lang w:val="es-ES"/>
        </w:rPr>
      </w:pPr>
    </w:p>
    <w:p w:rsidR="00D841C2" w:rsidRDefault="00D841C2" w:rsidP="00D841C2">
      <w:pPr>
        <w:autoSpaceDE w:val="0"/>
        <w:autoSpaceDN w:val="0"/>
        <w:adjustRightInd w:val="0"/>
        <w:spacing w:line="240" w:lineRule="auto"/>
        <w:jc w:val="center"/>
        <w:rPr>
          <w:rFonts w:cstheme="minorHAnsi"/>
          <w:szCs w:val="24"/>
          <w:lang w:val="es-ES"/>
        </w:rPr>
      </w:pPr>
      <w:r>
        <w:rPr>
          <w:rFonts w:cstheme="minorHAnsi"/>
          <w:szCs w:val="24"/>
          <w:lang w:val="es-ES"/>
        </w:rPr>
        <w:t>MA. DEL CARMEN SAUCEDO GUEVARA</w:t>
      </w:r>
    </w:p>
    <w:p w:rsidR="00D841C2" w:rsidRDefault="00D841C2" w:rsidP="00D841C2">
      <w:pPr>
        <w:autoSpaceDE w:val="0"/>
        <w:autoSpaceDN w:val="0"/>
        <w:adjustRightInd w:val="0"/>
        <w:spacing w:line="240" w:lineRule="auto"/>
        <w:jc w:val="both"/>
        <w:rPr>
          <w:rFonts w:cstheme="minorHAnsi"/>
          <w:szCs w:val="24"/>
          <w:lang w:val="es-ES"/>
        </w:rPr>
      </w:pPr>
    </w:p>
    <w:p w:rsidR="00D841C2" w:rsidRDefault="00D841C2" w:rsidP="00D841C2">
      <w:pPr>
        <w:autoSpaceDE w:val="0"/>
        <w:autoSpaceDN w:val="0"/>
        <w:adjustRightInd w:val="0"/>
        <w:spacing w:line="240" w:lineRule="auto"/>
        <w:jc w:val="both"/>
        <w:rPr>
          <w:rFonts w:cstheme="minorHAnsi"/>
          <w:szCs w:val="24"/>
          <w:lang w:val="es-ES"/>
        </w:rPr>
      </w:pPr>
    </w:p>
    <w:p w:rsidR="00D841C2" w:rsidRDefault="00D841C2" w:rsidP="00D841C2">
      <w:pPr>
        <w:autoSpaceDE w:val="0"/>
        <w:autoSpaceDN w:val="0"/>
        <w:adjustRightInd w:val="0"/>
        <w:spacing w:line="240" w:lineRule="auto"/>
        <w:jc w:val="center"/>
        <w:rPr>
          <w:rFonts w:cstheme="minorHAnsi"/>
          <w:szCs w:val="24"/>
          <w:lang w:val="es-ES"/>
        </w:rPr>
      </w:pPr>
    </w:p>
    <w:p w:rsidR="00D841C2" w:rsidRPr="008B1400" w:rsidRDefault="00D841C2" w:rsidP="00D841C2">
      <w:pPr>
        <w:autoSpaceDE w:val="0"/>
        <w:autoSpaceDN w:val="0"/>
        <w:adjustRightInd w:val="0"/>
        <w:spacing w:line="240" w:lineRule="auto"/>
        <w:jc w:val="center"/>
        <w:rPr>
          <w:rFonts w:cstheme="minorHAnsi"/>
          <w:szCs w:val="24"/>
          <w:lang w:val="es-ES"/>
        </w:rPr>
      </w:pPr>
      <w:r w:rsidRPr="008B1400">
        <w:rPr>
          <w:rFonts w:cstheme="minorHAnsi"/>
          <w:szCs w:val="24"/>
          <w:lang w:val="es-ES"/>
        </w:rPr>
        <w:t>Hacemos constar que hemos revisado y aprobado la tesis titulada:</w:t>
      </w:r>
    </w:p>
    <w:p w:rsidR="00D841C2" w:rsidRDefault="00D841C2" w:rsidP="00D841C2">
      <w:pPr>
        <w:autoSpaceDE w:val="0"/>
        <w:autoSpaceDN w:val="0"/>
        <w:adjustRightInd w:val="0"/>
        <w:spacing w:line="240" w:lineRule="auto"/>
        <w:jc w:val="both"/>
        <w:rPr>
          <w:rFonts w:cstheme="minorHAnsi"/>
          <w:szCs w:val="24"/>
          <w:lang w:val="es-ES"/>
        </w:rPr>
      </w:pPr>
    </w:p>
    <w:p w:rsidR="00D841C2" w:rsidRPr="008B1400" w:rsidRDefault="00D841C2" w:rsidP="00D841C2">
      <w:pPr>
        <w:autoSpaceDE w:val="0"/>
        <w:autoSpaceDN w:val="0"/>
        <w:adjustRightInd w:val="0"/>
        <w:spacing w:line="240" w:lineRule="auto"/>
        <w:jc w:val="center"/>
        <w:rPr>
          <w:rFonts w:cstheme="minorHAnsi"/>
          <w:szCs w:val="24"/>
          <w:lang w:val="es-ES"/>
        </w:rPr>
      </w:pPr>
      <w:r w:rsidRPr="008B1400">
        <w:rPr>
          <w:rFonts w:cstheme="minorHAnsi"/>
          <w:szCs w:val="24"/>
          <w:lang w:val="es-ES"/>
        </w:rPr>
        <w:t>“</w:t>
      </w:r>
      <w:r>
        <w:rPr>
          <w:rFonts w:cs="Times New Roman"/>
          <w:szCs w:val="24"/>
          <w:lang w:val="es-MX"/>
        </w:rPr>
        <w:t>EL FENOMENO DE LOS</w:t>
      </w:r>
      <w:r w:rsidRPr="00E2186A">
        <w:rPr>
          <w:rFonts w:cs="Times New Roman"/>
          <w:szCs w:val="24"/>
          <w:lang w:val="es-MX"/>
        </w:rPr>
        <w:t xml:space="preserve"> </w:t>
      </w:r>
      <w:r w:rsidRPr="002A214B">
        <w:rPr>
          <w:rFonts w:cs="Times New Roman"/>
          <w:szCs w:val="24"/>
          <w:lang w:val="es-MX"/>
        </w:rPr>
        <w:t>GRUPOS DE PERSUASIÓN COERCITIVA</w:t>
      </w:r>
      <w:r>
        <w:rPr>
          <w:rFonts w:cs="Times New Roman"/>
          <w:szCs w:val="24"/>
          <w:lang w:val="es-MX"/>
        </w:rPr>
        <w:t xml:space="preserve"> EN MEXICO</w:t>
      </w:r>
      <w:r w:rsidRPr="008B1400">
        <w:rPr>
          <w:rFonts w:cstheme="minorHAnsi"/>
          <w:szCs w:val="24"/>
          <w:lang w:val="es-ES"/>
        </w:rPr>
        <w:t>”</w:t>
      </w:r>
    </w:p>
    <w:p w:rsidR="00D841C2" w:rsidRPr="00F221C2" w:rsidRDefault="00D841C2" w:rsidP="00D841C2">
      <w:pPr>
        <w:jc w:val="both"/>
        <w:rPr>
          <w:lang w:val="es-ES"/>
        </w:rPr>
      </w:pPr>
    </w:p>
    <w:p w:rsidR="00D841C2" w:rsidRDefault="00D841C2" w:rsidP="00D841C2">
      <w:pPr>
        <w:autoSpaceDE w:val="0"/>
        <w:autoSpaceDN w:val="0"/>
        <w:adjustRightInd w:val="0"/>
        <w:spacing w:line="240" w:lineRule="auto"/>
        <w:jc w:val="center"/>
        <w:rPr>
          <w:rFonts w:cstheme="minorHAnsi"/>
          <w:szCs w:val="24"/>
          <w:lang w:val="es-ES"/>
        </w:rPr>
      </w:pPr>
    </w:p>
    <w:p w:rsidR="00D841C2" w:rsidRDefault="00D841C2" w:rsidP="00D841C2">
      <w:pPr>
        <w:autoSpaceDE w:val="0"/>
        <w:autoSpaceDN w:val="0"/>
        <w:adjustRightInd w:val="0"/>
        <w:spacing w:line="240" w:lineRule="auto"/>
        <w:jc w:val="center"/>
        <w:rPr>
          <w:rFonts w:cstheme="minorHAnsi"/>
          <w:szCs w:val="24"/>
          <w:lang w:val="es-ES"/>
        </w:rPr>
      </w:pPr>
      <w:r w:rsidRPr="00164B10">
        <w:rPr>
          <w:rFonts w:cstheme="minorHAnsi"/>
          <w:szCs w:val="24"/>
          <w:lang w:val="es-ES"/>
        </w:rPr>
        <w:t>FIRMAS DEL H</w:t>
      </w:r>
      <w:r>
        <w:rPr>
          <w:rFonts w:cstheme="minorHAnsi"/>
          <w:szCs w:val="24"/>
          <w:lang w:val="es-ES"/>
        </w:rPr>
        <w:t>ONORABLE</w:t>
      </w:r>
      <w:r w:rsidRPr="00164B10">
        <w:rPr>
          <w:rFonts w:cstheme="minorHAnsi"/>
          <w:szCs w:val="24"/>
          <w:lang w:val="es-ES"/>
        </w:rPr>
        <w:t xml:space="preserve"> JURADO</w:t>
      </w:r>
    </w:p>
    <w:p w:rsidR="00D841C2" w:rsidRDefault="00D841C2" w:rsidP="00D841C2">
      <w:pPr>
        <w:autoSpaceDE w:val="0"/>
        <w:autoSpaceDN w:val="0"/>
        <w:adjustRightInd w:val="0"/>
        <w:spacing w:line="240" w:lineRule="auto"/>
        <w:jc w:val="center"/>
        <w:rPr>
          <w:rFonts w:cstheme="minorHAnsi"/>
          <w:szCs w:val="24"/>
          <w:lang w:val="es-ES"/>
        </w:rPr>
      </w:pPr>
    </w:p>
    <w:p w:rsidR="00D841C2" w:rsidRDefault="00D841C2" w:rsidP="00D841C2">
      <w:pPr>
        <w:autoSpaceDE w:val="0"/>
        <w:autoSpaceDN w:val="0"/>
        <w:adjustRightInd w:val="0"/>
        <w:spacing w:line="240" w:lineRule="auto"/>
        <w:jc w:val="center"/>
        <w:rPr>
          <w:rFonts w:cstheme="minorHAnsi"/>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gridCol w:w="4441"/>
      </w:tblGrid>
      <w:tr w:rsidR="00D841C2" w:rsidTr="00EF0EBC">
        <w:tc>
          <w:tcPr>
            <w:tcW w:w="4441" w:type="dxa"/>
          </w:tcPr>
          <w:p w:rsidR="00D841C2" w:rsidRDefault="00D841C2" w:rsidP="00EF0EBC">
            <w:pPr>
              <w:autoSpaceDE w:val="0"/>
              <w:autoSpaceDN w:val="0"/>
              <w:adjustRightInd w:val="0"/>
              <w:jc w:val="center"/>
              <w:rPr>
                <w:rFonts w:cstheme="minorHAnsi"/>
                <w:szCs w:val="24"/>
                <w:lang w:val="es-ES"/>
              </w:rPr>
            </w:pPr>
            <w:r>
              <w:rPr>
                <w:rFonts w:cstheme="minorHAnsi"/>
                <w:szCs w:val="24"/>
                <w:lang w:val="es-ES"/>
              </w:rPr>
              <w:t>_____________________________</w:t>
            </w:r>
          </w:p>
        </w:tc>
        <w:tc>
          <w:tcPr>
            <w:tcW w:w="4441" w:type="dxa"/>
          </w:tcPr>
          <w:p w:rsidR="00D841C2" w:rsidRDefault="00D841C2" w:rsidP="00EF0EBC">
            <w:pPr>
              <w:autoSpaceDE w:val="0"/>
              <w:autoSpaceDN w:val="0"/>
              <w:adjustRightInd w:val="0"/>
              <w:jc w:val="center"/>
              <w:rPr>
                <w:rFonts w:cstheme="minorHAnsi"/>
                <w:szCs w:val="24"/>
                <w:lang w:val="es-ES"/>
              </w:rPr>
            </w:pPr>
            <w:r>
              <w:rPr>
                <w:rFonts w:cstheme="minorHAnsi"/>
                <w:szCs w:val="24"/>
                <w:lang w:val="es-ES"/>
              </w:rPr>
              <w:t>_______________________________</w:t>
            </w:r>
          </w:p>
        </w:tc>
      </w:tr>
      <w:tr w:rsidR="00D841C2" w:rsidTr="00EF0EBC">
        <w:tc>
          <w:tcPr>
            <w:tcW w:w="4441" w:type="dxa"/>
          </w:tcPr>
          <w:p w:rsidR="00D841C2" w:rsidRDefault="00D841C2" w:rsidP="00EF0EBC">
            <w:pPr>
              <w:autoSpaceDE w:val="0"/>
              <w:autoSpaceDN w:val="0"/>
              <w:adjustRightInd w:val="0"/>
              <w:spacing w:line="240" w:lineRule="auto"/>
              <w:jc w:val="center"/>
              <w:rPr>
                <w:rFonts w:cstheme="minorHAnsi"/>
                <w:szCs w:val="24"/>
                <w:lang w:val="es-ES"/>
              </w:rPr>
            </w:pPr>
            <w:r>
              <w:rPr>
                <w:rFonts w:cstheme="minorHAnsi"/>
                <w:szCs w:val="24"/>
                <w:lang w:val="es-ES"/>
              </w:rPr>
              <w:t>Nombre</w:t>
            </w:r>
          </w:p>
          <w:p w:rsidR="00D841C2" w:rsidRDefault="00D841C2" w:rsidP="00EF0EBC">
            <w:pPr>
              <w:autoSpaceDE w:val="0"/>
              <w:autoSpaceDN w:val="0"/>
              <w:adjustRightInd w:val="0"/>
              <w:spacing w:line="240" w:lineRule="auto"/>
              <w:jc w:val="center"/>
              <w:rPr>
                <w:rFonts w:cstheme="minorHAnsi"/>
                <w:szCs w:val="24"/>
                <w:lang w:val="es-ES"/>
              </w:rPr>
            </w:pPr>
            <w:r>
              <w:rPr>
                <w:rFonts w:cstheme="minorHAnsi"/>
                <w:szCs w:val="24"/>
                <w:lang w:val="es-ES"/>
              </w:rPr>
              <w:t>Presidente</w:t>
            </w:r>
          </w:p>
        </w:tc>
        <w:tc>
          <w:tcPr>
            <w:tcW w:w="4441" w:type="dxa"/>
          </w:tcPr>
          <w:p w:rsidR="00D841C2" w:rsidRDefault="00D841C2" w:rsidP="00EF0EBC">
            <w:pPr>
              <w:autoSpaceDE w:val="0"/>
              <w:autoSpaceDN w:val="0"/>
              <w:adjustRightInd w:val="0"/>
              <w:spacing w:line="240" w:lineRule="auto"/>
              <w:jc w:val="center"/>
              <w:rPr>
                <w:rFonts w:cstheme="minorHAnsi"/>
                <w:szCs w:val="24"/>
                <w:lang w:val="es-ES"/>
              </w:rPr>
            </w:pPr>
            <w:r>
              <w:rPr>
                <w:rFonts w:cstheme="minorHAnsi"/>
                <w:szCs w:val="24"/>
                <w:lang w:val="es-ES"/>
              </w:rPr>
              <w:t>Nombre</w:t>
            </w:r>
          </w:p>
          <w:p w:rsidR="00D841C2" w:rsidRDefault="00D841C2" w:rsidP="00EF0EBC">
            <w:pPr>
              <w:autoSpaceDE w:val="0"/>
              <w:autoSpaceDN w:val="0"/>
              <w:adjustRightInd w:val="0"/>
              <w:spacing w:line="240" w:lineRule="auto"/>
              <w:jc w:val="center"/>
              <w:rPr>
                <w:rFonts w:cstheme="minorHAnsi"/>
                <w:szCs w:val="24"/>
                <w:lang w:val="es-ES"/>
              </w:rPr>
            </w:pPr>
            <w:r>
              <w:rPr>
                <w:rFonts w:cstheme="minorHAnsi"/>
                <w:szCs w:val="24"/>
                <w:lang w:val="es-ES"/>
              </w:rPr>
              <w:t>Secretario</w:t>
            </w:r>
          </w:p>
        </w:tc>
      </w:tr>
      <w:tr w:rsidR="00D841C2" w:rsidTr="00EF0EBC">
        <w:tc>
          <w:tcPr>
            <w:tcW w:w="4441" w:type="dxa"/>
          </w:tcPr>
          <w:p w:rsidR="00D841C2" w:rsidRDefault="00D841C2" w:rsidP="00EF0EBC">
            <w:pPr>
              <w:autoSpaceDE w:val="0"/>
              <w:autoSpaceDN w:val="0"/>
              <w:adjustRightInd w:val="0"/>
              <w:jc w:val="center"/>
              <w:rPr>
                <w:rFonts w:cstheme="minorHAnsi"/>
                <w:szCs w:val="24"/>
                <w:lang w:val="es-ES"/>
              </w:rPr>
            </w:pPr>
          </w:p>
        </w:tc>
        <w:tc>
          <w:tcPr>
            <w:tcW w:w="4441" w:type="dxa"/>
          </w:tcPr>
          <w:p w:rsidR="00D841C2" w:rsidRDefault="00D841C2" w:rsidP="00EF0EBC">
            <w:pPr>
              <w:autoSpaceDE w:val="0"/>
              <w:autoSpaceDN w:val="0"/>
              <w:adjustRightInd w:val="0"/>
              <w:jc w:val="center"/>
              <w:rPr>
                <w:rFonts w:cstheme="minorHAnsi"/>
                <w:szCs w:val="24"/>
                <w:lang w:val="es-ES"/>
              </w:rPr>
            </w:pPr>
          </w:p>
        </w:tc>
      </w:tr>
      <w:tr w:rsidR="00D841C2" w:rsidTr="00EF0EBC">
        <w:tc>
          <w:tcPr>
            <w:tcW w:w="4441" w:type="dxa"/>
          </w:tcPr>
          <w:p w:rsidR="00D841C2" w:rsidRDefault="00D841C2" w:rsidP="00EF0EBC">
            <w:pPr>
              <w:autoSpaceDE w:val="0"/>
              <w:autoSpaceDN w:val="0"/>
              <w:adjustRightInd w:val="0"/>
              <w:jc w:val="center"/>
              <w:rPr>
                <w:rFonts w:cstheme="minorHAnsi"/>
                <w:szCs w:val="24"/>
                <w:lang w:val="es-ES"/>
              </w:rPr>
            </w:pPr>
            <w:r>
              <w:rPr>
                <w:rFonts w:cstheme="minorHAnsi"/>
                <w:szCs w:val="24"/>
                <w:lang w:val="es-ES"/>
              </w:rPr>
              <w:t>____________________________</w:t>
            </w:r>
          </w:p>
        </w:tc>
        <w:tc>
          <w:tcPr>
            <w:tcW w:w="4441" w:type="dxa"/>
          </w:tcPr>
          <w:p w:rsidR="00D841C2" w:rsidRDefault="00D841C2" w:rsidP="00EF0EBC">
            <w:pPr>
              <w:autoSpaceDE w:val="0"/>
              <w:autoSpaceDN w:val="0"/>
              <w:adjustRightInd w:val="0"/>
              <w:jc w:val="center"/>
              <w:rPr>
                <w:rFonts w:cstheme="minorHAnsi"/>
                <w:szCs w:val="24"/>
                <w:lang w:val="es-ES"/>
              </w:rPr>
            </w:pPr>
          </w:p>
        </w:tc>
      </w:tr>
      <w:tr w:rsidR="00D841C2" w:rsidTr="00EF0EBC">
        <w:tc>
          <w:tcPr>
            <w:tcW w:w="4441" w:type="dxa"/>
          </w:tcPr>
          <w:p w:rsidR="00D841C2" w:rsidRDefault="00D841C2" w:rsidP="00EF0EBC">
            <w:pPr>
              <w:autoSpaceDE w:val="0"/>
              <w:autoSpaceDN w:val="0"/>
              <w:adjustRightInd w:val="0"/>
              <w:jc w:val="center"/>
              <w:rPr>
                <w:rFonts w:cstheme="minorHAnsi"/>
                <w:szCs w:val="24"/>
                <w:lang w:val="es-ES"/>
              </w:rPr>
            </w:pPr>
            <w:r>
              <w:rPr>
                <w:rFonts w:cstheme="minorHAnsi"/>
                <w:szCs w:val="24"/>
                <w:lang w:val="es-ES"/>
              </w:rPr>
              <w:t>Nombre</w:t>
            </w:r>
          </w:p>
          <w:p w:rsidR="00D841C2" w:rsidRDefault="00D841C2" w:rsidP="00EF0EBC">
            <w:pPr>
              <w:autoSpaceDE w:val="0"/>
              <w:autoSpaceDN w:val="0"/>
              <w:adjustRightInd w:val="0"/>
              <w:jc w:val="center"/>
              <w:rPr>
                <w:rFonts w:cstheme="minorHAnsi"/>
                <w:szCs w:val="24"/>
                <w:lang w:val="es-ES"/>
              </w:rPr>
            </w:pPr>
            <w:r>
              <w:rPr>
                <w:rFonts w:cstheme="minorHAnsi"/>
                <w:szCs w:val="24"/>
                <w:lang w:val="es-ES"/>
              </w:rPr>
              <w:t>Primer Vocal</w:t>
            </w:r>
          </w:p>
        </w:tc>
        <w:tc>
          <w:tcPr>
            <w:tcW w:w="4441" w:type="dxa"/>
          </w:tcPr>
          <w:p w:rsidR="00D841C2" w:rsidRDefault="00D841C2" w:rsidP="00EF0EBC">
            <w:pPr>
              <w:autoSpaceDE w:val="0"/>
              <w:autoSpaceDN w:val="0"/>
              <w:adjustRightInd w:val="0"/>
              <w:jc w:val="center"/>
              <w:rPr>
                <w:rFonts w:cstheme="minorHAnsi"/>
                <w:szCs w:val="24"/>
                <w:lang w:val="es-ES"/>
              </w:rPr>
            </w:pPr>
          </w:p>
        </w:tc>
      </w:tr>
      <w:tr w:rsidR="00D841C2" w:rsidTr="00EF0EBC">
        <w:tc>
          <w:tcPr>
            <w:tcW w:w="4441" w:type="dxa"/>
          </w:tcPr>
          <w:p w:rsidR="00D841C2" w:rsidRDefault="00D841C2" w:rsidP="00EF0EBC">
            <w:pPr>
              <w:autoSpaceDE w:val="0"/>
              <w:autoSpaceDN w:val="0"/>
              <w:adjustRightInd w:val="0"/>
              <w:jc w:val="center"/>
              <w:rPr>
                <w:rFonts w:cstheme="minorHAnsi"/>
                <w:szCs w:val="24"/>
                <w:lang w:val="es-ES"/>
              </w:rPr>
            </w:pPr>
          </w:p>
        </w:tc>
        <w:tc>
          <w:tcPr>
            <w:tcW w:w="4441" w:type="dxa"/>
          </w:tcPr>
          <w:p w:rsidR="00D841C2" w:rsidRDefault="00D841C2" w:rsidP="00EF0EBC">
            <w:pPr>
              <w:autoSpaceDE w:val="0"/>
              <w:autoSpaceDN w:val="0"/>
              <w:adjustRightInd w:val="0"/>
              <w:jc w:val="center"/>
              <w:rPr>
                <w:rFonts w:cstheme="minorHAnsi"/>
                <w:szCs w:val="24"/>
                <w:lang w:val="es-ES"/>
              </w:rPr>
            </w:pPr>
          </w:p>
        </w:tc>
      </w:tr>
    </w:tbl>
    <w:p w:rsidR="00D841C2" w:rsidRDefault="00D841C2" w:rsidP="00D841C2">
      <w:pPr>
        <w:autoSpaceDE w:val="0"/>
        <w:autoSpaceDN w:val="0"/>
        <w:adjustRightInd w:val="0"/>
        <w:spacing w:line="240" w:lineRule="auto"/>
        <w:jc w:val="center"/>
        <w:rPr>
          <w:rFonts w:cstheme="minorHAnsi"/>
          <w:szCs w:val="24"/>
          <w:lang w:val="es-ES"/>
        </w:rPr>
      </w:pPr>
    </w:p>
    <w:p w:rsidR="00D841C2" w:rsidRDefault="00D841C2" w:rsidP="00D841C2">
      <w:pPr>
        <w:autoSpaceDE w:val="0"/>
        <w:autoSpaceDN w:val="0"/>
        <w:adjustRightInd w:val="0"/>
        <w:spacing w:line="240" w:lineRule="auto"/>
        <w:jc w:val="center"/>
        <w:rPr>
          <w:rFonts w:cstheme="minorHAnsi"/>
          <w:szCs w:val="24"/>
          <w:lang w:val="es-ES"/>
        </w:rPr>
      </w:pPr>
    </w:p>
    <w:p w:rsidR="00D841C2" w:rsidRDefault="00D841C2" w:rsidP="00D841C2">
      <w:pPr>
        <w:autoSpaceDE w:val="0"/>
        <w:autoSpaceDN w:val="0"/>
        <w:adjustRightInd w:val="0"/>
        <w:spacing w:line="240" w:lineRule="auto"/>
        <w:jc w:val="center"/>
        <w:rPr>
          <w:rFonts w:cstheme="minorHAnsi"/>
          <w:szCs w:val="24"/>
          <w:lang w:val="es-ES"/>
        </w:rPr>
      </w:pPr>
      <w:r>
        <w:rPr>
          <w:rFonts w:cstheme="minorHAnsi"/>
          <w:szCs w:val="24"/>
          <w:lang w:val="es-ES"/>
        </w:rPr>
        <w:t>Unidad Med</w:t>
      </w:r>
      <w:r w:rsidR="00C508F5">
        <w:rPr>
          <w:rFonts w:cstheme="minorHAnsi"/>
          <w:szCs w:val="24"/>
          <w:lang w:val="es-ES"/>
        </w:rPr>
        <w:t>eros, Monterrey, Nuevo Leó</w:t>
      </w:r>
      <w:r w:rsidR="006C37F5">
        <w:rPr>
          <w:rFonts w:cstheme="minorHAnsi"/>
          <w:szCs w:val="24"/>
          <w:lang w:val="es-ES"/>
        </w:rPr>
        <w:t>n a 26 de Octubre</w:t>
      </w:r>
      <w:r w:rsidR="00C508F5">
        <w:rPr>
          <w:rFonts w:cstheme="minorHAnsi"/>
          <w:szCs w:val="24"/>
          <w:lang w:val="es-ES"/>
        </w:rPr>
        <w:t xml:space="preserve"> de 2016</w:t>
      </w: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ind w:firstLine="0"/>
        <w:jc w:val="center"/>
        <w:rPr>
          <w:b/>
        </w:rPr>
      </w:pPr>
      <w:r w:rsidRPr="001F1D56">
        <w:rPr>
          <w:b/>
        </w:rPr>
        <w:lastRenderedPageBreak/>
        <w:t>Declaración de Autenticidad</w:t>
      </w:r>
    </w:p>
    <w:p w:rsidR="00C508F5" w:rsidRDefault="00C508F5" w:rsidP="00D841C2">
      <w:pPr>
        <w:spacing w:line="360" w:lineRule="auto"/>
        <w:ind w:firstLine="0"/>
        <w:jc w:val="center"/>
        <w:rPr>
          <w:b/>
        </w:rPr>
      </w:pPr>
    </w:p>
    <w:p w:rsidR="00D841C2" w:rsidRDefault="00C508F5" w:rsidP="00C508F5">
      <w:pPr>
        <w:spacing w:line="360" w:lineRule="auto"/>
        <w:ind w:firstLine="0"/>
        <w:jc w:val="both"/>
      </w:pPr>
      <w:r>
        <w:t>Declaro firmemente que la presente investigación es original y fruto de mi trabajo, en donde de manera respetuosa he citado las ideas e investigaciones de otras personas, debidamente mencionadas en la bibliografía. Los estudios aquí presentados no contienen material que haya sido aceptado para el otorgamiento de cualquier otro grado o diploma de alguna otra universidad o institución.</w:t>
      </w:r>
    </w:p>
    <w:p w:rsidR="00C508F5" w:rsidRPr="001F1D56" w:rsidRDefault="00C508F5" w:rsidP="00C508F5">
      <w:pPr>
        <w:spacing w:line="360" w:lineRule="auto"/>
        <w:ind w:firstLine="0"/>
        <w:jc w:val="both"/>
        <w:rPr>
          <w:b/>
        </w:rPr>
      </w:pPr>
    </w:p>
    <w:p w:rsidR="00D841C2" w:rsidRDefault="00C508F5" w:rsidP="00C508F5">
      <w:pPr>
        <w:spacing w:after="200" w:line="276" w:lineRule="auto"/>
        <w:ind w:firstLine="0"/>
        <w:jc w:val="both"/>
      </w:pPr>
      <w:r>
        <w:t>Sustento que todo lo antes mencionado es obra única y exclusivamente de mi autoría con el apoyo de mis asesores.</w:t>
      </w:r>
    </w:p>
    <w:p w:rsidR="00D841C2" w:rsidRDefault="00D841C2" w:rsidP="00C508F5">
      <w:pPr>
        <w:spacing w:after="200" w:line="276" w:lineRule="auto"/>
        <w:ind w:firstLine="0"/>
        <w:jc w:val="both"/>
      </w:pPr>
    </w:p>
    <w:p w:rsidR="00D841C2" w:rsidRDefault="00D841C2" w:rsidP="00D841C2">
      <w:pPr>
        <w:spacing w:after="200" w:line="276" w:lineRule="auto"/>
        <w:ind w:firstLine="0"/>
        <w:jc w:val="center"/>
      </w:pPr>
    </w:p>
    <w:p w:rsidR="00D841C2" w:rsidRDefault="00D841C2" w:rsidP="00D841C2">
      <w:pPr>
        <w:spacing w:after="200" w:line="276" w:lineRule="auto"/>
        <w:ind w:firstLine="0"/>
        <w:jc w:val="center"/>
      </w:pPr>
    </w:p>
    <w:p w:rsidR="00D841C2" w:rsidRDefault="00D841C2" w:rsidP="00D841C2">
      <w:pPr>
        <w:spacing w:after="200" w:line="276" w:lineRule="auto"/>
        <w:ind w:firstLine="0"/>
        <w:jc w:val="center"/>
      </w:pPr>
    </w:p>
    <w:p w:rsidR="00D841C2" w:rsidRDefault="00D841C2" w:rsidP="00D841C2">
      <w:pPr>
        <w:spacing w:after="200" w:line="276" w:lineRule="auto"/>
        <w:ind w:firstLine="0"/>
        <w:jc w:val="center"/>
      </w:pPr>
    </w:p>
    <w:p w:rsidR="00D841C2" w:rsidRDefault="00D841C2" w:rsidP="00D841C2">
      <w:pPr>
        <w:spacing w:after="200" w:line="276" w:lineRule="auto"/>
        <w:ind w:firstLine="0"/>
        <w:jc w:val="center"/>
      </w:pPr>
    </w:p>
    <w:p w:rsidR="00D841C2" w:rsidRDefault="00D841C2" w:rsidP="00D841C2">
      <w:pPr>
        <w:spacing w:after="200" w:line="276" w:lineRule="auto"/>
        <w:ind w:firstLine="0"/>
        <w:jc w:val="center"/>
      </w:pPr>
    </w:p>
    <w:p w:rsidR="00D841C2" w:rsidRDefault="00D841C2" w:rsidP="00D841C2">
      <w:pPr>
        <w:spacing w:after="200" w:line="276" w:lineRule="auto"/>
        <w:ind w:firstLine="0"/>
        <w:jc w:val="center"/>
      </w:pPr>
    </w:p>
    <w:p w:rsidR="00D841C2" w:rsidRDefault="00D841C2" w:rsidP="00D841C2">
      <w:pPr>
        <w:spacing w:after="200" w:line="276" w:lineRule="auto"/>
        <w:ind w:firstLine="0"/>
        <w:jc w:val="center"/>
      </w:pPr>
    </w:p>
    <w:p w:rsidR="00D841C2" w:rsidRDefault="00D841C2" w:rsidP="00D841C2">
      <w:pPr>
        <w:spacing w:after="200" w:line="276" w:lineRule="auto"/>
        <w:ind w:firstLine="0"/>
        <w:jc w:val="center"/>
      </w:pPr>
    </w:p>
    <w:p w:rsidR="00D841C2" w:rsidRDefault="00D841C2" w:rsidP="00D841C2">
      <w:pPr>
        <w:spacing w:after="200" w:line="276" w:lineRule="auto"/>
        <w:ind w:firstLine="0"/>
        <w:jc w:val="center"/>
      </w:pPr>
      <w:r>
        <w:t>______________________________</w:t>
      </w:r>
    </w:p>
    <w:p w:rsidR="00D841C2" w:rsidRDefault="00D841C2" w:rsidP="00D841C2">
      <w:pPr>
        <w:spacing w:after="200" w:line="276" w:lineRule="auto"/>
        <w:ind w:firstLine="0"/>
        <w:jc w:val="center"/>
      </w:pPr>
      <w:r>
        <w:t xml:space="preserve">Ma. </w:t>
      </w:r>
      <w:proofErr w:type="gramStart"/>
      <w:r>
        <w:t>del</w:t>
      </w:r>
      <w:proofErr w:type="gramEnd"/>
      <w:r>
        <w:t xml:space="preserve"> Carmen Saucedo Guevara</w:t>
      </w:r>
    </w:p>
    <w:p w:rsidR="00D841C2" w:rsidRDefault="00D841C2" w:rsidP="00D841C2">
      <w:pPr>
        <w:spacing w:after="200" w:line="276" w:lineRule="auto"/>
        <w:ind w:firstLine="0"/>
        <w:jc w:val="center"/>
      </w:pPr>
      <w:r>
        <w:t>El sustentante</w:t>
      </w:r>
    </w:p>
    <w:p w:rsidR="00D841C2" w:rsidRDefault="004D5920" w:rsidP="00D841C2">
      <w:pPr>
        <w:spacing w:after="200" w:line="276" w:lineRule="auto"/>
        <w:ind w:firstLine="0"/>
        <w:jc w:val="center"/>
        <w:rPr>
          <w:rFonts w:cs="Times New Roman"/>
          <w:szCs w:val="24"/>
          <w:lang w:val="es-MX"/>
        </w:rPr>
      </w:pPr>
      <w:r>
        <w:t>Octubre</w:t>
      </w:r>
      <w:r w:rsidR="00C508F5">
        <w:t xml:space="preserve"> 2016</w:t>
      </w:r>
    </w:p>
    <w:p w:rsidR="00D841C2" w:rsidRDefault="00D841C2" w:rsidP="00D841C2">
      <w:pPr>
        <w:spacing w:line="360" w:lineRule="auto"/>
        <w:jc w:val="center"/>
        <w:rPr>
          <w:rFonts w:cs="Times New Roman"/>
          <w:szCs w:val="24"/>
        </w:rPr>
      </w:pPr>
      <w:r w:rsidRPr="004907F7">
        <w:rPr>
          <w:rFonts w:cs="Times New Roman"/>
          <w:szCs w:val="24"/>
        </w:rPr>
        <w:br w:type="page"/>
      </w:r>
    </w:p>
    <w:p w:rsidR="00D841C2" w:rsidRDefault="00D841C2" w:rsidP="00D65AD3">
      <w:pPr>
        <w:spacing w:line="360" w:lineRule="auto"/>
        <w:jc w:val="center"/>
        <w:rPr>
          <w:b/>
        </w:rPr>
      </w:pPr>
      <w:r w:rsidRPr="00AB0EFF">
        <w:rPr>
          <w:b/>
        </w:rPr>
        <w:lastRenderedPageBreak/>
        <w:t>Dedicatoria</w:t>
      </w:r>
    </w:p>
    <w:p w:rsidR="00D841C2" w:rsidRDefault="00206B83" w:rsidP="00D65AD3">
      <w:pPr>
        <w:spacing w:line="360" w:lineRule="auto"/>
        <w:jc w:val="both"/>
        <w:rPr>
          <w:rFonts w:asciiTheme="minorHAnsi" w:hAnsiTheme="minorHAnsi"/>
        </w:rPr>
      </w:pPr>
      <w:r w:rsidRPr="00206B83">
        <w:rPr>
          <w:rFonts w:asciiTheme="minorHAnsi" w:hAnsiTheme="minorHAnsi"/>
        </w:rPr>
        <w:t xml:space="preserve">Dedico éste proyecto de investigación a mi padre, </w:t>
      </w:r>
      <w:r w:rsidR="004D5920">
        <w:rPr>
          <w:rFonts w:asciiTheme="minorHAnsi" w:hAnsiTheme="minorHAnsi"/>
        </w:rPr>
        <w:t>mi</w:t>
      </w:r>
      <w:r w:rsidR="00592F5C">
        <w:rPr>
          <w:rFonts w:asciiTheme="minorHAnsi" w:hAnsiTheme="minorHAnsi"/>
        </w:rPr>
        <w:t xml:space="preserve"> héroe</w:t>
      </w:r>
      <w:r w:rsidR="004D5920">
        <w:rPr>
          <w:rFonts w:asciiTheme="minorHAnsi" w:hAnsiTheme="minorHAnsi"/>
        </w:rPr>
        <w:t xml:space="preserve">, </w:t>
      </w:r>
      <w:r w:rsidR="00733085">
        <w:rPr>
          <w:rFonts w:asciiTheme="minorHAnsi" w:hAnsiTheme="minorHAnsi"/>
        </w:rPr>
        <w:t>por su permanente</w:t>
      </w:r>
      <w:r w:rsidR="004D5920">
        <w:rPr>
          <w:rFonts w:asciiTheme="minorHAnsi" w:hAnsiTheme="minorHAnsi"/>
        </w:rPr>
        <w:t xml:space="preserve"> fuerza ante las adversidades,</w:t>
      </w:r>
      <w:r w:rsidR="009307C5">
        <w:rPr>
          <w:rFonts w:asciiTheme="minorHAnsi" w:hAnsiTheme="minorHAnsi"/>
        </w:rPr>
        <w:t xml:space="preserve"> </w:t>
      </w:r>
      <w:r w:rsidRPr="00206B83">
        <w:rPr>
          <w:rFonts w:asciiTheme="minorHAnsi" w:hAnsiTheme="minorHAnsi"/>
        </w:rPr>
        <w:t>por el enorme sacr</w:t>
      </w:r>
      <w:r w:rsidR="00D704F1">
        <w:rPr>
          <w:rFonts w:asciiTheme="minorHAnsi" w:hAnsiTheme="minorHAnsi"/>
        </w:rPr>
        <w:t xml:space="preserve">ificio que ha hecho toda </w:t>
      </w:r>
      <w:r w:rsidR="00F12FCB">
        <w:rPr>
          <w:rFonts w:asciiTheme="minorHAnsi" w:hAnsiTheme="minorHAnsi"/>
        </w:rPr>
        <w:t>su vida, vida</w:t>
      </w:r>
      <w:r w:rsidR="003C37BE">
        <w:rPr>
          <w:rFonts w:asciiTheme="minorHAnsi" w:hAnsiTheme="minorHAnsi"/>
        </w:rPr>
        <w:t xml:space="preserve"> entregada a su familia,</w:t>
      </w:r>
      <w:r w:rsidRPr="00206B83">
        <w:rPr>
          <w:rFonts w:asciiTheme="minorHAnsi" w:hAnsiTheme="minorHAnsi"/>
        </w:rPr>
        <w:t xml:space="preserve"> cargada de infinito cariño y devoción, por su cuidado, </w:t>
      </w:r>
      <w:r>
        <w:rPr>
          <w:rFonts w:asciiTheme="minorHAnsi" w:hAnsiTheme="minorHAnsi"/>
        </w:rPr>
        <w:t xml:space="preserve">su </w:t>
      </w:r>
      <w:r w:rsidR="00592F5C">
        <w:rPr>
          <w:rFonts w:asciiTheme="minorHAnsi" w:hAnsiTheme="minorHAnsi"/>
        </w:rPr>
        <w:t>apoyo invaluable</w:t>
      </w:r>
      <w:r w:rsidR="003C37BE">
        <w:rPr>
          <w:rFonts w:asciiTheme="minorHAnsi" w:hAnsiTheme="minorHAnsi"/>
        </w:rPr>
        <w:t xml:space="preserve">, </w:t>
      </w:r>
      <w:r w:rsidR="00592F5C">
        <w:rPr>
          <w:rFonts w:asciiTheme="minorHAnsi" w:hAnsiTheme="minorHAnsi"/>
        </w:rPr>
        <w:t>en pro de enseñarme que la entrega desmesurada en cada actividad que desempeñemos es vital</w:t>
      </w:r>
      <w:r w:rsidR="003C37BE">
        <w:rPr>
          <w:rFonts w:asciiTheme="minorHAnsi" w:hAnsiTheme="minorHAnsi"/>
        </w:rPr>
        <w:t xml:space="preserve"> para obtener el éxito</w:t>
      </w:r>
      <w:r w:rsidR="00592F5C">
        <w:rPr>
          <w:rFonts w:asciiTheme="minorHAnsi" w:hAnsiTheme="minorHAnsi"/>
        </w:rPr>
        <w:t xml:space="preserve"> y que la expr</w:t>
      </w:r>
      <w:r w:rsidR="00142777">
        <w:rPr>
          <w:rFonts w:asciiTheme="minorHAnsi" w:hAnsiTheme="minorHAnsi"/>
        </w:rPr>
        <w:t>esión de la bondad no debe tener</w:t>
      </w:r>
      <w:r w:rsidR="00592F5C">
        <w:rPr>
          <w:rFonts w:asciiTheme="minorHAnsi" w:hAnsiTheme="minorHAnsi"/>
        </w:rPr>
        <w:t xml:space="preserve"> límites</w:t>
      </w:r>
      <w:r w:rsidR="00AE157F">
        <w:rPr>
          <w:rFonts w:asciiTheme="minorHAnsi" w:hAnsiTheme="minorHAnsi"/>
        </w:rPr>
        <w:t xml:space="preserve"> en esta vida jamás,</w:t>
      </w:r>
      <w:r w:rsidR="004D5920">
        <w:rPr>
          <w:rFonts w:asciiTheme="minorHAnsi" w:hAnsiTheme="minorHAnsi"/>
        </w:rPr>
        <w:t xml:space="preserve"> </w:t>
      </w:r>
      <w:r w:rsidR="0010049C">
        <w:rPr>
          <w:rFonts w:asciiTheme="minorHAnsi" w:hAnsiTheme="minorHAnsi"/>
        </w:rPr>
        <w:t xml:space="preserve">a ti papa, hasta donde nos deje el tiempo, si fuese posible </w:t>
      </w:r>
      <w:r w:rsidR="004D5920">
        <w:rPr>
          <w:rFonts w:asciiTheme="minorHAnsi" w:hAnsiTheme="minorHAnsi"/>
        </w:rPr>
        <w:t xml:space="preserve">juntos </w:t>
      </w:r>
      <w:r w:rsidR="00AE157F">
        <w:rPr>
          <w:rFonts w:asciiTheme="minorHAnsi" w:hAnsiTheme="minorHAnsi"/>
        </w:rPr>
        <w:t>para la posteridad.</w:t>
      </w:r>
    </w:p>
    <w:p w:rsidR="00D65AD3" w:rsidRPr="00D65AD3" w:rsidRDefault="00D65AD3" w:rsidP="00D65AD3">
      <w:pPr>
        <w:spacing w:line="360" w:lineRule="auto"/>
        <w:jc w:val="both"/>
        <w:rPr>
          <w:rFonts w:asciiTheme="minorHAnsi" w:hAnsiTheme="minorHAnsi"/>
        </w:rPr>
      </w:pPr>
    </w:p>
    <w:p w:rsidR="00D841C2" w:rsidRPr="001F1D56" w:rsidRDefault="00D841C2" w:rsidP="00D65AD3">
      <w:pPr>
        <w:spacing w:line="276" w:lineRule="auto"/>
        <w:jc w:val="center"/>
        <w:rPr>
          <w:b/>
        </w:rPr>
      </w:pPr>
      <w:r w:rsidRPr="001F1D56">
        <w:rPr>
          <w:b/>
        </w:rPr>
        <w:t xml:space="preserve">Agradecimiento </w:t>
      </w:r>
    </w:p>
    <w:p w:rsidR="00D841C2" w:rsidRDefault="00D841C2" w:rsidP="00D65AD3">
      <w:pPr>
        <w:spacing w:line="276" w:lineRule="auto"/>
        <w:jc w:val="center"/>
        <w:rPr>
          <w:rFonts w:cs="Times New Roman"/>
          <w:szCs w:val="24"/>
          <w:lang w:val="es-ES"/>
        </w:rPr>
      </w:pPr>
    </w:p>
    <w:p w:rsidR="00D841C2" w:rsidRDefault="00821A57" w:rsidP="00807BD7">
      <w:pPr>
        <w:spacing w:line="360" w:lineRule="auto"/>
        <w:jc w:val="both"/>
        <w:rPr>
          <w:rFonts w:asciiTheme="minorHAnsi" w:hAnsiTheme="minorHAnsi" w:cs="Times New Roman"/>
          <w:szCs w:val="24"/>
          <w:lang w:val="es-ES"/>
        </w:rPr>
      </w:pPr>
      <w:r>
        <w:rPr>
          <w:rFonts w:asciiTheme="minorHAnsi" w:hAnsiTheme="minorHAnsi" w:cs="Times New Roman"/>
          <w:szCs w:val="24"/>
          <w:lang w:val="es-ES"/>
        </w:rPr>
        <w:t>Agradezco a la</w:t>
      </w:r>
      <w:r w:rsidR="00056C80">
        <w:rPr>
          <w:rFonts w:asciiTheme="minorHAnsi" w:hAnsiTheme="minorHAnsi" w:cs="Times New Roman"/>
          <w:szCs w:val="24"/>
          <w:lang w:val="es-ES"/>
        </w:rPr>
        <w:t xml:space="preserve"> Universidad Autónoma de Nuevo León por la ayuda</w:t>
      </w:r>
      <w:r w:rsidR="00363D27">
        <w:rPr>
          <w:rFonts w:asciiTheme="minorHAnsi" w:hAnsiTheme="minorHAnsi" w:cs="Times New Roman"/>
          <w:szCs w:val="24"/>
          <w:lang w:val="es-ES"/>
        </w:rPr>
        <w:t>, el gran apoyo</w:t>
      </w:r>
      <w:r w:rsidR="00056C80">
        <w:rPr>
          <w:rFonts w:asciiTheme="minorHAnsi" w:hAnsiTheme="minorHAnsi" w:cs="Times New Roman"/>
          <w:szCs w:val="24"/>
          <w:lang w:val="es-ES"/>
        </w:rPr>
        <w:t xml:space="preserve"> y preparación recibida, mi entera gratitud a CONACYT por el otorgamiento de la beca con la que pude cursar el grado de maestría y desarrollar este proyecto de investigación, </w:t>
      </w:r>
      <w:r w:rsidR="00D65AD3">
        <w:rPr>
          <w:rFonts w:asciiTheme="minorHAnsi" w:hAnsiTheme="minorHAnsi" w:cs="Times New Roman"/>
          <w:szCs w:val="24"/>
          <w:lang w:val="es-ES"/>
        </w:rPr>
        <w:t xml:space="preserve">apoyo </w:t>
      </w:r>
      <w:r w:rsidR="00056C80">
        <w:rPr>
          <w:rFonts w:asciiTheme="minorHAnsi" w:hAnsiTheme="minorHAnsi" w:cs="Times New Roman"/>
          <w:szCs w:val="24"/>
          <w:lang w:val="es-ES"/>
        </w:rPr>
        <w:t>sin el cual me hubiera sido imposible realizarlos, a la</w:t>
      </w:r>
      <w:r>
        <w:rPr>
          <w:rFonts w:asciiTheme="minorHAnsi" w:hAnsiTheme="minorHAnsi" w:cs="Times New Roman"/>
          <w:szCs w:val="24"/>
          <w:lang w:val="es-ES"/>
        </w:rPr>
        <w:t>s autoridades de la Facultad</w:t>
      </w:r>
      <w:r w:rsidR="00056C80">
        <w:rPr>
          <w:rFonts w:asciiTheme="minorHAnsi" w:hAnsiTheme="minorHAnsi" w:cs="Times New Roman"/>
          <w:szCs w:val="24"/>
          <w:lang w:val="es-ES"/>
        </w:rPr>
        <w:t xml:space="preserve"> de Ciencias Políticas y Administración Pública</w:t>
      </w:r>
      <w:r>
        <w:rPr>
          <w:rFonts w:asciiTheme="minorHAnsi" w:hAnsiTheme="minorHAnsi" w:cs="Times New Roman"/>
          <w:szCs w:val="24"/>
          <w:lang w:val="es-ES"/>
        </w:rPr>
        <w:t xml:space="preserve">, al director Dr. Gerardo Tamez González, a los maravillosos maestros que me impartieron clase, de los cuales aprendí </w:t>
      </w:r>
      <w:r w:rsidR="00363D27">
        <w:rPr>
          <w:rFonts w:asciiTheme="minorHAnsi" w:hAnsiTheme="minorHAnsi" w:cs="Times New Roman"/>
          <w:szCs w:val="24"/>
          <w:lang w:val="es-ES"/>
        </w:rPr>
        <w:t xml:space="preserve">enormemente, a mis compañeros de maestría de los que aprendí siempre y con los que compartí el deleite de paladear nuevos conocimientos, </w:t>
      </w:r>
      <w:r>
        <w:rPr>
          <w:rFonts w:asciiTheme="minorHAnsi" w:hAnsiTheme="minorHAnsi" w:cs="Times New Roman"/>
          <w:szCs w:val="24"/>
          <w:lang w:val="es-ES"/>
        </w:rPr>
        <w:t xml:space="preserve"> y muy especialmente a mi gran amiga la Lic. Priscila Vera Zamora por el constante impulso, permanente apoyo</w:t>
      </w:r>
      <w:r w:rsidR="00363D27">
        <w:rPr>
          <w:rFonts w:asciiTheme="minorHAnsi" w:hAnsiTheme="minorHAnsi" w:cs="Times New Roman"/>
          <w:szCs w:val="24"/>
          <w:lang w:val="es-ES"/>
        </w:rPr>
        <w:t>, el compartimento total de conocimiento</w:t>
      </w:r>
      <w:r>
        <w:rPr>
          <w:rFonts w:asciiTheme="minorHAnsi" w:hAnsiTheme="minorHAnsi" w:cs="Times New Roman"/>
          <w:szCs w:val="24"/>
          <w:lang w:val="es-ES"/>
        </w:rPr>
        <w:t xml:space="preserve"> y amistad invaluable, elementales en mi vida </w:t>
      </w:r>
      <w:r w:rsidR="00363D27">
        <w:rPr>
          <w:rFonts w:asciiTheme="minorHAnsi" w:hAnsiTheme="minorHAnsi" w:cs="Times New Roman"/>
          <w:szCs w:val="24"/>
          <w:lang w:val="es-ES"/>
        </w:rPr>
        <w:t xml:space="preserve">siempre, </w:t>
      </w:r>
      <w:r>
        <w:rPr>
          <w:rFonts w:asciiTheme="minorHAnsi" w:hAnsiTheme="minorHAnsi" w:cs="Times New Roman"/>
          <w:szCs w:val="24"/>
          <w:lang w:val="es-ES"/>
        </w:rPr>
        <w:t xml:space="preserve">para la consumación de éste proyecto. </w:t>
      </w:r>
    </w:p>
    <w:p w:rsidR="00821A57" w:rsidRDefault="00821A57" w:rsidP="00807BD7">
      <w:pPr>
        <w:spacing w:line="360" w:lineRule="auto"/>
        <w:jc w:val="both"/>
        <w:rPr>
          <w:rFonts w:asciiTheme="minorHAnsi" w:hAnsiTheme="minorHAnsi" w:cs="Times New Roman"/>
          <w:szCs w:val="24"/>
          <w:lang w:val="es-ES"/>
        </w:rPr>
      </w:pPr>
    </w:p>
    <w:p w:rsidR="0075599B" w:rsidRDefault="0075599B" w:rsidP="0070172A">
      <w:pPr>
        <w:spacing w:line="360" w:lineRule="auto"/>
        <w:jc w:val="both"/>
        <w:rPr>
          <w:rFonts w:asciiTheme="minorHAnsi" w:hAnsiTheme="minorHAnsi" w:cs="Times New Roman"/>
          <w:szCs w:val="24"/>
          <w:lang w:val="es-ES"/>
        </w:rPr>
      </w:pPr>
      <w:r>
        <w:rPr>
          <w:rFonts w:asciiTheme="minorHAnsi" w:hAnsiTheme="minorHAnsi" w:cs="Times New Roman"/>
          <w:szCs w:val="24"/>
          <w:lang w:val="es-ES"/>
        </w:rPr>
        <w:t xml:space="preserve">Mi enorme agradecimiento para el Lic. Carlos Alberto Villanueva Gutiérrez por </w:t>
      </w:r>
      <w:r w:rsidR="0070172A">
        <w:rPr>
          <w:rFonts w:asciiTheme="minorHAnsi" w:hAnsiTheme="minorHAnsi" w:cs="Times New Roman"/>
          <w:szCs w:val="24"/>
          <w:lang w:val="es-ES"/>
        </w:rPr>
        <w:t>compartir sus grandes conocimientos,</w:t>
      </w:r>
      <w:r w:rsidR="00C45233">
        <w:rPr>
          <w:rFonts w:asciiTheme="minorHAnsi" w:hAnsiTheme="minorHAnsi" w:cs="Times New Roman"/>
          <w:szCs w:val="24"/>
          <w:lang w:val="es-ES"/>
        </w:rPr>
        <w:t xml:space="preserve"> </w:t>
      </w:r>
      <w:r w:rsidR="0070172A">
        <w:rPr>
          <w:rFonts w:asciiTheme="minorHAnsi" w:hAnsiTheme="minorHAnsi" w:cs="Times New Roman"/>
          <w:szCs w:val="24"/>
          <w:lang w:val="es-ES"/>
        </w:rPr>
        <w:t xml:space="preserve">así pues también agradezco sus enseñanzas, que me brindaron una visión global y que abrieron las puertas de mi mente a niveles estratosféricos, que sin duda me dejan una enorme experiencia de vida y que guardare siempre, por sus atinadas </w:t>
      </w:r>
      <w:r>
        <w:rPr>
          <w:rFonts w:asciiTheme="minorHAnsi" w:hAnsiTheme="minorHAnsi" w:cs="Times New Roman"/>
          <w:szCs w:val="24"/>
          <w:lang w:val="es-ES"/>
        </w:rPr>
        <w:t xml:space="preserve">recomendaciones y </w:t>
      </w:r>
      <w:r w:rsidR="0070172A">
        <w:rPr>
          <w:rFonts w:asciiTheme="minorHAnsi" w:hAnsiTheme="minorHAnsi" w:cs="Times New Roman"/>
          <w:szCs w:val="24"/>
          <w:lang w:val="es-ES"/>
        </w:rPr>
        <w:t xml:space="preserve">sus invaluables </w:t>
      </w:r>
      <w:r>
        <w:rPr>
          <w:rFonts w:asciiTheme="minorHAnsi" w:hAnsiTheme="minorHAnsi" w:cs="Times New Roman"/>
          <w:szCs w:val="24"/>
          <w:lang w:val="es-ES"/>
        </w:rPr>
        <w:t>aportaciones</w:t>
      </w:r>
      <w:r w:rsidR="0070172A">
        <w:rPr>
          <w:rFonts w:asciiTheme="minorHAnsi" w:hAnsiTheme="minorHAnsi" w:cs="Times New Roman"/>
          <w:szCs w:val="24"/>
          <w:lang w:val="es-ES"/>
        </w:rPr>
        <w:t>,</w:t>
      </w:r>
      <w:r>
        <w:rPr>
          <w:rFonts w:asciiTheme="minorHAnsi" w:hAnsiTheme="minorHAnsi" w:cs="Times New Roman"/>
          <w:szCs w:val="24"/>
          <w:lang w:val="es-ES"/>
        </w:rPr>
        <w:t xml:space="preserve"> </w:t>
      </w:r>
      <w:r w:rsidR="00F770DF">
        <w:rPr>
          <w:rFonts w:asciiTheme="minorHAnsi" w:hAnsiTheme="minorHAnsi" w:cs="Times New Roman"/>
          <w:szCs w:val="24"/>
          <w:lang w:val="es-ES"/>
        </w:rPr>
        <w:t xml:space="preserve">vitales </w:t>
      </w:r>
      <w:r>
        <w:rPr>
          <w:rFonts w:asciiTheme="minorHAnsi" w:hAnsiTheme="minorHAnsi" w:cs="Times New Roman"/>
          <w:szCs w:val="24"/>
          <w:lang w:val="es-ES"/>
        </w:rPr>
        <w:t>para el desarrollo de esta tesis</w:t>
      </w:r>
      <w:r w:rsidR="00D65AD3">
        <w:rPr>
          <w:rFonts w:asciiTheme="minorHAnsi" w:hAnsiTheme="minorHAnsi" w:cs="Times New Roman"/>
          <w:szCs w:val="24"/>
          <w:lang w:val="es-ES"/>
        </w:rPr>
        <w:t>, las cuales tuvieron un efecto</w:t>
      </w:r>
      <w:r>
        <w:rPr>
          <w:rFonts w:asciiTheme="minorHAnsi" w:hAnsiTheme="minorHAnsi" w:cs="Times New Roman"/>
          <w:szCs w:val="24"/>
          <w:lang w:val="es-ES"/>
        </w:rPr>
        <w:t xml:space="preserve"> determinan</w:t>
      </w:r>
      <w:r w:rsidR="00D65AD3">
        <w:rPr>
          <w:rFonts w:asciiTheme="minorHAnsi" w:hAnsiTheme="minorHAnsi" w:cs="Times New Roman"/>
          <w:szCs w:val="24"/>
          <w:lang w:val="es-ES"/>
        </w:rPr>
        <w:t>te y trascendental</w:t>
      </w:r>
      <w:r>
        <w:rPr>
          <w:rFonts w:asciiTheme="minorHAnsi" w:hAnsiTheme="minorHAnsi" w:cs="Times New Roman"/>
          <w:szCs w:val="24"/>
          <w:lang w:val="es-ES"/>
        </w:rPr>
        <w:t xml:space="preserve"> en esta investigación.</w:t>
      </w:r>
    </w:p>
    <w:p w:rsidR="0075599B" w:rsidRPr="00821A57" w:rsidRDefault="0075599B" w:rsidP="00807BD7">
      <w:pPr>
        <w:spacing w:line="360" w:lineRule="auto"/>
        <w:jc w:val="both"/>
        <w:rPr>
          <w:rFonts w:asciiTheme="minorHAnsi" w:hAnsiTheme="minorHAnsi" w:cs="Times New Roman"/>
          <w:szCs w:val="24"/>
          <w:lang w:val="es-ES"/>
        </w:rPr>
      </w:pPr>
      <w:r>
        <w:rPr>
          <w:rFonts w:asciiTheme="minorHAnsi" w:hAnsiTheme="minorHAnsi" w:cs="Times New Roman"/>
          <w:szCs w:val="24"/>
          <w:lang w:val="es-ES"/>
        </w:rPr>
        <w:lastRenderedPageBreak/>
        <w:t>M</w:t>
      </w:r>
      <w:r w:rsidR="00C45233">
        <w:rPr>
          <w:rFonts w:asciiTheme="minorHAnsi" w:hAnsiTheme="minorHAnsi" w:cs="Times New Roman"/>
          <w:szCs w:val="24"/>
          <w:lang w:val="es-ES"/>
        </w:rPr>
        <w:t>i muy</w:t>
      </w:r>
      <w:r>
        <w:rPr>
          <w:rFonts w:asciiTheme="minorHAnsi" w:hAnsiTheme="minorHAnsi" w:cs="Times New Roman"/>
          <w:szCs w:val="24"/>
          <w:lang w:val="es-ES"/>
        </w:rPr>
        <w:t xml:space="preserve"> sincero agradecimiento para la Dra. Xóchitl A. Arango Morales, </w:t>
      </w:r>
      <w:r w:rsidR="00C45233">
        <w:rPr>
          <w:rFonts w:asciiTheme="minorHAnsi" w:hAnsiTheme="minorHAnsi" w:cs="Times New Roman"/>
          <w:szCs w:val="24"/>
          <w:lang w:val="es-ES"/>
        </w:rPr>
        <w:t xml:space="preserve">la cual </w:t>
      </w:r>
      <w:r w:rsidR="0070172A">
        <w:rPr>
          <w:rFonts w:asciiTheme="minorHAnsi" w:hAnsiTheme="minorHAnsi" w:cs="Times New Roman"/>
          <w:szCs w:val="24"/>
          <w:lang w:val="es-ES"/>
        </w:rPr>
        <w:t xml:space="preserve">en primera instancia </w:t>
      </w:r>
      <w:r w:rsidR="00C45233">
        <w:rPr>
          <w:rFonts w:asciiTheme="minorHAnsi" w:hAnsiTheme="minorHAnsi" w:cs="Times New Roman"/>
          <w:szCs w:val="24"/>
          <w:lang w:val="es-ES"/>
        </w:rPr>
        <w:t xml:space="preserve">admiro enormemente, quien </w:t>
      </w:r>
      <w:r>
        <w:rPr>
          <w:rFonts w:asciiTheme="minorHAnsi" w:hAnsiTheme="minorHAnsi" w:cs="Times New Roman"/>
          <w:szCs w:val="24"/>
          <w:lang w:val="es-ES"/>
        </w:rPr>
        <w:t>fue mi asesora</w:t>
      </w:r>
      <w:r w:rsidR="00D65AD3">
        <w:rPr>
          <w:rFonts w:asciiTheme="minorHAnsi" w:hAnsiTheme="minorHAnsi" w:cs="Times New Roman"/>
          <w:szCs w:val="24"/>
          <w:lang w:val="es-ES"/>
        </w:rPr>
        <w:t xml:space="preserve"> desde un inicio para el desarrollo de esta</w:t>
      </w:r>
      <w:r w:rsidR="00C45233">
        <w:rPr>
          <w:rFonts w:asciiTheme="minorHAnsi" w:hAnsiTheme="minorHAnsi" w:cs="Times New Roman"/>
          <w:szCs w:val="24"/>
          <w:lang w:val="es-ES"/>
        </w:rPr>
        <w:t xml:space="preserve"> tesis</w:t>
      </w:r>
      <w:r>
        <w:rPr>
          <w:rFonts w:asciiTheme="minorHAnsi" w:hAnsiTheme="minorHAnsi" w:cs="Times New Roman"/>
          <w:szCs w:val="24"/>
          <w:lang w:val="es-ES"/>
        </w:rPr>
        <w:t xml:space="preserve">, por </w:t>
      </w:r>
      <w:r w:rsidR="0070172A">
        <w:rPr>
          <w:rFonts w:asciiTheme="minorHAnsi" w:hAnsiTheme="minorHAnsi" w:cs="Times New Roman"/>
          <w:szCs w:val="24"/>
          <w:lang w:val="es-ES"/>
        </w:rPr>
        <w:t xml:space="preserve">ser un ejemplo a seguir de fuerza, compromiso, tenacidad y lucha siempre, por </w:t>
      </w:r>
      <w:r>
        <w:rPr>
          <w:rFonts w:asciiTheme="minorHAnsi" w:hAnsiTheme="minorHAnsi" w:cs="Times New Roman"/>
          <w:szCs w:val="24"/>
          <w:lang w:val="es-ES"/>
        </w:rPr>
        <w:t>su invaluable apoyo, permanente asesoramiento</w:t>
      </w:r>
      <w:r w:rsidR="00CB1EE2">
        <w:rPr>
          <w:rFonts w:asciiTheme="minorHAnsi" w:hAnsiTheme="minorHAnsi" w:cs="Times New Roman"/>
          <w:szCs w:val="24"/>
          <w:lang w:val="es-ES"/>
        </w:rPr>
        <w:t>,</w:t>
      </w:r>
      <w:r w:rsidR="0070172A">
        <w:rPr>
          <w:rFonts w:asciiTheme="minorHAnsi" w:hAnsiTheme="minorHAnsi" w:cs="Times New Roman"/>
          <w:szCs w:val="24"/>
          <w:lang w:val="es-ES"/>
        </w:rPr>
        <w:t xml:space="preserve"> por ser una maravillosa</w:t>
      </w:r>
      <w:r w:rsidR="00C45233">
        <w:rPr>
          <w:rFonts w:asciiTheme="minorHAnsi" w:hAnsiTheme="minorHAnsi" w:cs="Times New Roman"/>
          <w:szCs w:val="24"/>
          <w:lang w:val="es-ES"/>
        </w:rPr>
        <w:t xml:space="preserve"> guía</w:t>
      </w:r>
      <w:r>
        <w:rPr>
          <w:rFonts w:asciiTheme="minorHAnsi" w:hAnsiTheme="minorHAnsi" w:cs="Times New Roman"/>
          <w:szCs w:val="24"/>
          <w:lang w:val="es-ES"/>
        </w:rPr>
        <w:t xml:space="preserve"> en el proceso de investigación de este noble trabajo</w:t>
      </w:r>
      <w:r w:rsidR="00C45233">
        <w:rPr>
          <w:rFonts w:asciiTheme="minorHAnsi" w:hAnsiTheme="minorHAnsi" w:cs="Times New Roman"/>
          <w:szCs w:val="24"/>
          <w:lang w:val="es-ES"/>
        </w:rPr>
        <w:t>.</w:t>
      </w:r>
      <w:r w:rsidR="00C508F5">
        <w:rPr>
          <w:rFonts w:asciiTheme="minorHAnsi" w:hAnsiTheme="minorHAnsi" w:cs="Times New Roman"/>
          <w:szCs w:val="24"/>
          <w:lang w:val="es-ES"/>
        </w:rPr>
        <w:t xml:space="preserve"> Y por su puesto al Dr. Juan David G</w:t>
      </w:r>
      <w:r w:rsidR="00D65AD3">
        <w:rPr>
          <w:rFonts w:asciiTheme="minorHAnsi" w:hAnsiTheme="minorHAnsi" w:cs="Times New Roman"/>
          <w:szCs w:val="24"/>
          <w:lang w:val="es-ES"/>
        </w:rPr>
        <w:t xml:space="preserve">ómez Quintero, </w:t>
      </w:r>
      <w:r w:rsidR="0070172A">
        <w:rPr>
          <w:rFonts w:asciiTheme="minorHAnsi" w:hAnsiTheme="minorHAnsi" w:cs="Times New Roman"/>
          <w:szCs w:val="24"/>
          <w:lang w:val="es-ES"/>
        </w:rPr>
        <w:t>por sus invaluables sugerencias.</w:t>
      </w:r>
    </w:p>
    <w:p w:rsidR="00D841C2" w:rsidRDefault="00D841C2" w:rsidP="00D65AD3">
      <w:pPr>
        <w:spacing w:line="276" w:lineRule="auto"/>
        <w:jc w:val="center"/>
        <w:rPr>
          <w:rFonts w:cs="Times New Roman"/>
          <w:szCs w:val="24"/>
          <w:lang w:val="es-ES"/>
        </w:rPr>
      </w:pPr>
    </w:p>
    <w:p w:rsidR="00D841C2" w:rsidRDefault="00D841C2" w:rsidP="00D65AD3">
      <w:pPr>
        <w:spacing w:line="276" w:lineRule="auto"/>
        <w:jc w:val="center"/>
        <w:rPr>
          <w:rFonts w:cs="Times New Roman"/>
          <w:szCs w:val="24"/>
          <w:lang w:val="es-ES"/>
        </w:rPr>
      </w:pPr>
    </w:p>
    <w:p w:rsidR="00D841C2" w:rsidRDefault="00D841C2" w:rsidP="00D65AD3">
      <w:pPr>
        <w:spacing w:line="276" w:lineRule="auto"/>
        <w:jc w:val="center"/>
        <w:rPr>
          <w:rFonts w:cs="Times New Roman"/>
          <w:szCs w:val="24"/>
          <w:lang w:val="es-ES"/>
        </w:rPr>
      </w:pPr>
    </w:p>
    <w:p w:rsidR="00D841C2" w:rsidRDefault="00D841C2" w:rsidP="00D65AD3">
      <w:pPr>
        <w:spacing w:line="276"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D841C2" w:rsidRDefault="00D841C2" w:rsidP="00D841C2">
      <w:pPr>
        <w:spacing w:line="360" w:lineRule="auto"/>
        <w:jc w:val="center"/>
        <w:rPr>
          <w:rFonts w:cs="Times New Roman"/>
          <w:szCs w:val="24"/>
          <w:lang w:val="es-ES"/>
        </w:rPr>
      </w:pPr>
    </w:p>
    <w:p w:rsidR="008A43EB" w:rsidRDefault="008A43EB" w:rsidP="00D841C2">
      <w:pPr>
        <w:spacing w:line="360" w:lineRule="auto"/>
        <w:rPr>
          <w:rFonts w:asciiTheme="minorHAnsi" w:hAnsiTheme="minorHAnsi" w:cs="Times New Roman"/>
          <w:szCs w:val="24"/>
        </w:rPr>
        <w:sectPr w:rsidR="008A43EB" w:rsidSect="00D841C2">
          <w:pgSz w:w="12240" w:h="15840"/>
          <w:pgMar w:top="1418" w:right="1701" w:bottom="1418" w:left="1701" w:header="709" w:footer="709" w:gutter="0"/>
          <w:cols w:space="708"/>
          <w:docGrid w:linePitch="360"/>
        </w:sectPr>
      </w:pPr>
    </w:p>
    <w:bookmarkStart w:id="0" w:name="_GoBack" w:displacedByCustomXml="next"/>
    <w:sdt>
      <w:sdtPr>
        <w:rPr>
          <w:lang w:val="es-ES"/>
        </w:rPr>
        <w:id w:val="1340658498"/>
        <w:docPartObj>
          <w:docPartGallery w:val="Table of Contents"/>
          <w:docPartUnique/>
        </w:docPartObj>
      </w:sdtPr>
      <w:sdtEndPr>
        <w:rPr>
          <w:rFonts w:ascii="Times New Roman" w:eastAsia="Calibri" w:hAnsi="Times New Roman" w:cs="Arial"/>
          <w:b/>
          <w:bCs/>
          <w:color w:val="auto"/>
          <w:sz w:val="24"/>
          <w:szCs w:val="22"/>
          <w:lang w:eastAsia="en-US"/>
        </w:rPr>
      </w:sdtEndPr>
      <w:sdtContent>
        <w:p w:rsidR="00A92A90" w:rsidRPr="00A92A90" w:rsidRDefault="00A92A90" w:rsidP="00C87F6D">
          <w:pPr>
            <w:pStyle w:val="TtulodeTDC"/>
            <w:spacing w:line="276" w:lineRule="auto"/>
            <w:rPr>
              <w:rFonts w:asciiTheme="minorHAnsi" w:hAnsiTheme="minorHAnsi"/>
              <w:color w:val="auto"/>
              <w:sz w:val="28"/>
              <w:szCs w:val="28"/>
            </w:rPr>
          </w:pPr>
          <w:r w:rsidRPr="00A92A90">
            <w:rPr>
              <w:rFonts w:asciiTheme="minorHAnsi" w:hAnsiTheme="minorHAnsi"/>
              <w:color w:val="auto"/>
              <w:sz w:val="28"/>
              <w:szCs w:val="28"/>
              <w:lang w:val="es-ES"/>
            </w:rPr>
            <w:t>INDICE</w:t>
          </w:r>
        </w:p>
        <w:p w:rsidR="00A92A90" w:rsidRDefault="00A92A90" w:rsidP="00C87F6D">
          <w:pPr>
            <w:pStyle w:val="TDC1"/>
            <w:rPr>
              <w:rFonts w:eastAsiaTheme="minorEastAsia" w:cstheme="minorBidi"/>
              <w:b w:val="0"/>
              <w:bCs w:val="0"/>
              <w:caps w:val="0"/>
              <w:noProof/>
              <w:u w:val="none"/>
              <w:lang w:val="es-MX" w:eastAsia="es-MX"/>
            </w:rPr>
          </w:pPr>
          <w:r>
            <w:fldChar w:fldCharType="begin"/>
          </w:r>
          <w:r>
            <w:instrText xml:space="preserve"> TOC \o "1-3" \h \z \u </w:instrText>
          </w:r>
          <w:r>
            <w:fldChar w:fldCharType="separate"/>
          </w:r>
          <w:hyperlink w:anchor="_Toc464997770" w:history="1">
            <w:r w:rsidRPr="002956AD">
              <w:rPr>
                <w:rStyle w:val="Hipervnculo"/>
                <w:rFonts w:cs="Times New Roman"/>
                <w:noProof/>
              </w:rPr>
              <w:t>CAPÍTULO I. INTRODUCCIÓN</w:t>
            </w:r>
            <w:r>
              <w:rPr>
                <w:noProof/>
                <w:webHidden/>
              </w:rPr>
              <w:tab/>
            </w:r>
            <w:r>
              <w:rPr>
                <w:noProof/>
                <w:webHidden/>
              </w:rPr>
              <w:fldChar w:fldCharType="begin"/>
            </w:r>
            <w:r>
              <w:rPr>
                <w:noProof/>
                <w:webHidden/>
              </w:rPr>
              <w:instrText xml:space="preserve"> PAGEREF _Toc464997770 \h </w:instrText>
            </w:r>
            <w:r>
              <w:rPr>
                <w:noProof/>
                <w:webHidden/>
              </w:rPr>
            </w:r>
            <w:r>
              <w:rPr>
                <w:noProof/>
                <w:webHidden/>
              </w:rPr>
              <w:fldChar w:fldCharType="separate"/>
            </w:r>
            <w:r>
              <w:rPr>
                <w:noProof/>
                <w:webHidden/>
              </w:rPr>
              <w:t>4</w:t>
            </w:r>
            <w:r>
              <w:rPr>
                <w:noProof/>
                <w:webHidden/>
              </w:rPr>
              <w:fldChar w:fldCharType="end"/>
            </w:r>
          </w:hyperlink>
        </w:p>
        <w:p w:rsidR="00A92A90" w:rsidRDefault="00A92A90" w:rsidP="00C87F6D">
          <w:pPr>
            <w:pStyle w:val="TDC2"/>
            <w:tabs>
              <w:tab w:val="left" w:pos="502"/>
              <w:tab w:val="right" w:leader="dot" w:pos="8828"/>
            </w:tabs>
            <w:spacing w:line="276" w:lineRule="auto"/>
            <w:rPr>
              <w:rFonts w:eastAsiaTheme="minorEastAsia" w:cstheme="minorBidi"/>
              <w:b w:val="0"/>
              <w:bCs w:val="0"/>
              <w:smallCaps w:val="0"/>
              <w:noProof/>
              <w:lang w:val="es-MX" w:eastAsia="es-MX"/>
            </w:rPr>
          </w:pPr>
          <w:hyperlink w:anchor="_Toc464997771" w:history="1">
            <w:r w:rsidRPr="002956AD">
              <w:rPr>
                <w:rStyle w:val="Hipervnculo"/>
                <w:rFonts w:cs="Times New Roman"/>
                <w:noProof/>
              </w:rPr>
              <w:t>1.1</w:t>
            </w:r>
            <w:r>
              <w:rPr>
                <w:rFonts w:eastAsiaTheme="minorEastAsia" w:cstheme="minorBidi"/>
                <w:b w:val="0"/>
                <w:bCs w:val="0"/>
                <w:smallCaps w:val="0"/>
                <w:noProof/>
                <w:lang w:val="es-MX" w:eastAsia="es-MX"/>
              </w:rPr>
              <w:tab/>
            </w:r>
            <w:r w:rsidRPr="002956AD">
              <w:rPr>
                <w:rStyle w:val="Hipervnculo"/>
                <w:rFonts w:cs="Times New Roman"/>
                <w:noProof/>
              </w:rPr>
              <w:t>Introducción.</w:t>
            </w:r>
            <w:r>
              <w:rPr>
                <w:noProof/>
                <w:webHidden/>
              </w:rPr>
              <w:tab/>
            </w:r>
            <w:r>
              <w:rPr>
                <w:noProof/>
                <w:webHidden/>
              </w:rPr>
              <w:fldChar w:fldCharType="begin"/>
            </w:r>
            <w:r>
              <w:rPr>
                <w:noProof/>
                <w:webHidden/>
              </w:rPr>
              <w:instrText xml:space="preserve"> PAGEREF _Toc464997771 \h </w:instrText>
            </w:r>
            <w:r>
              <w:rPr>
                <w:noProof/>
                <w:webHidden/>
              </w:rPr>
            </w:r>
            <w:r>
              <w:rPr>
                <w:noProof/>
                <w:webHidden/>
              </w:rPr>
              <w:fldChar w:fldCharType="separate"/>
            </w:r>
            <w:r>
              <w:rPr>
                <w:noProof/>
                <w:webHidden/>
              </w:rPr>
              <w:t>4</w:t>
            </w:r>
            <w:r>
              <w:rPr>
                <w:noProof/>
                <w:webHidden/>
              </w:rPr>
              <w:fldChar w:fldCharType="end"/>
            </w:r>
          </w:hyperlink>
        </w:p>
        <w:p w:rsidR="00A92A90" w:rsidRDefault="00A92A90" w:rsidP="00C87F6D">
          <w:pPr>
            <w:pStyle w:val="TDC2"/>
            <w:tabs>
              <w:tab w:val="left" w:pos="502"/>
              <w:tab w:val="right" w:leader="dot" w:pos="8828"/>
            </w:tabs>
            <w:spacing w:line="276" w:lineRule="auto"/>
            <w:rPr>
              <w:rFonts w:eastAsiaTheme="minorEastAsia" w:cstheme="minorBidi"/>
              <w:b w:val="0"/>
              <w:bCs w:val="0"/>
              <w:smallCaps w:val="0"/>
              <w:noProof/>
              <w:lang w:val="es-MX" w:eastAsia="es-MX"/>
            </w:rPr>
          </w:pPr>
          <w:hyperlink w:anchor="_Toc464997772" w:history="1">
            <w:r w:rsidRPr="002956AD">
              <w:rPr>
                <w:rStyle w:val="Hipervnculo"/>
                <w:noProof/>
                <w:lang w:eastAsia="es-ES"/>
              </w:rPr>
              <w:t>1.2</w:t>
            </w:r>
            <w:r>
              <w:rPr>
                <w:rFonts w:eastAsiaTheme="minorEastAsia" w:cstheme="minorBidi"/>
                <w:b w:val="0"/>
                <w:bCs w:val="0"/>
                <w:smallCaps w:val="0"/>
                <w:noProof/>
                <w:lang w:val="es-MX" w:eastAsia="es-MX"/>
              </w:rPr>
              <w:tab/>
            </w:r>
            <w:r w:rsidRPr="002956AD">
              <w:rPr>
                <w:rStyle w:val="Hipervnculo"/>
                <w:noProof/>
                <w:lang w:eastAsia="es-ES"/>
              </w:rPr>
              <w:t>Antecedentes</w:t>
            </w:r>
            <w:r>
              <w:rPr>
                <w:noProof/>
                <w:webHidden/>
              </w:rPr>
              <w:tab/>
            </w:r>
            <w:r>
              <w:rPr>
                <w:noProof/>
                <w:webHidden/>
              </w:rPr>
              <w:fldChar w:fldCharType="begin"/>
            </w:r>
            <w:r>
              <w:rPr>
                <w:noProof/>
                <w:webHidden/>
              </w:rPr>
              <w:instrText xml:space="preserve"> PAGEREF _Toc464997772 \h </w:instrText>
            </w:r>
            <w:r>
              <w:rPr>
                <w:noProof/>
                <w:webHidden/>
              </w:rPr>
            </w:r>
            <w:r>
              <w:rPr>
                <w:noProof/>
                <w:webHidden/>
              </w:rPr>
              <w:fldChar w:fldCharType="separate"/>
            </w:r>
            <w:r>
              <w:rPr>
                <w:noProof/>
                <w:webHidden/>
              </w:rPr>
              <w:t>5</w:t>
            </w:r>
            <w:r>
              <w:rPr>
                <w:noProof/>
                <w:webHidden/>
              </w:rPr>
              <w:fldChar w:fldCharType="end"/>
            </w:r>
          </w:hyperlink>
        </w:p>
        <w:p w:rsidR="00A92A90" w:rsidRDefault="00A92A90" w:rsidP="00C87F6D">
          <w:pPr>
            <w:pStyle w:val="TDC2"/>
            <w:tabs>
              <w:tab w:val="left" w:pos="502"/>
              <w:tab w:val="right" w:leader="dot" w:pos="8828"/>
            </w:tabs>
            <w:spacing w:line="276" w:lineRule="auto"/>
            <w:rPr>
              <w:rFonts w:eastAsiaTheme="minorEastAsia" w:cstheme="minorBidi"/>
              <w:b w:val="0"/>
              <w:bCs w:val="0"/>
              <w:smallCaps w:val="0"/>
              <w:noProof/>
              <w:lang w:val="es-MX" w:eastAsia="es-MX"/>
            </w:rPr>
          </w:pPr>
          <w:hyperlink w:anchor="_Toc464997773" w:history="1">
            <w:r w:rsidRPr="002956AD">
              <w:rPr>
                <w:rStyle w:val="Hipervnculo"/>
                <w:rFonts w:cs="Times New Roman"/>
                <w:noProof/>
                <w:lang w:val="es-MX" w:eastAsia="es-ES"/>
              </w:rPr>
              <w:t>1.3</w:t>
            </w:r>
            <w:r>
              <w:rPr>
                <w:rFonts w:eastAsiaTheme="minorEastAsia" w:cstheme="minorBidi"/>
                <w:b w:val="0"/>
                <w:bCs w:val="0"/>
                <w:smallCaps w:val="0"/>
                <w:noProof/>
                <w:lang w:val="es-MX" w:eastAsia="es-MX"/>
              </w:rPr>
              <w:tab/>
            </w:r>
            <w:r w:rsidRPr="002956AD">
              <w:rPr>
                <w:rStyle w:val="Hipervnculo"/>
                <w:rFonts w:cs="Times New Roman"/>
                <w:noProof/>
                <w:lang w:val="es-MX" w:eastAsia="es-ES"/>
              </w:rPr>
              <w:t>Planteamiento del problema</w:t>
            </w:r>
            <w:r>
              <w:rPr>
                <w:noProof/>
                <w:webHidden/>
              </w:rPr>
              <w:tab/>
            </w:r>
            <w:r>
              <w:rPr>
                <w:noProof/>
                <w:webHidden/>
              </w:rPr>
              <w:fldChar w:fldCharType="begin"/>
            </w:r>
            <w:r>
              <w:rPr>
                <w:noProof/>
                <w:webHidden/>
              </w:rPr>
              <w:instrText xml:space="preserve"> PAGEREF _Toc464997773 \h </w:instrText>
            </w:r>
            <w:r>
              <w:rPr>
                <w:noProof/>
                <w:webHidden/>
              </w:rPr>
            </w:r>
            <w:r>
              <w:rPr>
                <w:noProof/>
                <w:webHidden/>
              </w:rPr>
              <w:fldChar w:fldCharType="separate"/>
            </w:r>
            <w:r>
              <w:rPr>
                <w:noProof/>
                <w:webHidden/>
              </w:rPr>
              <w:t>11</w:t>
            </w:r>
            <w:r>
              <w:rPr>
                <w:noProof/>
                <w:webHidden/>
              </w:rPr>
              <w:fldChar w:fldCharType="end"/>
            </w:r>
          </w:hyperlink>
        </w:p>
        <w:p w:rsidR="00A92A90" w:rsidRDefault="00A92A90" w:rsidP="00C87F6D">
          <w:pPr>
            <w:pStyle w:val="TDC2"/>
            <w:tabs>
              <w:tab w:val="left" w:pos="502"/>
              <w:tab w:val="right" w:leader="dot" w:pos="8828"/>
            </w:tabs>
            <w:spacing w:line="276" w:lineRule="auto"/>
            <w:rPr>
              <w:rFonts w:eastAsiaTheme="minorEastAsia" w:cstheme="minorBidi"/>
              <w:b w:val="0"/>
              <w:bCs w:val="0"/>
              <w:smallCaps w:val="0"/>
              <w:noProof/>
              <w:lang w:val="es-MX" w:eastAsia="es-MX"/>
            </w:rPr>
          </w:pPr>
          <w:hyperlink w:anchor="_Toc464997774" w:history="1">
            <w:r w:rsidRPr="002956AD">
              <w:rPr>
                <w:rStyle w:val="Hipervnculo"/>
                <w:noProof/>
                <w:lang w:eastAsia="es-ES"/>
              </w:rPr>
              <w:t>1.4</w:t>
            </w:r>
            <w:r>
              <w:rPr>
                <w:rFonts w:eastAsiaTheme="minorEastAsia" w:cstheme="minorBidi"/>
                <w:b w:val="0"/>
                <w:bCs w:val="0"/>
                <w:smallCaps w:val="0"/>
                <w:noProof/>
                <w:lang w:val="es-MX" w:eastAsia="es-MX"/>
              </w:rPr>
              <w:tab/>
            </w:r>
            <w:r w:rsidRPr="002956AD">
              <w:rPr>
                <w:rStyle w:val="Hipervnculo"/>
                <w:noProof/>
                <w:lang w:eastAsia="es-ES"/>
              </w:rPr>
              <w:t>Justificación</w:t>
            </w:r>
            <w:r>
              <w:rPr>
                <w:noProof/>
                <w:webHidden/>
              </w:rPr>
              <w:tab/>
            </w:r>
            <w:r>
              <w:rPr>
                <w:noProof/>
                <w:webHidden/>
              </w:rPr>
              <w:fldChar w:fldCharType="begin"/>
            </w:r>
            <w:r>
              <w:rPr>
                <w:noProof/>
                <w:webHidden/>
              </w:rPr>
              <w:instrText xml:space="preserve"> PAGEREF _Toc464997774 \h </w:instrText>
            </w:r>
            <w:r>
              <w:rPr>
                <w:noProof/>
                <w:webHidden/>
              </w:rPr>
            </w:r>
            <w:r>
              <w:rPr>
                <w:noProof/>
                <w:webHidden/>
              </w:rPr>
              <w:fldChar w:fldCharType="separate"/>
            </w:r>
            <w:r>
              <w:rPr>
                <w:noProof/>
                <w:webHidden/>
              </w:rPr>
              <w:t>12</w:t>
            </w:r>
            <w:r>
              <w:rPr>
                <w:noProof/>
                <w:webHidden/>
              </w:rPr>
              <w:fldChar w:fldCharType="end"/>
            </w:r>
          </w:hyperlink>
        </w:p>
        <w:p w:rsidR="00A92A90" w:rsidRDefault="00A92A90" w:rsidP="00C87F6D">
          <w:pPr>
            <w:pStyle w:val="TDC2"/>
            <w:tabs>
              <w:tab w:val="left" w:pos="502"/>
              <w:tab w:val="right" w:leader="dot" w:pos="8828"/>
            </w:tabs>
            <w:spacing w:line="276" w:lineRule="auto"/>
            <w:rPr>
              <w:rFonts w:eastAsiaTheme="minorEastAsia" w:cstheme="minorBidi"/>
              <w:b w:val="0"/>
              <w:bCs w:val="0"/>
              <w:smallCaps w:val="0"/>
              <w:noProof/>
              <w:lang w:val="es-MX" w:eastAsia="es-MX"/>
            </w:rPr>
          </w:pPr>
          <w:hyperlink w:anchor="_Toc464997775" w:history="1">
            <w:r w:rsidRPr="002956AD">
              <w:rPr>
                <w:rStyle w:val="Hipervnculo"/>
                <w:rFonts w:cstheme="minorHAnsi"/>
                <w:noProof/>
              </w:rPr>
              <w:t>1.5</w:t>
            </w:r>
            <w:r>
              <w:rPr>
                <w:rFonts w:eastAsiaTheme="minorEastAsia" w:cstheme="minorBidi"/>
                <w:b w:val="0"/>
                <w:bCs w:val="0"/>
                <w:smallCaps w:val="0"/>
                <w:noProof/>
                <w:lang w:val="es-MX" w:eastAsia="es-MX"/>
              </w:rPr>
              <w:tab/>
            </w:r>
            <w:r w:rsidRPr="002956AD">
              <w:rPr>
                <w:rStyle w:val="Hipervnculo"/>
                <w:rFonts w:cstheme="minorHAnsi"/>
                <w:noProof/>
              </w:rPr>
              <w:t>Preguntas de investigación</w:t>
            </w:r>
            <w:r>
              <w:rPr>
                <w:noProof/>
                <w:webHidden/>
              </w:rPr>
              <w:tab/>
            </w:r>
            <w:r>
              <w:rPr>
                <w:noProof/>
                <w:webHidden/>
              </w:rPr>
              <w:fldChar w:fldCharType="begin"/>
            </w:r>
            <w:r>
              <w:rPr>
                <w:noProof/>
                <w:webHidden/>
              </w:rPr>
              <w:instrText xml:space="preserve"> PAGEREF _Toc464997775 \h </w:instrText>
            </w:r>
            <w:r>
              <w:rPr>
                <w:noProof/>
                <w:webHidden/>
              </w:rPr>
            </w:r>
            <w:r>
              <w:rPr>
                <w:noProof/>
                <w:webHidden/>
              </w:rPr>
              <w:fldChar w:fldCharType="separate"/>
            </w:r>
            <w:r>
              <w:rPr>
                <w:noProof/>
                <w:webHidden/>
              </w:rPr>
              <w:t>17</w:t>
            </w:r>
            <w:r>
              <w:rPr>
                <w:noProof/>
                <w:webHidden/>
              </w:rPr>
              <w:fldChar w:fldCharType="end"/>
            </w:r>
          </w:hyperlink>
        </w:p>
        <w:p w:rsidR="00A92A90" w:rsidRDefault="00A92A90" w:rsidP="00C87F6D">
          <w:pPr>
            <w:pStyle w:val="TDC2"/>
            <w:tabs>
              <w:tab w:val="left" w:pos="502"/>
              <w:tab w:val="right" w:leader="dot" w:pos="8828"/>
            </w:tabs>
            <w:spacing w:line="276" w:lineRule="auto"/>
            <w:rPr>
              <w:rFonts w:eastAsiaTheme="minorEastAsia" w:cstheme="minorBidi"/>
              <w:b w:val="0"/>
              <w:bCs w:val="0"/>
              <w:smallCaps w:val="0"/>
              <w:noProof/>
              <w:lang w:val="es-MX" w:eastAsia="es-MX"/>
            </w:rPr>
          </w:pPr>
          <w:hyperlink w:anchor="_Toc464997776" w:history="1">
            <w:r w:rsidRPr="002956AD">
              <w:rPr>
                <w:rStyle w:val="Hipervnculo"/>
                <w:noProof/>
                <w:lang w:val="es-MX" w:eastAsia="es-ES"/>
              </w:rPr>
              <w:t>1.6</w:t>
            </w:r>
            <w:r>
              <w:rPr>
                <w:rFonts w:eastAsiaTheme="minorEastAsia" w:cstheme="minorBidi"/>
                <w:b w:val="0"/>
                <w:bCs w:val="0"/>
                <w:smallCaps w:val="0"/>
                <w:noProof/>
                <w:lang w:val="es-MX" w:eastAsia="es-MX"/>
              </w:rPr>
              <w:tab/>
            </w:r>
            <w:r w:rsidRPr="002956AD">
              <w:rPr>
                <w:rStyle w:val="Hipervnculo"/>
                <w:noProof/>
                <w:lang w:val="es-MX" w:eastAsia="es-ES"/>
              </w:rPr>
              <w:t>Objetivos</w:t>
            </w:r>
            <w:r>
              <w:rPr>
                <w:noProof/>
                <w:webHidden/>
              </w:rPr>
              <w:tab/>
            </w:r>
            <w:r>
              <w:rPr>
                <w:noProof/>
                <w:webHidden/>
              </w:rPr>
              <w:fldChar w:fldCharType="begin"/>
            </w:r>
            <w:r>
              <w:rPr>
                <w:noProof/>
                <w:webHidden/>
              </w:rPr>
              <w:instrText xml:space="preserve"> PAGEREF _Toc464997776 \h </w:instrText>
            </w:r>
            <w:r>
              <w:rPr>
                <w:noProof/>
                <w:webHidden/>
              </w:rPr>
            </w:r>
            <w:r>
              <w:rPr>
                <w:noProof/>
                <w:webHidden/>
              </w:rPr>
              <w:fldChar w:fldCharType="separate"/>
            </w:r>
            <w:r>
              <w:rPr>
                <w:noProof/>
                <w:webHidden/>
              </w:rPr>
              <w:t>18</w:t>
            </w:r>
            <w:r>
              <w:rPr>
                <w:noProof/>
                <w:webHidden/>
              </w:rPr>
              <w:fldChar w:fldCharType="end"/>
            </w:r>
          </w:hyperlink>
        </w:p>
        <w:p w:rsidR="00A92A90" w:rsidRDefault="00A92A90" w:rsidP="00C87F6D">
          <w:pPr>
            <w:pStyle w:val="TDC3"/>
            <w:tabs>
              <w:tab w:val="left" w:pos="672"/>
              <w:tab w:val="right" w:leader="dot" w:pos="8828"/>
            </w:tabs>
            <w:spacing w:line="276" w:lineRule="auto"/>
            <w:rPr>
              <w:rFonts w:eastAsiaTheme="minorEastAsia" w:cstheme="minorBidi"/>
              <w:smallCaps w:val="0"/>
              <w:noProof/>
              <w:lang w:val="es-MX" w:eastAsia="es-MX"/>
            </w:rPr>
          </w:pPr>
          <w:hyperlink w:anchor="_Toc464997777" w:history="1">
            <w:r w:rsidRPr="002956AD">
              <w:rPr>
                <w:rStyle w:val="Hipervnculo"/>
                <w:b/>
                <w:noProof/>
                <w:lang w:eastAsia="es-ES"/>
              </w:rPr>
              <w:t>1.6.1</w:t>
            </w:r>
            <w:r>
              <w:rPr>
                <w:rFonts w:eastAsiaTheme="minorEastAsia" w:cstheme="minorBidi"/>
                <w:smallCaps w:val="0"/>
                <w:noProof/>
                <w:lang w:val="es-MX" w:eastAsia="es-MX"/>
              </w:rPr>
              <w:tab/>
            </w:r>
            <w:r w:rsidRPr="002956AD">
              <w:rPr>
                <w:rStyle w:val="Hipervnculo"/>
                <w:b/>
                <w:noProof/>
                <w:lang w:eastAsia="es-ES"/>
              </w:rPr>
              <w:t>Objetivo general</w:t>
            </w:r>
            <w:r>
              <w:rPr>
                <w:noProof/>
                <w:webHidden/>
              </w:rPr>
              <w:tab/>
            </w:r>
            <w:r>
              <w:rPr>
                <w:noProof/>
                <w:webHidden/>
              </w:rPr>
              <w:fldChar w:fldCharType="begin"/>
            </w:r>
            <w:r>
              <w:rPr>
                <w:noProof/>
                <w:webHidden/>
              </w:rPr>
              <w:instrText xml:space="preserve"> PAGEREF _Toc464997777 \h </w:instrText>
            </w:r>
            <w:r>
              <w:rPr>
                <w:noProof/>
                <w:webHidden/>
              </w:rPr>
            </w:r>
            <w:r>
              <w:rPr>
                <w:noProof/>
                <w:webHidden/>
              </w:rPr>
              <w:fldChar w:fldCharType="separate"/>
            </w:r>
            <w:r>
              <w:rPr>
                <w:noProof/>
                <w:webHidden/>
              </w:rPr>
              <w:t>18</w:t>
            </w:r>
            <w:r>
              <w:rPr>
                <w:noProof/>
                <w:webHidden/>
              </w:rPr>
              <w:fldChar w:fldCharType="end"/>
            </w:r>
          </w:hyperlink>
        </w:p>
        <w:p w:rsidR="00A92A90" w:rsidRDefault="00A92A90" w:rsidP="00C87F6D">
          <w:pPr>
            <w:pStyle w:val="TDC3"/>
            <w:tabs>
              <w:tab w:val="left" w:pos="672"/>
              <w:tab w:val="right" w:leader="dot" w:pos="8828"/>
            </w:tabs>
            <w:spacing w:line="276" w:lineRule="auto"/>
            <w:rPr>
              <w:rFonts w:eastAsiaTheme="minorEastAsia" w:cstheme="minorBidi"/>
              <w:smallCaps w:val="0"/>
              <w:noProof/>
              <w:lang w:val="es-MX" w:eastAsia="es-MX"/>
            </w:rPr>
          </w:pPr>
          <w:hyperlink w:anchor="_Toc464997778" w:history="1">
            <w:r w:rsidRPr="002956AD">
              <w:rPr>
                <w:rStyle w:val="Hipervnculo"/>
                <w:b/>
                <w:noProof/>
                <w:lang w:eastAsia="es-ES"/>
              </w:rPr>
              <w:t>1.6.2</w:t>
            </w:r>
            <w:r>
              <w:rPr>
                <w:rFonts w:eastAsiaTheme="minorEastAsia" w:cstheme="minorBidi"/>
                <w:smallCaps w:val="0"/>
                <w:noProof/>
                <w:lang w:val="es-MX" w:eastAsia="es-MX"/>
              </w:rPr>
              <w:tab/>
            </w:r>
            <w:r w:rsidRPr="002956AD">
              <w:rPr>
                <w:rStyle w:val="Hipervnculo"/>
                <w:b/>
                <w:noProof/>
                <w:lang w:eastAsia="es-ES"/>
              </w:rPr>
              <w:t>Objetivos específicos</w:t>
            </w:r>
            <w:r>
              <w:rPr>
                <w:noProof/>
                <w:webHidden/>
              </w:rPr>
              <w:tab/>
            </w:r>
            <w:r>
              <w:rPr>
                <w:noProof/>
                <w:webHidden/>
              </w:rPr>
              <w:fldChar w:fldCharType="begin"/>
            </w:r>
            <w:r>
              <w:rPr>
                <w:noProof/>
                <w:webHidden/>
              </w:rPr>
              <w:instrText xml:space="preserve"> PAGEREF _Toc464997778 \h </w:instrText>
            </w:r>
            <w:r>
              <w:rPr>
                <w:noProof/>
                <w:webHidden/>
              </w:rPr>
            </w:r>
            <w:r>
              <w:rPr>
                <w:noProof/>
                <w:webHidden/>
              </w:rPr>
              <w:fldChar w:fldCharType="separate"/>
            </w:r>
            <w:r>
              <w:rPr>
                <w:noProof/>
                <w:webHidden/>
              </w:rPr>
              <w:t>18</w:t>
            </w:r>
            <w:r>
              <w:rPr>
                <w:noProof/>
                <w:webHidden/>
              </w:rPr>
              <w:fldChar w:fldCharType="end"/>
            </w:r>
          </w:hyperlink>
        </w:p>
        <w:p w:rsidR="00A92A90" w:rsidRDefault="00A92A90" w:rsidP="00C87F6D">
          <w:pPr>
            <w:pStyle w:val="TDC2"/>
            <w:tabs>
              <w:tab w:val="left" w:pos="502"/>
              <w:tab w:val="right" w:leader="dot" w:pos="8828"/>
            </w:tabs>
            <w:spacing w:line="276" w:lineRule="auto"/>
            <w:rPr>
              <w:rFonts w:eastAsiaTheme="minorEastAsia" w:cstheme="minorBidi"/>
              <w:b w:val="0"/>
              <w:bCs w:val="0"/>
              <w:smallCaps w:val="0"/>
              <w:noProof/>
              <w:lang w:val="es-MX" w:eastAsia="es-MX"/>
            </w:rPr>
          </w:pPr>
          <w:hyperlink w:anchor="_Toc464997779" w:history="1">
            <w:r w:rsidRPr="002956AD">
              <w:rPr>
                <w:rStyle w:val="Hipervnculo"/>
                <w:noProof/>
              </w:rPr>
              <w:t>1.7</w:t>
            </w:r>
            <w:r>
              <w:rPr>
                <w:rFonts w:eastAsiaTheme="minorEastAsia" w:cstheme="minorBidi"/>
                <w:b w:val="0"/>
                <w:bCs w:val="0"/>
                <w:smallCaps w:val="0"/>
                <w:noProof/>
                <w:lang w:val="es-MX" w:eastAsia="es-MX"/>
              </w:rPr>
              <w:tab/>
            </w:r>
            <w:r w:rsidRPr="002956AD">
              <w:rPr>
                <w:rStyle w:val="Hipervnculo"/>
                <w:noProof/>
              </w:rPr>
              <w:t>Propuesta de investigación</w:t>
            </w:r>
            <w:r>
              <w:rPr>
                <w:noProof/>
                <w:webHidden/>
              </w:rPr>
              <w:tab/>
            </w:r>
            <w:r>
              <w:rPr>
                <w:noProof/>
                <w:webHidden/>
              </w:rPr>
              <w:fldChar w:fldCharType="begin"/>
            </w:r>
            <w:r>
              <w:rPr>
                <w:noProof/>
                <w:webHidden/>
              </w:rPr>
              <w:instrText xml:space="preserve"> PAGEREF _Toc464997779 \h </w:instrText>
            </w:r>
            <w:r>
              <w:rPr>
                <w:noProof/>
                <w:webHidden/>
              </w:rPr>
            </w:r>
            <w:r>
              <w:rPr>
                <w:noProof/>
                <w:webHidden/>
              </w:rPr>
              <w:fldChar w:fldCharType="separate"/>
            </w:r>
            <w:r>
              <w:rPr>
                <w:noProof/>
                <w:webHidden/>
              </w:rPr>
              <w:t>18</w:t>
            </w:r>
            <w:r>
              <w:rPr>
                <w:noProof/>
                <w:webHidden/>
              </w:rPr>
              <w:fldChar w:fldCharType="end"/>
            </w:r>
          </w:hyperlink>
        </w:p>
        <w:p w:rsidR="00A92A90" w:rsidRDefault="00A92A90" w:rsidP="00C87F6D">
          <w:pPr>
            <w:pStyle w:val="TDC2"/>
            <w:tabs>
              <w:tab w:val="left" w:pos="502"/>
              <w:tab w:val="right" w:leader="dot" w:pos="8828"/>
            </w:tabs>
            <w:spacing w:line="276" w:lineRule="auto"/>
            <w:rPr>
              <w:rFonts w:eastAsiaTheme="minorEastAsia" w:cstheme="minorBidi"/>
              <w:b w:val="0"/>
              <w:bCs w:val="0"/>
              <w:smallCaps w:val="0"/>
              <w:noProof/>
              <w:lang w:val="es-MX" w:eastAsia="es-MX"/>
            </w:rPr>
          </w:pPr>
          <w:hyperlink w:anchor="_Toc464997780" w:history="1">
            <w:r w:rsidRPr="002956AD">
              <w:rPr>
                <w:rStyle w:val="Hipervnculo"/>
                <w:rFonts w:cs="Times New Roman"/>
                <w:noProof/>
                <w:lang w:eastAsia="es-ES"/>
              </w:rPr>
              <w:t>1.8</w:t>
            </w:r>
            <w:r>
              <w:rPr>
                <w:rFonts w:eastAsiaTheme="minorEastAsia" w:cstheme="minorBidi"/>
                <w:b w:val="0"/>
                <w:bCs w:val="0"/>
                <w:smallCaps w:val="0"/>
                <w:noProof/>
                <w:lang w:val="es-MX" w:eastAsia="es-MX"/>
              </w:rPr>
              <w:tab/>
            </w:r>
            <w:r w:rsidRPr="002956AD">
              <w:rPr>
                <w:rStyle w:val="Hipervnculo"/>
                <w:rFonts w:cs="Times New Roman"/>
                <w:noProof/>
                <w:lang w:eastAsia="es-ES"/>
              </w:rPr>
              <w:t>Matriz de Congruencia</w:t>
            </w:r>
            <w:r>
              <w:rPr>
                <w:noProof/>
                <w:webHidden/>
              </w:rPr>
              <w:tab/>
            </w:r>
            <w:r>
              <w:rPr>
                <w:noProof/>
                <w:webHidden/>
              </w:rPr>
              <w:fldChar w:fldCharType="begin"/>
            </w:r>
            <w:r>
              <w:rPr>
                <w:noProof/>
                <w:webHidden/>
              </w:rPr>
              <w:instrText xml:space="preserve"> PAGEREF _Toc464997780 \h </w:instrText>
            </w:r>
            <w:r>
              <w:rPr>
                <w:noProof/>
                <w:webHidden/>
              </w:rPr>
            </w:r>
            <w:r>
              <w:rPr>
                <w:noProof/>
                <w:webHidden/>
              </w:rPr>
              <w:fldChar w:fldCharType="separate"/>
            </w:r>
            <w:r>
              <w:rPr>
                <w:noProof/>
                <w:webHidden/>
              </w:rPr>
              <w:t>19</w:t>
            </w:r>
            <w:r>
              <w:rPr>
                <w:noProof/>
                <w:webHidden/>
              </w:rPr>
              <w:fldChar w:fldCharType="end"/>
            </w:r>
          </w:hyperlink>
        </w:p>
        <w:p w:rsidR="00A92A90" w:rsidRDefault="00A92A90" w:rsidP="00C87F6D">
          <w:pPr>
            <w:pStyle w:val="TDC1"/>
            <w:rPr>
              <w:rFonts w:eastAsiaTheme="minorEastAsia" w:cstheme="minorBidi"/>
              <w:b w:val="0"/>
              <w:bCs w:val="0"/>
              <w:caps w:val="0"/>
              <w:noProof/>
              <w:u w:val="none"/>
              <w:lang w:val="es-MX" w:eastAsia="es-MX"/>
            </w:rPr>
          </w:pPr>
          <w:hyperlink w:anchor="_Toc464997781" w:history="1">
            <w:r w:rsidRPr="002956AD">
              <w:rPr>
                <w:rStyle w:val="Hipervnculo"/>
                <w:rFonts w:cs="Times New Roman"/>
                <w:noProof/>
                <w:lang w:eastAsia="es-ES"/>
              </w:rPr>
              <w:t>CAPÍTULO II. PERSUASIÓN COERCITIVA</w:t>
            </w:r>
            <w:r>
              <w:rPr>
                <w:noProof/>
                <w:webHidden/>
              </w:rPr>
              <w:tab/>
            </w:r>
            <w:r>
              <w:rPr>
                <w:noProof/>
                <w:webHidden/>
              </w:rPr>
              <w:fldChar w:fldCharType="begin"/>
            </w:r>
            <w:r>
              <w:rPr>
                <w:noProof/>
                <w:webHidden/>
              </w:rPr>
              <w:instrText xml:space="preserve"> PAGEREF _Toc464997781 \h </w:instrText>
            </w:r>
            <w:r>
              <w:rPr>
                <w:noProof/>
                <w:webHidden/>
              </w:rPr>
            </w:r>
            <w:r>
              <w:rPr>
                <w:noProof/>
                <w:webHidden/>
              </w:rPr>
              <w:fldChar w:fldCharType="separate"/>
            </w:r>
            <w:r>
              <w:rPr>
                <w:noProof/>
                <w:webHidden/>
              </w:rPr>
              <w:t>20</w:t>
            </w:r>
            <w:r>
              <w:rPr>
                <w:noProof/>
                <w:webHidden/>
              </w:rPr>
              <w:fldChar w:fldCharType="end"/>
            </w:r>
          </w:hyperlink>
        </w:p>
        <w:p w:rsidR="00A92A90" w:rsidRDefault="00A92A90" w:rsidP="00C87F6D">
          <w:pPr>
            <w:pStyle w:val="TDC2"/>
            <w:tabs>
              <w:tab w:val="right" w:leader="dot" w:pos="8828"/>
            </w:tabs>
            <w:spacing w:line="276" w:lineRule="auto"/>
            <w:rPr>
              <w:rFonts w:eastAsiaTheme="minorEastAsia" w:cstheme="minorBidi"/>
              <w:b w:val="0"/>
              <w:bCs w:val="0"/>
              <w:smallCaps w:val="0"/>
              <w:noProof/>
              <w:lang w:val="es-MX" w:eastAsia="es-MX"/>
            </w:rPr>
          </w:pPr>
          <w:hyperlink w:anchor="_Toc464997782" w:history="1">
            <w:r w:rsidRPr="002956AD">
              <w:rPr>
                <w:rStyle w:val="Hipervnculo"/>
                <w:noProof/>
              </w:rPr>
              <w:t>2.1 Sobre la persuasión coercitiva</w:t>
            </w:r>
            <w:r>
              <w:rPr>
                <w:noProof/>
                <w:webHidden/>
              </w:rPr>
              <w:tab/>
            </w:r>
            <w:r>
              <w:rPr>
                <w:noProof/>
                <w:webHidden/>
              </w:rPr>
              <w:fldChar w:fldCharType="begin"/>
            </w:r>
            <w:r>
              <w:rPr>
                <w:noProof/>
                <w:webHidden/>
              </w:rPr>
              <w:instrText xml:space="preserve"> PAGEREF _Toc464997782 \h </w:instrText>
            </w:r>
            <w:r>
              <w:rPr>
                <w:noProof/>
                <w:webHidden/>
              </w:rPr>
            </w:r>
            <w:r>
              <w:rPr>
                <w:noProof/>
                <w:webHidden/>
              </w:rPr>
              <w:fldChar w:fldCharType="separate"/>
            </w:r>
            <w:r>
              <w:rPr>
                <w:noProof/>
                <w:webHidden/>
              </w:rPr>
              <w:t>20</w:t>
            </w:r>
            <w:r>
              <w:rPr>
                <w:noProof/>
                <w:webHidden/>
              </w:rPr>
              <w:fldChar w:fldCharType="end"/>
            </w:r>
          </w:hyperlink>
        </w:p>
        <w:p w:rsidR="00A92A90" w:rsidRDefault="00A92A90" w:rsidP="00C87F6D">
          <w:pPr>
            <w:pStyle w:val="TDC1"/>
            <w:rPr>
              <w:rFonts w:eastAsiaTheme="minorEastAsia" w:cstheme="minorBidi"/>
              <w:b w:val="0"/>
              <w:bCs w:val="0"/>
              <w:caps w:val="0"/>
              <w:noProof/>
              <w:u w:val="none"/>
              <w:lang w:val="es-MX" w:eastAsia="es-MX"/>
            </w:rPr>
          </w:pPr>
          <w:hyperlink w:anchor="_Toc464997783" w:history="1">
            <w:r w:rsidRPr="002956AD">
              <w:rPr>
                <w:rStyle w:val="Hipervnculo"/>
                <w:rFonts w:cs="Times New Roman"/>
                <w:noProof/>
                <w:lang w:eastAsia="es-ES"/>
              </w:rPr>
              <w:t>CAPITULO III. LOS GRUPOS DE PERSUASIÓN COERCITIVA</w:t>
            </w:r>
            <w:r>
              <w:rPr>
                <w:noProof/>
                <w:webHidden/>
              </w:rPr>
              <w:tab/>
            </w:r>
            <w:r>
              <w:rPr>
                <w:noProof/>
                <w:webHidden/>
              </w:rPr>
              <w:fldChar w:fldCharType="begin"/>
            </w:r>
            <w:r>
              <w:rPr>
                <w:noProof/>
                <w:webHidden/>
              </w:rPr>
              <w:instrText xml:space="preserve"> PAGEREF _Toc464997783 \h </w:instrText>
            </w:r>
            <w:r>
              <w:rPr>
                <w:noProof/>
                <w:webHidden/>
              </w:rPr>
            </w:r>
            <w:r>
              <w:rPr>
                <w:noProof/>
                <w:webHidden/>
              </w:rPr>
              <w:fldChar w:fldCharType="separate"/>
            </w:r>
            <w:r>
              <w:rPr>
                <w:noProof/>
                <w:webHidden/>
              </w:rPr>
              <w:t>26</w:t>
            </w:r>
            <w:r>
              <w:rPr>
                <w:noProof/>
                <w:webHidden/>
              </w:rPr>
              <w:fldChar w:fldCharType="end"/>
            </w:r>
          </w:hyperlink>
        </w:p>
        <w:p w:rsidR="00A92A90" w:rsidRDefault="00A92A90" w:rsidP="00C87F6D">
          <w:pPr>
            <w:pStyle w:val="TDC2"/>
            <w:tabs>
              <w:tab w:val="right" w:leader="dot" w:pos="8828"/>
            </w:tabs>
            <w:spacing w:line="276" w:lineRule="auto"/>
            <w:rPr>
              <w:rFonts w:eastAsiaTheme="minorEastAsia" w:cstheme="minorBidi"/>
              <w:b w:val="0"/>
              <w:bCs w:val="0"/>
              <w:smallCaps w:val="0"/>
              <w:noProof/>
              <w:lang w:val="es-MX" w:eastAsia="es-MX"/>
            </w:rPr>
          </w:pPr>
          <w:hyperlink w:anchor="_Toc464997784" w:history="1">
            <w:r w:rsidRPr="002956AD">
              <w:rPr>
                <w:rStyle w:val="Hipervnculo"/>
                <w:noProof/>
                <w:lang w:val="es-MX"/>
              </w:rPr>
              <w:t>3.1 Los diferentes GPC</w:t>
            </w:r>
            <w:r>
              <w:rPr>
                <w:noProof/>
                <w:webHidden/>
              </w:rPr>
              <w:tab/>
            </w:r>
            <w:r>
              <w:rPr>
                <w:noProof/>
                <w:webHidden/>
              </w:rPr>
              <w:fldChar w:fldCharType="begin"/>
            </w:r>
            <w:r>
              <w:rPr>
                <w:noProof/>
                <w:webHidden/>
              </w:rPr>
              <w:instrText xml:space="preserve"> PAGEREF _Toc464997784 \h </w:instrText>
            </w:r>
            <w:r>
              <w:rPr>
                <w:noProof/>
                <w:webHidden/>
              </w:rPr>
            </w:r>
            <w:r>
              <w:rPr>
                <w:noProof/>
                <w:webHidden/>
              </w:rPr>
              <w:fldChar w:fldCharType="separate"/>
            </w:r>
            <w:r>
              <w:rPr>
                <w:noProof/>
                <w:webHidden/>
              </w:rPr>
              <w:t>26</w:t>
            </w:r>
            <w:r>
              <w:rPr>
                <w:noProof/>
                <w:webHidden/>
              </w:rPr>
              <w:fldChar w:fldCharType="end"/>
            </w:r>
          </w:hyperlink>
        </w:p>
        <w:p w:rsidR="00A92A90" w:rsidRDefault="00A92A90" w:rsidP="00C87F6D">
          <w:pPr>
            <w:pStyle w:val="TDC2"/>
            <w:tabs>
              <w:tab w:val="right" w:leader="dot" w:pos="8828"/>
            </w:tabs>
            <w:spacing w:line="276" w:lineRule="auto"/>
            <w:rPr>
              <w:rFonts w:eastAsiaTheme="minorEastAsia" w:cstheme="minorBidi"/>
              <w:b w:val="0"/>
              <w:bCs w:val="0"/>
              <w:smallCaps w:val="0"/>
              <w:noProof/>
              <w:lang w:val="es-MX" w:eastAsia="es-MX"/>
            </w:rPr>
          </w:pPr>
          <w:hyperlink w:anchor="_Toc464997785" w:history="1">
            <w:r w:rsidRPr="002956AD">
              <w:rPr>
                <w:rStyle w:val="Hipervnculo"/>
                <w:noProof/>
                <w:lang w:val="es-MX"/>
              </w:rPr>
              <w:t>3.2 Grupos de persuasión coercitiva de tipo místico en México</w:t>
            </w:r>
            <w:r>
              <w:rPr>
                <w:noProof/>
                <w:webHidden/>
              </w:rPr>
              <w:tab/>
            </w:r>
            <w:r>
              <w:rPr>
                <w:noProof/>
                <w:webHidden/>
              </w:rPr>
              <w:fldChar w:fldCharType="begin"/>
            </w:r>
            <w:r>
              <w:rPr>
                <w:noProof/>
                <w:webHidden/>
              </w:rPr>
              <w:instrText xml:space="preserve"> PAGEREF _Toc464997785 \h </w:instrText>
            </w:r>
            <w:r>
              <w:rPr>
                <w:noProof/>
                <w:webHidden/>
              </w:rPr>
            </w:r>
            <w:r>
              <w:rPr>
                <w:noProof/>
                <w:webHidden/>
              </w:rPr>
              <w:fldChar w:fldCharType="separate"/>
            </w:r>
            <w:r>
              <w:rPr>
                <w:noProof/>
                <w:webHidden/>
              </w:rPr>
              <w:t>28</w:t>
            </w:r>
            <w:r>
              <w:rPr>
                <w:noProof/>
                <w:webHidden/>
              </w:rPr>
              <w:fldChar w:fldCharType="end"/>
            </w:r>
          </w:hyperlink>
        </w:p>
        <w:p w:rsidR="00A92A90" w:rsidRDefault="00A92A90" w:rsidP="00C87F6D">
          <w:pPr>
            <w:pStyle w:val="TDC2"/>
            <w:tabs>
              <w:tab w:val="right" w:leader="dot" w:pos="8828"/>
            </w:tabs>
            <w:spacing w:line="276" w:lineRule="auto"/>
            <w:rPr>
              <w:rFonts w:eastAsiaTheme="minorEastAsia" w:cstheme="minorBidi"/>
              <w:b w:val="0"/>
              <w:bCs w:val="0"/>
              <w:smallCaps w:val="0"/>
              <w:noProof/>
              <w:lang w:val="es-MX" w:eastAsia="es-MX"/>
            </w:rPr>
          </w:pPr>
          <w:hyperlink w:anchor="_Toc464997786" w:history="1">
            <w:r w:rsidRPr="002956AD">
              <w:rPr>
                <w:rStyle w:val="Hipervnculo"/>
                <w:rFonts w:cstheme="minorHAnsi"/>
                <w:noProof/>
              </w:rPr>
              <w:t>3.2.1 Nueva Jerusalén</w:t>
            </w:r>
            <w:r>
              <w:rPr>
                <w:noProof/>
                <w:webHidden/>
              </w:rPr>
              <w:tab/>
            </w:r>
            <w:r>
              <w:rPr>
                <w:noProof/>
                <w:webHidden/>
              </w:rPr>
              <w:fldChar w:fldCharType="begin"/>
            </w:r>
            <w:r>
              <w:rPr>
                <w:noProof/>
                <w:webHidden/>
              </w:rPr>
              <w:instrText xml:space="preserve"> PAGEREF _Toc464997786 \h </w:instrText>
            </w:r>
            <w:r>
              <w:rPr>
                <w:noProof/>
                <w:webHidden/>
              </w:rPr>
            </w:r>
            <w:r>
              <w:rPr>
                <w:noProof/>
                <w:webHidden/>
              </w:rPr>
              <w:fldChar w:fldCharType="separate"/>
            </w:r>
            <w:r>
              <w:rPr>
                <w:noProof/>
                <w:webHidden/>
              </w:rPr>
              <w:t>28</w:t>
            </w:r>
            <w:r>
              <w:rPr>
                <w:noProof/>
                <w:webHidden/>
              </w:rPr>
              <w:fldChar w:fldCharType="end"/>
            </w:r>
          </w:hyperlink>
        </w:p>
        <w:p w:rsidR="00A92A90" w:rsidRDefault="00A92A90" w:rsidP="00C87F6D">
          <w:pPr>
            <w:pStyle w:val="TDC2"/>
            <w:tabs>
              <w:tab w:val="right" w:leader="dot" w:pos="8828"/>
            </w:tabs>
            <w:spacing w:line="276" w:lineRule="auto"/>
            <w:rPr>
              <w:rFonts w:eastAsiaTheme="minorEastAsia" w:cstheme="minorBidi"/>
              <w:b w:val="0"/>
              <w:bCs w:val="0"/>
              <w:smallCaps w:val="0"/>
              <w:noProof/>
              <w:lang w:val="es-MX" w:eastAsia="es-MX"/>
            </w:rPr>
          </w:pPr>
          <w:hyperlink w:anchor="_Toc464997787" w:history="1">
            <w:r w:rsidRPr="002956AD">
              <w:rPr>
                <w:rStyle w:val="Hipervnculo"/>
                <w:noProof/>
              </w:rPr>
              <w:t>3.2.2 Defensores de Cristo</w:t>
            </w:r>
            <w:r>
              <w:rPr>
                <w:noProof/>
                <w:webHidden/>
              </w:rPr>
              <w:tab/>
            </w:r>
            <w:r>
              <w:rPr>
                <w:noProof/>
                <w:webHidden/>
              </w:rPr>
              <w:fldChar w:fldCharType="begin"/>
            </w:r>
            <w:r>
              <w:rPr>
                <w:noProof/>
                <w:webHidden/>
              </w:rPr>
              <w:instrText xml:space="preserve"> PAGEREF _Toc464997787 \h </w:instrText>
            </w:r>
            <w:r>
              <w:rPr>
                <w:noProof/>
                <w:webHidden/>
              </w:rPr>
            </w:r>
            <w:r>
              <w:rPr>
                <w:noProof/>
                <w:webHidden/>
              </w:rPr>
              <w:fldChar w:fldCharType="separate"/>
            </w:r>
            <w:r>
              <w:rPr>
                <w:noProof/>
                <w:webHidden/>
              </w:rPr>
              <w:t>32</w:t>
            </w:r>
            <w:r>
              <w:rPr>
                <w:noProof/>
                <w:webHidden/>
              </w:rPr>
              <w:fldChar w:fldCharType="end"/>
            </w:r>
          </w:hyperlink>
        </w:p>
        <w:p w:rsidR="00A92A90" w:rsidRDefault="00A92A90" w:rsidP="00C87F6D">
          <w:pPr>
            <w:pStyle w:val="TDC2"/>
            <w:tabs>
              <w:tab w:val="right" w:leader="dot" w:pos="8828"/>
            </w:tabs>
            <w:spacing w:line="276" w:lineRule="auto"/>
            <w:rPr>
              <w:rFonts w:eastAsiaTheme="minorEastAsia" w:cstheme="minorBidi"/>
              <w:b w:val="0"/>
              <w:bCs w:val="0"/>
              <w:smallCaps w:val="0"/>
              <w:noProof/>
              <w:lang w:val="es-MX" w:eastAsia="es-MX"/>
            </w:rPr>
          </w:pPr>
          <w:hyperlink w:anchor="_Toc464997788" w:history="1">
            <w:r w:rsidRPr="002956AD">
              <w:rPr>
                <w:rStyle w:val="Hipervnculo"/>
                <w:noProof/>
              </w:rPr>
              <w:t>3.2.3 Misiones de Shaddai</w:t>
            </w:r>
            <w:r>
              <w:rPr>
                <w:noProof/>
                <w:webHidden/>
              </w:rPr>
              <w:tab/>
            </w:r>
            <w:r>
              <w:rPr>
                <w:noProof/>
                <w:webHidden/>
              </w:rPr>
              <w:fldChar w:fldCharType="begin"/>
            </w:r>
            <w:r>
              <w:rPr>
                <w:noProof/>
                <w:webHidden/>
              </w:rPr>
              <w:instrText xml:space="preserve"> PAGEREF _Toc464997788 \h </w:instrText>
            </w:r>
            <w:r>
              <w:rPr>
                <w:noProof/>
                <w:webHidden/>
              </w:rPr>
            </w:r>
            <w:r>
              <w:rPr>
                <w:noProof/>
                <w:webHidden/>
              </w:rPr>
              <w:fldChar w:fldCharType="separate"/>
            </w:r>
            <w:r>
              <w:rPr>
                <w:noProof/>
                <w:webHidden/>
              </w:rPr>
              <w:t>33</w:t>
            </w:r>
            <w:r>
              <w:rPr>
                <w:noProof/>
                <w:webHidden/>
              </w:rPr>
              <w:fldChar w:fldCharType="end"/>
            </w:r>
          </w:hyperlink>
        </w:p>
        <w:p w:rsidR="00A92A90" w:rsidRDefault="00A92A90" w:rsidP="00C87F6D">
          <w:pPr>
            <w:pStyle w:val="TDC2"/>
            <w:tabs>
              <w:tab w:val="right" w:leader="dot" w:pos="8828"/>
            </w:tabs>
            <w:spacing w:line="276" w:lineRule="auto"/>
            <w:rPr>
              <w:rFonts w:eastAsiaTheme="minorEastAsia" w:cstheme="minorBidi"/>
              <w:b w:val="0"/>
              <w:bCs w:val="0"/>
              <w:smallCaps w:val="0"/>
              <w:noProof/>
              <w:lang w:val="es-MX" w:eastAsia="es-MX"/>
            </w:rPr>
          </w:pPr>
          <w:hyperlink w:anchor="_Toc464997789" w:history="1">
            <w:r w:rsidRPr="002956AD">
              <w:rPr>
                <w:rStyle w:val="Hipervnculo"/>
                <w:noProof/>
                <w:lang w:val="es-MX"/>
              </w:rPr>
              <w:t>3.3 Grupos de persuasión coercitiva, las pseudo profesiones.</w:t>
            </w:r>
            <w:r>
              <w:rPr>
                <w:noProof/>
                <w:webHidden/>
              </w:rPr>
              <w:tab/>
            </w:r>
            <w:r>
              <w:rPr>
                <w:noProof/>
                <w:webHidden/>
              </w:rPr>
              <w:fldChar w:fldCharType="begin"/>
            </w:r>
            <w:r>
              <w:rPr>
                <w:noProof/>
                <w:webHidden/>
              </w:rPr>
              <w:instrText xml:space="preserve"> PAGEREF _Toc464997789 \h </w:instrText>
            </w:r>
            <w:r>
              <w:rPr>
                <w:noProof/>
                <w:webHidden/>
              </w:rPr>
            </w:r>
            <w:r>
              <w:rPr>
                <w:noProof/>
                <w:webHidden/>
              </w:rPr>
              <w:fldChar w:fldCharType="separate"/>
            </w:r>
            <w:r>
              <w:rPr>
                <w:noProof/>
                <w:webHidden/>
              </w:rPr>
              <w:t>35</w:t>
            </w:r>
            <w:r>
              <w:rPr>
                <w:noProof/>
                <w:webHidden/>
              </w:rPr>
              <w:fldChar w:fldCharType="end"/>
            </w:r>
          </w:hyperlink>
        </w:p>
        <w:p w:rsidR="00A92A90" w:rsidRDefault="00A92A90" w:rsidP="00C87F6D">
          <w:pPr>
            <w:pStyle w:val="TDC2"/>
            <w:tabs>
              <w:tab w:val="right" w:leader="dot" w:pos="8828"/>
            </w:tabs>
            <w:spacing w:line="276" w:lineRule="auto"/>
            <w:rPr>
              <w:rFonts w:eastAsiaTheme="minorEastAsia" w:cstheme="minorBidi"/>
              <w:b w:val="0"/>
              <w:bCs w:val="0"/>
              <w:smallCaps w:val="0"/>
              <w:noProof/>
              <w:lang w:val="es-MX" w:eastAsia="es-MX"/>
            </w:rPr>
          </w:pPr>
          <w:hyperlink w:anchor="_Toc464997790" w:history="1">
            <w:r w:rsidRPr="002956AD">
              <w:rPr>
                <w:rStyle w:val="Hipervnculo"/>
                <w:noProof/>
              </w:rPr>
              <w:t>3.3.1 Instituto Mundial de Empresas de la Cienciología (WISE)</w:t>
            </w:r>
            <w:r>
              <w:rPr>
                <w:noProof/>
                <w:webHidden/>
              </w:rPr>
              <w:tab/>
            </w:r>
            <w:r>
              <w:rPr>
                <w:noProof/>
                <w:webHidden/>
              </w:rPr>
              <w:fldChar w:fldCharType="begin"/>
            </w:r>
            <w:r>
              <w:rPr>
                <w:noProof/>
                <w:webHidden/>
              </w:rPr>
              <w:instrText xml:space="preserve"> PAGEREF _Toc464997790 \h </w:instrText>
            </w:r>
            <w:r>
              <w:rPr>
                <w:noProof/>
                <w:webHidden/>
              </w:rPr>
            </w:r>
            <w:r>
              <w:rPr>
                <w:noProof/>
                <w:webHidden/>
              </w:rPr>
              <w:fldChar w:fldCharType="separate"/>
            </w:r>
            <w:r>
              <w:rPr>
                <w:noProof/>
                <w:webHidden/>
              </w:rPr>
              <w:t>35</w:t>
            </w:r>
            <w:r>
              <w:rPr>
                <w:noProof/>
                <w:webHidden/>
              </w:rPr>
              <w:fldChar w:fldCharType="end"/>
            </w:r>
          </w:hyperlink>
        </w:p>
        <w:p w:rsidR="00A92A90" w:rsidRDefault="00A92A90" w:rsidP="00C87F6D">
          <w:pPr>
            <w:pStyle w:val="TDC2"/>
            <w:tabs>
              <w:tab w:val="right" w:leader="dot" w:pos="8828"/>
            </w:tabs>
            <w:spacing w:line="276" w:lineRule="auto"/>
            <w:rPr>
              <w:rFonts w:eastAsiaTheme="minorEastAsia" w:cstheme="minorBidi"/>
              <w:b w:val="0"/>
              <w:bCs w:val="0"/>
              <w:smallCaps w:val="0"/>
              <w:noProof/>
              <w:lang w:val="es-MX" w:eastAsia="es-MX"/>
            </w:rPr>
          </w:pPr>
          <w:hyperlink w:anchor="_Toc464997791" w:history="1">
            <w:r w:rsidRPr="002956AD">
              <w:rPr>
                <w:rStyle w:val="Hipervnculo"/>
                <w:noProof/>
              </w:rPr>
              <w:t>3.3.2 Transformación vital.</w:t>
            </w:r>
            <w:r>
              <w:rPr>
                <w:noProof/>
                <w:webHidden/>
              </w:rPr>
              <w:tab/>
            </w:r>
            <w:r>
              <w:rPr>
                <w:noProof/>
                <w:webHidden/>
              </w:rPr>
              <w:fldChar w:fldCharType="begin"/>
            </w:r>
            <w:r>
              <w:rPr>
                <w:noProof/>
                <w:webHidden/>
              </w:rPr>
              <w:instrText xml:space="preserve"> PAGEREF _Toc464997791 \h </w:instrText>
            </w:r>
            <w:r>
              <w:rPr>
                <w:noProof/>
                <w:webHidden/>
              </w:rPr>
            </w:r>
            <w:r>
              <w:rPr>
                <w:noProof/>
                <w:webHidden/>
              </w:rPr>
              <w:fldChar w:fldCharType="separate"/>
            </w:r>
            <w:r>
              <w:rPr>
                <w:noProof/>
                <w:webHidden/>
              </w:rPr>
              <w:t>37</w:t>
            </w:r>
            <w:r>
              <w:rPr>
                <w:noProof/>
                <w:webHidden/>
              </w:rPr>
              <w:fldChar w:fldCharType="end"/>
            </w:r>
          </w:hyperlink>
        </w:p>
        <w:p w:rsidR="00A92A90" w:rsidRDefault="00A92A90" w:rsidP="00C87F6D">
          <w:pPr>
            <w:pStyle w:val="TDC1"/>
            <w:rPr>
              <w:rFonts w:eastAsiaTheme="minorEastAsia" w:cstheme="minorBidi"/>
              <w:b w:val="0"/>
              <w:bCs w:val="0"/>
              <w:caps w:val="0"/>
              <w:noProof/>
              <w:u w:val="none"/>
              <w:lang w:val="es-MX" w:eastAsia="es-MX"/>
            </w:rPr>
          </w:pPr>
          <w:hyperlink w:anchor="_Toc464997792" w:history="1">
            <w:r w:rsidRPr="002956AD">
              <w:rPr>
                <w:rStyle w:val="Hipervnculo"/>
                <w:noProof/>
                <w:lang w:val="es-MX"/>
              </w:rPr>
              <w:t>CAPÍTULO IV.  ARTICULOS SOBRE LOS DERECHOS HUMANOS, EL TRABAJO Y PREVISIÓN SOCIAL, LAS FACULTADES DEL PODER LEGISLATIVO Y PODER JUDICIAL EN MÉXICO.</w:t>
            </w:r>
            <w:r>
              <w:rPr>
                <w:noProof/>
                <w:webHidden/>
              </w:rPr>
              <w:tab/>
            </w:r>
            <w:r>
              <w:rPr>
                <w:noProof/>
                <w:webHidden/>
              </w:rPr>
              <w:fldChar w:fldCharType="begin"/>
            </w:r>
            <w:r>
              <w:rPr>
                <w:noProof/>
                <w:webHidden/>
              </w:rPr>
              <w:instrText xml:space="preserve"> PAGEREF _Toc464997792 \h </w:instrText>
            </w:r>
            <w:r>
              <w:rPr>
                <w:noProof/>
                <w:webHidden/>
              </w:rPr>
            </w:r>
            <w:r>
              <w:rPr>
                <w:noProof/>
                <w:webHidden/>
              </w:rPr>
              <w:fldChar w:fldCharType="separate"/>
            </w:r>
            <w:r>
              <w:rPr>
                <w:noProof/>
                <w:webHidden/>
              </w:rPr>
              <w:t>39</w:t>
            </w:r>
            <w:r>
              <w:rPr>
                <w:noProof/>
                <w:webHidden/>
              </w:rPr>
              <w:fldChar w:fldCharType="end"/>
            </w:r>
          </w:hyperlink>
        </w:p>
        <w:p w:rsidR="00A92A90" w:rsidRDefault="00A92A90" w:rsidP="00C87F6D">
          <w:pPr>
            <w:pStyle w:val="TDC2"/>
            <w:tabs>
              <w:tab w:val="right" w:leader="dot" w:pos="8828"/>
            </w:tabs>
            <w:spacing w:line="276" w:lineRule="auto"/>
            <w:rPr>
              <w:rFonts w:eastAsiaTheme="minorEastAsia" w:cstheme="minorBidi"/>
              <w:b w:val="0"/>
              <w:bCs w:val="0"/>
              <w:smallCaps w:val="0"/>
              <w:noProof/>
              <w:lang w:val="es-MX" w:eastAsia="es-MX"/>
            </w:rPr>
          </w:pPr>
          <w:hyperlink w:anchor="_Toc464997793" w:history="1">
            <w:r w:rsidRPr="002956AD">
              <w:rPr>
                <w:rStyle w:val="Hipervnculo"/>
                <w:noProof/>
              </w:rPr>
              <w:t>4.1 Derechos Humanos en México</w:t>
            </w:r>
            <w:r>
              <w:rPr>
                <w:noProof/>
                <w:webHidden/>
              </w:rPr>
              <w:tab/>
            </w:r>
            <w:r>
              <w:rPr>
                <w:noProof/>
                <w:webHidden/>
              </w:rPr>
              <w:fldChar w:fldCharType="begin"/>
            </w:r>
            <w:r>
              <w:rPr>
                <w:noProof/>
                <w:webHidden/>
              </w:rPr>
              <w:instrText xml:space="preserve"> PAGEREF _Toc464997793 \h </w:instrText>
            </w:r>
            <w:r>
              <w:rPr>
                <w:noProof/>
                <w:webHidden/>
              </w:rPr>
            </w:r>
            <w:r>
              <w:rPr>
                <w:noProof/>
                <w:webHidden/>
              </w:rPr>
              <w:fldChar w:fldCharType="separate"/>
            </w:r>
            <w:r>
              <w:rPr>
                <w:noProof/>
                <w:webHidden/>
              </w:rPr>
              <w:t>44</w:t>
            </w:r>
            <w:r>
              <w:rPr>
                <w:noProof/>
                <w:webHidden/>
              </w:rPr>
              <w:fldChar w:fldCharType="end"/>
            </w:r>
          </w:hyperlink>
        </w:p>
        <w:p w:rsidR="00A92A90" w:rsidRDefault="00A92A90" w:rsidP="00C87F6D">
          <w:pPr>
            <w:pStyle w:val="TDC1"/>
            <w:rPr>
              <w:rFonts w:eastAsiaTheme="minorEastAsia" w:cstheme="minorBidi"/>
              <w:b w:val="0"/>
              <w:bCs w:val="0"/>
              <w:caps w:val="0"/>
              <w:noProof/>
              <w:u w:val="none"/>
              <w:lang w:val="es-MX" w:eastAsia="es-MX"/>
            </w:rPr>
          </w:pPr>
          <w:hyperlink w:anchor="_Toc464997794" w:history="1">
            <w:r w:rsidRPr="002956AD">
              <w:rPr>
                <w:rStyle w:val="Hipervnculo"/>
                <w:noProof/>
                <w:lang w:val="es-MX"/>
              </w:rPr>
              <w:t>CAPITULO V. ACCIONES EMPRENDIDAS POR OTROS PAISES</w:t>
            </w:r>
            <w:r>
              <w:rPr>
                <w:noProof/>
                <w:webHidden/>
              </w:rPr>
              <w:tab/>
            </w:r>
            <w:r>
              <w:rPr>
                <w:noProof/>
                <w:webHidden/>
              </w:rPr>
              <w:fldChar w:fldCharType="begin"/>
            </w:r>
            <w:r>
              <w:rPr>
                <w:noProof/>
                <w:webHidden/>
              </w:rPr>
              <w:instrText xml:space="preserve"> PAGEREF _Toc464997794 \h </w:instrText>
            </w:r>
            <w:r>
              <w:rPr>
                <w:noProof/>
                <w:webHidden/>
              </w:rPr>
            </w:r>
            <w:r>
              <w:rPr>
                <w:noProof/>
                <w:webHidden/>
              </w:rPr>
              <w:fldChar w:fldCharType="separate"/>
            </w:r>
            <w:r>
              <w:rPr>
                <w:noProof/>
                <w:webHidden/>
              </w:rPr>
              <w:t>46</w:t>
            </w:r>
            <w:r>
              <w:rPr>
                <w:noProof/>
                <w:webHidden/>
              </w:rPr>
              <w:fldChar w:fldCharType="end"/>
            </w:r>
          </w:hyperlink>
        </w:p>
        <w:p w:rsidR="00A92A90" w:rsidRDefault="00A92A90" w:rsidP="00C87F6D">
          <w:pPr>
            <w:pStyle w:val="TDC2"/>
            <w:tabs>
              <w:tab w:val="right" w:leader="dot" w:pos="8828"/>
            </w:tabs>
            <w:spacing w:line="276" w:lineRule="auto"/>
            <w:rPr>
              <w:rFonts w:eastAsiaTheme="minorEastAsia" w:cstheme="minorBidi"/>
              <w:b w:val="0"/>
              <w:bCs w:val="0"/>
              <w:smallCaps w:val="0"/>
              <w:noProof/>
              <w:lang w:val="es-MX" w:eastAsia="es-MX"/>
            </w:rPr>
          </w:pPr>
          <w:hyperlink w:anchor="_Toc464997795" w:history="1">
            <w:r w:rsidRPr="002956AD">
              <w:rPr>
                <w:rStyle w:val="Hipervnculo"/>
                <w:noProof/>
                <w:lang w:val="es-MX"/>
              </w:rPr>
              <w:t>5.1 Francia</w:t>
            </w:r>
            <w:r>
              <w:rPr>
                <w:noProof/>
                <w:webHidden/>
              </w:rPr>
              <w:tab/>
            </w:r>
            <w:r>
              <w:rPr>
                <w:noProof/>
                <w:webHidden/>
              </w:rPr>
              <w:fldChar w:fldCharType="begin"/>
            </w:r>
            <w:r>
              <w:rPr>
                <w:noProof/>
                <w:webHidden/>
              </w:rPr>
              <w:instrText xml:space="preserve"> PAGEREF _Toc464997795 \h </w:instrText>
            </w:r>
            <w:r>
              <w:rPr>
                <w:noProof/>
                <w:webHidden/>
              </w:rPr>
            </w:r>
            <w:r>
              <w:rPr>
                <w:noProof/>
                <w:webHidden/>
              </w:rPr>
              <w:fldChar w:fldCharType="separate"/>
            </w:r>
            <w:r>
              <w:rPr>
                <w:noProof/>
                <w:webHidden/>
              </w:rPr>
              <w:t>46</w:t>
            </w:r>
            <w:r>
              <w:rPr>
                <w:noProof/>
                <w:webHidden/>
              </w:rPr>
              <w:fldChar w:fldCharType="end"/>
            </w:r>
          </w:hyperlink>
        </w:p>
        <w:p w:rsidR="00A92A90" w:rsidRDefault="00A92A90" w:rsidP="00C87F6D">
          <w:pPr>
            <w:pStyle w:val="TDC2"/>
            <w:tabs>
              <w:tab w:val="right" w:leader="dot" w:pos="8828"/>
            </w:tabs>
            <w:spacing w:line="276" w:lineRule="auto"/>
            <w:rPr>
              <w:rFonts w:eastAsiaTheme="minorEastAsia" w:cstheme="minorBidi"/>
              <w:b w:val="0"/>
              <w:bCs w:val="0"/>
              <w:smallCaps w:val="0"/>
              <w:noProof/>
              <w:lang w:val="es-MX" w:eastAsia="es-MX"/>
            </w:rPr>
          </w:pPr>
          <w:hyperlink w:anchor="_Toc464997796" w:history="1">
            <w:r w:rsidRPr="002956AD">
              <w:rPr>
                <w:rStyle w:val="Hipervnculo"/>
                <w:noProof/>
                <w:lang w:val="es-MX"/>
              </w:rPr>
              <w:t>5.2 Bélgica</w:t>
            </w:r>
            <w:r>
              <w:rPr>
                <w:noProof/>
                <w:webHidden/>
              </w:rPr>
              <w:tab/>
            </w:r>
            <w:r>
              <w:rPr>
                <w:noProof/>
                <w:webHidden/>
              </w:rPr>
              <w:fldChar w:fldCharType="begin"/>
            </w:r>
            <w:r>
              <w:rPr>
                <w:noProof/>
                <w:webHidden/>
              </w:rPr>
              <w:instrText xml:space="preserve"> PAGEREF _Toc464997796 \h </w:instrText>
            </w:r>
            <w:r>
              <w:rPr>
                <w:noProof/>
                <w:webHidden/>
              </w:rPr>
            </w:r>
            <w:r>
              <w:rPr>
                <w:noProof/>
                <w:webHidden/>
              </w:rPr>
              <w:fldChar w:fldCharType="separate"/>
            </w:r>
            <w:r>
              <w:rPr>
                <w:noProof/>
                <w:webHidden/>
              </w:rPr>
              <w:t>48</w:t>
            </w:r>
            <w:r>
              <w:rPr>
                <w:noProof/>
                <w:webHidden/>
              </w:rPr>
              <w:fldChar w:fldCharType="end"/>
            </w:r>
          </w:hyperlink>
        </w:p>
        <w:p w:rsidR="00A92A90" w:rsidRDefault="00A92A90" w:rsidP="00C87F6D">
          <w:pPr>
            <w:pStyle w:val="TDC2"/>
            <w:tabs>
              <w:tab w:val="right" w:leader="dot" w:pos="8828"/>
            </w:tabs>
            <w:spacing w:line="276" w:lineRule="auto"/>
            <w:rPr>
              <w:rFonts w:eastAsiaTheme="minorEastAsia" w:cstheme="minorBidi"/>
              <w:b w:val="0"/>
              <w:bCs w:val="0"/>
              <w:smallCaps w:val="0"/>
              <w:noProof/>
              <w:lang w:val="es-MX" w:eastAsia="es-MX"/>
            </w:rPr>
          </w:pPr>
          <w:hyperlink w:anchor="_Toc464997797" w:history="1">
            <w:r w:rsidRPr="002956AD">
              <w:rPr>
                <w:rStyle w:val="Hipervnculo"/>
                <w:noProof/>
                <w:lang w:val="es-MX"/>
              </w:rPr>
              <w:t>5.3 Austria</w:t>
            </w:r>
            <w:r>
              <w:rPr>
                <w:noProof/>
                <w:webHidden/>
              </w:rPr>
              <w:tab/>
            </w:r>
            <w:r>
              <w:rPr>
                <w:noProof/>
                <w:webHidden/>
              </w:rPr>
              <w:fldChar w:fldCharType="begin"/>
            </w:r>
            <w:r>
              <w:rPr>
                <w:noProof/>
                <w:webHidden/>
              </w:rPr>
              <w:instrText xml:space="preserve"> PAGEREF _Toc464997797 \h </w:instrText>
            </w:r>
            <w:r>
              <w:rPr>
                <w:noProof/>
                <w:webHidden/>
              </w:rPr>
            </w:r>
            <w:r>
              <w:rPr>
                <w:noProof/>
                <w:webHidden/>
              </w:rPr>
              <w:fldChar w:fldCharType="separate"/>
            </w:r>
            <w:r>
              <w:rPr>
                <w:noProof/>
                <w:webHidden/>
              </w:rPr>
              <w:t>50</w:t>
            </w:r>
            <w:r>
              <w:rPr>
                <w:noProof/>
                <w:webHidden/>
              </w:rPr>
              <w:fldChar w:fldCharType="end"/>
            </w:r>
          </w:hyperlink>
        </w:p>
        <w:p w:rsidR="00A92A90" w:rsidRDefault="00A92A90" w:rsidP="00C87F6D">
          <w:pPr>
            <w:pStyle w:val="TDC2"/>
            <w:tabs>
              <w:tab w:val="right" w:leader="dot" w:pos="8828"/>
            </w:tabs>
            <w:spacing w:line="276" w:lineRule="auto"/>
            <w:rPr>
              <w:rFonts w:eastAsiaTheme="minorEastAsia" w:cstheme="minorBidi"/>
              <w:b w:val="0"/>
              <w:bCs w:val="0"/>
              <w:smallCaps w:val="0"/>
              <w:noProof/>
              <w:lang w:val="es-MX" w:eastAsia="es-MX"/>
            </w:rPr>
          </w:pPr>
          <w:hyperlink w:anchor="_Toc464997798" w:history="1">
            <w:r w:rsidRPr="002956AD">
              <w:rPr>
                <w:rStyle w:val="Hipervnculo"/>
                <w:noProof/>
                <w:lang w:val="es-MX"/>
              </w:rPr>
              <w:t>5.4 Alemania</w:t>
            </w:r>
            <w:r>
              <w:rPr>
                <w:noProof/>
                <w:webHidden/>
              </w:rPr>
              <w:tab/>
            </w:r>
            <w:r>
              <w:rPr>
                <w:noProof/>
                <w:webHidden/>
              </w:rPr>
              <w:fldChar w:fldCharType="begin"/>
            </w:r>
            <w:r>
              <w:rPr>
                <w:noProof/>
                <w:webHidden/>
              </w:rPr>
              <w:instrText xml:space="preserve"> PAGEREF _Toc464997798 \h </w:instrText>
            </w:r>
            <w:r>
              <w:rPr>
                <w:noProof/>
                <w:webHidden/>
              </w:rPr>
            </w:r>
            <w:r>
              <w:rPr>
                <w:noProof/>
                <w:webHidden/>
              </w:rPr>
              <w:fldChar w:fldCharType="separate"/>
            </w:r>
            <w:r>
              <w:rPr>
                <w:noProof/>
                <w:webHidden/>
              </w:rPr>
              <w:t>51</w:t>
            </w:r>
            <w:r>
              <w:rPr>
                <w:noProof/>
                <w:webHidden/>
              </w:rPr>
              <w:fldChar w:fldCharType="end"/>
            </w:r>
          </w:hyperlink>
        </w:p>
        <w:p w:rsidR="00A92A90" w:rsidRDefault="00A92A90" w:rsidP="00C87F6D">
          <w:pPr>
            <w:pStyle w:val="TDC2"/>
            <w:tabs>
              <w:tab w:val="right" w:leader="dot" w:pos="8828"/>
            </w:tabs>
            <w:spacing w:line="276" w:lineRule="auto"/>
            <w:rPr>
              <w:rFonts w:eastAsiaTheme="minorEastAsia" w:cstheme="minorBidi"/>
              <w:b w:val="0"/>
              <w:bCs w:val="0"/>
              <w:smallCaps w:val="0"/>
              <w:noProof/>
              <w:lang w:val="es-MX" w:eastAsia="es-MX"/>
            </w:rPr>
          </w:pPr>
          <w:hyperlink w:anchor="_Toc464997799" w:history="1">
            <w:r w:rsidRPr="002956AD">
              <w:rPr>
                <w:rStyle w:val="Hipervnculo"/>
                <w:noProof/>
                <w:lang w:val="es-MX"/>
              </w:rPr>
              <w:t>5.5 España</w:t>
            </w:r>
            <w:r>
              <w:rPr>
                <w:noProof/>
                <w:webHidden/>
              </w:rPr>
              <w:tab/>
            </w:r>
            <w:r>
              <w:rPr>
                <w:noProof/>
                <w:webHidden/>
              </w:rPr>
              <w:fldChar w:fldCharType="begin"/>
            </w:r>
            <w:r>
              <w:rPr>
                <w:noProof/>
                <w:webHidden/>
              </w:rPr>
              <w:instrText xml:space="preserve"> PAGEREF _Toc464997799 \h </w:instrText>
            </w:r>
            <w:r>
              <w:rPr>
                <w:noProof/>
                <w:webHidden/>
              </w:rPr>
            </w:r>
            <w:r>
              <w:rPr>
                <w:noProof/>
                <w:webHidden/>
              </w:rPr>
              <w:fldChar w:fldCharType="separate"/>
            </w:r>
            <w:r>
              <w:rPr>
                <w:noProof/>
                <w:webHidden/>
              </w:rPr>
              <w:t>55</w:t>
            </w:r>
            <w:r>
              <w:rPr>
                <w:noProof/>
                <w:webHidden/>
              </w:rPr>
              <w:fldChar w:fldCharType="end"/>
            </w:r>
          </w:hyperlink>
        </w:p>
        <w:p w:rsidR="00A92A90" w:rsidRDefault="00A92A90" w:rsidP="00C87F6D">
          <w:pPr>
            <w:pStyle w:val="TDC2"/>
            <w:tabs>
              <w:tab w:val="right" w:leader="dot" w:pos="8828"/>
            </w:tabs>
            <w:spacing w:line="276" w:lineRule="auto"/>
            <w:rPr>
              <w:rFonts w:eastAsiaTheme="minorEastAsia" w:cstheme="minorBidi"/>
              <w:b w:val="0"/>
              <w:bCs w:val="0"/>
              <w:smallCaps w:val="0"/>
              <w:noProof/>
              <w:lang w:val="es-MX" w:eastAsia="es-MX"/>
            </w:rPr>
          </w:pPr>
          <w:hyperlink w:anchor="_Toc464997800" w:history="1">
            <w:r w:rsidRPr="002956AD">
              <w:rPr>
                <w:rStyle w:val="Hipervnculo"/>
                <w:noProof/>
                <w:lang w:val="es-MX"/>
              </w:rPr>
              <w:t>5.6 Argentina</w:t>
            </w:r>
            <w:r>
              <w:rPr>
                <w:noProof/>
                <w:webHidden/>
              </w:rPr>
              <w:tab/>
            </w:r>
            <w:r>
              <w:rPr>
                <w:noProof/>
                <w:webHidden/>
              </w:rPr>
              <w:fldChar w:fldCharType="begin"/>
            </w:r>
            <w:r>
              <w:rPr>
                <w:noProof/>
                <w:webHidden/>
              </w:rPr>
              <w:instrText xml:space="preserve"> PAGEREF _Toc464997800 \h </w:instrText>
            </w:r>
            <w:r>
              <w:rPr>
                <w:noProof/>
                <w:webHidden/>
              </w:rPr>
            </w:r>
            <w:r>
              <w:rPr>
                <w:noProof/>
                <w:webHidden/>
              </w:rPr>
              <w:fldChar w:fldCharType="separate"/>
            </w:r>
            <w:r>
              <w:rPr>
                <w:noProof/>
                <w:webHidden/>
              </w:rPr>
              <w:t>59</w:t>
            </w:r>
            <w:r>
              <w:rPr>
                <w:noProof/>
                <w:webHidden/>
              </w:rPr>
              <w:fldChar w:fldCharType="end"/>
            </w:r>
          </w:hyperlink>
        </w:p>
        <w:p w:rsidR="00A92A90" w:rsidRDefault="00A92A90" w:rsidP="00C87F6D">
          <w:pPr>
            <w:pStyle w:val="TDC1"/>
            <w:rPr>
              <w:rFonts w:eastAsiaTheme="minorEastAsia" w:cstheme="minorBidi"/>
              <w:b w:val="0"/>
              <w:bCs w:val="0"/>
              <w:caps w:val="0"/>
              <w:noProof/>
              <w:u w:val="none"/>
              <w:lang w:val="es-MX" w:eastAsia="es-MX"/>
            </w:rPr>
          </w:pPr>
          <w:hyperlink w:anchor="_Toc464997801" w:history="1">
            <w:r w:rsidRPr="002956AD">
              <w:rPr>
                <w:rStyle w:val="Hipervnculo"/>
                <w:noProof/>
              </w:rPr>
              <w:t>CAPÍTULO VI. LOS GRUPOS DE PERSUASIÓN COERCITIVA EN MÉXICO.</w:t>
            </w:r>
            <w:r>
              <w:rPr>
                <w:noProof/>
                <w:webHidden/>
              </w:rPr>
              <w:tab/>
            </w:r>
            <w:r>
              <w:rPr>
                <w:noProof/>
                <w:webHidden/>
              </w:rPr>
              <w:fldChar w:fldCharType="begin"/>
            </w:r>
            <w:r>
              <w:rPr>
                <w:noProof/>
                <w:webHidden/>
              </w:rPr>
              <w:instrText xml:space="preserve"> PAGEREF _Toc464997801 \h </w:instrText>
            </w:r>
            <w:r>
              <w:rPr>
                <w:noProof/>
                <w:webHidden/>
              </w:rPr>
            </w:r>
            <w:r>
              <w:rPr>
                <w:noProof/>
                <w:webHidden/>
              </w:rPr>
              <w:fldChar w:fldCharType="separate"/>
            </w:r>
            <w:r>
              <w:rPr>
                <w:noProof/>
                <w:webHidden/>
              </w:rPr>
              <w:t>61</w:t>
            </w:r>
            <w:r>
              <w:rPr>
                <w:noProof/>
                <w:webHidden/>
              </w:rPr>
              <w:fldChar w:fldCharType="end"/>
            </w:r>
          </w:hyperlink>
        </w:p>
        <w:p w:rsidR="00A92A90" w:rsidRDefault="00A92A90" w:rsidP="00C87F6D">
          <w:pPr>
            <w:pStyle w:val="TDC1"/>
            <w:rPr>
              <w:rFonts w:eastAsiaTheme="minorEastAsia" w:cstheme="minorBidi"/>
              <w:b w:val="0"/>
              <w:bCs w:val="0"/>
              <w:caps w:val="0"/>
              <w:noProof/>
              <w:u w:val="none"/>
              <w:lang w:val="es-MX" w:eastAsia="es-MX"/>
            </w:rPr>
          </w:pPr>
          <w:hyperlink w:anchor="_Toc464997802" w:history="1">
            <w:r w:rsidRPr="002956AD">
              <w:rPr>
                <w:rStyle w:val="Hipervnculo"/>
                <w:noProof/>
              </w:rPr>
              <w:t>CAPÍTULO VII. TABLAS: NORMATIVIDAD ANTISECTAS Y REFORMA DE PENSAMIENTO</w:t>
            </w:r>
            <w:r>
              <w:rPr>
                <w:noProof/>
                <w:webHidden/>
              </w:rPr>
              <w:tab/>
            </w:r>
            <w:r>
              <w:rPr>
                <w:noProof/>
                <w:webHidden/>
              </w:rPr>
              <w:fldChar w:fldCharType="begin"/>
            </w:r>
            <w:r>
              <w:rPr>
                <w:noProof/>
                <w:webHidden/>
              </w:rPr>
              <w:instrText xml:space="preserve"> PAGEREF _Toc464997802 \h </w:instrText>
            </w:r>
            <w:r>
              <w:rPr>
                <w:noProof/>
                <w:webHidden/>
              </w:rPr>
            </w:r>
            <w:r>
              <w:rPr>
                <w:noProof/>
                <w:webHidden/>
              </w:rPr>
              <w:fldChar w:fldCharType="separate"/>
            </w:r>
            <w:r>
              <w:rPr>
                <w:noProof/>
                <w:webHidden/>
              </w:rPr>
              <w:t>63</w:t>
            </w:r>
            <w:r>
              <w:rPr>
                <w:noProof/>
                <w:webHidden/>
              </w:rPr>
              <w:fldChar w:fldCharType="end"/>
            </w:r>
          </w:hyperlink>
        </w:p>
        <w:p w:rsidR="00A92A90" w:rsidRDefault="00A92A90" w:rsidP="00C87F6D">
          <w:pPr>
            <w:pStyle w:val="TDC2"/>
            <w:tabs>
              <w:tab w:val="right" w:leader="dot" w:pos="8828"/>
            </w:tabs>
            <w:spacing w:line="276" w:lineRule="auto"/>
            <w:rPr>
              <w:rFonts w:eastAsiaTheme="minorEastAsia" w:cstheme="minorBidi"/>
              <w:b w:val="0"/>
              <w:bCs w:val="0"/>
              <w:smallCaps w:val="0"/>
              <w:noProof/>
              <w:lang w:val="es-MX" w:eastAsia="es-MX"/>
            </w:rPr>
          </w:pPr>
          <w:hyperlink w:anchor="_Toc464997803" w:history="1">
            <w:r w:rsidRPr="002956AD">
              <w:rPr>
                <w:rStyle w:val="Hipervnculo"/>
                <w:noProof/>
              </w:rPr>
              <w:t>7.1 Tabla sobre la Normatividad Anti Sectas</w:t>
            </w:r>
            <w:r>
              <w:rPr>
                <w:noProof/>
                <w:webHidden/>
              </w:rPr>
              <w:tab/>
            </w:r>
            <w:r>
              <w:rPr>
                <w:noProof/>
                <w:webHidden/>
              </w:rPr>
              <w:fldChar w:fldCharType="begin"/>
            </w:r>
            <w:r>
              <w:rPr>
                <w:noProof/>
                <w:webHidden/>
              </w:rPr>
              <w:instrText xml:space="preserve"> PAGEREF _Toc464997803 \h </w:instrText>
            </w:r>
            <w:r>
              <w:rPr>
                <w:noProof/>
                <w:webHidden/>
              </w:rPr>
            </w:r>
            <w:r>
              <w:rPr>
                <w:noProof/>
                <w:webHidden/>
              </w:rPr>
              <w:fldChar w:fldCharType="separate"/>
            </w:r>
            <w:r>
              <w:rPr>
                <w:noProof/>
                <w:webHidden/>
              </w:rPr>
              <w:t>63</w:t>
            </w:r>
            <w:r>
              <w:rPr>
                <w:noProof/>
                <w:webHidden/>
              </w:rPr>
              <w:fldChar w:fldCharType="end"/>
            </w:r>
          </w:hyperlink>
        </w:p>
        <w:p w:rsidR="00A92A90" w:rsidRDefault="00A92A90" w:rsidP="00C87F6D">
          <w:pPr>
            <w:pStyle w:val="TDC2"/>
            <w:tabs>
              <w:tab w:val="right" w:leader="dot" w:pos="8828"/>
            </w:tabs>
            <w:spacing w:line="276" w:lineRule="auto"/>
            <w:rPr>
              <w:rFonts w:eastAsiaTheme="minorEastAsia" w:cstheme="minorBidi"/>
              <w:b w:val="0"/>
              <w:bCs w:val="0"/>
              <w:smallCaps w:val="0"/>
              <w:noProof/>
              <w:lang w:val="es-MX" w:eastAsia="es-MX"/>
            </w:rPr>
          </w:pPr>
          <w:hyperlink w:anchor="_Toc464997804" w:history="1">
            <w:r w:rsidRPr="002956AD">
              <w:rPr>
                <w:rStyle w:val="Hipervnculo"/>
                <w:noProof/>
                <w:lang w:val="es-MX"/>
              </w:rPr>
              <w:t>7.2 Tabla sobre la Reforma del Pensamiento</w:t>
            </w:r>
            <w:r>
              <w:rPr>
                <w:noProof/>
                <w:webHidden/>
              </w:rPr>
              <w:tab/>
            </w:r>
            <w:r>
              <w:rPr>
                <w:noProof/>
                <w:webHidden/>
              </w:rPr>
              <w:fldChar w:fldCharType="begin"/>
            </w:r>
            <w:r>
              <w:rPr>
                <w:noProof/>
                <w:webHidden/>
              </w:rPr>
              <w:instrText xml:space="preserve"> PAGEREF _Toc464997804 \h </w:instrText>
            </w:r>
            <w:r>
              <w:rPr>
                <w:noProof/>
                <w:webHidden/>
              </w:rPr>
            </w:r>
            <w:r>
              <w:rPr>
                <w:noProof/>
                <w:webHidden/>
              </w:rPr>
              <w:fldChar w:fldCharType="separate"/>
            </w:r>
            <w:r>
              <w:rPr>
                <w:noProof/>
                <w:webHidden/>
              </w:rPr>
              <w:t>64</w:t>
            </w:r>
            <w:r>
              <w:rPr>
                <w:noProof/>
                <w:webHidden/>
              </w:rPr>
              <w:fldChar w:fldCharType="end"/>
            </w:r>
          </w:hyperlink>
        </w:p>
        <w:p w:rsidR="00A92A90" w:rsidRDefault="00A92A90" w:rsidP="00C87F6D">
          <w:pPr>
            <w:pStyle w:val="TDC1"/>
            <w:rPr>
              <w:rFonts w:eastAsiaTheme="minorEastAsia" w:cstheme="minorBidi"/>
              <w:b w:val="0"/>
              <w:bCs w:val="0"/>
              <w:caps w:val="0"/>
              <w:noProof/>
              <w:u w:val="none"/>
              <w:lang w:val="es-MX" w:eastAsia="es-MX"/>
            </w:rPr>
          </w:pPr>
          <w:hyperlink w:anchor="_Toc464997805" w:history="1">
            <w:r w:rsidRPr="002956AD">
              <w:rPr>
                <w:rStyle w:val="Hipervnculo"/>
                <w:noProof/>
                <w:lang w:eastAsia="es-ES"/>
              </w:rPr>
              <w:t>CAPÍTULO VIII. IMPRESIONES DE ESPECIALISTAS A TRAVEZ DE ENTREVISTAS</w:t>
            </w:r>
            <w:r>
              <w:rPr>
                <w:noProof/>
                <w:webHidden/>
              </w:rPr>
              <w:tab/>
            </w:r>
            <w:r>
              <w:rPr>
                <w:noProof/>
                <w:webHidden/>
              </w:rPr>
              <w:fldChar w:fldCharType="begin"/>
            </w:r>
            <w:r>
              <w:rPr>
                <w:noProof/>
                <w:webHidden/>
              </w:rPr>
              <w:instrText xml:space="preserve"> PAGEREF _Toc464997805 \h </w:instrText>
            </w:r>
            <w:r>
              <w:rPr>
                <w:noProof/>
                <w:webHidden/>
              </w:rPr>
            </w:r>
            <w:r>
              <w:rPr>
                <w:noProof/>
                <w:webHidden/>
              </w:rPr>
              <w:fldChar w:fldCharType="separate"/>
            </w:r>
            <w:r>
              <w:rPr>
                <w:noProof/>
                <w:webHidden/>
              </w:rPr>
              <w:t>66</w:t>
            </w:r>
            <w:r>
              <w:rPr>
                <w:noProof/>
                <w:webHidden/>
              </w:rPr>
              <w:fldChar w:fldCharType="end"/>
            </w:r>
          </w:hyperlink>
        </w:p>
        <w:p w:rsidR="00A92A90" w:rsidRDefault="00A92A90" w:rsidP="00C87F6D">
          <w:pPr>
            <w:pStyle w:val="TDC1"/>
            <w:rPr>
              <w:rFonts w:eastAsiaTheme="minorEastAsia" w:cstheme="minorBidi"/>
              <w:b w:val="0"/>
              <w:bCs w:val="0"/>
              <w:caps w:val="0"/>
              <w:noProof/>
              <w:u w:val="none"/>
              <w:lang w:val="es-MX" w:eastAsia="es-MX"/>
            </w:rPr>
          </w:pPr>
          <w:hyperlink w:anchor="_Toc464997806" w:history="1">
            <w:r w:rsidRPr="002956AD">
              <w:rPr>
                <w:rStyle w:val="Hipervnculo"/>
                <w:noProof/>
              </w:rPr>
              <w:t>CONCLUSION GENERAL</w:t>
            </w:r>
            <w:r>
              <w:rPr>
                <w:noProof/>
                <w:webHidden/>
              </w:rPr>
              <w:tab/>
            </w:r>
            <w:r>
              <w:rPr>
                <w:noProof/>
                <w:webHidden/>
              </w:rPr>
              <w:fldChar w:fldCharType="begin"/>
            </w:r>
            <w:r>
              <w:rPr>
                <w:noProof/>
                <w:webHidden/>
              </w:rPr>
              <w:instrText xml:space="preserve"> PAGEREF _Toc464997806 \h </w:instrText>
            </w:r>
            <w:r>
              <w:rPr>
                <w:noProof/>
                <w:webHidden/>
              </w:rPr>
            </w:r>
            <w:r>
              <w:rPr>
                <w:noProof/>
                <w:webHidden/>
              </w:rPr>
              <w:fldChar w:fldCharType="separate"/>
            </w:r>
            <w:r>
              <w:rPr>
                <w:noProof/>
                <w:webHidden/>
              </w:rPr>
              <w:t>75</w:t>
            </w:r>
            <w:r>
              <w:rPr>
                <w:noProof/>
                <w:webHidden/>
              </w:rPr>
              <w:fldChar w:fldCharType="end"/>
            </w:r>
          </w:hyperlink>
        </w:p>
        <w:p w:rsidR="00A92A90" w:rsidRDefault="00A92A90" w:rsidP="00C87F6D">
          <w:pPr>
            <w:pStyle w:val="TDC1"/>
            <w:rPr>
              <w:rFonts w:eastAsiaTheme="minorEastAsia" w:cstheme="minorBidi"/>
              <w:b w:val="0"/>
              <w:bCs w:val="0"/>
              <w:caps w:val="0"/>
              <w:noProof/>
              <w:u w:val="none"/>
              <w:lang w:val="es-MX" w:eastAsia="es-MX"/>
            </w:rPr>
          </w:pPr>
          <w:hyperlink w:anchor="_Toc464997807" w:history="1">
            <w:r w:rsidRPr="002956AD">
              <w:rPr>
                <w:rStyle w:val="Hipervnculo"/>
                <w:noProof/>
                <w:lang w:val="es-ES"/>
              </w:rPr>
              <w:t>BIBLIOGRAFÍA</w:t>
            </w:r>
            <w:r>
              <w:rPr>
                <w:noProof/>
                <w:webHidden/>
              </w:rPr>
              <w:tab/>
            </w:r>
            <w:r>
              <w:rPr>
                <w:noProof/>
                <w:webHidden/>
              </w:rPr>
              <w:fldChar w:fldCharType="begin"/>
            </w:r>
            <w:r>
              <w:rPr>
                <w:noProof/>
                <w:webHidden/>
              </w:rPr>
              <w:instrText xml:space="preserve"> PAGEREF _Toc464997807 \h </w:instrText>
            </w:r>
            <w:r>
              <w:rPr>
                <w:noProof/>
                <w:webHidden/>
              </w:rPr>
            </w:r>
            <w:r>
              <w:rPr>
                <w:noProof/>
                <w:webHidden/>
              </w:rPr>
              <w:fldChar w:fldCharType="separate"/>
            </w:r>
            <w:r>
              <w:rPr>
                <w:noProof/>
                <w:webHidden/>
              </w:rPr>
              <w:t>78</w:t>
            </w:r>
            <w:r>
              <w:rPr>
                <w:noProof/>
                <w:webHidden/>
              </w:rPr>
              <w:fldChar w:fldCharType="end"/>
            </w:r>
          </w:hyperlink>
        </w:p>
        <w:p w:rsidR="00A92A90" w:rsidRDefault="00A92A90" w:rsidP="00C87F6D">
          <w:pPr>
            <w:spacing w:line="276" w:lineRule="auto"/>
          </w:pPr>
          <w:r>
            <w:rPr>
              <w:b/>
              <w:bCs/>
              <w:lang w:val="es-ES"/>
            </w:rPr>
            <w:fldChar w:fldCharType="end"/>
          </w:r>
        </w:p>
        <w:bookmarkEnd w:id="0" w:displacedByCustomXml="next"/>
      </w:sdtContent>
    </w:sdt>
    <w:p w:rsidR="00387483" w:rsidRPr="00867F33" w:rsidRDefault="00387483" w:rsidP="006C779A">
      <w:pPr>
        <w:ind w:firstLine="0"/>
        <w:rPr>
          <w:rFonts w:asciiTheme="minorHAnsi" w:hAnsiTheme="minorHAnsi" w:cs="Times New Roman"/>
          <w:color w:val="FF0000"/>
          <w:szCs w:val="24"/>
        </w:rPr>
        <w:sectPr w:rsidR="00387483" w:rsidRPr="00867F33" w:rsidSect="006C779A">
          <w:footerReference w:type="default" r:id="rId10"/>
          <w:pgSz w:w="12240" w:h="15840"/>
          <w:pgMar w:top="1418" w:right="1701" w:bottom="1418" w:left="1701" w:header="709" w:footer="709" w:gutter="0"/>
          <w:pgNumType w:start="2"/>
          <w:cols w:space="708"/>
          <w:docGrid w:linePitch="360"/>
        </w:sectPr>
      </w:pPr>
    </w:p>
    <w:p w:rsidR="00D841C2" w:rsidRPr="002762B1" w:rsidRDefault="00D841C2" w:rsidP="006C779A">
      <w:pPr>
        <w:pStyle w:val="Ttulo1"/>
        <w:numPr>
          <w:ilvl w:val="0"/>
          <w:numId w:val="0"/>
        </w:numPr>
        <w:spacing w:line="360" w:lineRule="auto"/>
        <w:rPr>
          <w:rFonts w:asciiTheme="minorHAnsi" w:hAnsiTheme="minorHAnsi" w:cs="Times New Roman"/>
          <w:sz w:val="28"/>
          <w:szCs w:val="28"/>
        </w:rPr>
      </w:pPr>
      <w:bookmarkStart w:id="1" w:name="_Toc464985623"/>
      <w:bookmarkStart w:id="2" w:name="_Toc464997770"/>
      <w:r w:rsidRPr="002762B1">
        <w:rPr>
          <w:rFonts w:asciiTheme="minorHAnsi" w:hAnsiTheme="minorHAnsi" w:cs="Times New Roman"/>
          <w:sz w:val="28"/>
          <w:szCs w:val="28"/>
        </w:rPr>
        <w:lastRenderedPageBreak/>
        <w:t>CAPÍTULO I. I</w:t>
      </w:r>
      <w:r w:rsidR="00F779A2" w:rsidRPr="002762B1">
        <w:rPr>
          <w:rFonts w:asciiTheme="minorHAnsi" w:hAnsiTheme="minorHAnsi" w:cs="Times New Roman"/>
          <w:sz w:val="28"/>
          <w:szCs w:val="28"/>
        </w:rPr>
        <w:t>NTRODUCCIÓN</w:t>
      </w:r>
      <w:bookmarkEnd w:id="1"/>
      <w:bookmarkEnd w:id="2"/>
    </w:p>
    <w:p w:rsidR="00B93727" w:rsidRDefault="00B93727" w:rsidP="00460341">
      <w:pPr>
        <w:spacing w:line="360" w:lineRule="auto"/>
        <w:jc w:val="both"/>
        <w:rPr>
          <w:rFonts w:asciiTheme="minorHAnsi" w:hAnsiTheme="minorHAnsi"/>
        </w:rPr>
      </w:pPr>
      <w:r w:rsidRPr="00B93727">
        <w:rPr>
          <w:rFonts w:asciiTheme="minorHAnsi" w:hAnsiTheme="minorHAnsi"/>
        </w:rPr>
        <w:t>En el presen</w:t>
      </w:r>
      <w:r w:rsidR="0013173E">
        <w:rPr>
          <w:rFonts w:asciiTheme="minorHAnsi" w:hAnsiTheme="minorHAnsi"/>
        </w:rPr>
        <w:t>te apartado metodológico se expone</w:t>
      </w:r>
      <w:r w:rsidRPr="00B93727">
        <w:rPr>
          <w:rFonts w:asciiTheme="minorHAnsi" w:hAnsiTheme="minorHAnsi"/>
        </w:rPr>
        <w:t xml:space="preserve"> una descripción general de la investigación, iniciando con la introducción, los antecedentes, el planteamiento del p</w:t>
      </w:r>
      <w:r w:rsidR="00867F33">
        <w:rPr>
          <w:rFonts w:asciiTheme="minorHAnsi" w:hAnsiTheme="minorHAnsi"/>
        </w:rPr>
        <w:t xml:space="preserve">roblema, la justificación, los </w:t>
      </w:r>
      <w:r w:rsidR="00035619" w:rsidRPr="00035619">
        <w:rPr>
          <w:rFonts w:asciiTheme="minorHAnsi" w:hAnsiTheme="minorHAnsi"/>
        </w:rPr>
        <w:t>O</w:t>
      </w:r>
      <w:r w:rsidRPr="00B93727">
        <w:rPr>
          <w:rFonts w:asciiTheme="minorHAnsi" w:hAnsiTheme="minorHAnsi"/>
        </w:rPr>
        <w:t>bjetivos, la hipótesis. Posteriormente se abordará la propuesta de investigación. Inmediatamente se presentara una matriz de congruencia, para fina</w:t>
      </w:r>
      <w:r w:rsidR="00973227">
        <w:rPr>
          <w:rFonts w:asciiTheme="minorHAnsi" w:hAnsiTheme="minorHAnsi"/>
        </w:rPr>
        <w:t>lizar con el desarrollo del tema</w:t>
      </w:r>
      <w:r w:rsidRPr="00B93727">
        <w:rPr>
          <w:rFonts w:asciiTheme="minorHAnsi" w:hAnsiTheme="minorHAnsi"/>
        </w:rPr>
        <w:t xml:space="preserve"> de investigación.</w:t>
      </w:r>
      <w:r w:rsidR="00867F33">
        <w:rPr>
          <w:rFonts w:asciiTheme="minorHAnsi" w:hAnsiTheme="minorHAnsi"/>
        </w:rPr>
        <w:t xml:space="preserve">                                 </w:t>
      </w:r>
    </w:p>
    <w:p w:rsidR="002C3AAD" w:rsidRPr="00B93727" w:rsidRDefault="002C3AAD" w:rsidP="00460341">
      <w:pPr>
        <w:spacing w:line="360" w:lineRule="auto"/>
        <w:jc w:val="both"/>
        <w:rPr>
          <w:rFonts w:asciiTheme="minorHAnsi" w:hAnsiTheme="minorHAnsi"/>
        </w:rPr>
      </w:pPr>
    </w:p>
    <w:p w:rsidR="00D841C2" w:rsidRPr="00271627" w:rsidRDefault="00F779A2" w:rsidP="00460341">
      <w:pPr>
        <w:pStyle w:val="Prrafodelista"/>
        <w:numPr>
          <w:ilvl w:val="1"/>
          <w:numId w:val="1"/>
        </w:numPr>
        <w:spacing w:line="360" w:lineRule="auto"/>
        <w:jc w:val="center"/>
        <w:outlineLvl w:val="1"/>
        <w:rPr>
          <w:rFonts w:asciiTheme="minorHAnsi" w:hAnsiTheme="minorHAnsi" w:cs="Times New Roman"/>
          <w:b/>
          <w:szCs w:val="24"/>
        </w:rPr>
      </w:pPr>
      <w:bookmarkStart w:id="3" w:name="_Toc464985624"/>
      <w:bookmarkStart w:id="4" w:name="_Toc464997771"/>
      <w:r>
        <w:rPr>
          <w:rFonts w:asciiTheme="minorHAnsi" w:hAnsiTheme="minorHAnsi" w:cs="Times New Roman"/>
          <w:b/>
          <w:szCs w:val="24"/>
        </w:rPr>
        <w:t>Introducción</w:t>
      </w:r>
      <w:r w:rsidR="00D841C2" w:rsidRPr="00271627">
        <w:rPr>
          <w:rFonts w:asciiTheme="minorHAnsi" w:hAnsiTheme="minorHAnsi" w:cs="Times New Roman"/>
          <w:b/>
          <w:szCs w:val="24"/>
        </w:rPr>
        <w:t>.</w:t>
      </w:r>
      <w:bookmarkEnd w:id="3"/>
      <w:bookmarkEnd w:id="4"/>
    </w:p>
    <w:p w:rsidR="00460341" w:rsidRPr="00D841C2" w:rsidRDefault="00D841C2" w:rsidP="0045031D">
      <w:pPr>
        <w:spacing w:line="360" w:lineRule="auto"/>
        <w:jc w:val="both"/>
        <w:rPr>
          <w:rFonts w:asciiTheme="minorHAnsi" w:hAnsiTheme="minorHAnsi"/>
          <w:lang w:eastAsia="es-ES"/>
        </w:rPr>
      </w:pPr>
      <w:r w:rsidRPr="00D841C2">
        <w:rPr>
          <w:rFonts w:asciiTheme="minorHAnsi" w:hAnsiTheme="minorHAnsi"/>
          <w:lang w:eastAsia="es-ES"/>
        </w:rPr>
        <w:t xml:space="preserve">Actualmente existen grupos de persuasión coercitiva en América Latina, en delante </w:t>
      </w:r>
      <w:r w:rsidR="004B05C0">
        <w:rPr>
          <w:rFonts w:asciiTheme="minorHAnsi" w:hAnsiTheme="minorHAnsi"/>
          <w:lang w:eastAsia="es-ES"/>
        </w:rPr>
        <w:t xml:space="preserve">se harán referencia a ellos mediante las siglas </w:t>
      </w:r>
      <w:r w:rsidRPr="00D841C2">
        <w:rPr>
          <w:rFonts w:asciiTheme="minorHAnsi" w:hAnsiTheme="minorHAnsi"/>
          <w:lang w:eastAsia="es-ES"/>
        </w:rPr>
        <w:t xml:space="preserve">GPC, </w:t>
      </w:r>
      <w:r w:rsidR="005B1D5B">
        <w:rPr>
          <w:rFonts w:asciiTheme="minorHAnsi" w:hAnsiTheme="minorHAnsi"/>
          <w:lang w:eastAsia="es-ES"/>
        </w:rPr>
        <w:t>dichos grupos se ha identificado que van en aumento debido a varios factores</w:t>
      </w:r>
      <w:r w:rsidRPr="00D841C2">
        <w:rPr>
          <w:rFonts w:asciiTheme="minorHAnsi" w:hAnsiTheme="minorHAnsi"/>
          <w:lang w:eastAsia="es-ES"/>
        </w:rPr>
        <w:t xml:space="preserve"> como</w:t>
      </w:r>
      <w:r w:rsidR="005B1D5B">
        <w:rPr>
          <w:rFonts w:asciiTheme="minorHAnsi" w:hAnsiTheme="minorHAnsi"/>
          <w:lang w:eastAsia="es-ES"/>
        </w:rPr>
        <w:t>,</w:t>
      </w:r>
      <w:r w:rsidRPr="00D841C2">
        <w:rPr>
          <w:rFonts w:asciiTheme="minorHAnsi" w:hAnsiTheme="minorHAnsi"/>
          <w:lang w:eastAsia="es-ES"/>
        </w:rPr>
        <w:t xml:space="preserve"> los elevados niveles de creencia de la población Latinoamericana, la búsqueda de opciones espirituales y la vulnerabilidad emocional de los individuos, así como el vacío legislativo existente donde los GPC encuentran una oportunidad muy amplia para su proliferación y un gran margen de acción.</w:t>
      </w:r>
    </w:p>
    <w:p w:rsidR="00DC0D57" w:rsidRPr="00D841C2" w:rsidRDefault="00D841C2" w:rsidP="0045031D">
      <w:pPr>
        <w:spacing w:line="360" w:lineRule="auto"/>
        <w:jc w:val="both"/>
        <w:rPr>
          <w:rFonts w:asciiTheme="minorHAnsi" w:hAnsiTheme="minorHAnsi"/>
          <w:lang w:eastAsia="es-ES"/>
        </w:rPr>
      </w:pPr>
      <w:r w:rsidRPr="00D841C2">
        <w:rPr>
          <w:rFonts w:asciiTheme="minorHAnsi" w:hAnsiTheme="minorHAnsi"/>
          <w:lang w:eastAsia="es-ES"/>
        </w:rPr>
        <w:t>Ante tal situación, resulta imprescindible generar una política de regulación para estos GPC, que sirva para salvaguardar los derechos de la ciudadanía y sea una herramienta de prevención, ante la vulneración de los derechos fundamentales, algunos de los deli</w:t>
      </w:r>
      <w:r w:rsidR="0013173E">
        <w:rPr>
          <w:rFonts w:asciiTheme="minorHAnsi" w:hAnsiTheme="minorHAnsi"/>
          <w:lang w:eastAsia="es-ES"/>
        </w:rPr>
        <w:t>tos más sobresalientes que come</w:t>
      </w:r>
      <w:r w:rsidR="002A20EC">
        <w:rPr>
          <w:rFonts w:asciiTheme="minorHAnsi" w:hAnsiTheme="minorHAnsi"/>
          <w:lang w:eastAsia="es-ES"/>
        </w:rPr>
        <w:t>ten éste tipo de grupos son,</w:t>
      </w:r>
      <w:r w:rsidRPr="00D841C2">
        <w:rPr>
          <w:rFonts w:asciiTheme="minorHAnsi" w:hAnsiTheme="minorHAnsi"/>
          <w:lang w:eastAsia="es-ES"/>
        </w:rPr>
        <w:t xml:space="preserve"> por mencionar algunos: Abuso de la vulnerabilidad del individuo, el fomento y </w:t>
      </w:r>
      <w:r w:rsidR="004B05C0" w:rsidRPr="00D841C2">
        <w:rPr>
          <w:rFonts w:asciiTheme="minorHAnsi" w:hAnsiTheme="minorHAnsi"/>
          <w:lang w:eastAsia="es-ES"/>
        </w:rPr>
        <w:t>práctica</w:t>
      </w:r>
      <w:r w:rsidRPr="00D841C2">
        <w:rPr>
          <w:rFonts w:asciiTheme="minorHAnsi" w:hAnsiTheme="minorHAnsi"/>
          <w:lang w:eastAsia="es-ES"/>
        </w:rPr>
        <w:t xml:space="preserve"> de intrusismo, la exclusión por homofobia, oposición a la educación, ejercicio ilegal de la medicina, corrupción de menores, lavado de dinero, abuso sexual, estafa, explotación laboral, etc.</w:t>
      </w:r>
    </w:p>
    <w:p w:rsidR="00DC0D57" w:rsidRPr="0045031D" w:rsidRDefault="004B05C0" w:rsidP="0045031D">
      <w:pPr>
        <w:spacing w:line="360" w:lineRule="auto"/>
        <w:jc w:val="both"/>
        <w:rPr>
          <w:rFonts w:asciiTheme="minorHAnsi" w:hAnsiTheme="minorHAnsi"/>
          <w:color w:val="FF0000"/>
          <w:lang w:eastAsia="es-ES"/>
        </w:rPr>
      </w:pPr>
      <w:r>
        <w:rPr>
          <w:rFonts w:asciiTheme="minorHAnsi" w:hAnsiTheme="minorHAnsi"/>
          <w:lang w:eastAsia="es-ES"/>
        </w:rPr>
        <w:t xml:space="preserve">El objetivo de ésta investigación </w:t>
      </w:r>
      <w:r w:rsidR="00D841C2" w:rsidRPr="00D841C2">
        <w:rPr>
          <w:rFonts w:asciiTheme="minorHAnsi" w:hAnsiTheme="minorHAnsi"/>
          <w:lang w:eastAsia="es-ES"/>
        </w:rPr>
        <w:t>es plantear a través de la investigación</w:t>
      </w:r>
      <w:r>
        <w:rPr>
          <w:rFonts w:asciiTheme="minorHAnsi" w:hAnsiTheme="minorHAnsi"/>
          <w:lang w:eastAsia="es-ES"/>
        </w:rPr>
        <w:t xml:space="preserve"> teórica</w:t>
      </w:r>
      <w:r w:rsidR="00D841C2" w:rsidRPr="00D841C2">
        <w:rPr>
          <w:rFonts w:asciiTheme="minorHAnsi" w:hAnsiTheme="minorHAnsi"/>
          <w:lang w:eastAsia="es-ES"/>
        </w:rPr>
        <w:t>, una visión amplia de los avances que han tenido otros Países como Francia, Bélgica, Alemania. Austria, España y Argentina en dicho fenómeno</w:t>
      </w:r>
      <w:r w:rsidR="001A62BE">
        <w:rPr>
          <w:rFonts w:asciiTheme="minorHAnsi" w:hAnsiTheme="minorHAnsi"/>
          <w:lang w:eastAsia="es-ES"/>
        </w:rPr>
        <w:t>.</w:t>
      </w:r>
    </w:p>
    <w:p w:rsidR="00DC0D57" w:rsidRPr="00D841C2" w:rsidRDefault="00D841C2" w:rsidP="0045031D">
      <w:pPr>
        <w:spacing w:line="360" w:lineRule="auto"/>
        <w:jc w:val="both"/>
        <w:rPr>
          <w:rFonts w:asciiTheme="minorHAnsi" w:hAnsiTheme="minorHAnsi"/>
          <w:lang w:eastAsia="es-ES"/>
        </w:rPr>
      </w:pPr>
      <w:r w:rsidRPr="00D841C2">
        <w:rPr>
          <w:rFonts w:asciiTheme="minorHAnsi" w:hAnsiTheme="minorHAnsi"/>
          <w:lang w:eastAsia="es-ES"/>
        </w:rPr>
        <w:t xml:space="preserve">Resulta fundamental realizar un análisis del escenario </w:t>
      </w:r>
      <w:r w:rsidR="002A20EC">
        <w:rPr>
          <w:rFonts w:asciiTheme="minorHAnsi" w:hAnsiTheme="minorHAnsi"/>
          <w:lang w:eastAsia="es-ES"/>
        </w:rPr>
        <w:t xml:space="preserve">actual </w:t>
      </w:r>
      <w:r w:rsidRPr="00D841C2">
        <w:rPr>
          <w:rFonts w:asciiTheme="minorHAnsi" w:hAnsiTheme="minorHAnsi"/>
          <w:lang w:eastAsia="es-ES"/>
        </w:rPr>
        <w:t>Mexicano, ya que e</w:t>
      </w:r>
      <w:r w:rsidR="002A20EC">
        <w:rPr>
          <w:rFonts w:asciiTheme="minorHAnsi" w:hAnsiTheme="minorHAnsi"/>
          <w:lang w:eastAsia="es-ES"/>
        </w:rPr>
        <w:t>s importante conocerlo a fondo, así como</w:t>
      </w:r>
      <w:r w:rsidRPr="00D841C2">
        <w:rPr>
          <w:rFonts w:asciiTheme="minorHAnsi" w:hAnsiTheme="minorHAnsi"/>
          <w:lang w:eastAsia="es-ES"/>
        </w:rPr>
        <w:t xml:space="preserve"> el desarrollo que han tenido en México los GPC, para la formulación de estrategias que sirvan como herramientas de prevención y </w:t>
      </w:r>
      <w:r w:rsidRPr="00D841C2">
        <w:rPr>
          <w:rFonts w:asciiTheme="minorHAnsi" w:hAnsiTheme="minorHAnsi"/>
          <w:lang w:eastAsia="es-ES"/>
        </w:rPr>
        <w:lastRenderedPageBreak/>
        <w:t>asistencia a víctimas de éstos grupos en éste País y respalden la salvaguarda de los derechos fundamentales de la sociedad Mexicana.</w:t>
      </w:r>
    </w:p>
    <w:p w:rsidR="00DC0D57" w:rsidRPr="00D841C2" w:rsidRDefault="00D841C2" w:rsidP="0045031D">
      <w:pPr>
        <w:spacing w:line="360" w:lineRule="auto"/>
        <w:jc w:val="both"/>
        <w:rPr>
          <w:rFonts w:asciiTheme="minorHAnsi" w:hAnsiTheme="minorHAnsi"/>
          <w:lang w:eastAsia="es-ES"/>
        </w:rPr>
      </w:pPr>
      <w:r w:rsidRPr="00D841C2">
        <w:rPr>
          <w:rFonts w:asciiTheme="minorHAnsi" w:hAnsiTheme="minorHAnsi"/>
          <w:lang w:eastAsia="es-ES"/>
        </w:rPr>
        <w:t>En ésta investigación</w:t>
      </w:r>
      <w:r w:rsidRPr="00D841C2">
        <w:rPr>
          <w:rFonts w:asciiTheme="minorHAnsi" w:hAnsiTheme="minorHAnsi"/>
          <w:color w:val="FF0000"/>
          <w:lang w:eastAsia="es-ES"/>
        </w:rPr>
        <w:t xml:space="preserve"> </w:t>
      </w:r>
      <w:r w:rsidRPr="00D841C2">
        <w:rPr>
          <w:rFonts w:asciiTheme="minorHAnsi" w:hAnsiTheme="minorHAnsi"/>
          <w:lang w:eastAsia="es-ES"/>
        </w:rPr>
        <w:t>se establecerán los siguientes puntos clave; marco teórico en el que en un primer momento se revisarán brevemente los términos secta, secta coercitiva para el conocimiento de los orígenes de los GPC, así como la definición de los derechos humanos por su trascendencia en dicho tema, así como la acentuación que le dan al fenómeno las áreas de conocimiento de la Psicología, Sociología para entender la actuación de los GPC.</w:t>
      </w:r>
    </w:p>
    <w:p w:rsidR="00D841C2" w:rsidRDefault="00D841C2" w:rsidP="00D841C2">
      <w:pPr>
        <w:spacing w:line="360" w:lineRule="auto"/>
        <w:jc w:val="both"/>
        <w:rPr>
          <w:rFonts w:asciiTheme="minorHAnsi" w:hAnsiTheme="minorHAnsi"/>
          <w:lang w:eastAsia="es-ES"/>
        </w:rPr>
      </w:pPr>
      <w:r w:rsidRPr="00D841C2">
        <w:rPr>
          <w:rFonts w:asciiTheme="minorHAnsi" w:hAnsiTheme="minorHAnsi"/>
          <w:lang w:eastAsia="es-ES"/>
        </w:rPr>
        <w:t xml:space="preserve">En un segundo momento, se analizará el tema de la persuasión coercitiva a fin de llegar a una comprensión clara del fenómeno para efectos de ésta investigación. En un tercer momento se </w:t>
      </w:r>
      <w:r w:rsidR="002A20EC">
        <w:rPr>
          <w:rFonts w:asciiTheme="minorHAnsi" w:hAnsiTheme="minorHAnsi"/>
          <w:lang w:eastAsia="es-ES"/>
        </w:rPr>
        <w:t>expondrán algunos casos acaecidos en México. Continuando con un estudio de</w:t>
      </w:r>
      <w:r w:rsidRPr="00D841C2">
        <w:rPr>
          <w:rFonts w:asciiTheme="minorHAnsi" w:hAnsiTheme="minorHAnsi"/>
          <w:lang w:eastAsia="es-ES"/>
        </w:rPr>
        <w:t xml:space="preserve"> las acciones emprendidas por otros Países respecto a la regulación de las sectas. Posteriormente se analizara la situación actual en México, para identificar los factores más relevantes que influyen como variables de análisis. Finalmente se presentan las entrevistas hechas a especialistas en el tema.</w:t>
      </w:r>
    </w:p>
    <w:p w:rsidR="002C3AAD" w:rsidRDefault="002C3AAD" w:rsidP="00D841C2">
      <w:pPr>
        <w:spacing w:line="360" w:lineRule="auto"/>
        <w:jc w:val="both"/>
        <w:rPr>
          <w:rFonts w:asciiTheme="minorHAnsi" w:hAnsiTheme="minorHAnsi"/>
          <w:lang w:eastAsia="es-ES"/>
        </w:rPr>
      </w:pPr>
    </w:p>
    <w:p w:rsidR="000126CA" w:rsidRPr="00271627" w:rsidRDefault="000126CA" w:rsidP="005B4DF4">
      <w:pPr>
        <w:pStyle w:val="Prrafodelista"/>
        <w:numPr>
          <w:ilvl w:val="1"/>
          <w:numId w:val="1"/>
        </w:numPr>
        <w:spacing w:line="360" w:lineRule="auto"/>
        <w:jc w:val="center"/>
        <w:outlineLvl w:val="1"/>
        <w:rPr>
          <w:rFonts w:asciiTheme="minorHAnsi" w:hAnsiTheme="minorHAnsi"/>
          <w:b/>
          <w:lang w:eastAsia="es-ES"/>
        </w:rPr>
      </w:pPr>
      <w:bookmarkStart w:id="5" w:name="_Toc464985625"/>
      <w:bookmarkStart w:id="6" w:name="_Toc464997772"/>
      <w:r w:rsidRPr="00271627">
        <w:rPr>
          <w:rFonts w:asciiTheme="minorHAnsi" w:hAnsiTheme="minorHAnsi"/>
          <w:b/>
          <w:lang w:eastAsia="es-ES"/>
        </w:rPr>
        <w:t>Antecedentes</w:t>
      </w:r>
      <w:bookmarkEnd w:id="5"/>
      <w:bookmarkEnd w:id="6"/>
    </w:p>
    <w:p w:rsidR="000126CA" w:rsidRDefault="000126CA" w:rsidP="000126CA">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 xml:space="preserve">Antes de revisar a fondo el fenómeno de “La Persuasión Coercitiva”, es preciso tener mayor claridad sobre los conceptos de secta y secta coercitiva, para efectos de ésta investigación y con el objetivo de que el lector tenga una mayor comprensión sobre los conceptos, así como el concepto de los derechos </w:t>
      </w:r>
      <w:r w:rsidRPr="00EA4230">
        <w:rPr>
          <w:rFonts w:asciiTheme="minorHAnsi" w:hAnsiTheme="minorHAnsi" w:cs="Times New Roman"/>
          <w:szCs w:val="24"/>
          <w:lang w:val="es-MX" w:eastAsia="es-ES"/>
        </w:rPr>
        <w:t>humanos debido a que son principios con valor universal, los cuales son un rasgo de dignidad humana, dignidad que se ve transgredida por los GPC.</w:t>
      </w:r>
      <w:r w:rsidRPr="00430F58">
        <w:rPr>
          <w:rFonts w:asciiTheme="minorHAnsi" w:hAnsiTheme="minorHAnsi" w:cs="Times New Roman"/>
          <w:szCs w:val="24"/>
          <w:lang w:val="es-MX" w:eastAsia="es-ES"/>
        </w:rPr>
        <w:t xml:space="preserve"> </w:t>
      </w:r>
    </w:p>
    <w:p w:rsidR="00DC0D57" w:rsidRDefault="000126CA" w:rsidP="0045031D">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Los llamados GPC son un fenómeno estudiado y valorado desde hace tiempo en Europa, debido a sus características de dominio psicológico del individuo, así como por su infiltración en empresas y la Política.</w:t>
      </w:r>
    </w:p>
    <w:p w:rsidR="00DC0D57" w:rsidRDefault="000126CA" w:rsidP="0045031D">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 xml:space="preserve">En México se ha explorado el tema de la persuasión coercitiva o lavado de cerebro, enfocado a la violencia de genero por ejemplo, incluso a la manipulación que ejercen los medios de comunicación en las muchedumbres también, así como lo referente a la </w:t>
      </w:r>
      <w:r>
        <w:rPr>
          <w:rFonts w:asciiTheme="minorHAnsi" w:hAnsiTheme="minorHAnsi" w:cs="Times New Roman"/>
          <w:szCs w:val="24"/>
          <w:lang w:val="es-MX" w:eastAsia="es-ES"/>
        </w:rPr>
        <w:lastRenderedPageBreak/>
        <w:t>psicología laboral, donde se estudia el fenómeno enfocado al acoso laboral y se han desarrollado estudios, así como publicaciones periodísticas al respecto. México hoy en día es tierra fértil para el desarrollo de los GPC que van en aumento y que se han convertido en un problema que daña la integridad del individuo, vulnerando los derechos humanos de la sociedad, cuando estos grupos no están debidamente regulados.</w:t>
      </w:r>
    </w:p>
    <w:p w:rsidR="001A62BE" w:rsidRDefault="000126CA" w:rsidP="0045031D">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Ésta investigación está orientada a brindar un panorama sobre los grupos sectarios que utilizan técnicas de persuasión coercitiva, así como los efectos nocivos que causan en la sociedad y por ende en el desarrollo de un País.</w:t>
      </w:r>
    </w:p>
    <w:p w:rsidR="004E0273" w:rsidRPr="00430F58" w:rsidRDefault="000126CA" w:rsidP="0045031D">
      <w:pPr>
        <w:spacing w:line="360" w:lineRule="auto"/>
        <w:jc w:val="both"/>
        <w:rPr>
          <w:rFonts w:asciiTheme="minorHAnsi" w:hAnsiTheme="minorHAnsi" w:cs="Times New Roman"/>
          <w:szCs w:val="24"/>
          <w:lang w:val="es-MX" w:eastAsia="es-ES"/>
        </w:rPr>
      </w:pPr>
      <w:r w:rsidRPr="00430F58">
        <w:rPr>
          <w:rFonts w:asciiTheme="minorHAnsi" w:hAnsiTheme="minorHAnsi" w:cs="Times New Roman"/>
          <w:szCs w:val="24"/>
          <w:lang w:val="es-MX" w:eastAsia="es-ES"/>
        </w:rPr>
        <w:t>A continuación las definiciones sobre el fenómeno de las sectas desde vertientes etimológic</w:t>
      </w:r>
      <w:r>
        <w:rPr>
          <w:rFonts w:asciiTheme="minorHAnsi" w:hAnsiTheme="minorHAnsi" w:cs="Times New Roman"/>
          <w:szCs w:val="24"/>
          <w:lang w:val="es-MX" w:eastAsia="es-ES"/>
        </w:rPr>
        <w:t>as, sociológicas y psicológicas:</w:t>
      </w:r>
    </w:p>
    <w:p w:rsidR="001A62BE" w:rsidRDefault="000126CA" w:rsidP="0045031D">
      <w:pPr>
        <w:spacing w:line="240" w:lineRule="auto"/>
        <w:ind w:left="1416" w:firstLine="0"/>
        <w:jc w:val="both"/>
        <w:rPr>
          <w:rFonts w:asciiTheme="minorHAnsi" w:hAnsiTheme="minorHAnsi" w:cs="Times New Roman"/>
          <w:sz w:val="22"/>
          <w:lang w:val="es-MX" w:eastAsia="es-ES"/>
        </w:rPr>
      </w:pPr>
      <w:r w:rsidRPr="00394E3F">
        <w:rPr>
          <w:rFonts w:asciiTheme="minorHAnsi" w:hAnsiTheme="minorHAnsi" w:cs="Times New Roman"/>
          <w:sz w:val="22"/>
          <w:lang w:val="es-MX" w:eastAsia="es-ES"/>
        </w:rPr>
        <w:t xml:space="preserve">El Concepto secta toma diferentes significados dependiendo del tipo de disciplina desde donde se le estudie, conviene iniciar por analizar la etimología de la palabra, así pues tenemos que; el vocablo latino </w:t>
      </w:r>
      <w:proofErr w:type="spellStart"/>
      <w:r w:rsidRPr="00394E3F">
        <w:rPr>
          <w:rFonts w:asciiTheme="minorHAnsi" w:hAnsiTheme="minorHAnsi" w:cs="Times New Roman"/>
          <w:sz w:val="22"/>
          <w:lang w:val="es-MX" w:eastAsia="es-ES"/>
        </w:rPr>
        <w:t>sequi</w:t>
      </w:r>
      <w:proofErr w:type="spellEnd"/>
      <w:r w:rsidRPr="00394E3F">
        <w:rPr>
          <w:rFonts w:asciiTheme="minorHAnsi" w:hAnsiTheme="minorHAnsi" w:cs="Times New Roman"/>
          <w:sz w:val="22"/>
          <w:lang w:val="es-MX" w:eastAsia="es-ES"/>
        </w:rPr>
        <w:t xml:space="preserve"> (significa seguir). En la lengua latina clásica, “secta” significaba, el modo de pensamiento, partido político con el cual uno se había comprometido, o la escuela filosófica cuyos principios uno había aceptado.</w:t>
      </w:r>
      <w:r w:rsidR="001A62BE" w:rsidRPr="00394E3F">
        <w:rPr>
          <w:rFonts w:asciiTheme="minorHAnsi" w:hAnsiTheme="minorHAnsi" w:cs="Times New Roman"/>
          <w:sz w:val="22"/>
          <w:lang w:val="es-MX" w:eastAsia="es-ES"/>
        </w:rPr>
        <w:t xml:space="preserve"> </w:t>
      </w:r>
      <w:r w:rsidRPr="00394E3F">
        <w:rPr>
          <w:rFonts w:asciiTheme="minorHAnsi" w:hAnsiTheme="minorHAnsi" w:cs="Times New Roman"/>
          <w:sz w:val="22"/>
          <w:lang w:val="es-MX" w:eastAsia="es-ES"/>
        </w:rPr>
        <w:t>No había rastro, entonces, de ninguna connotación negativa relacionada al término tal como la tiene hoy día.</w:t>
      </w:r>
      <w:r w:rsidRPr="00394E3F">
        <w:rPr>
          <w:rFonts w:asciiTheme="minorHAnsi" w:hAnsiTheme="minorHAnsi" w:cs="Times New Roman"/>
          <w:i/>
          <w:sz w:val="22"/>
          <w:lang w:val="es-MX" w:eastAsia="es-ES"/>
        </w:rPr>
        <w:t xml:space="preserve"> </w:t>
      </w:r>
      <w:r w:rsidRPr="00394E3F">
        <w:rPr>
          <w:rFonts w:asciiTheme="minorHAnsi" w:hAnsiTheme="minorHAnsi" w:cs="Times New Roman"/>
          <w:sz w:val="22"/>
          <w:lang w:val="es-MX" w:eastAsia="es-ES"/>
        </w:rPr>
        <w:t>(Otero, 2011, p. 19)</w:t>
      </w:r>
    </w:p>
    <w:p w:rsidR="0045031D" w:rsidRPr="0045031D" w:rsidRDefault="0045031D" w:rsidP="0045031D">
      <w:pPr>
        <w:spacing w:line="276" w:lineRule="auto"/>
        <w:ind w:left="1416" w:firstLine="0"/>
        <w:jc w:val="both"/>
        <w:rPr>
          <w:rFonts w:asciiTheme="minorHAnsi" w:hAnsiTheme="minorHAnsi" w:cs="Times New Roman"/>
          <w:sz w:val="22"/>
          <w:lang w:val="es-MX" w:eastAsia="es-ES"/>
        </w:rPr>
      </w:pPr>
    </w:p>
    <w:p w:rsidR="008B662F" w:rsidRPr="00430F58" w:rsidRDefault="000126CA" w:rsidP="0045031D">
      <w:pPr>
        <w:spacing w:line="360" w:lineRule="auto"/>
        <w:jc w:val="both"/>
        <w:rPr>
          <w:rFonts w:asciiTheme="minorHAnsi" w:hAnsiTheme="minorHAnsi" w:cs="Times New Roman"/>
          <w:szCs w:val="24"/>
          <w:lang w:val="es-MX" w:eastAsia="es-ES"/>
        </w:rPr>
      </w:pPr>
      <w:r w:rsidRPr="00430F58">
        <w:rPr>
          <w:rFonts w:asciiTheme="minorHAnsi" w:hAnsiTheme="minorHAnsi" w:cs="Times New Roman"/>
          <w:szCs w:val="24"/>
          <w:lang w:val="es-MX" w:eastAsia="es-ES"/>
        </w:rPr>
        <w:t xml:space="preserve">La Sociología en su análisis sobre la palabra “secta” desarrollo una extensa categoría de estudio, así pues encontramos a Max Weber quien a principios del siglo XX propondrá la clásica oposición iglesia/secta. “En </w:t>
      </w:r>
      <w:r w:rsidRPr="00430F58">
        <w:rPr>
          <w:rFonts w:asciiTheme="minorHAnsi" w:hAnsiTheme="minorHAnsi" w:cs="Times New Roman"/>
          <w:i/>
          <w:szCs w:val="24"/>
          <w:lang w:val="es-MX" w:eastAsia="es-ES"/>
        </w:rPr>
        <w:t xml:space="preserve">sociología de la religión” </w:t>
      </w:r>
      <w:r w:rsidRPr="00430F58">
        <w:rPr>
          <w:rFonts w:asciiTheme="minorHAnsi" w:hAnsiTheme="minorHAnsi" w:cs="Times New Roman"/>
          <w:szCs w:val="24"/>
          <w:lang w:val="es-MX" w:eastAsia="es-ES"/>
        </w:rPr>
        <w:t>explica que:</w:t>
      </w:r>
    </w:p>
    <w:p w:rsidR="000126CA" w:rsidRDefault="000126CA" w:rsidP="00072819">
      <w:pPr>
        <w:spacing w:line="240" w:lineRule="auto"/>
        <w:ind w:left="1416" w:firstLine="0"/>
        <w:jc w:val="both"/>
        <w:rPr>
          <w:rFonts w:asciiTheme="minorHAnsi" w:hAnsiTheme="minorHAnsi" w:cs="Times New Roman"/>
          <w:sz w:val="22"/>
          <w:lang w:val="es-MX" w:eastAsia="es-ES"/>
        </w:rPr>
      </w:pPr>
      <w:r w:rsidRPr="008B662F">
        <w:rPr>
          <w:rFonts w:asciiTheme="minorHAnsi" w:hAnsiTheme="minorHAnsi" w:cs="Times New Roman"/>
          <w:sz w:val="22"/>
          <w:lang w:val="es-MX" w:eastAsia="es-ES"/>
        </w:rPr>
        <w:t>El hecho de que la pertenencia a una secta implique una certificación de idoneidad mor</w:t>
      </w:r>
      <w:r w:rsidR="00042520" w:rsidRPr="008B662F">
        <w:rPr>
          <w:rFonts w:asciiTheme="minorHAnsi" w:hAnsiTheme="minorHAnsi" w:cs="Times New Roman"/>
          <w:sz w:val="22"/>
          <w:lang w:val="es-MX" w:eastAsia="es-ES"/>
        </w:rPr>
        <w:t>al, y especialmente de una moral comercial</w:t>
      </w:r>
      <w:r w:rsidRPr="008B662F">
        <w:rPr>
          <w:rFonts w:asciiTheme="minorHAnsi" w:hAnsiTheme="minorHAnsi" w:cs="Times New Roman"/>
          <w:sz w:val="22"/>
          <w:lang w:val="es-MX" w:eastAsia="es-ES"/>
        </w:rPr>
        <w:t xml:space="preserve"> es de una relevancia decisiva para el individuo. Esta situación es muy diversa de la del individuo que forma parte de una iglesia en la que ´ha nacido´ y que concede su gracia, y por igual, a justos y pecadores. En la práctica, una iglesia es una sociedad que organiza la gracia y distribuye los dones religiosos de gracia a la manera de una institución. Puesto que, en principio, la pertenencia a la iglesia es obligatoria, ella no demuestra nada respecto de las virtudes de cada integrante. Pero una secta es una comunidad voluntaria constituida solo por quienes demuestran, conforme a los principios de aquella, suficiente idoneidad religiosa y moral </w:t>
      </w:r>
      <w:sdt>
        <w:sdtPr>
          <w:rPr>
            <w:rFonts w:asciiTheme="minorHAnsi" w:hAnsiTheme="minorHAnsi" w:cs="Times New Roman"/>
            <w:sz w:val="22"/>
            <w:lang w:val="es-MX" w:eastAsia="es-ES"/>
          </w:rPr>
          <w:id w:val="543871234"/>
          <w:citation/>
        </w:sdtPr>
        <w:sdtContent>
          <w:r w:rsidR="00042520" w:rsidRPr="008B662F">
            <w:rPr>
              <w:rFonts w:asciiTheme="minorHAnsi" w:hAnsiTheme="minorHAnsi" w:cs="Times New Roman"/>
              <w:sz w:val="22"/>
              <w:lang w:val="es-MX" w:eastAsia="es-ES"/>
            </w:rPr>
            <w:fldChar w:fldCharType="begin"/>
          </w:r>
          <w:r w:rsidR="00042520" w:rsidRPr="008B662F">
            <w:rPr>
              <w:rFonts w:asciiTheme="minorHAnsi" w:hAnsiTheme="minorHAnsi" w:cs="Times New Roman"/>
              <w:sz w:val="22"/>
              <w:lang w:val="es-MX" w:eastAsia="es-ES"/>
            </w:rPr>
            <w:instrText xml:space="preserve"> CITATION Jim14 \l 2058 </w:instrText>
          </w:r>
          <w:r w:rsidR="00042520" w:rsidRPr="008B662F">
            <w:rPr>
              <w:rFonts w:asciiTheme="minorHAnsi" w:hAnsiTheme="minorHAnsi" w:cs="Times New Roman"/>
              <w:sz w:val="22"/>
              <w:lang w:val="es-MX" w:eastAsia="es-ES"/>
            </w:rPr>
            <w:fldChar w:fldCharType="separate"/>
          </w:r>
          <w:r w:rsidR="000C7048" w:rsidRPr="000C7048">
            <w:rPr>
              <w:rFonts w:asciiTheme="minorHAnsi" w:hAnsiTheme="minorHAnsi" w:cs="Times New Roman"/>
              <w:noProof/>
              <w:sz w:val="22"/>
              <w:lang w:val="es-MX" w:eastAsia="es-ES"/>
            </w:rPr>
            <w:t>(Jiménez Becerra, 2014)</w:t>
          </w:r>
          <w:r w:rsidR="00042520" w:rsidRPr="008B662F">
            <w:rPr>
              <w:rFonts w:asciiTheme="minorHAnsi" w:hAnsiTheme="minorHAnsi" w:cs="Times New Roman"/>
              <w:sz w:val="22"/>
              <w:lang w:val="es-MX" w:eastAsia="es-ES"/>
            </w:rPr>
            <w:fldChar w:fldCharType="end"/>
          </w:r>
        </w:sdtContent>
      </w:sdt>
    </w:p>
    <w:p w:rsidR="008B662F" w:rsidRPr="008B662F" w:rsidRDefault="008B662F" w:rsidP="008B662F">
      <w:pPr>
        <w:spacing w:line="240" w:lineRule="auto"/>
        <w:ind w:left="454" w:firstLine="0"/>
        <w:jc w:val="both"/>
        <w:rPr>
          <w:rFonts w:asciiTheme="minorHAnsi" w:hAnsiTheme="minorHAnsi" w:cs="Times New Roman"/>
          <w:sz w:val="22"/>
          <w:lang w:val="es-MX" w:eastAsia="es-ES"/>
        </w:rPr>
      </w:pPr>
    </w:p>
    <w:p w:rsidR="00DC0D57" w:rsidRDefault="000126CA" w:rsidP="0045031D">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 xml:space="preserve">Es notorio que para Weber, la gran diferencia entre secta y religión, subyace en un carácter voluntario que implica la adhesión a la secta. </w:t>
      </w:r>
    </w:p>
    <w:p w:rsidR="000126CA" w:rsidRPr="00430F58" w:rsidRDefault="000126CA" w:rsidP="000126CA">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 xml:space="preserve">Los GPC dan una sensación de pertenencia muy fuerte y éste es, sin lugar a dudas el mayor vínculo que establecen los individuos con estos grupos, es aquí donde el líder </w:t>
      </w:r>
      <w:r>
        <w:rPr>
          <w:rFonts w:asciiTheme="minorHAnsi" w:hAnsiTheme="minorHAnsi" w:cs="Times New Roman"/>
          <w:szCs w:val="24"/>
          <w:lang w:val="es-MX" w:eastAsia="es-ES"/>
        </w:rPr>
        <w:lastRenderedPageBreak/>
        <w:t>comienza por medio de un control social que garantiza la lealtad de sus miembros, a revertir los valores, y el ejercicio de la libertad, provocando la perdida de ciudadanía.</w:t>
      </w:r>
    </w:p>
    <w:p w:rsidR="004E0273" w:rsidRPr="00F4535D" w:rsidRDefault="000126CA" w:rsidP="0045031D">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Continuando con el enfoque sociológ</w:t>
      </w:r>
      <w:r w:rsidR="004E0273">
        <w:rPr>
          <w:rFonts w:asciiTheme="minorHAnsi" w:hAnsiTheme="minorHAnsi" w:cs="Times New Roman"/>
          <w:szCs w:val="24"/>
          <w:lang w:val="es-MX" w:eastAsia="es-ES"/>
        </w:rPr>
        <w:t>ico, el autor nos menciona a continuación:</w:t>
      </w:r>
    </w:p>
    <w:p w:rsidR="000126CA" w:rsidRPr="00394E3F" w:rsidRDefault="000126CA" w:rsidP="00072819">
      <w:pPr>
        <w:spacing w:line="240" w:lineRule="auto"/>
        <w:ind w:left="1416" w:firstLine="0"/>
        <w:jc w:val="both"/>
        <w:rPr>
          <w:rFonts w:asciiTheme="minorHAnsi" w:hAnsiTheme="minorHAnsi" w:cs="Times New Roman"/>
          <w:sz w:val="22"/>
          <w:lang w:val="es-MX" w:eastAsia="es-ES"/>
        </w:rPr>
      </w:pPr>
      <w:r w:rsidRPr="00394E3F">
        <w:rPr>
          <w:rFonts w:asciiTheme="minorHAnsi" w:hAnsiTheme="minorHAnsi" w:cs="Times New Roman"/>
          <w:sz w:val="22"/>
          <w:lang w:val="es-MX" w:eastAsia="es-ES"/>
        </w:rPr>
        <w:t>Al definir la categoría “secta”, la sociología suele considerar el factor ideológico del grupo en relación al entorno social predominante, pero destacando fundamentalmente sus modelos de organización y mecanismos de crecimiento, sus orígenes por lo general cismáticos respecto a grupos originalmente establecidos y por ende, su carácter exclusivista</w:t>
      </w:r>
      <w:r w:rsidRPr="00394E3F">
        <w:rPr>
          <w:rFonts w:asciiTheme="minorHAnsi" w:hAnsiTheme="minorHAnsi" w:cs="Times New Roman"/>
          <w:i/>
          <w:sz w:val="22"/>
          <w:lang w:val="es-MX" w:eastAsia="es-ES"/>
        </w:rPr>
        <w:t>. (Otero, 2011, p.23)</w:t>
      </w:r>
    </w:p>
    <w:p w:rsidR="00DC0D57" w:rsidRDefault="00DC0D57" w:rsidP="008B662F">
      <w:pPr>
        <w:spacing w:line="240" w:lineRule="auto"/>
        <w:jc w:val="both"/>
        <w:rPr>
          <w:rFonts w:asciiTheme="minorHAnsi" w:hAnsiTheme="minorHAnsi" w:cs="Times New Roman"/>
          <w:szCs w:val="24"/>
          <w:lang w:val="es-MX" w:eastAsia="es-ES"/>
        </w:rPr>
      </w:pPr>
    </w:p>
    <w:p w:rsidR="00DC0D57" w:rsidRDefault="000126CA" w:rsidP="0045031D">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 xml:space="preserve">La sociología estudia el fenómeno secta desde la influencia que ésta ejerce sobre el comportamiento de un colectivo, sus formas de organización, elementos que producen su desarrollo, su carácter segmentario en relación a otros grupos, donde cada GPC mantiene una posición de superioridad frente a todos los demás, infundiendo así entre sus miembros el exclusivismo, fomentando una idea de superioridad que versa en la desigualdad. </w:t>
      </w:r>
    </w:p>
    <w:p w:rsidR="004E0273" w:rsidRDefault="000126CA" w:rsidP="0045031D">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En tal sentido tenemos por ejemplo los eventos históricos sucedidos en Alemania con la ideología Nazi y</w:t>
      </w:r>
      <w:r w:rsidR="00394E3F">
        <w:rPr>
          <w:rFonts w:asciiTheme="minorHAnsi" w:hAnsiTheme="minorHAnsi" w:cs="Times New Roman"/>
          <w:szCs w:val="24"/>
          <w:lang w:val="es-MX" w:eastAsia="es-ES"/>
        </w:rPr>
        <w:t xml:space="preserve"> su concepción de la raza área.</w:t>
      </w:r>
    </w:p>
    <w:p w:rsidR="000126CA" w:rsidRPr="00394E3F" w:rsidRDefault="000126CA" w:rsidP="00072819">
      <w:pPr>
        <w:spacing w:line="240" w:lineRule="auto"/>
        <w:ind w:left="1418"/>
        <w:jc w:val="both"/>
        <w:rPr>
          <w:rFonts w:asciiTheme="minorHAnsi" w:hAnsiTheme="minorHAnsi" w:cs="Times New Roman"/>
          <w:sz w:val="22"/>
          <w:lang w:val="es-MX" w:eastAsia="es-ES"/>
        </w:rPr>
      </w:pPr>
      <w:r w:rsidRPr="00394E3F">
        <w:rPr>
          <w:rFonts w:asciiTheme="minorHAnsi" w:hAnsiTheme="minorHAnsi" w:cs="Times New Roman"/>
          <w:sz w:val="22"/>
          <w:lang w:val="es-MX" w:eastAsia="es-ES"/>
        </w:rPr>
        <w:t xml:space="preserve">Otero (2011) desde su área de conocimiento que es la psicología nos brinda </w:t>
      </w:r>
      <w:r w:rsidR="008B662F" w:rsidRPr="00394E3F">
        <w:rPr>
          <w:rFonts w:asciiTheme="minorHAnsi" w:hAnsiTheme="minorHAnsi" w:cs="Times New Roman"/>
          <w:sz w:val="22"/>
          <w:lang w:val="es-MX" w:eastAsia="es-ES"/>
        </w:rPr>
        <w:t xml:space="preserve">la siguiente conceptualización; </w:t>
      </w:r>
      <w:r w:rsidRPr="00394E3F">
        <w:rPr>
          <w:rFonts w:asciiTheme="minorHAnsi" w:hAnsiTheme="minorHAnsi" w:cs="Times New Roman"/>
          <w:sz w:val="22"/>
          <w:lang w:val="es-MX" w:eastAsia="es-ES"/>
        </w:rPr>
        <w:t>Para los especialistas en salud mental, la conceptualización de lo que es una “secta” va más allá de considerar la conflictividad que determinados grupos mantienen con la sociedad, atendiendo especialmente a los métodos de manipulación y control que dichos grupos utilizan en aras de procurar la total dependencia del miembro respecto al grupo. De ahí que distintos especialistas del ámbito de la salud, reconociendo la categoría sociológica de la palabra secta, prefieran añadirle el calificativo ´coercitiva´, o ´destructiva´, para distinguir sus conceptualizaciones de las provenientes de otras disciplinas.</w:t>
      </w:r>
      <w:r w:rsidRPr="00394E3F">
        <w:rPr>
          <w:rFonts w:asciiTheme="minorHAnsi" w:hAnsiTheme="minorHAnsi" w:cs="Times New Roman"/>
          <w:i/>
          <w:sz w:val="22"/>
          <w:lang w:val="es-MX" w:eastAsia="es-ES"/>
        </w:rPr>
        <w:t xml:space="preserve"> (Otero, 2011, p. 23)</w:t>
      </w:r>
    </w:p>
    <w:p w:rsidR="00DC0D57" w:rsidRDefault="00DC0D57" w:rsidP="000126CA">
      <w:pPr>
        <w:spacing w:line="360" w:lineRule="auto"/>
        <w:jc w:val="both"/>
        <w:rPr>
          <w:rFonts w:asciiTheme="minorHAnsi" w:hAnsiTheme="minorHAnsi" w:cs="Times New Roman"/>
          <w:szCs w:val="24"/>
          <w:lang w:val="es-MX" w:eastAsia="es-ES"/>
        </w:rPr>
      </w:pPr>
    </w:p>
    <w:p w:rsidR="000126CA" w:rsidRPr="00430F58" w:rsidRDefault="000126CA" w:rsidP="000126CA">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El área de conocimiento de la psicología se interesa por investigar las técnicas de manipulación, que utilizan las sectas, para ejercer el control en sus miembros, con el objetivo de obtener la absoluta dependencia de sus seguidores, al investigar a fondo descubren que existen otros grupos, y se dan cuenta que usar solo el termino secta resulta muy limitativo, por su naturaleza añaden el calificativo de ´coercitiva´, o ´destructiva´, y finalmente surge el termino grupos de persuasión coercitiva.</w:t>
      </w:r>
    </w:p>
    <w:p w:rsidR="00DC0D57" w:rsidRDefault="00DC0D57" w:rsidP="000126CA">
      <w:pPr>
        <w:spacing w:line="360" w:lineRule="auto"/>
        <w:jc w:val="both"/>
        <w:rPr>
          <w:rFonts w:asciiTheme="minorHAnsi" w:hAnsiTheme="minorHAnsi" w:cs="Times New Roman"/>
          <w:szCs w:val="24"/>
          <w:lang w:val="es-MX" w:eastAsia="es-ES"/>
        </w:rPr>
      </w:pPr>
    </w:p>
    <w:p w:rsidR="00DC0D57" w:rsidRDefault="000126CA" w:rsidP="0045031D">
      <w:pPr>
        <w:spacing w:line="360" w:lineRule="auto"/>
        <w:jc w:val="both"/>
        <w:rPr>
          <w:rFonts w:asciiTheme="minorHAnsi" w:hAnsiTheme="minorHAnsi" w:cs="Times New Roman"/>
          <w:szCs w:val="24"/>
          <w:lang w:val="es-MX" w:eastAsia="es-ES"/>
        </w:rPr>
      </w:pPr>
      <w:r w:rsidRPr="00430F58">
        <w:rPr>
          <w:rFonts w:asciiTheme="minorHAnsi" w:hAnsiTheme="minorHAnsi" w:cs="Times New Roman"/>
          <w:szCs w:val="24"/>
          <w:lang w:val="es-MX" w:eastAsia="es-ES"/>
        </w:rPr>
        <w:lastRenderedPageBreak/>
        <w:t xml:space="preserve">Por otra parte tenemos al psicólogo social </w:t>
      </w:r>
      <w:proofErr w:type="spellStart"/>
      <w:r>
        <w:rPr>
          <w:rFonts w:asciiTheme="minorHAnsi" w:hAnsiTheme="minorHAnsi" w:cs="Times New Roman"/>
          <w:szCs w:val="24"/>
          <w:lang w:val="es-MX" w:eastAsia="es-ES"/>
        </w:rPr>
        <w:t>Carballeira</w:t>
      </w:r>
      <w:proofErr w:type="spellEnd"/>
      <w:r>
        <w:rPr>
          <w:rFonts w:asciiTheme="minorHAnsi" w:hAnsiTheme="minorHAnsi" w:cs="Times New Roman"/>
          <w:szCs w:val="24"/>
          <w:lang w:val="es-MX" w:eastAsia="es-ES"/>
        </w:rPr>
        <w:t xml:space="preserve">, </w:t>
      </w:r>
      <w:r w:rsidRPr="00430F58">
        <w:rPr>
          <w:rFonts w:asciiTheme="minorHAnsi" w:hAnsiTheme="minorHAnsi" w:cs="Times New Roman"/>
          <w:szCs w:val="24"/>
          <w:lang w:val="es-MX" w:eastAsia="es-ES"/>
        </w:rPr>
        <w:t xml:space="preserve">que define </w:t>
      </w:r>
      <w:r w:rsidRPr="00061942">
        <w:rPr>
          <w:rFonts w:asciiTheme="minorHAnsi" w:hAnsiTheme="minorHAnsi" w:cs="Times New Roman"/>
          <w:i/>
          <w:szCs w:val="24"/>
          <w:lang w:val="es-MX" w:eastAsia="es-ES"/>
        </w:rPr>
        <w:t>“una secta coercitiva como un grupo totalitario que emplea técnicas de persuasión coercitiva para captar a las personas y somete</w:t>
      </w:r>
      <w:r>
        <w:rPr>
          <w:rFonts w:asciiTheme="minorHAnsi" w:hAnsiTheme="minorHAnsi" w:cs="Times New Roman"/>
          <w:i/>
          <w:szCs w:val="24"/>
          <w:lang w:val="es-MX" w:eastAsia="es-ES"/>
        </w:rPr>
        <w:t>rlas a la dependencia del grupo</w:t>
      </w:r>
      <w:r w:rsidR="008251DE">
        <w:rPr>
          <w:rFonts w:asciiTheme="minorHAnsi" w:hAnsiTheme="minorHAnsi" w:cs="Times New Roman"/>
          <w:szCs w:val="24"/>
          <w:lang w:val="es-MX" w:eastAsia="es-ES"/>
        </w:rPr>
        <w:t>” (Rodríguez, 2001, p.</w:t>
      </w:r>
      <w:r>
        <w:rPr>
          <w:rFonts w:asciiTheme="minorHAnsi" w:hAnsiTheme="minorHAnsi" w:cs="Times New Roman"/>
          <w:szCs w:val="24"/>
          <w:lang w:val="es-MX" w:eastAsia="es-ES"/>
        </w:rPr>
        <w:t>118).</w:t>
      </w:r>
    </w:p>
    <w:p w:rsidR="00DC0D57" w:rsidRDefault="000126CA" w:rsidP="0045031D">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 xml:space="preserve">Otero y </w:t>
      </w:r>
      <w:proofErr w:type="spellStart"/>
      <w:r>
        <w:rPr>
          <w:rFonts w:asciiTheme="minorHAnsi" w:hAnsiTheme="minorHAnsi" w:cs="Times New Roman"/>
          <w:szCs w:val="24"/>
          <w:lang w:val="es-MX" w:eastAsia="es-ES"/>
        </w:rPr>
        <w:t>Carballeira</w:t>
      </w:r>
      <w:proofErr w:type="spellEnd"/>
      <w:r>
        <w:rPr>
          <w:rFonts w:asciiTheme="minorHAnsi" w:hAnsiTheme="minorHAnsi" w:cs="Times New Roman"/>
          <w:szCs w:val="24"/>
          <w:lang w:val="es-MX" w:eastAsia="es-ES"/>
        </w:rPr>
        <w:t xml:space="preserve"> hacen hincapié en los métodos y técnicas empleados, como clave para identificar si un grupo ejerce la persuasión coercitiva, y no en sus creencias o doctrinas.</w:t>
      </w:r>
    </w:p>
    <w:p w:rsidR="004E0273" w:rsidRPr="00430F58" w:rsidRDefault="000126CA" w:rsidP="0045031D">
      <w:pPr>
        <w:spacing w:line="360" w:lineRule="auto"/>
        <w:jc w:val="both"/>
        <w:rPr>
          <w:rFonts w:asciiTheme="minorHAnsi" w:hAnsiTheme="minorHAnsi" w:cs="Times New Roman"/>
          <w:szCs w:val="24"/>
          <w:lang w:val="es-MX" w:eastAsia="es-ES"/>
        </w:rPr>
      </w:pPr>
      <w:r w:rsidRPr="00430F58">
        <w:rPr>
          <w:rFonts w:asciiTheme="minorHAnsi" w:hAnsiTheme="minorHAnsi" w:cs="Times New Roman"/>
          <w:szCs w:val="24"/>
          <w:lang w:val="es-MX" w:eastAsia="es-ES"/>
        </w:rPr>
        <w:t>Pepe Rodríguez especialista en el tema, hace una definición que abarca los daños psicológico, social y legal, que causan las sectas coercitivas, y dice:</w:t>
      </w:r>
    </w:p>
    <w:p w:rsidR="000126CA" w:rsidRPr="00394E3F" w:rsidRDefault="00544BED" w:rsidP="00072819">
      <w:pPr>
        <w:spacing w:line="240" w:lineRule="auto"/>
        <w:ind w:left="1416" w:firstLine="0"/>
        <w:jc w:val="both"/>
        <w:rPr>
          <w:rFonts w:asciiTheme="minorHAnsi" w:hAnsiTheme="minorHAnsi" w:cs="Times New Roman"/>
          <w:i/>
          <w:sz w:val="22"/>
          <w:lang w:val="es-MX" w:eastAsia="es-ES"/>
        </w:rPr>
      </w:pPr>
      <w:r w:rsidRPr="00394E3F">
        <w:rPr>
          <w:rFonts w:asciiTheme="minorHAnsi" w:hAnsiTheme="minorHAnsi" w:cs="Times New Roman"/>
          <w:sz w:val="22"/>
          <w:lang w:val="es-MX" w:eastAsia="es-ES"/>
        </w:rPr>
        <w:t>T</w:t>
      </w:r>
      <w:r w:rsidR="000126CA" w:rsidRPr="00394E3F">
        <w:rPr>
          <w:rFonts w:asciiTheme="minorHAnsi" w:hAnsiTheme="minorHAnsi" w:cs="Times New Roman"/>
          <w:sz w:val="22"/>
          <w:lang w:val="es-MX" w:eastAsia="es-ES"/>
        </w:rPr>
        <w:t>odo aquel grupo que, en su dinámica de capación y/o adoctrinamiento, utilice técnicas de persuasión coercitiva que propicien la destrucción de la personalidad previa del adepto o la dañen severamente. El que, por su dinámica vital, ocasione la destrucción total o severa de los lazos afectivos y de comunicación efectiva del sectario con su entorno social habitual y consigo mismo. Y, por último, el que en su dinámica de funcionamiento le lleve a destruir, a conculcar, derechos jurídicos inali</w:t>
      </w:r>
      <w:r w:rsidR="004F77B2" w:rsidRPr="00394E3F">
        <w:rPr>
          <w:rFonts w:asciiTheme="minorHAnsi" w:hAnsiTheme="minorHAnsi" w:cs="Times New Roman"/>
          <w:sz w:val="22"/>
          <w:lang w:val="es-MX" w:eastAsia="es-ES"/>
        </w:rPr>
        <w:t>enables en un Estado de derecho</w:t>
      </w:r>
      <w:r w:rsidR="000126CA" w:rsidRPr="00394E3F">
        <w:rPr>
          <w:rFonts w:asciiTheme="minorHAnsi" w:hAnsiTheme="minorHAnsi" w:cs="Times New Roman"/>
          <w:i/>
          <w:sz w:val="22"/>
          <w:lang w:val="es-MX" w:eastAsia="es-ES"/>
        </w:rPr>
        <w:t xml:space="preserve"> (</w:t>
      </w:r>
      <w:r w:rsidR="000126CA" w:rsidRPr="00394E3F">
        <w:rPr>
          <w:rFonts w:asciiTheme="minorHAnsi" w:hAnsiTheme="minorHAnsi" w:cs="Times New Roman"/>
          <w:sz w:val="22"/>
          <w:lang w:val="es-MX" w:eastAsia="es-ES"/>
        </w:rPr>
        <w:t>Otero, 2011, p. 24</w:t>
      </w:r>
      <w:r w:rsidR="000126CA" w:rsidRPr="00394E3F">
        <w:rPr>
          <w:rFonts w:asciiTheme="minorHAnsi" w:hAnsiTheme="minorHAnsi" w:cs="Times New Roman"/>
          <w:i/>
          <w:sz w:val="22"/>
          <w:lang w:val="es-MX" w:eastAsia="es-ES"/>
        </w:rPr>
        <w:t>).</w:t>
      </w:r>
    </w:p>
    <w:p w:rsidR="00DC0D57" w:rsidRDefault="00DC0D57" w:rsidP="000126CA">
      <w:pPr>
        <w:spacing w:line="360" w:lineRule="auto"/>
        <w:jc w:val="both"/>
        <w:rPr>
          <w:rFonts w:asciiTheme="minorHAnsi" w:hAnsiTheme="minorHAnsi" w:cs="Times New Roman"/>
          <w:szCs w:val="24"/>
          <w:lang w:val="es-MX" w:eastAsia="es-ES"/>
        </w:rPr>
      </w:pPr>
    </w:p>
    <w:p w:rsidR="00DC0D57" w:rsidRDefault="000126CA" w:rsidP="0045031D">
      <w:pPr>
        <w:spacing w:line="360" w:lineRule="auto"/>
        <w:jc w:val="both"/>
        <w:rPr>
          <w:rFonts w:asciiTheme="minorHAnsi" w:hAnsiTheme="minorHAnsi" w:cs="Times New Roman"/>
          <w:szCs w:val="24"/>
          <w:lang w:val="es-MX" w:eastAsia="es-ES"/>
        </w:rPr>
      </w:pPr>
      <w:r w:rsidRPr="00430F58">
        <w:rPr>
          <w:rFonts w:asciiTheme="minorHAnsi" w:hAnsiTheme="minorHAnsi" w:cs="Times New Roman"/>
          <w:szCs w:val="24"/>
          <w:lang w:val="es-MX" w:eastAsia="es-ES"/>
        </w:rPr>
        <w:t xml:space="preserve">De tal forma que un GPC es el grupo que utiliza técnicas de </w:t>
      </w:r>
      <w:r>
        <w:rPr>
          <w:rFonts w:asciiTheme="minorHAnsi" w:hAnsiTheme="minorHAnsi" w:cs="Times New Roman"/>
          <w:szCs w:val="24"/>
          <w:lang w:val="es-MX" w:eastAsia="es-ES"/>
        </w:rPr>
        <w:t>manipulación emocional,</w:t>
      </w:r>
      <w:r w:rsidRPr="00430F58">
        <w:rPr>
          <w:rFonts w:asciiTheme="minorHAnsi" w:hAnsiTheme="minorHAnsi" w:cs="Times New Roman"/>
          <w:szCs w:val="24"/>
          <w:lang w:val="es-MX" w:eastAsia="es-ES"/>
        </w:rPr>
        <w:t xml:space="preserve"> manipulación psicológica</w:t>
      </w:r>
      <w:r>
        <w:rPr>
          <w:rFonts w:asciiTheme="minorHAnsi" w:hAnsiTheme="minorHAnsi" w:cs="Times New Roman"/>
          <w:szCs w:val="24"/>
          <w:lang w:val="es-MX" w:eastAsia="es-ES"/>
        </w:rPr>
        <w:t>, lavado de cerebro,</w:t>
      </w:r>
      <w:r w:rsidRPr="00430F58">
        <w:rPr>
          <w:rFonts w:asciiTheme="minorHAnsi" w:hAnsiTheme="minorHAnsi" w:cs="Times New Roman"/>
          <w:szCs w:val="24"/>
          <w:lang w:val="es-MX" w:eastAsia="es-ES"/>
        </w:rPr>
        <w:t xml:space="preserve"> para sacar provecho de los indiv</w:t>
      </w:r>
      <w:r>
        <w:rPr>
          <w:rFonts w:asciiTheme="minorHAnsi" w:hAnsiTheme="minorHAnsi" w:cs="Times New Roman"/>
          <w:szCs w:val="24"/>
          <w:lang w:val="es-MX" w:eastAsia="es-ES"/>
        </w:rPr>
        <w:t>iduos, causando grupo dependencia</w:t>
      </w:r>
      <w:r w:rsidR="004F77B2">
        <w:rPr>
          <w:rFonts w:asciiTheme="minorHAnsi" w:hAnsiTheme="minorHAnsi" w:cs="Times New Roman"/>
          <w:szCs w:val="24"/>
          <w:lang w:val="es-MX" w:eastAsia="es-ES"/>
        </w:rPr>
        <w:t>,</w:t>
      </w:r>
      <w:r>
        <w:rPr>
          <w:rFonts w:asciiTheme="minorHAnsi" w:hAnsiTheme="minorHAnsi" w:cs="Times New Roman"/>
          <w:szCs w:val="24"/>
          <w:lang w:val="es-MX" w:eastAsia="es-ES"/>
        </w:rPr>
        <w:t xml:space="preserve"> dañando así el tejido social. </w:t>
      </w:r>
    </w:p>
    <w:p w:rsidR="004E0273" w:rsidRPr="00430F58" w:rsidRDefault="000126CA" w:rsidP="0045031D">
      <w:pPr>
        <w:spacing w:line="360" w:lineRule="auto"/>
        <w:jc w:val="both"/>
        <w:rPr>
          <w:rFonts w:asciiTheme="minorHAnsi" w:hAnsiTheme="minorHAnsi" w:cs="Times New Roman"/>
          <w:szCs w:val="24"/>
          <w:lang w:val="es-MX" w:eastAsia="es-ES"/>
        </w:rPr>
      </w:pPr>
      <w:r w:rsidRPr="00430F58">
        <w:rPr>
          <w:rFonts w:asciiTheme="minorHAnsi" w:hAnsiTheme="minorHAnsi" w:cs="Times New Roman"/>
          <w:szCs w:val="24"/>
          <w:lang w:val="es-MX" w:eastAsia="es-ES"/>
        </w:rPr>
        <w:t xml:space="preserve">El psicólogo Michael D. </w:t>
      </w:r>
      <w:proofErr w:type="spellStart"/>
      <w:r w:rsidRPr="00430F58">
        <w:rPr>
          <w:rFonts w:asciiTheme="minorHAnsi" w:hAnsiTheme="minorHAnsi" w:cs="Times New Roman"/>
          <w:szCs w:val="24"/>
          <w:lang w:val="es-MX" w:eastAsia="es-ES"/>
        </w:rPr>
        <w:t>Langone</w:t>
      </w:r>
      <w:proofErr w:type="spellEnd"/>
      <w:r w:rsidRPr="00430F58">
        <w:rPr>
          <w:rFonts w:asciiTheme="minorHAnsi" w:hAnsiTheme="minorHAnsi" w:cs="Times New Roman"/>
          <w:szCs w:val="24"/>
          <w:lang w:val="es-MX" w:eastAsia="es-ES"/>
        </w:rPr>
        <w:t xml:space="preserve">, </w:t>
      </w:r>
      <w:r>
        <w:rPr>
          <w:rFonts w:asciiTheme="minorHAnsi" w:hAnsiTheme="minorHAnsi" w:cs="Times New Roman"/>
          <w:szCs w:val="24"/>
          <w:lang w:val="es-MX" w:eastAsia="es-ES"/>
        </w:rPr>
        <w:t>especialista</w:t>
      </w:r>
      <w:r w:rsidRPr="00430F58">
        <w:rPr>
          <w:rFonts w:asciiTheme="minorHAnsi" w:hAnsiTheme="minorHAnsi" w:cs="Times New Roman"/>
          <w:szCs w:val="24"/>
          <w:lang w:val="es-MX" w:eastAsia="es-ES"/>
        </w:rPr>
        <w:t xml:space="preserve"> en el tema</w:t>
      </w:r>
      <w:r>
        <w:rPr>
          <w:rFonts w:asciiTheme="minorHAnsi" w:hAnsiTheme="minorHAnsi" w:cs="Times New Roman"/>
          <w:szCs w:val="24"/>
          <w:lang w:val="es-MX" w:eastAsia="es-ES"/>
        </w:rPr>
        <w:t>, de origen anglosajón señala que</w:t>
      </w:r>
      <w:r w:rsidRPr="00430F58">
        <w:rPr>
          <w:rFonts w:asciiTheme="minorHAnsi" w:hAnsiTheme="minorHAnsi" w:cs="Times New Roman"/>
          <w:szCs w:val="24"/>
          <w:lang w:val="es-MX" w:eastAsia="es-ES"/>
        </w:rPr>
        <w:t>:</w:t>
      </w:r>
    </w:p>
    <w:p w:rsidR="000126CA" w:rsidRPr="00394E3F" w:rsidRDefault="000126CA" w:rsidP="00072819">
      <w:pPr>
        <w:spacing w:line="240" w:lineRule="auto"/>
        <w:ind w:left="1416" w:firstLine="0"/>
        <w:jc w:val="both"/>
        <w:rPr>
          <w:rFonts w:asciiTheme="minorHAnsi" w:hAnsiTheme="minorHAnsi" w:cs="Times New Roman"/>
          <w:sz w:val="22"/>
          <w:lang w:val="es-MX" w:eastAsia="es-ES"/>
        </w:rPr>
      </w:pPr>
      <w:r w:rsidRPr="00394E3F">
        <w:rPr>
          <w:rFonts w:asciiTheme="minorHAnsi" w:hAnsiTheme="minorHAnsi" w:cs="Times New Roman"/>
          <w:sz w:val="22"/>
          <w:lang w:val="es-MX" w:eastAsia="es-ES"/>
        </w:rPr>
        <w:t>Una secta totalitaria es un grupo o movimiento que demuestra una devoción o dedicación muy importantes o excesiva hacia una persona, idea o cosa, y que utiliza técnicas manipuladoras no éticas de persuasión y control, diseñadas para conseguir los objetivos de los líderes del grupo, con un detrimento real o posible de sus seguidores, sus familias, o la comunidad en su co</w:t>
      </w:r>
      <w:r w:rsidR="004F77B2" w:rsidRPr="00394E3F">
        <w:rPr>
          <w:rFonts w:asciiTheme="minorHAnsi" w:hAnsiTheme="minorHAnsi" w:cs="Times New Roman"/>
          <w:sz w:val="22"/>
          <w:lang w:val="es-MX" w:eastAsia="es-ES"/>
        </w:rPr>
        <w:t>njunto</w:t>
      </w:r>
      <w:r w:rsidRPr="00394E3F">
        <w:rPr>
          <w:rFonts w:asciiTheme="minorHAnsi" w:hAnsiTheme="minorHAnsi" w:cs="Times New Roman"/>
          <w:sz w:val="22"/>
          <w:lang w:val="es-MX" w:eastAsia="es-ES"/>
        </w:rPr>
        <w:t xml:space="preserve"> (Otero, 2011, pp. 24,25)</w:t>
      </w:r>
    </w:p>
    <w:p w:rsidR="00DC0D57" w:rsidRDefault="00DC0D57" w:rsidP="000126CA">
      <w:pPr>
        <w:spacing w:line="360" w:lineRule="auto"/>
        <w:jc w:val="both"/>
        <w:rPr>
          <w:rFonts w:asciiTheme="minorHAnsi" w:hAnsiTheme="minorHAnsi" w:cs="Times New Roman"/>
          <w:szCs w:val="24"/>
          <w:lang w:val="es-MX" w:eastAsia="es-ES"/>
        </w:rPr>
      </w:pPr>
    </w:p>
    <w:p w:rsidR="000126CA" w:rsidRDefault="000126CA" w:rsidP="000126CA">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El líder busca a toda costa tener el control de sus miembros, con un deseo de poder, utilizando técnicas de manipulación psicológica, les infunde una dependencia absoluta psicológica y emocional, los miembros de estos grupos desarrollan un fanatismo acentuado y fe ciega en todo lo que el líder señala y ordena, sin importar lo absurdo o peligroso que pueda ser, perdiendo todo sentido de sus derechos y deberes como ciudadanos en relación con la sociedad en que viven.</w:t>
      </w:r>
    </w:p>
    <w:p w:rsidR="00DC0D57" w:rsidRDefault="00DC0D57" w:rsidP="000126CA">
      <w:pPr>
        <w:spacing w:line="360" w:lineRule="auto"/>
        <w:jc w:val="both"/>
        <w:rPr>
          <w:rFonts w:asciiTheme="minorHAnsi" w:hAnsiTheme="minorHAnsi" w:cs="Times New Roman"/>
          <w:szCs w:val="24"/>
          <w:lang w:val="es-MX" w:eastAsia="es-ES"/>
        </w:rPr>
      </w:pPr>
    </w:p>
    <w:p w:rsidR="00DC0D57" w:rsidRDefault="000126CA" w:rsidP="0045031D">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 xml:space="preserve">Pepe Rodríguez, </w:t>
      </w:r>
      <w:proofErr w:type="spellStart"/>
      <w:r>
        <w:rPr>
          <w:rFonts w:asciiTheme="minorHAnsi" w:hAnsiTheme="minorHAnsi" w:cs="Times New Roman"/>
          <w:szCs w:val="24"/>
          <w:lang w:val="es-MX" w:eastAsia="es-ES"/>
        </w:rPr>
        <w:t>Langone</w:t>
      </w:r>
      <w:proofErr w:type="spellEnd"/>
      <w:r>
        <w:rPr>
          <w:rFonts w:asciiTheme="minorHAnsi" w:hAnsiTheme="minorHAnsi" w:cs="Times New Roman"/>
          <w:szCs w:val="24"/>
          <w:lang w:val="es-MX" w:eastAsia="es-ES"/>
        </w:rPr>
        <w:t xml:space="preserve"> &amp; Otero, </w:t>
      </w:r>
      <w:r w:rsidR="00443740">
        <w:rPr>
          <w:rFonts w:asciiTheme="minorHAnsi" w:hAnsiTheme="minorHAnsi" w:cs="Times New Roman"/>
          <w:szCs w:val="24"/>
          <w:lang w:val="es-MX" w:eastAsia="es-ES"/>
        </w:rPr>
        <w:t xml:space="preserve">también </w:t>
      </w:r>
      <w:r>
        <w:rPr>
          <w:rFonts w:asciiTheme="minorHAnsi" w:hAnsiTheme="minorHAnsi" w:cs="Times New Roman"/>
          <w:szCs w:val="24"/>
          <w:lang w:val="es-MX" w:eastAsia="es-ES"/>
        </w:rPr>
        <w:t xml:space="preserve">coinciden en que la principal característica que tienen éstos grupos y en la cual coinciden es, en el uso de técnicas de persuasión y control mental.  </w:t>
      </w:r>
    </w:p>
    <w:p w:rsidR="000126CA" w:rsidRPr="00DC0D57" w:rsidRDefault="000126CA" w:rsidP="00DC0D57">
      <w:pPr>
        <w:spacing w:line="360" w:lineRule="auto"/>
        <w:jc w:val="both"/>
        <w:rPr>
          <w:rFonts w:asciiTheme="minorHAnsi" w:hAnsiTheme="minorHAnsi"/>
          <w:lang w:val="es-MX" w:eastAsia="es-ES"/>
        </w:rPr>
      </w:pPr>
      <w:r w:rsidRPr="00DC0D57">
        <w:rPr>
          <w:rFonts w:asciiTheme="minorHAnsi" w:hAnsiTheme="minorHAnsi"/>
          <w:lang w:val="es-MX" w:eastAsia="es-ES"/>
        </w:rPr>
        <w:t xml:space="preserve">El psicólogo Manuel, plantea algunas de las características básicas que desde la perspectiva </w:t>
      </w:r>
      <w:proofErr w:type="spellStart"/>
      <w:r w:rsidRPr="00DC0D57">
        <w:rPr>
          <w:rFonts w:asciiTheme="minorHAnsi" w:hAnsiTheme="minorHAnsi"/>
          <w:lang w:val="es-MX" w:eastAsia="es-ES"/>
        </w:rPr>
        <w:t>psico</w:t>
      </w:r>
      <w:proofErr w:type="spellEnd"/>
      <w:r w:rsidRPr="00DC0D57">
        <w:rPr>
          <w:rFonts w:asciiTheme="minorHAnsi" w:hAnsiTheme="minorHAnsi"/>
          <w:lang w:val="es-MX" w:eastAsia="es-ES"/>
        </w:rPr>
        <w:t>-socio-clínico de todo grupo sectario son las siguientes:</w:t>
      </w:r>
    </w:p>
    <w:p w:rsidR="000126CA" w:rsidRPr="005013DB" w:rsidRDefault="000126CA" w:rsidP="000126CA">
      <w:pPr>
        <w:pStyle w:val="Prrafodelista"/>
        <w:numPr>
          <w:ilvl w:val="0"/>
          <w:numId w:val="2"/>
        </w:numPr>
        <w:spacing w:line="360" w:lineRule="auto"/>
        <w:ind w:left="1534"/>
        <w:jc w:val="both"/>
        <w:rPr>
          <w:rFonts w:asciiTheme="minorHAnsi" w:hAnsiTheme="minorHAnsi" w:cs="Times New Roman"/>
          <w:szCs w:val="24"/>
          <w:lang w:val="es-MX" w:eastAsia="es-ES"/>
        </w:rPr>
      </w:pPr>
      <w:r w:rsidRPr="00461C15">
        <w:rPr>
          <w:rFonts w:asciiTheme="minorHAnsi" w:hAnsiTheme="minorHAnsi" w:cs="Times New Roman"/>
          <w:b/>
          <w:szCs w:val="24"/>
          <w:lang w:val="es-MX" w:eastAsia="es-ES"/>
        </w:rPr>
        <w:t xml:space="preserve">Régimen totalitario encabezado por un líder carismático </w:t>
      </w:r>
      <w:r>
        <w:rPr>
          <w:rFonts w:asciiTheme="minorHAnsi" w:hAnsiTheme="minorHAnsi" w:cs="Times New Roman"/>
          <w:szCs w:val="24"/>
          <w:lang w:val="es-MX" w:eastAsia="es-ES"/>
        </w:rPr>
        <w:t>que presume ser un vehículo de la divinidad y tener la verdad absoluta.</w:t>
      </w:r>
    </w:p>
    <w:p w:rsidR="000126CA" w:rsidRPr="005013DB" w:rsidRDefault="000126CA" w:rsidP="000126CA">
      <w:pPr>
        <w:pStyle w:val="Prrafodelista"/>
        <w:numPr>
          <w:ilvl w:val="0"/>
          <w:numId w:val="2"/>
        </w:numPr>
        <w:spacing w:line="360" w:lineRule="auto"/>
        <w:ind w:left="1534"/>
        <w:jc w:val="both"/>
        <w:rPr>
          <w:rFonts w:asciiTheme="minorHAnsi" w:hAnsiTheme="minorHAnsi" w:cs="Times New Roman"/>
          <w:szCs w:val="24"/>
          <w:lang w:val="es-MX" w:eastAsia="es-ES"/>
        </w:rPr>
      </w:pPr>
      <w:r w:rsidRPr="005013DB">
        <w:rPr>
          <w:rFonts w:asciiTheme="minorHAnsi" w:hAnsiTheme="minorHAnsi" w:cs="Times New Roman"/>
          <w:b/>
          <w:szCs w:val="24"/>
          <w:lang w:val="es-MX" w:eastAsia="es-ES"/>
        </w:rPr>
        <w:t xml:space="preserve">Organización piramidal, </w:t>
      </w:r>
      <w:r>
        <w:rPr>
          <w:rFonts w:asciiTheme="minorHAnsi" w:hAnsiTheme="minorHAnsi" w:cs="Times New Roman"/>
          <w:szCs w:val="24"/>
          <w:lang w:val="es-MX" w:eastAsia="es-ES"/>
        </w:rPr>
        <w:t>esto es que, establece un esquema de reglas</w:t>
      </w:r>
      <w:r w:rsidRPr="005013DB">
        <w:rPr>
          <w:rFonts w:asciiTheme="minorHAnsi" w:hAnsiTheme="minorHAnsi" w:cs="Times New Roman"/>
          <w:szCs w:val="24"/>
          <w:lang w:val="es-MX" w:eastAsia="es-ES"/>
        </w:rPr>
        <w:t xml:space="preserve"> </w:t>
      </w:r>
      <w:r>
        <w:rPr>
          <w:rFonts w:asciiTheme="minorHAnsi" w:hAnsiTheme="minorHAnsi" w:cs="Times New Roman"/>
          <w:szCs w:val="24"/>
          <w:lang w:val="es-MX" w:eastAsia="es-ES"/>
        </w:rPr>
        <w:t>de forma tiránica, las cuales se deben acatar con ahínco para evitar ser excluidos.</w:t>
      </w:r>
    </w:p>
    <w:p w:rsidR="000126CA" w:rsidRPr="00DD4AD7" w:rsidRDefault="000126CA" w:rsidP="000126CA">
      <w:pPr>
        <w:pStyle w:val="Prrafodelista"/>
        <w:numPr>
          <w:ilvl w:val="0"/>
          <w:numId w:val="2"/>
        </w:numPr>
        <w:spacing w:line="360" w:lineRule="auto"/>
        <w:ind w:left="1534"/>
        <w:jc w:val="both"/>
        <w:rPr>
          <w:rFonts w:asciiTheme="minorHAnsi" w:hAnsiTheme="minorHAnsi" w:cs="Times New Roman"/>
          <w:szCs w:val="24"/>
          <w:lang w:val="es-MX" w:eastAsia="es-ES"/>
        </w:rPr>
      </w:pPr>
      <w:r w:rsidRPr="00DD4AD7">
        <w:rPr>
          <w:rFonts w:asciiTheme="minorHAnsi" w:hAnsiTheme="minorHAnsi" w:cs="Times New Roman"/>
          <w:b/>
          <w:szCs w:val="24"/>
          <w:lang w:val="es-MX" w:eastAsia="es-ES"/>
        </w:rPr>
        <w:t xml:space="preserve">Anulación de las libertades individuales y de la intimidad. </w:t>
      </w:r>
    </w:p>
    <w:p w:rsidR="000126CA" w:rsidRPr="005013DB" w:rsidRDefault="000126CA" w:rsidP="000126CA">
      <w:pPr>
        <w:pStyle w:val="Prrafodelista"/>
        <w:numPr>
          <w:ilvl w:val="0"/>
          <w:numId w:val="2"/>
        </w:numPr>
        <w:spacing w:line="360" w:lineRule="auto"/>
        <w:ind w:left="1534"/>
        <w:jc w:val="both"/>
        <w:rPr>
          <w:rFonts w:asciiTheme="minorHAnsi" w:hAnsiTheme="minorHAnsi" w:cs="Times New Roman"/>
          <w:szCs w:val="24"/>
          <w:lang w:val="es-MX" w:eastAsia="es-ES"/>
        </w:rPr>
      </w:pPr>
      <w:r w:rsidRPr="00EB6951">
        <w:rPr>
          <w:rFonts w:asciiTheme="minorHAnsi" w:hAnsiTheme="minorHAnsi" w:cs="Times New Roman"/>
          <w:b/>
          <w:szCs w:val="24"/>
          <w:lang w:val="es-MX" w:eastAsia="es-ES"/>
        </w:rPr>
        <w:t>Uso de técnicas de manipulación y control, psicológicas y neurofisiológicas,</w:t>
      </w:r>
      <w:r w:rsidRPr="005013DB">
        <w:rPr>
          <w:rFonts w:asciiTheme="minorHAnsi" w:hAnsiTheme="minorHAnsi" w:cs="Times New Roman"/>
          <w:b/>
          <w:szCs w:val="24"/>
          <w:lang w:val="es-MX" w:eastAsia="es-ES"/>
        </w:rPr>
        <w:t xml:space="preserve"> </w:t>
      </w:r>
      <w:r>
        <w:rPr>
          <w:rFonts w:asciiTheme="minorHAnsi" w:hAnsiTheme="minorHAnsi" w:cs="Times New Roman"/>
          <w:szCs w:val="24"/>
          <w:lang w:val="es-MX" w:eastAsia="es-ES"/>
        </w:rPr>
        <w:t>control mental y fisiológico de los miembros pertenecientes a estos grupos, por parte de los líderes.</w:t>
      </w:r>
    </w:p>
    <w:p w:rsidR="000126CA" w:rsidRDefault="000126CA" w:rsidP="000126CA">
      <w:pPr>
        <w:pStyle w:val="Prrafodelista"/>
        <w:numPr>
          <w:ilvl w:val="0"/>
          <w:numId w:val="2"/>
        </w:numPr>
        <w:spacing w:line="360" w:lineRule="auto"/>
        <w:ind w:left="1534"/>
        <w:jc w:val="both"/>
        <w:rPr>
          <w:rFonts w:asciiTheme="minorHAnsi" w:hAnsiTheme="minorHAnsi" w:cs="Times New Roman"/>
          <w:szCs w:val="24"/>
          <w:lang w:val="es-MX" w:eastAsia="es-ES"/>
        </w:rPr>
      </w:pPr>
      <w:r w:rsidRPr="005013DB">
        <w:rPr>
          <w:rFonts w:asciiTheme="minorHAnsi" w:hAnsiTheme="minorHAnsi" w:cs="Times New Roman"/>
          <w:b/>
          <w:szCs w:val="24"/>
          <w:lang w:val="es-MX" w:eastAsia="es-ES"/>
        </w:rPr>
        <w:t>Exigencia de una adhesión total a grupo sectario</w:t>
      </w:r>
      <w:r w:rsidRPr="00EB6951">
        <w:rPr>
          <w:rFonts w:asciiTheme="minorHAnsi" w:hAnsiTheme="minorHAnsi" w:cs="Times New Roman"/>
          <w:szCs w:val="24"/>
          <w:lang w:val="es-MX" w:eastAsia="es-ES"/>
        </w:rPr>
        <w:t>, que fomenta el rechazo hacia la sociedad y promueve la ruptura de los lazos</w:t>
      </w:r>
      <w:r>
        <w:rPr>
          <w:rFonts w:asciiTheme="minorHAnsi" w:hAnsiTheme="minorHAnsi" w:cs="Times New Roman"/>
          <w:szCs w:val="24"/>
          <w:lang w:val="es-MX" w:eastAsia="es-ES"/>
        </w:rPr>
        <w:t xml:space="preserve"> con</w:t>
      </w:r>
      <w:r w:rsidRPr="005013DB">
        <w:rPr>
          <w:rFonts w:asciiTheme="minorHAnsi" w:hAnsiTheme="minorHAnsi" w:cs="Times New Roman"/>
          <w:szCs w:val="24"/>
          <w:lang w:val="es-MX" w:eastAsia="es-ES"/>
        </w:rPr>
        <w:t xml:space="preserve"> </w:t>
      </w:r>
      <w:r>
        <w:rPr>
          <w:rFonts w:asciiTheme="minorHAnsi" w:hAnsiTheme="minorHAnsi" w:cs="Times New Roman"/>
          <w:szCs w:val="24"/>
          <w:lang w:val="es-MX" w:eastAsia="es-ES"/>
        </w:rPr>
        <w:t xml:space="preserve">la </w:t>
      </w:r>
      <w:r w:rsidRPr="005013DB">
        <w:rPr>
          <w:rFonts w:asciiTheme="minorHAnsi" w:hAnsiTheme="minorHAnsi" w:cs="Times New Roman"/>
          <w:szCs w:val="24"/>
          <w:lang w:val="es-MX" w:eastAsia="es-ES"/>
        </w:rPr>
        <w:t>familia, pareja, amigos, trabajo, etc.</w:t>
      </w:r>
    </w:p>
    <w:p w:rsidR="000126CA" w:rsidRPr="00A62CAA" w:rsidRDefault="000126CA" w:rsidP="000126CA">
      <w:pPr>
        <w:pStyle w:val="Prrafodelista"/>
        <w:numPr>
          <w:ilvl w:val="0"/>
          <w:numId w:val="2"/>
        </w:numPr>
        <w:spacing w:line="360" w:lineRule="auto"/>
        <w:ind w:left="1534"/>
        <w:jc w:val="both"/>
        <w:rPr>
          <w:rFonts w:asciiTheme="minorHAnsi" w:hAnsiTheme="minorHAnsi" w:cs="Times New Roman"/>
          <w:szCs w:val="24"/>
          <w:lang w:val="es-MX" w:eastAsia="es-ES"/>
        </w:rPr>
      </w:pPr>
      <w:r w:rsidRPr="00A62CAA">
        <w:rPr>
          <w:rFonts w:asciiTheme="minorHAnsi" w:hAnsiTheme="minorHAnsi" w:cs="Times New Roman"/>
          <w:b/>
          <w:szCs w:val="24"/>
          <w:lang w:val="es-MX" w:eastAsia="es-ES"/>
        </w:rPr>
        <w:t xml:space="preserve">Carácter elitista </w:t>
      </w:r>
      <w:r w:rsidRPr="00A62CAA">
        <w:rPr>
          <w:rFonts w:asciiTheme="minorHAnsi" w:hAnsiTheme="minorHAnsi" w:cs="Times New Roman"/>
          <w:szCs w:val="24"/>
          <w:lang w:val="es-MX" w:eastAsia="es-ES"/>
        </w:rPr>
        <w:t>que conduce a los miembros a considerarse superiores o pertenecientes a un grupo único y privilegiado.</w:t>
      </w:r>
    </w:p>
    <w:p w:rsidR="007D3D21" w:rsidRDefault="007D3D21" w:rsidP="000126CA">
      <w:pPr>
        <w:spacing w:line="360" w:lineRule="auto"/>
        <w:ind w:left="360"/>
        <w:jc w:val="both"/>
        <w:rPr>
          <w:rFonts w:asciiTheme="minorHAnsi" w:hAnsiTheme="minorHAnsi"/>
          <w:lang w:val="es-MX" w:eastAsia="es-ES"/>
        </w:rPr>
      </w:pPr>
    </w:p>
    <w:p w:rsidR="00636DBC" w:rsidRDefault="00090562" w:rsidP="0045031D">
      <w:pPr>
        <w:spacing w:line="360" w:lineRule="auto"/>
        <w:jc w:val="both"/>
        <w:rPr>
          <w:rFonts w:asciiTheme="minorHAnsi" w:hAnsiTheme="minorHAnsi"/>
          <w:lang w:val="es-MX" w:eastAsia="es-ES"/>
        </w:rPr>
      </w:pPr>
      <w:r>
        <w:rPr>
          <w:rFonts w:asciiTheme="minorHAnsi" w:hAnsiTheme="minorHAnsi"/>
          <w:lang w:val="es-MX" w:eastAsia="es-ES"/>
        </w:rPr>
        <w:t xml:space="preserve">Concluye explicando que: </w:t>
      </w:r>
    </w:p>
    <w:p w:rsidR="000126CA" w:rsidRPr="00636DBC" w:rsidRDefault="00636DBC" w:rsidP="00636DBC">
      <w:pPr>
        <w:spacing w:line="240" w:lineRule="auto"/>
        <w:ind w:left="1416" w:firstLine="0"/>
        <w:jc w:val="both"/>
        <w:rPr>
          <w:rFonts w:asciiTheme="minorHAnsi" w:hAnsiTheme="minorHAnsi"/>
          <w:sz w:val="22"/>
          <w:lang w:val="es-MX" w:eastAsia="es-ES"/>
        </w:rPr>
      </w:pPr>
      <w:r>
        <w:rPr>
          <w:rFonts w:asciiTheme="minorHAnsi" w:hAnsiTheme="minorHAnsi"/>
          <w:sz w:val="22"/>
          <w:lang w:val="es-MX" w:eastAsia="es-ES"/>
        </w:rPr>
        <w:t xml:space="preserve">         </w:t>
      </w:r>
      <w:r w:rsidR="00F00E91" w:rsidRPr="00636DBC">
        <w:rPr>
          <w:rFonts w:asciiTheme="minorHAnsi" w:hAnsiTheme="minorHAnsi"/>
          <w:sz w:val="22"/>
          <w:lang w:val="es-MX" w:eastAsia="es-ES"/>
        </w:rPr>
        <w:t>E</w:t>
      </w:r>
      <w:r w:rsidR="000126CA" w:rsidRPr="00636DBC">
        <w:rPr>
          <w:rFonts w:asciiTheme="minorHAnsi" w:hAnsiTheme="minorHAnsi"/>
          <w:sz w:val="22"/>
          <w:lang w:val="es-MX" w:eastAsia="es-ES"/>
        </w:rPr>
        <w:t>l problema real que provocan estos grupos en las sociedades modernas, es el atentado contra la dignidad de sus miembros y sus derechos fundamentales en la construcción de sociedades sanas y por ende, libres. (Otero, 2011, pp.25, 26)</w:t>
      </w:r>
    </w:p>
    <w:p w:rsidR="006E0847" w:rsidRDefault="006E0847" w:rsidP="00F00E91">
      <w:pPr>
        <w:spacing w:line="360" w:lineRule="auto"/>
        <w:ind w:left="454" w:firstLine="0"/>
        <w:jc w:val="both"/>
        <w:rPr>
          <w:rFonts w:asciiTheme="minorHAnsi" w:hAnsiTheme="minorHAnsi"/>
          <w:lang w:val="es-MX" w:eastAsia="es-ES"/>
        </w:rPr>
      </w:pPr>
    </w:p>
    <w:p w:rsidR="007D3D21" w:rsidRDefault="000126CA" w:rsidP="007D3D21">
      <w:pPr>
        <w:spacing w:line="360" w:lineRule="auto"/>
        <w:jc w:val="both"/>
        <w:rPr>
          <w:rFonts w:asciiTheme="minorHAnsi" w:hAnsiTheme="minorHAnsi" w:cs="Times New Roman"/>
          <w:szCs w:val="24"/>
          <w:lang w:val="es-MX" w:eastAsia="es-ES"/>
        </w:rPr>
      </w:pPr>
      <w:r w:rsidRPr="00430F58">
        <w:rPr>
          <w:rFonts w:asciiTheme="minorHAnsi" w:hAnsiTheme="minorHAnsi" w:cs="Times New Roman"/>
          <w:szCs w:val="24"/>
          <w:lang w:val="es-MX" w:eastAsia="es-ES"/>
        </w:rPr>
        <w:t>A continuación veremos la definición de los Derechos Humanos de acuerdo a la CNDH, p</w:t>
      </w:r>
      <w:r>
        <w:rPr>
          <w:rFonts w:asciiTheme="minorHAnsi" w:hAnsiTheme="minorHAnsi" w:cs="Times New Roman"/>
          <w:szCs w:val="24"/>
          <w:lang w:val="es-MX" w:eastAsia="es-ES"/>
        </w:rPr>
        <w:t xml:space="preserve">ara </w:t>
      </w:r>
      <w:r w:rsidR="00123944">
        <w:rPr>
          <w:rFonts w:asciiTheme="minorHAnsi" w:hAnsiTheme="minorHAnsi" w:cs="Times New Roman"/>
          <w:szCs w:val="24"/>
          <w:lang w:val="es-MX" w:eastAsia="es-ES"/>
        </w:rPr>
        <w:t>entender por qué</w:t>
      </w:r>
      <w:r>
        <w:rPr>
          <w:rFonts w:asciiTheme="minorHAnsi" w:hAnsiTheme="minorHAnsi" w:cs="Times New Roman"/>
          <w:szCs w:val="24"/>
          <w:lang w:val="es-MX" w:eastAsia="es-ES"/>
        </w:rPr>
        <w:t xml:space="preserve"> resulta necesario crear programas informativos y de prevención para concientizar a la ciudadanía de dicho fenómeno, así como la creación de normas específicas que regulen la actividad de los</w:t>
      </w:r>
      <w:r w:rsidRPr="00430F58">
        <w:rPr>
          <w:rFonts w:asciiTheme="minorHAnsi" w:hAnsiTheme="minorHAnsi" w:cs="Times New Roman"/>
          <w:szCs w:val="24"/>
          <w:lang w:val="es-MX" w:eastAsia="es-ES"/>
        </w:rPr>
        <w:t xml:space="preserve"> GPC</w:t>
      </w:r>
      <w:r>
        <w:rPr>
          <w:rFonts w:asciiTheme="minorHAnsi" w:hAnsiTheme="minorHAnsi" w:cs="Times New Roman"/>
          <w:szCs w:val="24"/>
          <w:lang w:val="es-MX" w:eastAsia="es-ES"/>
        </w:rPr>
        <w:t>.</w:t>
      </w:r>
    </w:p>
    <w:p w:rsidR="004E0273" w:rsidRPr="00430F58" w:rsidRDefault="004E0273" w:rsidP="007D3D21">
      <w:pPr>
        <w:spacing w:line="360" w:lineRule="auto"/>
        <w:jc w:val="both"/>
        <w:rPr>
          <w:rFonts w:asciiTheme="minorHAnsi" w:hAnsiTheme="minorHAnsi" w:cs="Times New Roman"/>
          <w:szCs w:val="24"/>
          <w:lang w:val="es-MX" w:eastAsia="es-ES"/>
        </w:rPr>
      </w:pPr>
    </w:p>
    <w:p w:rsidR="000126CA" w:rsidRPr="006E0847" w:rsidRDefault="000126CA" w:rsidP="00636DBC">
      <w:pPr>
        <w:spacing w:line="240" w:lineRule="auto"/>
        <w:ind w:left="1416"/>
        <w:jc w:val="both"/>
        <w:rPr>
          <w:rFonts w:asciiTheme="minorHAnsi" w:hAnsiTheme="minorHAnsi" w:cs="Times New Roman"/>
          <w:sz w:val="22"/>
          <w:lang w:val="es-MX" w:eastAsia="es-ES"/>
        </w:rPr>
      </w:pPr>
      <w:r w:rsidRPr="006E0847">
        <w:rPr>
          <w:rFonts w:asciiTheme="minorHAnsi" w:hAnsiTheme="minorHAnsi" w:cs="Times New Roman"/>
          <w:sz w:val="22"/>
          <w:lang w:val="es-MX" w:eastAsia="es-ES"/>
        </w:rPr>
        <w:t>Derechos Humanos: son el conjunto de prerrogativas inherentes a la naturaleza de la persona, cuya realización efectiva resulta indispensable para el desarrollo integral del individuo que vive en una sociedad jurídicamente organizada. Estos derechos, establecidos en la Constitución y en las leyes, deben ser reconocidos y garantizados por el Estado.</w:t>
      </w:r>
    </w:p>
    <w:p w:rsidR="00F779A2" w:rsidRPr="00411E17" w:rsidRDefault="00F779A2" w:rsidP="000126CA">
      <w:pPr>
        <w:spacing w:line="360" w:lineRule="auto"/>
        <w:ind w:left="454"/>
        <w:jc w:val="both"/>
        <w:rPr>
          <w:rFonts w:asciiTheme="minorHAnsi" w:hAnsiTheme="minorHAnsi" w:cs="Times New Roman"/>
          <w:szCs w:val="24"/>
          <w:lang w:val="es-MX" w:eastAsia="es-ES"/>
        </w:rPr>
      </w:pPr>
    </w:p>
    <w:p w:rsidR="00F779A2" w:rsidRPr="00411E17" w:rsidRDefault="006E0847" w:rsidP="0045031D">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Todo individuo en su carácter de ciudadano, al contar con derechos y contraer obligaciones, debe respetar</w:t>
      </w:r>
      <w:r w:rsidR="000126CA" w:rsidRPr="00411E17">
        <w:rPr>
          <w:rFonts w:asciiTheme="minorHAnsi" w:hAnsiTheme="minorHAnsi" w:cs="Times New Roman"/>
          <w:szCs w:val="24"/>
          <w:lang w:val="es-MX" w:eastAsia="es-ES"/>
        </w:rPr>
        <w:t xml:space="preserve"> los Derechos Humanos de las demás personas. Sin embargo, según el mandato constitucional, quienes tienen mayor responsabilidad en este sentido son las autoridade</w:t>
      </w:r>
      <w:r>
        <w:rPr>
          <w:rFonts w:asciiTheme="minorHAnsi" w:hAnsiTheme="minorHAnsi" w:cs="Times New Roman"/>
          <w:szCs w:val="24"/>
          <w:lang w:val="es-MX" w:eastAsia="es-ES"/>
        </w:rPr>
        <w:t>s gubernamentales, es decir, aquellos</w:t>
      </w:r>
      <w:r w:rsidR="000126CA" w:rsidRPr="00411E17">
        <w:rPr>
          <w:rFonts w:asciiTheme="minorHAnsi" w:hAnsiTheme="minorHAnsi" w:cs="Times New Roman"/>
          <w:szCs w:val="24"/>
          <w:lang w:val="es-MX" w:eastAsia="es-ES"/>
        </w:rPr>
        <w:t xml:space="preserve"> hombres y mujeres que ejercen la</w:t>
      </w:r>
      <w:r>
        <w:rPr>
          <w:rFonts w:asciiTheme="minorHAnsi" w:hAnsiTheme="minorHAnsi" w:cs="Times New Roman"/>
          <w:szCs w:val="24"/>
          <w:lang w:val="es-MX" w:eastAsia="es-ES"/>
        </w:rPr>
        <w:t xml:space="preserve"> función de servidores públicos.</w:t>
      </w:r>
    </w:p>
    <w:p w:rsidR="000126CA" w:rsidRPr="006E0847" w:rsidRDefault="000126CA" w:rsidP="00636DBC">
      <w:pPr>
        <w:spacing w:line="240" w:lineRule="auto"/>
        <w:ind w:left="1416"/>
        <w:jc w:val="both"/>
        <w:rPr>
          <w:rFonts w:asciiTheme="minorHAnsi" w:hAnsiTheme="minorHAnsi" w:cs="Times New Roman"/>
          <w:sz w:val="22"/>
          <w:lang w:val="es-MX" w:eastAsia="es-ES"/>
        </w:rPr>
      </w:pPr>
      <w:r w:rsidRPr="006E0847">
        <w:rPr>
          <w:rFonts w:asciiTheme="minorHAnsi" w:hAnsiTheme="minorHAnsi" w:cs="Times New Roman"/>
          <w:sz w:val="22"/>
          <w:lang w:val="es-MX" w:eastAsia="es-ES"/>
        </w:rPr>
        <w:t>La tarea de proteger los Derechos Humanos representa para el Estado la exigencia de proveer y mantener las condiciones necesarias para que, dentro de una situación de justicia, paz y libertad, las personas puedan gozar realmente de todos sus derechos. El bienestar común supone que el poder público debe hacer todo lo necesario para que, de manera paulatina, sean superadas la desigualdad, la pobreza y la discriminación.</w:t>
      </w:r>
    </w:p>
    <w:p w:rsidR="00F00E91" w:rsidRPr="006E0847" w:rsidRDefault="00F00E91" w:rsidP="006E0847">
      <w:pPr>
        <w:spacing w:line="360" w:lineRule="auto"/>
        <w:ind w:left="962" w:firstLine="0"/>
        <w:jc w:val="both"/>
        <w:rPr>
          <w:rFonts w:asciiTheme="minorHAnsi" w:hAnsiTheme="minorHAnsi"/>
          <w:sz w:val="22"/>
          <w:lang w:val="es-MX" w:eastAsia="es-ES"/>
        </w:rPr>
      </w:pPr>
    </w:p>
    <w:p w:rsidR="00F779A2" w:rsidRDefault="006E0847" w:rsidP="0045031D">
      <w:pPr>
        <w:spacing w:line="360" w:lineRule="auto"/>
        <w:jc w:val="both"/>
        <w:rPr>
          <w:rFonts w:asciiTheme="minorHAnsi" w:hAnsiTheme="minorHAnsi"/>
          <w:lang w:val="es-MX" w:eastAsia="es-ES"/>
        </w:rPr>
      </w:pPr>
      <w:r>
        <w:rPr>
          <w:rFonts w:asciiTheme="minorHAnsi" w:hAnsiTheme="minorHAnsi"/>
          <w:lang w:val="es-MX" w:eastAsia="es-ES"/>
        </w:rPr>
        <w:t>Concerniente</w:t>
      </w:r>
      <w:r w:rsidR="000126CA" w:rsidRPr="00F00E91">
        <w:rPr>
          <w:rFonts w:asciiTheme="minorHAnsi" w:hAnsiTheme="minorHAnsi"/>
          <w:lang w:val="es-MX" w:eastAsia="es-ES"/>
        </w:rPr>
        <w:t xml:space="preserve"> </w:t>
      </w:r>
      <w:r>
        <w:rPr>
          <w:rFonts w:asciiTheme="minorHAnsi" w:hAnsiTheme="minorHAnsi"/>
          <w:lang w:val="es-MX" w:eastAsia="es-ES"/>
        </w:rPr>
        <w:t>al párrafo anterior, que acentúa el deber del Estado</w:t>
      </w:r>
      <w:r w:rsidR="000126CA" w:rsidRPr="00F00E91">
        <w:rPr>
          <w:rFonts w:asciiTheme="minorHAnsi" w:hAnsiTheme="minorHAnsi"/>
          <w:lang w:val="es-MX" w:eastAsia="es-ES"/>
        </w:rPr>
        <w:t xml:space="preserve"> de proteger los Derechos Humanos</w:t>
      </w:r>
      <w:r w:rsidR="00671300">
        <w:rPr>
          <w:rFonts w:asciiTheme="minorHAnsi" w:hAnsiTheme="minorHAnsi"/>
          <w:lang w:val="es-MX" w:eastAsia="es-ES"/>
        </w:rPr>
        <w:t>,</w:t>
      </w:r>
      <w:r w:rsidR="000126CA" w:rsidRPr="00F00E91">
        <w:rPr>
          <w:rFonts w:asciiTheme="minorHAnsi" w:hAnsiTheme="minorHAnsi"/>
          <w:lang w:val="es-MX" w:eastAsia="es-ES"/>
        </w:rPr>
        <w:t xml:space="preserve"> donde las pe</w:t>
      </w:r>
      <w:r w:rsidR="00F00E91" w:rsidRPr="00F00E91">
        <w:rPr>
          <w:rFonts w:asciiTheme="minorHAnsi" w:hAnsiTheme="minorHAnsi"/>
          <w:lang w:val="es-MX" w:eastAsia="es-ES"/>
        </w:rPr>
        <w:t xml:space="preserve">rsonas cuenten con bienestar, </w:t>
      </w:r>
      <w:r w:rsidR="005300DF">
        <w:rPr>
          <w:rFonts w:asciiTheme="minorHAnsi" w:hAnsiTheme="minorHAnsi"/>
          <w:lang w:val="es-MX" w:eastAsia="es-ES"/>
        </w:rPr>
        <w:t>dentro de este menester, causaría un gran impacto, que</w:t>
      </w:r>
      <w:r w:rsidR="000126CA" w:rsidRPr="00F00E91">
        <w:rPr>
          <w:rFonts w:asciiTheme="minorHAnsi" w:hAnsiTheme="minorHAnsi"/>
          <w:lang w:val="es-MX" w:eastAsia="es-ES"/>
        </w:rPr>
        <w:t xml:space="preserve"> </w:t>
      </w:r>
      <w:r w:rsidR="005300DF">
        <w:rPr>
          <w:rFonts w:asciiTheme="minorHAnsi" w:hAnsiTheme="minorHAnsi"/>
          <w:lang w:val="es-MX" w:eastAsia="es-ES"/>
        </w:rPr>
        <w:t xml:space="preserve">se </w:t>
      </w:r>
      <w:r w:rsidR="000126CA" w:rsidRPr="00F00E91">
        <w:rPr>
          <w:rFonts w:asciiTheme="minorHAnsi" w:hAnsiTheme="minorHAnsi"/>
          <w:lang w:val="es-MX" w:eastAsia="es-ES"/>
        </w:rPr>
        <w:t>crear</w:t>
      </w:r>
      <w:r w:rsidR="005300DF">
        <w:rPr>
          <w:rFonts w:asciiTheme="minorHAnsi" w:hAnsiTheme="minorHAnsi"/>
          <w:lang w:val="es-MX" w:eastAsia="es-ES"/>
        </w:rPr>
        <w:t>an</w:t>
      </w:r>
      <w:r w:rsidR="000126CA" w:rsidRPr="00F00E91">
        <w:rPr>
          <w:rFonts w:asciiTheme="minorHAnsi" w:hAnsiTheme="minorHAnsi"/>
          <w:lang w:val="es-MX" w:eastAsia="es-ES"/>
        </w:rPr>
        <w:t xml:space="preserve"> grupos de investigación</w:t>
      </w:r>
      <w:r w:rsidR="005300DF">
        <w:rPr>
          <w:rFonts w:asciiTheme="minorHAnsi" w:hAnsiTheme="minorHAnsi"/>
          <w:lang w:val="es-MX" w:eastAsia="es-ES"/>
        </w:rPr>
        <w:t>,</w:t>
      </w:r>
      <w:r w:rsidR="000126CA" w:rsidRPr="00F00E91">
        <w:rPr>
          <w:rFonts w:asciiTheme="minorHAnsi" w:hAnsiTheme="minorHAnsi"/>
          <w:lang w:val="es-MX" w:eastAsia="es-ES"/>
        </w:rPr>
        <w:t xml:space="preserve"> formados por profesionistas de diversas disciplinas que propongan proyectos que ayuden a la recuperación de las víctimas de éstos</w:t>
      </w:r>
      <w:r w:rsidR="00F00E91" w:rsidRPr="00F00E91">
        <w:rPr>
          <w:rFonts w:asciiTheme="minorHAnsi" w:hAnsiTheme="minorHAnsi"/>
          <w:lang w:val="es-MX" w:eastAsia="es-ES"/>
        </w:rPr>
        <w:t xml:space="preserve"> grupos, con proyectos que cumplan una labor preventiva y que incluso emprendan una labor informativa</w:t>
      </w:r>
      <w:r w:rsidR="005300DF">
        <w:rPr>
          <w:rFonts w:asciiTheme="minorHAnsi" w:hAnsiTheme="minorHAnsi"/>
          <w:lang w:val="es-MX" w:eastAsia="es-ES"/>
        </w:rPr>
        <w:t xml:space="preserve"> sobre el fenómeno de los  Grupos de persuasión coercitiva (GPS).</w:t>
      </w:r>
    </w:p>
    <w:p w:rsidR="000126CA" w:rsidRPr="00411E17" w:rsidRDefault="000126CA" w:rsidP="00636DBC">
      <w:pPr>
        <w:spacing w:line="360" w:lineRule="auto"/>
        <w:jc w:val="both"/>
        <w:rPr>
          <w:rFonts w:asciiTheme="minorHAnsi" w:hAnsiTheme="minorHAnsi" w:cs="Times New Roman"/>
          <w:szCs w:val="24"/>
          <w:lang w:val="es-MX" w:eastAsia="es-ES"/>
        </w:rPr>
      </w:pPr>
      <w:r w:rsidRPr="00411E17">
        <w:rPr>
          <w:rFonts w:asciiTheme="minorHAnsi" w:hAnsiTheme="minorHAnsi" w:cs="Times New Roman"/>
          <w:szCs w:val="24"/>
          <w:lang w:val="es-MX" w:eastAsia="es-ES"/>
        </w:rPr>
        <w:t>La defensa o la protección de los Derechos Humanos tiene la función de:</w:t>
      </w:r>
    </w:p>
    <w:p w:rsidR="000126CA" w:rsidRPr="00671300" w:rsidRDefault="000126CA" w:rsidP="00671300">
      <w:pPr>
        <w:spacing w:line="360" w:lineRule="auto"/>
        <w:ind w:left="908"/>
        <w:jc w:val="both"/>
        <w:rPr>
          <w:rFonts w:asciiTheme="minorHAnsi" w:hAnsiTheme="minorHAnsi" w:cs="Times New Roman"/>
          <w:sz w:val="22"/>
          <w:lang w:val="es-MX" w:eastAsia="es-ES"/>
        </w:rPr>
      </w:pPr>
      <w:r w:rsidRPr="00671300">
        <w:rPr>
          <w:rFonts w:asciiTheme="minorHAnsi" w:hAnsiTheme="minorHAnsi" w:cs="Times New Roman"/>
          <w:sz w:val="22"/>
          <w:lang w:val="es-MX" w:eastAsia="es-ES"/>
        </w:rPr>
        <w:t>-Contribuir al desarrollo integral de la persona.</w:t>
      </w:r>
    </w:p>
    <w:p w:rsidR="000126CA" w:rsidRPr="00671300" w:rsidRDefault="000126CA" w:rsidP="00671300">
      <w:pPr>
        <w:spacing w:line="360" w:lineRule="auto"/>
        <w:ind w:left="908"/>
        <w:jc w:val="both"/>
        <w:rPr>
          <w:rFonts w:asciiTheme="minorHAnsi" w:hAnsiTheme="minorHAnsi" w:cs="Times New Roman"/>
          <w:sz w:val="22"/>
          <w:lang w:val="es-MX" w:eastAsia="es-ES"/>
        </w:rPr>
      </w:pPr>
      <w:r w:rsidRPr="00671300">
        <w:rPr>
          <w:rFonts w:asciiTheme="minorHAnsi" w:hAnsiTheme="minorHAnsi" w:cs="Times New Roman"/>
          <w:sz w:val="22"/>
          <w:lang w:val="es-MX" w:eastAsia="es-ES"/>
        </w:rPr>
        <w:t xml:space="preserve">-Delimitar, para todas las personas, una esfera de autonomía dentro de la cual puedan actuar  libremente, protegidas contra los abusos de autoridades, servidores públicos y de particulares(…) </w:t>
      </w:r>
      <w:sdt>
        <w:sdtPr>
          <w:rPr>
            <w:rFonts w:asciiTheme="minorHAnsi" w:hAnsiTheme="minorHAnsi" w:cs="Times New Roman"/>
            <w:sz w:val="22"/>
            <w:lang w:val="es-MX" w:eastAsia="es-ES"/>
          </w:rPr>
          <w:id w:val="1552499885"/>
          <w:citation/>
        </w:sdtPr>
        <w:sdtContent>
          <w:r w:rsidRPr="00671300">
            <w:rPr>
              <w:rFonts w:asciiTheme="minorHAnsi" w:hAnsiTheme="minorHAnsi" w:cs="Times New Roman"/>
              <w:sz w:val="22"/>
              <w:lang w:val="es-MX" w:eastAsia="es-ES"/>
            </w:rPr>
            <w:fldChar w:fldCharType="begin"/>
          </w:r>
          <w:r w:rsidRPr="00671300">
            <w:rPr>
              <w:rFonts w:asciiTheme="minorHAnsi" w:hAnsiTheme="minorHAnsi" w:cs="Times New Roman"/>
              <w:sz w:val="22"/>
              <w:lang w:val="es-MX" w:eastAsia="es-ES"/>
            </w:rPr>
            <w:instrText xml:space="preserve"> CITATION CND1 \l 2058 </w:instrText>
          </w:r>
          <w:r w:rsidRPr="00671300">
            <w:rPr>
              <w:rFonts w:asciiTheme="minorHAnsi" w:hAnsiTheme="minorHAnsi" w:cs="Times New Roman"/>
              <w:sz w:val="22"/>
              <w:lang w:val="es-MX" w:eastAsia="es-ES"/>
            </w:rPr>
            <w:fldChar w:fldCharType="separate"/>
          </w:r>
          <w:r w:rsidR="000C7048" w:rsidRPr="000C7048">
            <w:rPr>
              <w:rFonts w:asciiTheme="minorHAnsi" w:hAnsiTheme="minorHAnsi" w:cs="Times New Roman"/>
              <w:noProof/>
              <w:sz w:val="22"/>
              <w:lang w:val="es-MX" w:eastAsia="es-ES"/>
            </w:rPr>
            <w:t>(CNDH, s.f.)</w:t>
          </w:r>
          <w:r w:rsidRPr="00671300">
            <w:rPr>
              <w:rFonts w:asciiTheme="minorHAnsi" w:hAnsiTheme="minorHAnsi" w:cs="Times New Roman"/>
              <w:sz w:val="22"/>
              <w:lang w:val="es-MX" w:eastAsia="es-ES"/>
            </w:rPr>
            <w:fldChar w:fldCharType="end"/>
          </w:r>
        </w:sdtContent>
      </w:sdt>
    </w:p>
    <w:p w:rsidR="007D3D21" w:rsidRDefault="007D3D21" w:rsidP="00F65C8D">
      <w:pPr>
        <w:spacing w:line="360" w:lineRule="auto"/>
        <w:jc w:val="both"/>
        <w:rPr>
          <w:rFonts w:asciiTheme="minorHAnsi" w:hAnsiTheme="minorHAnsi"/>
          <w:lang w:val="es-MX" w:eastAsia="es-ES"/>
        </w:rPr>
      </w:pPr>
    </w:p>
    <w:p w:rsidR="007D3D21" w:rsidRDefault="000126CA" w:rsidP="002250BC">
      <w:pPr>
        <w:spacing w:line="360" w:lineRule="auto"/>
        <w:jc w:val="both"/>
        <w:rPr>
          <w:rFonts w:asciiTheme="minorHAnsi" w:hAnsiTheme="minorHAnsi"/>
          <w:lang w:val="es-MX" w:eastAsia="es-ES"/>
        </w:rPr>
      </w:pPr>
      <w:r w:rsidRPr="00F65C8D">
        <w:rPr>
          <w:rFonts w:asciiTheme="minorHAnsi" w:hAnsiTheme="minorHAnsi"/>
          <w:lang w:val="es-MX" w:eastAsia="es-ES"/>
        </w:rPr>
        <w:t xml:space="preserve">La libertad de creencia en los Estados laicos no concede límites al brindar el albedrio para organizarse de la manera que cada grupo disponga, de esta forma las sectas se </w:t>
      </w:r>
      <w:r w:rsidRPr="00F65C8D">
        <w:rPr>
          <w:rFonts w:asciiTheme="minorHAnsi" w:hAnsiTheme="minorHAnsi"/>
          <w:lang w:val="es-MX" w:eastAsia="es-ES"/>
        </w:rPr>
        <w:lastRenderedPageBreak/>
        <w:t>desarrollan y se introducen en todas las esferas del poder, formando grupos sólidos en los que cada individuo actúa de forma autómata manipulado por líderes sectarios que utilizan diversas técnicas de manipulación mental para conseguir sa</w:t>
      </w:r>
      <w:r w:rsidR="002250BC">
        <w:rPr>
          <w:rFonts w:asciiTheme="minorHAnsi" w:hAnsiTheme="minorHAnsi"/>
          <w:lang w:val="es-MX" w:eastAsia="es-ES"/>
        </w:rPr>
        <w:t>tisfacer sus propios intereses.</w:t>
      </w:r>
    </w:p>
    <w:p w:rsidR="000126CA" w:rsidRDefault="000126CA" w:rsidP="00F65C8D">
      <w:pPr>
        <w:spacing w:line="360" w:lineRule="auto"/>
        <w:jc w:val="both"/>
        <w:rPr>
          <w:rFonts w:asciiTheme="minorHAnsi" w:hAnsiTheme="minorHAnsi"/>
          <w:lang w:val="es-MX" w:eastAsia="es-ES"/>
        </w:rPr>
      </w:pPr>
      <w:r w:rsidRPr="00F65C8D">
        <w:rPr>
          <w:rFonts w:asciiTheme="minorHAnsi" w:hAnsiTheme="minorHAnsi"/>
          <w:lang w:val="es-MX" w:eastAsia="es-ES"/>
        </w:rPr>
        <w:t>La defensa de los Derechos Humanos debe ser superlativa a la libertad de creencia cuando el líder sectario provoca toda perdida de ciudada</w:t>
      </w:r>
      <w:r w:rsidR="00671300">
        <w:rPr>
          <w:rFonts w:asciiTheme="minorHAnsi" w:hAnsiTheme="minorHAnsi"/>
          <w:lang w:val="es-MX" w:eastAsia="es-ES"/>
        </w:rPr>
        <w:t xml:space="preserve">nía en el individuo, a través de la imposición de las directrices de su secta, que antepone </w:t>
      </w:r>
      <w:r w:rsidRPr="00F65C8D">
        <w:rPr>
          <w:rFonts w:asciiTheme="minorHAnsi" w:hAnsiTheme="minorHAnsi"/>
          <w:lang w:val="es-MX" w:eastAsia="es-ES"/>
        </w:rPr>
        <w:t>a los principios constitucionales tipificados en la constitución mexicana.</w:t>
      </w:r>
    </w:p>
    <w:p w:rsidR="002C3AAD" w:rsidRPr="00F65C8D" w:rsidRDefault="002C3AAD" w:rsidP="00F65C8D">
      <w:pPr>
        <w:spacing w:line="360" w:lineRule="auto"/>
        <w:jc w:val="both"/>
        <w:rPr>
          <w:rFonts w:asciiTheme="minorHAnsi" w:hAnsiTheme="minorHAnsi"/>
          <w:lang w:val="es-MX" w:eastAsia="es-ES"/>
        </w:rPr>
      </w:pPr>
    </w:p>
    <w:p w:rsidR="000126CA" w:rsidRPr="00271627" w:rsidRDefault="00F65C8D" w:rsidP="005B4DF4">
      <w:pPr>
        <w:pStyle w:val="Prrafodelista"/>
        <w:numPr>
          <w:ilvl w:val="1"/>
          <w:numId w:val="1"/>
        </w:numPr>
        <w:spacing w:line="360" w:lineRule="auto"/>
        <w:jc w:val="center"/>
        <w:outlineLvl w:val="1"/>
        <w:rPr>
          <w:rFonts w:asciiTheme="minorHAnsi" w:hAnsiTheme="minorHAnsi" w:cs="Times New Roman"/>
          <w:b/>
          <w:szCs w:val="24"/>
          <w:lang w:val="es-MX" w:eastAsia="es-ES"/>
        </w:rPr>
      </w:pPr>
      <w:bookmarkStart w:id="7" w:name="_Toc464985626"/>
      <w:bookmarkStart w:id="8" w:name="_Toc464997773"/>
      <w:r w:rsidRPr="00271627">
        <w:rPr>
          <w:rFonts w:asciiTheme="minorHAnsi" w:hAnsiTheme="minorHAnsi" w:cs="Times New Roman"/>
          <w:b/>
          <w:szCs w:val="24"/>
          <w:lang w:val="es-MX" w:eastAsia="es-ES"/>
        </w:rPr>
        <w:t>Planteamiento del problema</w:t>
      </w:r>
      <w:bookmarkEnd w:id="7"/>
      <w:bookmarkEnd w:id="8"/>
    </w:p>
    <w:p w:rsidR="007D3D21" w:rsidRDefault="00F65C8D" w:rsidP="00C96FFB">
      <w:pPr>
        <w:spacing w:line="360" w:lineRule="auto"/>
        <w:jc w:val="both"/>
        <w:rPr>
          <w:rFonts w:asciiTheme="minorHAnsi" w:hAnsiTheme="minorHAnsi"/>
          <w:lang w:eastAsia="es-ES"/>
        </w:rPr>
      </w:pPr>
      <w:r w:rsidRPr="00F65C8D">
        <w:rPr>
          <w:rFonts w:asciiTheme="minorHAnsi" w:hAnsiTheme="minorHAnsi"/>
          <w:lang w:eastAsia="es-ES"/>
        </w:rPr>
        <w:t xml:space="preserve">Los Grupos de Persuasión Coercitiva provocan la pérdida de la noción de ciudadanía en el individuo, atentando contra la </w:t>
      </w:r>
      <w:r w:rsidR="008A256E">
        <w:rPr>
          <w:rFonts w:asciiTheme="minorHAnsi" w:hAnsiTheme="minorHAnsi"/>
          <w:lang w:eastAsia="es-ES"/>
        </w:rPr>
        <w:t>integridad psicológica, se benefician</w:t>
      </w:r>
      <w:r w:rsidRPr="00F65C8D">
        <w:rPr>
          <w:rFonts w:asciiTheme="minorHAnsi" w:hAnsiTheme="minorHAnsi"/>
          <w:lang w:eastAsia="es-ES"/>
        </w:rPr>
        <w:t xml:space="preserve"> del estado de ignoran</w:t>
      </w:r>
      <w:r w:rsidR="00C96FFB">
        <w:rPr>
          <w:rFonts w:asciiTheme="minorHAnsi" w:hAnsiTheme="minorHAnsi"/>
          <w:lang w:eastAsia="es-ES"/>
        </w:rPr>
        <w:t>cia y vulnerabilidad del mismo.</w:t>
      </w:r>
    </w:p>
    <w:p w:rsidR="007D3D21" w:rsidRDefault="00F65C8D" w:rsidP="00C96FFB">
      <w:pPr>
        <w:spacing w:line="360" w:lineRule="auto"/>
        <w:jc w:val="both"/>
        <w:rPr>
          <w:rFonts w:asciiTheme="minorHAnsi" w:hAnsiTheme="minorHAnsi"/>
          <w:lang w:eastAsia="es-ES"/>
        </w:rPr>
      </w:pPr>
      <w:r w:rsidRPr="00F65C8D">
        <w:rPr>
          <w:rFonts w:asciiTheme="minorHAnsi" w:hAnsiTheme="minorHAnsi"/>
          <w:lang w:eastAsia="es-ES"/>
        </w:rPr>
        <w:t xml:space="preserve">Éste fenómeno representa un problema de suma complejidad, puesto que dentro de un GPC no existe el Estado de derecho, ya que la constitución queda desplazada por las normas que </w:t>
      </w:r>
      <w:r w:rsidR="008A256E">
        <w:rPr>
          <w:rFonts w:asciiTheme="minorHAnsi" w:hAnsiTheme="minorHAnsi"/>
          <w:lang w:eastAsia="es-ES"/>
        </w:rPr>
        <w:t xml:space="preserve">dicta a seguir </w:t>
      </w:r>
      <w:r w:rsidR="00C96FFB">
        <w:rPr>
          <w:rFonts w:asciiTheme="minorHAnsi" w:hAnsiTheme="minorHAnsi"/>
          <w:lang w:eastAsia="es-ES"/>
        </w:rPr>
        <w:t>el líder del grupo.</w:t>
      </w:r>
    </w:p>
    <w:p w:rsidR="007D3D21" w:rsidRDefault="008A256E" w:rsidP="00C96FFB">
      <w:pPr>
        <w:spacing w:line="360" w:lineRule="auto"/>
        <w:jc w:val="both"/>
        <w:rPr>
          <w:rFonts w:asciiTheme="minorHAnsi" w:hAnsiTheme="minorHAnsi"/>
          <w:lang w:eastAsia="es-ES"/>
        </w:rPr>
      </w:pPr>
      <w:r>
        <w:rPr>
          <w:rFonts w:asciiTheme="minorHAnsi" w:hAnsiTheme="minorHAnsi"/>
          <w:lang w:eastAsia="es-ES"/>
        </w:rPr>
        <w:t xml:space="preserve">En éste contexto, cada </w:t>
      </w:r>
      <w:r w:rsidR="00F65C8D" w:rsidRPr="00F65C8D">
        <w:rPr>
          <w:rFonts w:asciiTheme="minorHAnsi" w:hAnsiTheme="minorHAnsi"/>
          <w:lang w:eastAsia="es-ES"/>
        </w:rPr>
        <w:t>miembro experimenta un cambio de valores, todo lo que existía antes de entrar al gru</w:t>
      </w:r>
      <w:r>
        <w:rPr>
          <w:rFonts w:asciiTheme="minorHAnsi" w:hAnsiTheme="minorHAnsi"/>
          <w:lang w:eastAsia="es-ES"/>
        </w:rPr>
        <w:t>po es substituido por los cánones que el guía promueve</w:t>
      </w:r>
      <w:r w:rsidR="00F65C8D" w:rsidRPr="00F65C8D">
        <w:rPr>
          <w:rFonts w:asciiTheme="minorHAnsi" w:hAnsiTheme="minorHAnsi"/>
          <w:lang w:eastAsia="es-ES"/>
        </w:rPr>
        <w:t xml:space="preserve">, </w:t>
      </w:r>
      <w:r>
        <w:rPr>
          <w:rFonts w:asciiTheme="minorHAnsi" w:hAnsiTheme="minorHAnsi"/>
          <w:lang w:eastAsia="es-ES"/>
        </w:rPr>
        <w:t>éste fomenta la suspicacia por los</w:t>
      </w:r>
      <w:r w:rsidR="00F65C8D" w:rsidRPr="00F65C8D">
        <w:rPr>
          <w:rFonts w:asciiTheme="minorHAnsi" w:hAnsiTheme="minorHAnsi"/>
          <w:lang w:eastAsia="es-ES"/>
        </w:rPr>
        <w:t xml:space="preserve"> principios d</w:t>
      </w:r>
      <w:r>
        <w:rPr>
          <w:rFonts w:asciiTheme="minorHAnsi" w:hAnsiTheme="minorHAnsi"/>
          <w:lang w:eastAsia="es-ES"/>
        </w:rPr>
        <w:t>el</w:t>
      </w:r>
      <w:r w:rsidR="00F65C8D" w:rsidRPr="00F65C8D">
        <w:rPr>
          <w:rFonts w:asciiTheme="minorHAnsi" w:hAnsiTheme="minorHAnsi"/>
          <w:lang w:eastAsia="es-ES"/>
        </w:rPr>
        <w:t xml:space="preserve"> orden jurídico</w:t>
      </w:r>
      <w:r>
        <w:rPr>
          <w:rFonts w:asciiTheme="minorHAnsi" w:hAnsiTheme="minorHAnsi"/>
          <w:lang w:eastAsia="es-ES"/>
        </w:rPr>
        <w:t xml:space="preserve"> constitucional, en el adepto</w:t>
      </w:r>
      <w:r w:rsidR="00C96FFB">
        <w:rPr>
          <w:rFonts w:asciiTheme="minorHAnsi" w:hAnsiTheme="minorHAnsi"/>
          <w:lang w:eastAsia="es-ES"/>
        </w:rPr>
        <w:t>.</w:t>
      </w:r>
    </w:p>
    <w:p w:rsidR="007D3D21" w:rsidRDefault="008A256E" w:rsidP="00C96FFB">
      <w:pPr>
        <w:spacing w:line="360" w:lineRule="auto"/>
        <w:jc w:val="both"/>
        <w:rPr>
          <w:rFonts w:asciiTheme="minorHAnsi" w:hAnsiTheme="minorHAnsi"/>
          <w:lang w:eastAsia="es-ES"/>
        </w:rPr>
      </w:pPr>
      <w:r>
        <w:rPr>
          <w:rFonts w:asciiTheme="minorHAnsi" w:hAnsiTheme="minorHAnsi"/>
          <w:lang w:eastAsia="es-ES"/>
        </w:rPr>
        <w:t>Ya enrolados,</w:t>
      </w:r>
      <w:r w:rsidR="00F65C8D" w:rsidRPr="00F65C8D">
        <w:rPr>
          <w:rFonts w:asciiTheme="minorHAnsi" w:hAnsiTheme="minorHAnsi"/>
          <w:lang w:eastAsia="es-ES"/>
        </w:rPr>
        <w:t xml:space="preserve"> </w:t>
      </w:r>
      <w:r w:rsidR="00B8236D">
        <w:rPr>
          <w:rFonts w:asciiTheme="minorHAnsi" w:hAnsiTheme="minorHAnsi"/>
          <w:lang w:eastAsia="es-ES"/>
        </w:rPr>
        <w:t>los</w:t>
      </w:r>
      <w:r>
        <w:rPr>
          <w:rFonts w:asciiTheme="minorHAnsi" w:hAnsiTheme="minorHAnsi"/>
          <w:lang w:eastAsia="es-ES"/>
        </w:rPr>
        <w:t xml:space="preserve"> delitos practicados dentro de los GPC</w:t>
      </w:r>
      <w:r w:rsidR="00F65C8D" w:rsidRPr="00F65C8D">
        <w:rPr>
          <w:rFonts w:asciiTheme="minorHAnsi" w:hAnsiTheme="minorHAnsi"/>
          <w:lang w:eastAsia="es-ES"/>
        </w:rPr>
        <w:t>, dejan de ser dolosos ante los ojos del adepto cuando e</w:t>
      </w:r>
      <w:r w:rsidR="00B8236D">
        <w:rPr>
          <w:rFonts w:asciiTheme="minorHAnsi" w:hAnsiTheme="minorHAnsi"/>
          <w:lang w:eastAsia="es-ES"/>
        </w:rPr>
        <w:t>l líder exalta y justifica sus</w:t>
      </w:r>
      <w:r w:rsidR="00F65C8D" w:rsidRPr="00F65C8D">
        <w:rPr>
          <w:rFonts w:asciiTheme="minorHAnsi" w:hAnsiTheme="minorHAnsi"/>
          <w:lang w:eastAsia="es-ES"/>
        </w:rPr>
        <w:t xml:space="preserve"> prácticas en pro de</w:t>
      </w:r>
      <w:r w:rsidR="00B8236D">
        <w:rPr>
          <w:rFonts w:asciiTheme="minorHAnsi" w:hAnsiTheme="minorHAnsi"/>
          <w:lang w:eastAsia="es-ES"/>
        </w:rPr>
        <w:t xml:space="preserve"> objetivos divinos </w:t>
      </w:r>
      <w:proofErr w:type="spellStart"/>
      <w:r w:rsidR="00B8236D">
        <w:rPr>
          <w:rFonts w:asciiTheme="minorHAnsi" w:hAnsiTheme="minorHAnsi"/>
          <w:lang w:eastAsia="es-ES"/>
        </w:rPr>
        <w:t>ó</w:t>
      </w:r>
      <w:proofErr w:type="spellEnd"/>
      <w:r w:rsidR="00B8236D">
        <w:rPr>
          <w:rFonts w:asciiTheme="minorHAnsi" w:hAnsiTheme="minorHAnsi"/>
          <w:lang w:eastAsia="es-ES"/>
        </w:rPr>
        <w:t xml:space="preserve"> transformación personal</w:t>
      </w:r>
      <w:r w:rsidR="00F65C8D" w:rsidRPr="00F65C8D">
        <w:rPr>
          <w:rFonts w:asciiTheme="minorHAnsi" w:hAnsiTheme="minorHAnsi"/>
          <w:lang w:eastAsia="es-ES"/>
        </w:rPr>
        <w:t>, es decir, en pro de un supuesto beneficio,</w:t>
      </w:r>
      <w:r w:rsidR="005D7AAD">
        <w:rPr>
          <w:rFonts w:asciiTheme="minorHAnsi" w:hAnsiTheme="minorHAnsi"/>
          <w:lang w:eastAsia="es-ES"/>
        </w:rPr>
        <w:t xml:space="preserve"> criminaliza la norma constitucional vigente al victimizar a su grupo sectario, provoca la alteración del</w:t>
      </w:r>
      <w:r w:rsidR="00F65C8D" w:rsidRPr="00F65C8D">
        <w:rPr>
          <w:rFonts w:asciiTheme="minorHAnsi" w:hAnsiTheme="minorHAnsi"/>
          <w:lang w:eastAsia="es-ES"/>
        </w:rPr>
        <w:t xml:space="preserve"> orden público y fractura el </w:t>
      </w:r>
      <w:r w:rsidR="00C96FFB">
        <w:rPr>
          <w:rFonts w:asciiTheme="minorHAnsi" w:hAnsiTheme="minorHAnsi"/>
          <w:lang w:eastAsia="es-ES"/>
        </w:rPr>
        <w:t>principio ético de la sociedad.</w:t>
      </w:r>
    </w:p>
    <w:p w:rsidR="007D3D21" w:rsidRDefault="00F65C8D" w:rsidP="00C96FFB">
      <w:pPr>
        <w:spacing w:line="360" w:lineRule="auto"/>
        <w:jc w:val="both"/>
        <w:rPr>
          <w:rFonts w:asciiTheme="minorHAnsi" w:hAnsiTheme="minorHAnsi"/>
          <w:lang w:eastAsia="es-ES"/>
        </w:rPr>
      </w:pPr>
      <w:r w:rsidRPr="00F65C8D">
        <w:rPr>
          <w:rFonts w:asciiTheme="minorHAnsi" w:hAnsiTheme="minorHAnsi"/>
          <w:lang w:eastAsia="es-ES"/>
        </w:rPr>
        <w:t>Las técnicas de manipulación coercitiva empleadas provocan miedo, inseguridad y dependencia en el adepto, reprimiendo cualquier v</w:t>
      </w:r>
      <w:r w:rsidR="00C96FFB">
        <w:rPr>
          <w:rFonts w:asciiTheme="minorHAnsi" w:hAnsiTheme="minorHAnsi"/>
          <w:lang w:eastAsia="es-ES"/>
        </w:rPr>
        <w:t>oluntad de separarse del grupo.</w:t>
      </w:r>
    </w:p>
    <w:p w:rsidR="007D3D21" w:rsidRPr="00C96FFB" w:rsidRDefault="00F65C8D" w:rsidP="00C96FFB">
      <w:pPr>
        <w:spacing w:line="360" w:lineRule="auto"/>
        <w:jc w:val="both"/>
        <w:rPr>
          <w:rFonts w:asciiTheme="minorHAnsi" w:hAnsiTheme="minorHAnsi"/>
          <w:lang w:eastAsia="es-ES"/>
        </w:rPr>
      </w:pPr>
      <w:r w:rsidRPr="00F65C8D">
        <w:rPr>
          <w:rFonts w:asciiTheme="minorHAnsi" w:hAnsiTheme="minorHAnsi"/>
          <w:lang w:eastAsia="es-ES"/>
        </w:rPr>
        <w:t>De esta forma, la Persuasión Coercitiva puede llevar a un individuo vulnerable a cometer o solapar delitos, al ser incitado por el guía que disfraza de causas nobles, cualquier acto nocivo para la sociedad, con el fin d</w:t>
      </w:r>
      <w:r w:rsidR="005D7AAD">
        <w:rPr>
          <w:rFonts w:asciiTheme="minorHAnsi" w:hAnsiTheme="minorHAnsi"/>
          <w:lang w:eastAsia="es-ES"/>
        </w:rPr>
        <w:t xml:space="preserve">e cumplir sus propios objetivos de </w:t>
      </w:r>
      <w:r w:rsidR="005D7AAD">
        <w:rPr>
          <w:rFonts w:asciiTheme="minorHAnsi" w:hAnsiTheme="minorHAnsi"/>
          <w:lang w:eastAsia="es-ES"/>
        </w:rPr>
        <w:lastRenderedPageBreak/>
        <w:t>poder, provocando daños psicológicos graves en los</w:t>
      </w:r>
      <w:r w:rsidRPr="00F65C8D">
        <w:rPr>
          <w:rFonts w:asciiTheme="minorHAnsi" w:hAnsiTheme="minorHAnsi"/>
          <w:lang w:eastAsia="es-ES"/>
        </w:rPr>
        <w:t xml:space="preserve"> miembro</w:t>
      </w:r>
      <w:r w:rsidR="005D7AAD">
        <w:rPr>
          <w:rFonts w:asciiTheme="minorHAnsi" w:hAnsiTheme="minorHAnsi"/>
          <w:lang w:eastAsia="es-ES"/>
        </w:rPr>
        <w:t xml:space="preserve">s, daños que difícilmente se supera una vez que decide abandonar </w:t>
      </w:r>
      <w:r w:rsidR="00C96FFB">
        <w:rPr>
          <w:rFonts w:asciiTheme="minorHAnsi" w:hAnsiTheme="minorHAnsi"/>
          <w:lang w:eastAsia="es-ES"/>
        </w:rPr>
        <w:t>el grupo.</w:t>
      </w:r>
    </w:p>
    <w:p w:rsidR="007D3D21" w:rsidRDefault="00F65C8D" w:rsidP="00C96FFB">
      <w:pPr>
        <w:spacing w:line="360" w:lineRule="auto"/>
        <w:jc w:val="both"/>
        <w:rPr>
          <w:rFonts w:asciiTheme="minorHAnsi" w:hAnsiTheme="minorHAnsi"/>
          <w:lang w:val="es-ES" w:eastAsia="es-ES"/>
        </w:rPr>
      </w:pPr>
      <w:r w:rsidRPr="00F65C8D">
        <w:rPr>
          <w:rFonts w:asciiTheme="minorHAnsi" w:hAnsiTheme="minorHAnsi"/>
          <w:lang w:val="es-ES" w:eastAsia="es-ES"/>
        </w:rPr>
        <w:t xml:space="preserve">Algunos de los casos más documentados y con graves repercusiones </w:t>
      </w:r>
      <w:r w:rsidR="009A0E20">
        <w:rPr>
          <w:rFonts w:asciiTheme="minorHAnsi" w:hAnsiTheme="minorHAnsi"/>
          <w:lang w:val="es-ES" w:eastAsia="es-ES"/>
        </w:rPr>
        <w:t xml:space="preserve">masivas, </w:t>
      </w:r>
      <w:r w:rsidRPr="00F65C8D">
        <w:rPr>
          <w:rFonts w:asciiTheme="minorHAnsi" w:hAnsiTheme="minorHAnsi"/>
          <w:lang w:val="es-ES" w:eastAsia="es-ES"/>
        </w:rPr>
        <w:t>son por ejemplo</w:t>
      </w:r>
      <w:r w:rsidR="009A0E20">
        <w:rPr>
          <w:rFonts w:asciiTheme="minorHAnsi" w:hAnsiTheme="minorHAnsi"/>
          <w:lang w:val="es-ES" w:eastAsia="es-ES"/>
        </w:rPr>
        <w:t>;</w:t>
      </w:r>
      <w:r w:rsidRPr="00F65C8D">
        <w:rPr>
          <w:rFonts w:asciiTheme="minorHAnsi" w:hAnsiTheme="minorHAnsi"/>
          <w:lang w:val="es-ES" w:eastAsia="es-ES"/>
        </w:rPr>
        <w:t xml:space="preserve"> el </w:t>
      </w:r>
      <w:proofErr w:type="spellStart"/>
      <w:r w:rsidRPr="00F65C8D">
        <w:rPr>
          <w:rFonts w:asciiTheme="minorHAnsi" w:hAnsiTheme="minorHAnsi"/>
          <w:lang w:val="es-ES" w:eastAsia="es-ES"/>
        </w:rPr>
        <w:t>Ku</w:t>
      </w:r>
      <w:proofErr w:type="spellEnd"/>
      <w:r w:rsidRPr="00F65C8D">
        <w:rPr>
          <w:rFonts w:asciiTheme="minorHAnsi" w:hAnsiTheme="minorHAnsi"/>
          <w:lang w:val="es-ES" w:eastAsia="es-ES"/>
        </w:rPr>
        <w:t xml:space="preserve"> </w:t>
      </w:r>
      <w:proofErr w:type="spellStart"/>
      <w:r w:rsidRPr="00F65C8D">
        <w:rPr>
          <w:rFonts w:asciiTheme="minorHAnsi" w:hAnsiTheme="minorHAnsi"/>
          <w:lang w:val="es-ES" w:eastAsia="es-ES"/>
        </w:rPr>
        <w:t>Klux</w:t>
      </w:r>
      <w:proofErr w:type="spellEnd"/>
      <w:r w:rsidRPr="00F65C8D">
        <w:rPr>
          <w:rFonts w:asciiTheme="minorHAnsi" w:hAnsiTheme="minorHAnsi"/>
          <w:lang w:val="es-ES" w:eastAsia="es-ES"/>
        </w:rPr>
        <w:t xml:space="preserve"> </w:t>
      </w:r>
      <w:proofErr w:type="spellStart"/>
      <w:r w:rsidRPr="00F65C8D">
        <w:rPr>
          <w:rFonts w:asciiTheme="minorHAnsi" w:hAnsiTheme="minorHAnsi"/>
          <w:lang w:val="es-ES" w:eastAsia="es-ES"/>
        </w:rPr>
        <w:t>Klan</w:t>
      </w:r>
      <w:proofErr w:type="spellEnd"/>
      <w:r w:rsidRPr="00F65C8D">
        <w:rPr>
          <w:rFonts w:asciiTheme="minorHAnsi" w:hAnsiTheme="minorHAnsi"/>
          <w:lang w:val="es-ES" w:eastAsia="es-ES"/>
        </w:rPr>
        <w:t xml:space="preserve"> que en la década de los 60° reapareció para asediar a los movimientos en pro de los d</w:t>
      </w:r>
      <w:r w:rsidR="00C96FFB">
        <w:rPr>
          <w:rFonts w:asciiTheme="minorHAnsi" w:hAnsiTheme="minorHAnsi"/>
          <w:lang w:val="es-ES" w:eastAsia="es-ES"/>
        </w:rPr>
        <w:t xml:space="preserve">erechos civiles de los negros. </w:t>
      </w:r>
    </w:p>
    <w:p w:rsidR="007D3D21" w:rsidRDefault="00F65C8D" w:rsidP="00C96FFB">
      <w:pPr>
        <w:spacing w:line="360" w:lineRule="auto"/>
        <w:jc w:val="both"/>
        <w:rPr>
          <w:rFonts w:asciiTheme="minorHAnsi" w:hAnsiTheme="minorHAnsi"/>
          <w:lang w:val="es-ES" w:eastAsia="es-ES"/>
        </w:rPr>
      </w:pPr>
      <w:r w:rsidRPr="00F65C8D">
        <w:rPr>
          <w:rFonts w:asciiTheme="minorHAnsi" w:hAnsiTheme="minorHAnsi"/>
          <w:lang w:val="es-ES" w:eastAsia="es-ES"/>
        </w:rPr>
        <w:t>Asimismo aprovechándose de la crisis de los derechos civiles y la vulnerabilidad que ante éste escenario sufrían los negros</w:t>
      </w:r>
      <w:r w:rsidR="009A0E20">
        <w:rPr>
          <w:rFonts w:asciiTheme="minorHAnsi" w:hAnsiTheme="minorHAnsi"/>
          <w:lang w:val="es-ES" w:eastAsia="es-ES"/>
        </w:rPr>
        <w:t xml:space="preserve"> en Estados Unidos</w:t>
      </w:r>
      <w:r w:rsidRPr="00F65C8D">
        <w:rPr>
          <w:rFonts w:asciiTheme="minorHAnsi" w:hAnsiTheme="minorHAnsi"/>
          <w:lang w:val="es-ES" w:eastAsia="es-ES"/>
        </w:rPr>
        <w:t xml:space="preserve">, surge </w:t>
      </w:r>
      <w:proofErr w:type="spellStart"/>
      <w:r w:rsidRPr="00F65C8D">
        <w:rPr>
          <w:rFonts w:asciiTheme="minorHAnsi" w:hAnsiTheme="minorHAnsi"/>
          <w:lang w:val="es-ES" w:eastAsia="es-ES"/>
        </w:rPr>
        <w:t>Jim</w:t>
      </w:r>
      <w:proofErr w:type="spellEnd"/>
      <w:r w:rsidRPr="00F65C8D">
        <w:rPr>
          <w:rFonts w:asciiTheme="minorHAnsi" w:hAnsiTheme="minorHAnsi"/>
          <w:lang w:val="es-ES" w:eastAsia="es-ES"/>
        </w:rPr>
        <w:t xml:space="preserve"> Jones quien apoyaba el movimiento de los derechos civiles en favor de la población negra, y creo una organización llamada Templo del Pueblo, éste se escudaba en sus sermones contra el racismo, careta que le sirvió para captar especialmente a la población negra vulnerable por la discriminación de la que eran víctimas, Jones que en 1978 incito el suicidio colectivo de 914 personas, incluyendo a niños y ancianos, que algunos por voluntad propia y otros obligados, consumieron una bebida mezclada co</w:t>
      </w:r>
      <w:r w:rsidR="00C96FFB">
        <w:rPr>
          <w:rFonts w:asciiTheme="minorHAnsi" w:hAnsiTheme="minorHAnsi"/>
          <w:lang w:val="es-ES" w:eastAsia="es-ES"/>
        </w:rPr>
        <w:t xml:space="preserve">n cianuro en </w:t>
      </w:r>
      <w:proofErr w:type="spellStart"/>
      <w:r w:rsidR="00C96FFB">
        <w:rPr>
          <w:rFonts w:asciiTheme="minorHAnsi" w:hAnsiTheme="minorHAnsi"/>
          <w:lang w:val="es-ES" w:eastAsia="es-ES"/>
        </w:rPr>
        <w:t>Jonestown</w:t>
      </w:r>
      <w:proofErr w:type="spellEnd"/>
      <w:r w:rsidR="00C96FFB">
        <w:rPr>
          <w:rFonts w:asciiTheme="minorHAnsi" w:hAnsiTheme="minorHAnsi"/>
          <w:lang w:val="es-ES" w:eastAsia="es-ES"/>
        </w:rPr>
        <w:t>, Guyana.</w:t>
      </w:r>
    </w:p>
    <w:p w:rsidR="007D3D21" w:rsidRPr="00C96FFB" w:rsidRDefault="009A0E20" w:rsidP="00C96FFB">
      <w:pPr>
        <w:spacing w:line="360" w:lineRule="auto"/>
        <w:jc w:val="both"/>
        <w:rPr>
          <w:rFonts w:asciiTheme="minorHAnsi" w:hAnsiTheme="minorHAnsi"/>
          <w:lang w:val="es-ES" w:eastAsia="es-ES"/>
        </w:rPr>
      </w:pPr>
      <w:r>
        <w:rPr>
          <w:rFonts w:asciiTheme="minorHAnsi" w:hAnsiTheme="minorHAnsi"/>
          <w:lang w:val="es-ES" w:eastAsia="es-ES"/>
        </w:rPr>
        <w:t xml:space="preserve">Por otro lado se encuentra documentado el caso de </w:t>
      </w:r>
      <w:proofErr w:type="spellStart"/>
      <w:r w:rsidR="00F65C8D" w:rsidRPr="00F65C8D">
        <w:rPr>
          <w:rFonts w:asciiTheme="minorHAnsi" w:hAnsiTheme="minorHAnsi"/>
          <w:lang w:val="es-ES" w:eastAsia="es-ES"/>
        </w:rPr>
        <w:t>Shoko</w:t>
      </w:r>
      <w:proofErr w:type="spellEnd"/>
      <w:r w:rsidR="00F65C8D" w:rsidRPr="00F65C8D">
        <w:rPr>
          <w:rFonts w:asciiTheme="minorHAnsi" w:hAnsiTheme="minorHAnsi"/>
          <w:lang w:val="es-ES" w:eastAsia="es-ES"/>
        </w:rPr>
        <w:t xml:space="preserve"> </w:t>
      </w:r>
      <w:proofErr w:type="spellStart"/>
      <w:r w:rsidR="00F65C8D" w:rsidRPr="00F65C8D">
        <w:rPr>
          <w:rFonts w:asciiTheme="minorHAnsi" w:hAnsiTheme="minorHAnsi"/>
          <w:lang w:val="es-ES" w:eastAsia="es-ES"/>
        </w:rPr>
        <w:t>Asahara</w:t>
      </w:r>
      <w:proofErr w:type="spellEnd"/>
      <w:r w:rsidR="00F65C8D" w:rsidRPr="00F65C8D">
        <w:rPr>
          <w:rFonts w:asciiTheme="minorHAnsi" w:hAnsiTheme="minorHAnsi"/>
          <w:lang w:val="es-ES" w:eastAsia="es-ES"/>
        </w:rPr>
        <w:t xml:space="preserve"> líder del grupo la Verdad Suprema, </w:t>
      </w:r>
      <w:r>
        <w:rPr>
          <w:rFonts w:asciiTheme="minorHAnsi" w:hAnsiTheme="minorHAnsi"/>
          <w:lang w:val="es-ES" w:eastAsia="es-ES"/>
        </w:rPr>
        <w:t xml:space="preserve">que </w:t>
      </w:r>
      <w:r w:rsidR="00F65C8D" w:rsidRPr="00F65C8D">
        <w:rPr>
          <w:rFonts w:asciiTheme="minorHAnsi" w:hAnsiTheme="minorHAnsi"/>
          <w:lang w:val="es-ES" w:eastAsia="es-ES"/>
        </w:rPr>
        <w:t>el 20 de marzo de 1995 inicito a sus seguidores a esparcir gas sar</w:t>
      </w:r>
      <w:r w:rsidR="00C96FFB">
        <w:rPr>
          <w:rFonts w:asciiTheme="minorHAnsi" w:hAnsiTheme="minorHAnsi"/>
          <w:lang w:val="es-ES" w:eastAsia="es-ES"/>
        </w:rPr>
        <w:t>ín en el metro de Tokio, Japón.</w:t>
      </w:r>
    </w:p>
    <w:p w:rsidR="00F65C8D" w:rsidRDefault="00F65C8D" w:rsidP="00F65C8D">
      <w:pPr>
        <w:spacing w:line="360" w:lineRule="auto"/>
        <w:jc w:val="both"/>
        <w:rPr>
          <w:rFonts w:asciiTheme="minorHAnsi" w:hAnsiTheme="minorHAnsi"/>
          <w:lang w:eastAsia="es-ES"/>
        </w:rPr>
      </w:pPr>
      <w:r w:rsidRPr="00F65C8D">
        <w:rPr>
          <w:rFonts w:asciiTheme="minorHAnsi" w:hAnsiTheme="minorHAnsi"/>
          <w:lang w:eastAsia="es-ES"/>
        </w:rPr>
        <w:t>Por ésta razón resulta pertinente la implementación de un instrumento legal, que sancione el “abuso de la vulnerabilidad emocional e ignorancia” del individuo</w:t>
      </w:r>
      <w:r w:rsidR="009A0E20">
        <w:rPr>
          <w:rFonts w:asciiTheme="minorHAnsi" w:hAnsiTheme="minorHAnsi"/>
          <w:lang w:eastAsia="es-ES"/>
        </w:rPr>
        <w:t xml:space="preserve"> en el código penal en</w:t>
      </w:r>
      <w:r w:rsidRPr="00F65C8D">
        <w:rPr>
          <w:rFonts w:asciiTheme="minorHAnsi" w:hAnsiTheme="minorHAnsi"/>
          <w:lang w:eastAsia="es-ES"/>
        </w:rPr>
        <w:t xml:space="preserve"> México, que sirva como una herramienta de control y prevención de GPC en nuestra sociedad, sancionando los actos dolosos y no las creencias.</w:t>
      </w:r>
    </w:p>
    <w:p w:rsidR="002C3AAD" w:rsidRPr="00F65C8D" w:rsidRDefault="002C3AAD" w:rsidP="00F65C8D">
      <w:pPr>
        <w:spacing w:line="360" w:lineRule="auto"/>
        <w:jc w:val="both"/>
        <w:rPr>
          <w:rFonts w:asciiTheme="minorHAnsi" w:hAnsiTheme="minorHAnsi"/>
          <w:lang w:eastAsia="es-ES"/>
        </w:rPr>
      </w:pPr>
    </w:p>
    <w:p w:rsidR="00F65C8D" w:rsidRPr="00271627" w:rsidRDefault="00F65C8D" w:rsidP="005B4DF4">
      <w:pPr>
        <w:pStyle w:val="Prrafodelista"/>
        <w:numPr>
          <w:ilvl w:val="1"/>
          <w:numId w:val="1"/>
        </w:numPr>
        <w:spacing w:line="360" w:lineRule="auto"/>
        <w:jc w:val="center"/>
        <w:outlineLvl w:val="1"/>
        <w:rPr>
          <w:rFonts w:asciiTheme="minorHAnsi" w:hAnsiTheme="minorHAnsi"/>
          <w:b/>
          <w:lang w:eastAsia="es-ES"/>
        </w:rPr>
      </w:pPr>
      <w:bookmarkStart w:id="9" w:name="_Toc464985627"/>
      <w:bookmarkStart w:id="10" w:name="_Toc464997774"/>
      <w:r w:rsidRPr="00271627">
        <w:rPr>
          <w:rFonts w:asciiTheme="minorHAnsi" w:hAnsiTheme="minorHAnsi"/>
          <w:b/>
          <w:lang w:eastAsia="es-ES"/>
        </w:rPr>
        <w:t>Justificación</w:t>
      </w:r>
      <w:bookmarkEnd w:id="9"/>
      <w:bookmarkEnd w:id="10"/>
    </w:p>
    <w:p w:rsidR="00F65C8D" w:rsidRDefault="00F65C8D" w:rsidP="00F65C8D">
      <w:pPr>
        <w:spacing w:line="360" w:lineRule="auto"/>
        <w:jc w:val="both"/>
        <w:rPr>
          <w:rFonts w:asciiTheme="minorHAnsi" w:hAnsiTheme="minorHAnsi" w:cs="Times New Roman"/>
          <w:szCs w:val="24"/>
          <w:lang w:eastAsia="es-ES"/>
        </w:rPr>
      </w:pPr>
      <w:r w:rsidRPr="00430F58">
        <w:rPr>
          <w:rFonts w:asciiTheme="minorHAnsi" w:hAnsiTheme="minorHAnsi" w:cs="Times New Roman"/>
          <w:szCs w:val="24"/>
          <w:lang w:eastAsia="es-ES"/>
        </w:rPr>
        <w:t xml:space="preserve">Debido a que es una problemática social de gran relevancia por sus efectos nocivos en </w:t>
      </w:r>
      <w:r>
        <w:rPr>
          <w:rFonts w:asciiTheme="minorHAnsi" w:hAnsiTheme="minorHAnsi" w:cs="Times New Roman"/>
          <w:szCs w:val="24"/>
          <w:lang w:eastAsia="es-ES"/>
        </w:rPr>
        <w:t>la sociedad y con el objetivo</w:t>
      </w:r>
      <w:r w:rsidRPr="00430F58">
        <w:rPr>
          <w:rFonts w:asciiTheme="minorHAnsi" w:hAnsiTheme="minorHAnsi" w:cs="Times New Roman"/>
          <w:szCs w:val="24"/>
          <w:lang w:eastAsia="es-ES"/>
        </w:rPr>
        <w:t xml:space="preserve"> </w:t>
      </w:r>
      <w:r>
        <w:rPr>
          <w:rFonts w:asciiTheme="minorHAnsi" w:hAnsiTheme="minorHAnsi" w:cs="Times New Roman"/>
          <w:szCs w:val="24"/>
          <w:lang w:eastAsia="es-ES"/>
        </w:rPr>
        <w:t>de proteger</w:t>
      </w:r>
      <w:r w:rsidRPr="00430F58">
        <w:rPr>
          <w:rFonts w:asciiTheme="minorHAnsi" w:hAnsiTheme="minorHAnsi" w:cs="Times New Roman"/>
          <w:szCs w:val="24"/>
          <w:lang w:eastAsia="es-ES"/>
        </w:rPr>
        <w:t xml:space="preserve"> los derechos fundamentales de los individuos con</w:t>
      </w:r>
      <w:r>
        <w:rPr>
          <w:rFonts w:asciiTheme="minorHAnsi" w:hAnsiTheme="minorHAnsi" w:cs="Times New Roman"/>
          <w:szCs w:val="24"/>
          <w:lang w:eastAsia="es-ES"/>
        </w:rPr>
        <w:t xml:space="preserve">tra cualquier </w:t>
      </w:r>
      <w:r w:rsidRPr="00430F58">
        <w:rPr>
          <w:rFonts w:asciiTheme="minorHAnsi" w:hAnsiTheme="minorHAnsi" w:cs="Times New Roman"/>
          <w:szCs w:val="24"/>
          <w:lang w:eastAsia="es-ES"/>
        </w:rPr>
        <w:t>coerción</w:t>
      </w:r>
      <w:r>
        <w:rPr>
          <w:rFonts w:asciiTheme="minorHAnsi" w:hAnsiTheme="minorHAnsi" w:cs="Times New Roman"/>
          <w:szCs w:val="24"/>
          <w:lang w:eastAsia="es-ES"/>
        </w:rPr>
        <w:t xml:space="preserve"> mental y todo tipo de </w:t>
      </w:r>
      <w:r w:rsidRPr="00430F58">
        <w:rPr>
          <w:rFonts w:asciiTheme="minorHAnsi" w:hAnsiTheme="minorHAnsi" w:cs="Times New Roman"/>
          <w:szCs w:val="24"/>
          <w:lang w:eastAsia="es-ES"/>
        </w:rPr>
        <w:t xml:space="preserve">condicionamiento psíquico e intelectual, que bajo cualquier </w:t>
      </w:r>
      <w:r>
        <w:rPr>
          <w:rFonts w:asciiTheme="minorHAnsi" w:hAnsiTheme="minorHAnsi" w:cs="Times New Roman"/>
          <w:szCs w:val="24"/>
          <w:lang w:eastAsia="es-ES"/>
        </w:rPr>
        <w:t>disfraz de tipo filosófico, religioso</w:t>
      </w:r>
      <w:r w:rsidRPr="00430F58">
        <w:rPr>
          <w:rFonts w:asciiTheme="minorHAnsi" w:hAnsiTheme="minorHAnsi" w:cs="Times New Roman"/>
          <w:szCs w:val="24"/>
          <w:lang w:eastAsia="es-ES"/>
        </w:rPr>
        <w:t>,</w:t>
      </w:r>
      <w:r>
        <w:rPr>
          <w:rFonts w:asciiTheme="minorHAnsi" w:hAnsiTheme="minorHAnsi" w:cs="Times New Roman"/>
          <w:szCs w:val="24"/>
          <w:lang w:eastAsia="es-ES"/>
        </w:rPr>
        <w:t xml:space="preserve"> </w:t>
      </w:r>
      <w:proofErr w:type="spellStart"/>
      <w:r>
        <w:rPr>
          <w:rFonts w:asciiTheme="minorHAnsi" w:hAnsiTheme="minorHAnsi" w:cs="Times New Roman"/>
          <w:szCs w:val="24"/>
          <w:lang w:eastAsia="es-ES"/>
        </w:rPr>
        <w:t>pseudo</w:t>
      </w:r>
      <w:proofErr w:type="spellEnd"/>
      <w:r w:rsidR="002E3052">
        <w:rPr>
          <w:rFonts w:asciiTheme="minorHAnsi" w:hAnsiTheme="minorHAnsi" w:cs="Times New Roman"/>
          <w:szCs w:val="24"/>
          <w:lang w:eastAsia="es-ES"/>
        </w:rPr>
        <w:t xml:space="preserve"> científico</w:t>
      </w:r>
      <w:r>
        <w:rPr>
          <w:rFonts w:asciiTheme="minorHAnsi" w:hAnsiTheme="minorHAnsi" w:cs="Times New Roman"/>
          <w:szCs w:val="24"/>
          <w:lang w:eastAsia="es-ES"/>
        </w:rPr>
        <w:t>, e incluso</w:t>
      </w:r>
      <w:r w:rsidRPr="00430F58">
        <w:rPr>
          <w:rFonts w:asciiTheme="minorHAnsi" w:hAnsiTheme="minorHAnsi" w:cs="Times New Roman"/>
          <w:szCs w:val="24"/>
          <w:lang w:eastAsia="es-ES"/>
        </w:rPr>
        <w:t xml:space="preserve"> comercial puedan disi</w:t>
      </w:r>
      <w:r>
        <w:rPr>
          <w:rFonts w:asciiTheme="minorHAnsi" w:hAnsiTheme="minorHAnsi" w:cs="Times New Roman"/>
          <w:szCs w:val="24"/>
          <w:lang w:eastAsia="es-ES"/>
        </w:rPr>
        <w:t xml:space="preserve">mular </w:t>
      </w:r>
      <w:r w:rsidR="00AA66B8">
        <w:rPr>
          <w:rFonts w:asciiTheme="minorHAnsi" w:hAnsiTheme="minorHAnsi" w:cs="Times New Roman"/>
          <w:szCs w:val="24"/>
          <w:lang w:eastAsia="es-ES"/>
        </w:rPr>
        <w:t>prácticas coercitivas, que son afectados física y moralmente.</w:t>
      </w:r>
    </w:p>
    <w:p w:rsidR="007D3D21" w:rsidRDefault="007D3D21" w:rsidP="00F65C8D">
      <w:pPr>
        <w:spacing w:line="360" w:lineRule="auto"/>
        <w:jc w:val="both"/>
        <w:rPr>
          <w:rFonts w:asciiTheme="minorHAnsi" w:hAnsiTheme="minorHAnsi" w:cs="Times New Roman"/>
          <w:szCs w:val="24"/>
          <w:lang w:eastAsia="es-ES"/>
        </w:rPr>
      </w:pPr>
    </w:p>
    <w:p w:rsidR="00F92496" w:rsidRDefault="00F65C8D" w:rsidP="00C96FFB">
      <w:pPr>
        <w:spacing w:line="360" w:lineRule="auto"/>
        <w:jc w:val="both"/>
        <w:rPr>
          <w:rFonts w:asciiTheme="minorHAnsi" w:hAnsiTheme="minorHAnsi" w:cs="Times New Roman"/>
          <w:szCs w:val="24"/>
          <w:lang w:eastAsia="es-ES"/>
        </w:rPr>
      </w:pPr>
      <w:r>
        <w:rPr>
          <w:rFonts w:asciiTheme="minorHAnsi" w:hAnsiTheme="minorHAnsi" w:cs="Times New Roman"/>
          <w:szCs w:val="24"/>
          <w:lang w:eastAsia="es-ES"/>
        </w:rPr>
        <w:lastRenderedPageBreak/>
        <w:t>Otros Países como Francia han ido evolucionando y haciendo frente legal para la resolución de éste tipo de conflictos</w:t>
      </w:r>
      <w:r w:rsidRPr="00430F58">
        <w:rPr>
          <w:rFonts w:asciiTheme="minorHAnsi" w:hAnsiTheme="minorHAnsi" w:cs="Times New Roman"/>
          <w:szCs w:val="24"/>
          <w:lang w:eastAsia="es-ES"/>
        </w:rPr>
        <w:t>,</w:t>
      </w:r>
      <w:r>
        <w:rPr>
          <w:rFonts w:asciiTheme="minorHAnsi" w:hAnsiTheme="minorHAnsi" w:cs="Times New Roman"/>
          <w:szCs w:val="24"/>
          <w:lang w:eastAsia="es-ES"/>
        </w:rPr>
        <w:t xml:space="preserve"> así pues, </w:t>
      </w:r>
      <w:r w:rsidR="00AA66B8">
        <w:rPr>
          <w:rFonts w:asciiTheme="minorHAnsi" w:hAnsiTheme="minorHAnsi" w:cs="Times New Roman"/>
          <w:szCs w:val="24"/>
          <w:lang w:eastAsia="es-ES"/>
        </w:rPr>
        <w:t>resulta</w:t>
      </w:r>
      <w:r w:rsidRPr="00430F58">
        <w:rPr>
          <w:rFonts w:asciiTheme="minorHAnsi" w:hAnsiTheme="minorHAnsi" w:cs="Times New Roman"/>
          <w:szCs w:val="24"/>
          <w:lang w:eastAsia="es-ES"/>
        </w:rPr>
        <w:t xml:space="preserve"> apremiante </w:t>
      </w:r>
      <w:r>
        <w:rPr>
          <w:rFonts w:asciiTheme="minorHAnsi" w:hAnsiTheme="minorHAnsi" w:cs="Times New Roman"/>
          <w:szCs w:val="24"/>
          <w:lang w:eastAsia="es-ES"/>
        </w:rPr>
        <w:t>en México crear instrumentos</w:t>
      </w:r>
      <w:r w:rsidRPr="00430F58">
        <w:rPr>
          <w:rFonts w:asciiTheme="minorHAnsi" w:hAnsiTheme="minorHAnsi" w:cs="Times New Roman"/>
          <w:szCs w:val="24"/>
          <w:lang w:eastAsia="es-ES"/>
        </w:rPr>
        <w:t xml:space="preserve"> </w:t>
      </w:r>
      <w:r>
        <w:rPr>
          <w:rFonts w:asciiTheme="minorHAnsi" w:hAnsiTheme="minorHAnsi" w:cs="Times New Roman"/>
          <w:szCs w:val="24"/>
          <w:lang w:eastAsia="es-ES"/>
        </w:rPr>
        <w:t>específico</w:t>
      </w:r>
      <w:r w:rsidRPr="00430F58">
        <w:rPr>
          <w:rFonts w:asciiTheme="minorHAnsi" w:hAnsiTheme="minorHAnsi" w:cs="Times New Roman"/>
          <w:szCs w:val="24"/>
          <w:lang w:eastAsia="es-ES"/>
        </w:rPr>
        <w:t>s para el control de dichos grupos, así</w:t>
      </w:r>
      <w:r>
        <w:rPr>
          <w:rFonts w:asciiTheme="minorHAnsi" w:hAnsiTheme="minorHAnsi" w:cs="Times New Roman"/>
          <w:szCs w:val="24"/>
          <w:lang w:eastAsia="es-ES"/>
        </w:rPr>
        <w:t xml:space="preserve"> como un mecanismo de vigilancia y </w:t>
      </w:r>
      <w:r w:rsidRPr="00430F58">
        <w:rPr>
          <w:rFonts w:asciiTheme="minorHAnsi" w:hAnsiTheme="minorHAnsi" w:cs="Times New Roman"/>
          <w:szCs w:val="24"/>
          <w:lang w:eastAsia="es-ES"/>
        </w:rPr>
        <w:t>de prevención, para la concient</w:t>
      </w:r>
      <w:r>
        <w:rPr>
          <w:rFonts w:asciiTheme="minorHAnsi" w:hAnsiTheme="minorHAnsi" w:cs="Times New Roman"/>
          <w:szCs w:val="24"/>
          <w:lang w:eastAsia="es-ES"/>
        </w:rPr>
        <w:t>ización de la sociedad, impulsar</w:t>
      </w:r>
      <w:r w:rsidRPr="00430F58">
        <w:rPr>
          <w:rFonts w:asciiTheme="minorHAnsi" w:hAnsiTheme="minorHAnsi" w:cs="Times New Roman"/>
          <w:szCs w:val="24"/>
          <w:lang w:eastAsia="es-ES"/>
        </w:rPr>
        <w:t xml:space="preserve"> la creación de grupos de investigación científica de diversas</w:t>
      </w:r>
      <w:r>
        <w:rPr>
          <w:rFonts w:asciiTheme="minorHAnsi" w:hAnsiTheme="minorHAnsi" w:cs="Times New Roman"/>
          <w:szCs w:val="24"/>
          <w:lang w:eastAsia="es-ES"/>
        </w:rPr>
        <w:t xml:space="preserve"> disciplinas sobre éste tema para conocer más el fenómeno y que </w:t>
      </w:r>
      <w:r w:rsidR="00C96FFB">
        <w:rPr>
          <w:rFonts w:asciiTheme="minorHAnsi" w:hAnsiTheme="minorHAnsi" w:cs="Times New Roman"/>
          <w:szCs w:val="24"/>
          <w:lang w:eastAsia="es-ES"/>
        </w:rPr>
        <w:t>se pueda legislar en un futuro.</w:t>
      </w:r>
    </w:p>
    <w:p w:rsidR="00F92496" w:rsidRDefault="00F65C8D" w:rsidP="00C96FFB">
      <w:pPr>
        <w:tabs>
          <w:tab w:val="left" w:pos="4041"/>
        </w:tabs>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Resulta óbice analizar éste fenómeno por su impacto social y el alto nivel de complejidad en el que se efectúan actos ilícitos, donde se abusa del i</w:t>
      </w:r>
      <w:r w:rsidR="00C96FFB">
        <w:rPr>
          <w:rFonts w:asciiTheme="minorHAnsi" w:hAnsiTheme="minorHAnsi" w:cs="Times New Roman"/>
          <w:szCs w:val="24"/>
          <w:lang w:val="es-MX" w:eastAsia="es-ES"/>
        </w:rPr>
        <w:t>ndividuo en múltiples aspectos.</w:t>
      </w:r>
    </w:p>
    <w:p w:rsidR="007D3D21" w:rsidRDefault="00F65C8D" w:rsidP="00C96FFB">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 xml:space="preserve">Se necesita conocer a fondo como trabajan éstos grupos, por medio de la investigación y análisis de éste fenómeno, ya que solo conociendo y entendiendo el </w:t>
      </w:r>
      <w:r w:rsidR="004B05C0">
        <w:rPr>
          <w:rFonts w:asciiTheme="minorHAnsi" w:hAnsiTheme="minorHAnsi" w:cs="Times New Roman"/>
          <w:szCs w:val="24"/>
          <w:lang w:val="es-MX" w:eastAsia="es-ES"/>
        </w:rPr>
        <w:t>dicha problemática</w:t>
      </w:r>
      <w:r>
        <w:rPr>
          <w:rFonts w:asciiTheme="minorHAnsi" w:hAnsiTheme="minorHAnsi" w:cs="Times New Roman"/>
          <w:szCs w:val="24"/>
          <w:lang w:val="es-MX" w:eastAsia="es-ES"/>
        </w:rPr>
        <w:t xml:space="preserve">, las autoridades competentes podrán generar políticas que regulen de forma específica y sirvan como herramientas para frenar el abuso y se mantenga un control no solo financiero, sino </w:t>
      </w:r>
      <w:r w:rsidR="00C96FFB">
        <w:rPr>
          <w:rFonts w:asciiTheme="minorHAnsi" w:hAnsiTheme="minorHAnsi" w:cs="Times New Roman"/>
          <w:szCs w:val="24"/>
          <w:lang w:val="es-MX" w:eastAsia="es-ES"/>
        </w:rPr>
        <w:t>jurídico en los GPC en el País.</w:t>
      </w:r>
    </w:p>
    <w:p w:rsidR="007D3D21" w:rsidRDefault="00F65C8D" w:rsidP="00C96FFB">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 xml:space="preserve">Desde una perspectiva social encontramos la existencia de una gran cantidad de grupos místicos (no solo los grupos religiosos exclusivamente) sino los grupos </w:t>
      </w:r>
      <w:r w:rsidR="00AA66B8">
        <w:rPr>
          <w:rFonts w:asciiTheme="minorHAnsi" w:hAnsiTheme="minorHAnsi" w:cs="Times New Roman"/>
          <w:szCs w:val="24"/>
          <w:lang w:val="es-MX" w:eastAsia="es-ES"/>
        </w:rPr>
        <w:t xml:space="preserve">nuevos con careta comercial o profesionalización, como son los grupos de coaching  </w:t>
      </w:r>
      <w:r>
        <w:rPr>
          <w:rFonts w:asciiTheme="minorHAnsi" w:hAnsiTheme="minorHAnsi" w:cs="Times New Roman"/>
          <w:szCs w:val="24"/>
          <w:lang w:val="es-MX" w:eastAsia="es-ES"/>
        </w:rPr>
        <w:t xml:space="preserve">y nuevas </w:t>
      </w:r>
      <w:proofErr w:type="spellStart"/>
      <w:r>
        <w:rPr>
          <w:rFonts w:asciiTheme="minorHAnsi" w:hAnsiTheme="minorHAnsi" w:cs="Times New Roman"/>
          <w:szCs w:val="24"/>
          <w:lang w:val="es-MX" w:eastAsia="es-ES"/>
        </w:rPr>
        <w:t>pseudo</w:t>
      </w:r>
      <w:proofErr w:type="spellEnd"/>
      <w:r w:rsidR="002E3052">
        <w:rPr>
          <w:rFonts w:asciiTheme="minorHAnsi" w:hAnsiTheme="minorHAnsi" w:cs="Times New Roman"/>
          <w:szCs w:val="24"/>
          <w:lang w:val="es-MX" w:eastAsia="es-ES"/>
        </w:rPr>
        <w:t xml:space="preserve"> </w:t>
      </w:r>
      <w:r>
        <w:rPr>
          <w:rFonts w:asciiTheme="minorHAnsi" w:hAnsiTheme="minorHAnsi" w:cs="Times New Roman"/>
          <w:szCs w:val="24"/>
          <w:lang w:val="es-MX" w:eastAsia="es-ES"/>
        </w:rPr>
        <w:t xml:space="preserve">disciplinas que van en aumento en México, la mayoría desafortunadamente solo busca lucrar, tras el registro de asociación civil, asociación religiosa y empresa comercial, realizan actos dolosos, con una violencia emocional de tipo maliciosa que tiene una apariencia </w:t>
      </w:r>
      <w:r w:rsidR="00C96FFB">
        <w:rPr>
          <w:rFonts w:asciiTheme="minorHAnsi" w:hAnsiTheme="minorHAnsi" w:cs="Times New Roman"/>
          <w:szCs w:val="24"/>
          <w:lang w:val="es-MX" w:eastAsia="es-ES"/>
        </w:rPr>
        <w:t>inofensiva, contra la sociedad.</w:t>
      </w:r>
    </w:p>
    <w:p w:rsidR="007D3D21" w:rsidRPr="00C96FFB" w:rsidRDefault="00F65C8D" w:rsidP="00C96FFB">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Como ejemplo baste citar el grupo llamado “Transformación Vital” que operaban en el municipio de San Pedro Garza García, Nuevo León, así como en Morelia, Michoacán, el cual ofrecía cursos de liderazgo que provocan depresiones, problemas emocionales y rompimiento de nexos familiares, de acuerdo a la investigación realizada por el periodista Javier Estrada d</w:t>
      </w:r>
      <w:r w:rsidR="00C96FFB">
        <w:rPr>
          <w:rFonts w:asciiTheme="minorHAnsi" w:hAnsiTheme="minorHAnsi" w:cs="Times New Roman"/>
          <w:szCs w:val="24"/>
          <w:lang w:val="es-MX" w:eastAsia="es-ES"/>
        </w:rPr>
        <w:t>e la Revista Índigo y que cita:</w:t>
      </w:r>
    </w:p>
    <w:p w:rsidR="00F65C8D" w:rsidRPr="00F92496" w:rsidRDefault="00F65C8D" w:rsidP="00636DBC">
      <w:pPr>
        <w:spacing w:line="240" w:lineRule="auto"/>
        <w:ind w:left="1416" w:firstLine="0"/>
        <w:jc w:val="both"/>
        <w:rPr>
          <w:rFonts w:asciiTheme="minorHAnsi" w:hAnsiTheme="minorHAnsi" w:cs="Times New Roman"/>
          <w:color w:val="000000" w:themeColor="text1"/>
          <w:sz w:val="22"/>
          <w:lang w:val="es-MX" w:eastAsia="es-ES"/>
        </w:rPr>
      </w:pPr>
      <w:r w:rsidRPr="00F92496">
        <w:rPr>
          <w:rFonts w:asciiTheme="minorHAnsi" w:eastAsia="Times New Roman" w:hAnsiTheme="minorHAnsi" w:cs="Times New Roman"/>
          <w:color w:val="000000" w:themeColor="text1"/>
          <w:sz w:val="22"/>
          <w:lang w:val="es-MX" w:eastAsia="es-MX"/>
        </w:rPr>
        <w:t xml:space="preserve">Bajo el argumento de que fomentaban el liderazgo en sus adeptos, la secta dirigida por Edmundo </w:t>
      </w:r>
      <w:proofErr w:type="spellStart"/>
      <w:r w:rsidRPr="00F92496">
        <w:rPr>
          <w:rFonts w:asciiTheme="minorHAnsi" w:eastAsia="Times New Roman" w:hAnsiTheme="minorHAnsi" w:cs="Times New Roman"/>
          <w:color w:val="000000" w:themeColor="text1"/>
          <w:sz w:val="22"/>
          <w:lang w:val="es-MX" w:eastAsia="es-MX"/>
        </w:rPr>
        <w:t>Sistos</w:t>
      </w:r>
      <w:proofErr w:type="spellEnd"/>
      <w:r w:rsidRPr="00F92496">
        <w:rPr>
          <w:rFonts w:asciiTheme="minorHAnsi" w:eastAsia="Times New Roman" w:hAnsiTheme="minorHAnsi" w:cs="Times New Roman"/>
          <w:color w:val="000000" w:themeColor="text1"/>
          <w:sz w:val="22"/>
          <w:lang w:val="es-MX" w:eastAsia="es-MX"/>
        </w:rPr>
        <w:t xml:space="preserve"> obligaba a los participantes a relatar sus experiencias sexuales y a pagar dinero en los niveles superiores para escalar en la pirámide.</w:t>
      </w:r>
    </w:p>
    <w:p w:rsidR="00F65C8D" w:rsidRPr="00F92496" w:rsidRDefault="00F65C8D" w:rsidP="00636DBC">
      <w:pPr>
        <w:spacing w:line="240" w:lineRule="auto"/>
        <w:ind w:left="1416" w:firstLine="0"/>
        <w:jc w:val="both"/>
        <w:rPr>
          <w:rFonts w:asciiTheme="minorHAnsi" w:hAnsiTheme="minorHAnsi" w:cs="Times New Roman"/>
          <w:sz w:val="22"/>
          <w:lang w:val="es-MX" w:eastAsia="es-ES"/>
        </w:rPr>
      </w:pPr>
      <w:r w:rsidRPr="00F92496">
        <w:rPr>
          <w:rFonts w:asciiTheme="minorHAnsi" w:eastAsia="Times New Roman" w:hAnsiTheme="minorHAnsi" w:cs="Times New Roman"/>
          <w:color w:val="000000" w:themeColor="text1"/>
          <w:sz w:val="22"/>
          <w:lang w:val="es-MX" w:eastAsia="es-MX"/>
        </w:rPr>
        <w:lastRenderedPageBreak/>
        <w:t>En tanto pasaban por un doloroso proceso psicológico que llevaba en algunos casos a fuertes recaídas emocionales, los líderes de Transformación Vital exigían a sus seguidores llevar nuevos prospectos a la organización.</w:t>
      </w:r>
      <w:r w:rsidRPr="00F92496">
        <w:rPr>
          <w:rFonts w:asciiTheme="minorHAnsi" w:eastAsia="Times New Roman" w:hAnsiTheme="minorHAnsi" w:cs="Times New Roman"/>
          <w:i/>
          <w:color w:val="000000" w:themeColor="text1"/>
          <w:sz w:val="22"/>
          <w:lang w:val="es-MX" w:eastAsia="es-MX"/>
        </w:rPr>
        <w:t xml:space="preserve"> </w:t>
      </w:r>
      <w:sdt>
        <w:sdtPr>
          <w:rPr>
            <w:rFonts w:asciiTheme="minorHAnsi" w:eastAsia="Times New Roman" w:hAnsiTheme="minorHAnsi" w:cs="Times New Roman"/>
            <w:i/>
            <w:color w:val="444444"/>
            <w:sz w:val="22"/>
            <w:lang w:val="es-MX" w:eastAsia="es-MX"/>
          </w:rPr>
          <w:id w:val="1606382069"/>
          <w:citation/>
        </w:sdtPr>
        <w:sdtContent>
          <w:r w:rsidRPr="00F92496">
            <w:rPr>
              <w:rFonts w:asciiTheme="minorHAnsi" w:eastAsia="Times New Roman" w:hAnsiTheme="minorHAnsi" w:cs="Times New Roman"/>
              <w:i/>
              <w:color w:val="444444"/>
              <w:sz w:val="22"/>
              <w:lang w:val="es-MX" w:eastAsia="es-MX"/>
            </w:rPr>
            <w:fldChar w:fldCharType="begin"/>
          </w:r>
          <w:r w:rsidRPr="00F92496">
            <w:rPr>
              <w:rFonts w:asciiTheme="minorHAnsi" w:eastAsia="Times New Roman" w:hAnsiTheme="minorHAnsi" w:cs="Times New Roman"/>
              <w:sz w:val="22"/>
              <w:lang w:val="es-MX" w:eastAsia="es-MX"/>
            </w:rPr>
            <w:instrText xml:space="preserve">CITATION Est13 \l 2058 </w:instrText>
          </w:r>
          <w:r w:rsidRPr="00F92496">
            <w:rPr>
              <w:rFonts w:asciiTheme="minorHAnsi" w:eastAsia="Times New Roman" w:hAnsiTheme="minorHAnsi" w:cs="Times New Roman"/>
              <w:i/>
              <w:color w:val="444444"/>
              <w:sz w:val="22"/>
              <w:lang w:val="es-MX" w:eastAsia="es-MX"/>
            </w:rPr>
            <w:fldChar w:fldCharType="separate"/>
          </w:r>
          <w:r w:rsidR="000C7048" w:rsidRPr="000C7048">
            <w:rPr>
              <w:rFonts w:asciiTheme="minorHAnsi" w:eastAsia="Times New Roman" w:hAnsiTheme="minorHAnsi" w:cs="Times New Roman"/>
              <w:noProof/>
              <w:sz w:val="22"/>
              <w:lang w:val="es-MX" w:eastAsia="es-MX"/>
            </w:rPr>
            <w:t>(Estrada, 2013)</w:t>
          </w:r>
          <w:r w:rsidRPr="00F92496">
            <w:rPr>
              <w:rFonts w:asciiTheme="minorHAnsi" w:eastAsia="Times New Roman" w:hAnsiTheme="minorHAnsi" w:cs="Times New Roman"/>
              <w:i/>
              <w:color w:val="444444"/>
              <w:sz w:val="22"/>
              <w:lang w:val="es-MX" w:eastAsia="es-MX"/>
            </w:rPr>
            <w:fldChar w:fldCharType="end"/>
          </w:r>
        </w:sdtContent>
      </w:sdt>
    </w:p>
    <w:p w:rsidR="007D3D21" w:rsidRDefault="007D3D21" w:rsidP="00F65C8D">
      <w:pPr>
        <w:spacing w:line="360" w:lineRule="auto"/>
        <w:jc w:val="both"/>
        <w:rPr>
          <w:rFonts w:asciiTheme="minorHAnsi" w:hAnsiTheme="minorHAnsi" w:cs="Times New Roman"/>
          <w:szCs w:val="24"/>
          <w:lang w:val="es-MX" w:eastAsia="es-ES"/>
        </w:rPr>
      </w:pPr>
    </w:p>
    <w:p w:rsidR="007D3D21" w:rsidRDefault="00F65C8D" w:rsidP="00C96FFB">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De acuerdo a la información publicada por Estrada (2013), éste grupo ganaba cantidades exorbitantes, ya que en tan solo tres días recaudaba entre 420 mil y 490 mil pesos, a través de su programa basado en 3 cursos, cada uno de ellos más caro según el nivel, a raíz de la publicación realizada por Repor</w:t>
      </w:r>
      <w:r w:rsidR="00AA66B8">
        <w:rPr>
          <w:rFonts w:asciiTheme="minorHAnsi" w:hAnsiTheme="minorHAnsi" w:cs="Times New Roman"/>
          <w:szCs w:val="24"/>
          <w:lang w:val="es-MX" w:eastAsia="es-ES"/>
        </w:rPr>
        <w:t>te Índigo este grupo cambio su ubicaci</w:t>
      </w:r>
      <w:r w:rsidR="007F1777">
        <w:rPr>
          <w:rFonts w:asciiTheme="minorHAnsi" w:hAnsiTheme="minorHAnsi" w:cs="Times New Roman"/>
          <w:szCs w:val="24"/>
          <w:lang w:val="es-MX" w:eastAsia="es-ES"/>
        </w:rPr>
        <w:t>ón continuando</w:t>
      </w:r>
      <w:r w:rsidR="00AA66B8">
        <w:rPr>
          <w:rFonts w:asciiTheme="minorHAnsi" w:hAnsiTheme="minorHAnsi" w:cs="Times New Roman"/>
          <w:szCs w:val="24"/>
          <w:lang w:val="es-MX" w:eastAsia="es-ES"/>
        </w:rPr>
        <w:t xml:space="preserve"> </w:t>
      </w:r>
      <w:r w:rsidR="007F1777">
        <w:rPr>
          <w:rFonts w:asciiTheme="minorHAnsi" w:hAnsiTheme="minorHAnsi" w:cs="Times New Roman"/>
          <w:szCs w:val="24"/>
          <w:lang w:val="es-MX" w:eastAsia="es-ES"/>
        </w:rPr>
        <w:t>con sus actividades sectarias en Monterrey</w:t>
      </w:r>
      <w:r w:rsidR="00C96FFB">
        <w:rPr>
          <w:rFonts w:asciiTheme="minorHAnsi" w:hAnsiTheme="minorHAnsi" w:cs="Times New Roman"/>
          <w:szCs w:val="24"/>
          <w:lang w:val="es-MX" w:eastAsia="es-ES"/>
        </w:rPr>
        <w:t>.</w:t>
      </w:r>
    </w:p>
    <w:p w:rsidR="007F1777" w:rsidRDefault="007F1777" w:rsidP="00C96FFB">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Existe un patrón que se repite y en el cuál coincide todos los GPC sin importar el giro filosófico o comercial que pregonen en sus estructuras ideológicas y este patrón son las téc</w:t>
      </w:r>
      <w:r w:rsidR="00C96FFB">
        <w:rPr>
          <w:rFonts w:asciiTheme="minorHAnsi" w:hAnsiTheme="minorHAnsi" w:cs="Times New Roman"/>
          <w:szCs w:val="24"/>
          <w:lang w:val="es-MX" w:eastAsia="es-ES"/>
        </w:rPr>
        <w:t>nicas de persuasión coercitiva.</w:t>
      </w:r>
    </w:p>
    <w:p w:rsidR="00F92496" w:rsidRDefault="00F65C8D" w:rsidP="00F92496">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 xml:space="preserve">Las Técnicas Coercitivas han sido estudiadas por psicólogos, nos expone José Miguel Cuevas (2011) en el libro: Abuso psicológico grupal y sectas destructivas, que de acuerdo al modelo expuesto por </w:t>
      </w:r>
      <w:r w:rsidRPr="00061E46">
        <w:rPr>
          <w:rFonts w:asciiTheme="minorHAnsi" w:hAnsiTheme="minorHAnsi" w:cs="Times New Roman"/>
          <w:szCs w:val="24"/>
          <w:lang w:val="es-MX" w:eastAsia="es-ES"/>
        </w:rPr>
        <w:t xml:space="preserve">Rodríguez </w:t>
      </w:r>
      <w:proofErr w:type="spellStart"/>
      <w:r w:rsidRPr="00061E46">
        <w:rPr>
          <w:rFonts w:asciiTheme="minorHAnsi" w:hAnsiTheme="minorHAnsi" w:cs="Times New Roman"/>
          <w:szCs w:val="24"/>
          <w:lang w:val="es-MX" w:eastAsia="es-ES"/>
        </w:rPr>
        <w:t>Carballeira</w:t>
      </w:r>
      <w:proofErr w:type="spellEnd"/>
      <w:r>
        <w:rPr>
          <w:rFonts w:asciiTheme="minorHAnsi" w:hAnsiTheme="minorHAnsi" w:cs="Times New Roman"/>
          <w:szCs w:val="24"/>
          <w:lang w:val="es-MX" w:eastAsia="es-ES"/>
        </w:rPr>
        <w:t xml:space="preserve"> se pueden resumir en cuatro formas principal</w:t>
      </w:r>
      <w:r w:rsidR="00C07A0A">
        <w:rPr>
          <w:rFonts w:asciiTheme="minorHAnsi" w:hAnsiTheme="minorHAnsi" w:cs="Times New Roman"/>
          <w:szCs w:val="24"/>
          <w:lang w:val="es-MX" w:eastAsia="es-ES"/>
        </w:rPr>
        <w:t>es (…)</w:t>
      </w:r>
    </w:p>
    <w:p w:rsidR="00F65C8D" w:rsidRPr="00F92496" w:rsidRDefault="00F65C8D" w:rsidP="00C96FFB">
      <w:pPr>
        <w:pStyle w:val="Prrafodelista"/>
        <w:numPr>
          <w:ilvl w:val="0"/>
          <w:numId w:val="4"/>
        </w:numPr>
        <w:spacing w:line="240" w:lineRule="auto"/>
        <w:jc w:val="both"/>
        <w:rPr>
          <w:rFonts w:asciiTheme="minorHAnsi" w:hAnsiTheme="minorHAnsi" w:cs="Times New Roman"/>
          <w:szCs w:val="24"/>
          <w:lang w:val="es-MX" w:eastAsia="es-ES"/>
        </w:rPr>
      </w:pPr>
      <w:r w:rsidRPr="00F92496">
        <w:rPr>
          <w:rFonts w:asciiTheme="minorHAnsi" w:hAnsiTheme="minorHAnsi" w:cs="Times New Roman"/>
          <w:szCs w:val="24"/>
          <w:lang w:val="es-MX" w:eastAsia="es-ES"/>
        </w:rPr>
        <w:t>Técnicas de control ambiental</w:t>
      </w:r>
    </w:p>
    <w:p w:rsidR="00F65C8D" w:rsidRPr="00F92496" w:rsidRDefault="00F65C8D" w:rsidP="00C96FFB">
      <w:pPr>
        <w:pStyle w:val="Prrafodelista"/>
        <w:numPr>
          <w:ilvl w:val="0"/>
          <w:numId w:val="4"/>
        </w:numPr>
        <w:spacing w:line="240" w:lineRule="auto"/>
        <w:jc w:val="both"/>
        <w:rPr>
          <w:rFonts w:asciiTheme="minorHAnsi" w:hAnsiTheme="minorHAnsi" w:cs="Times New Roman"/>
          <w:szCs w:val="24"/>
          <w:lang w:val="es-MX" w:eastAsia="es-ES"/>
        </w:rPr>
      </w:pPr>
      <w:r w:rsidRPr="00F92496">
        <w:rPr>
          <w:rFonts w:asciiTheme="minorHAnsi" w:hAnsiTheme="minorHAnsi" w:cs="Times New Roman"/>
          <w:szCs w:val="24"/>
          <w:lang w:val="es-MX" w:eastAsia="es-ES"/>
        </w:rPr>
        <w:t>Técnicas de control emocional</w:t>
      </w:r>
    </w:p>
    <w:p w:rsidR="00F65C8D" w:rsidRPr="00F92496" w:rsidRDefault="00F65C8D" w:rsidP="00C96FFB">
      <w:pPr>
        <w:pStyle w:val="Prrafodelista"/>
        <w:numPr>
          <w:ilvl w:val="0"/>
          <w:numId w:val="4"/>
        </w:numPr>
        <w:spacing w:line="240" w:lineRule="auto"/>
        <w:jc w:val="both"/>
        <w:rPr>
          <w:rFonts w:asciiTheme="minorHAnsi" w:hAnsiTheme="minorHAnsi" w:cs="Times New Roman"/>
          <w:szCs w:val="24"/>
          <w:lang w:val="es-MX" w:eastAsia="es-ES"/>
        </w:rPr>
      </w:pPr>
      <w:r w:rsidRPr="00F92496">
        <w:rPr>
          <w:rFonts w:asciiTheme="minorHAnsi" w:hAnsiTheme="minorHAnsi" w:cs="Times New Roman"/>
          <w:szCs w:val="24"/>
          <w:lang w:val="es-MX" w:eastAsia="es-ES"/>
        </w:rPr>
        <w:t>Técnicas de control cognitivo</w:t>
      </w:r>
    </w:p>
    <w:p w:rsidR="00F65C8D" w:rsidRPr="00F92496" w:rsidRDefault="00F65C8D" w:rsidP="00C96FFB">
      <w:pPr>
        <w:pStyle w:val="Prrafodelista"/>
        <w:numPr>
          <w:ilvl w:val="0"/>
          <w:numId w:val="4"/>
        </w:numPr>
        <w:spacing w:line="240" w:lineRule="auto"/>
        <w:jc w:val="both"/>
        <w:rPr>
          <w:rFonts w:asciiTheme="minorHAnsi" w:hAnsiTheme="minorHAnsi" w:cs="Times New Roman"/>
          <w:szCs w:val="24"/>
          <w:lang w:val="es-MX" w:eastAsia="es-ES"/>
        </w:rPr>
      </w:pPr>
      <w:r w:rsidRPr="00F92496">
        <w:rPr>
          <w:rFonts w:asciiTheme="minorHAnsi" w:hAnsiTheme="minorHAnsi" w:cs="Times New Roman"/>
          <w:szCs w:val="24"/>
          <w:lang w:val="es-MX" w:eastAsia="es-ES"/>
        </w:rPr>
        <w:t>Técnicas de inducción de estados disociativos (p.35)</w:t>
      </w:r>
    </w:p>
    <w:p w:rsidR="007D3D21" w:rsidRDefault="007D3D21" w:rsidP="00F65C8D">
      <w:pPr>
        <w:spacing w:line="360" w:lineRule="auto"/>
        <w:jc w:val="both"/>
        <w:rPr>
          <w:rFonts w:asciiTheme="minorHAnsi" w:hAnsiTheme="minorHAnsi" w:cs="Times New Roman"/>
          <w:szCs w:val="24"/>
          <w:lang w:val="es-MX" w:eastAsia="es-ES"/>
        </w:rPr>
      </w:pPr>
    </w:p>
    <w:p w:rsidR="00F65C8D" w:rsidRDefault="00F65C8D" w:rsidP="00F65C8D">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Estas técnicas que se aplican en la captación de la víctima se dan en un proceso llamado “Ruta Periférica” éste consiste en la omisión del pensamiento crítico y en la apelación a las emociones, con el objetivo de manipular a las personas.</w:t>
      </w:r>
    </w:p>
    <w:p w:rsidR="00F92496" w:rsidRDefault="00F65C8D" w:rsidP="00C07A0A">
      <w:pPr>
        <w:spacing w:line="360" w:lineRule="auto"/>
        <w:ind w:firstLine="0"/>
        <w:jc w:val="both"/>
        <w:rPr>
          <w:rFonts w:asciiTheme="minorHAnsi" w:hAnsiTheme="minorHAnsi" w:cs="Times New Roman"/>
          <w:szCs w:val="24"/>
          <w:lang w:val="es-MX" w:eastAsia="es-ES"/>
        </w:rPr>
      </w:pPr>
      <w:r>
        <w:rPr>
          <w:rFonts w:asciiTheme="minorHAnsi" w:hAnsiTheme="minorHAnsi" w:cs="Times New Roman"/>
          <w:szCs w:val="24"/>
          <w:lang w:val="es-MX" w:eastAsia="es-ES"/>
        </w:rPr>
        <w:t>Así pues y para una mayor comprensión es oportuno considerar lo siguiente:</w:t>
      </w:r>
    </w:p>
    <w:p w:rsidR="00F65C8D" w:rsidRPr="00F92496" w:rsidRDefault="00F65C8D" w:rsidP="00636DBC">
      <w:pPr>
        <w:spacing w:line="240" w:lineRule="auto"/>
        <w:ind w:left="1416" w:firstLine="0"/>
        <w:jc w:val="both"/>
        <w:rPr>
          <w:rFonts w:asciiTheme="minorHAnsi" w:hAnsiTheme="minorHAnsi" w:cs="Times New Roman"/>
          <w:sz w:val="22"/>
          <w:lang w:val="es-MX" w:eastAsia="es-ES"/>
        </w:rPr>
      </w:pPr>
      <w:r w:rsidRPr="00F92496">
        <w:rPr>
          <w:rFonts w:asciiTheme="minorHAnsi" w:hAnsiTheme="minorHAnsi" w:cs="Times New Roman"/>
          <w:sz w:val="22"/>
          <w:lang w:val="es-MX" w:eastAsia="es-ES"/>
        </w:rPr>
        <w:t>Las sectas coercitivas, como éste calificativo indica, vienen definidas por sus medios y formas de actuar, no por sus fines o doctrinas. Estos fines o doctrinas pueden ser de carácter religioso, pero también de tipo cultural, terapéutico, político, esotérico, de desarrollo del potencial humano, etc., resultando socialmente aceptables e incluso loables. Frente a esos magníficos fines declarados que ambicionan, los objetivos inmediatos y tangibles por los que luchan las sectas coercitivas se pueden resumir en uno, el logro de poder</w:t>
      </w:r>
      <w:r w:rsidRPr="00F92496">
        <w:rPr>
          <w:rFonts w:asciiTheme="minorHAnsi" w:hAnsiTheme="minorHAnsi" w:cs="Times New Roman"/>
          <w:i/>
          <w:sz w:val="22"/>
          <w:lang w:val="es-MX" w:eastAsia="es-ES"/>
        </w:rPr>
        <w:t xml:space="preserve">. </w:t>
      </w:r>
      <w:r w:rsidRPr="00F92496">
        <w:rPr>
          <w:rFonts w:asciiTheme="minorHAnsi" w:hAnsiTheme="minorHAnsi" w:cs="Times New Roman"/>
          <w:sz w:val="22"/>
          <w:lang w:val="es-MX" w:eastAsia="es-ES"/>
        </w:rPr>
        <w:t>(Rodríguez</w:t>
      </w:r>
      <w:r w:rsidR="008251DE" w:rsidRPr="00F92496">
        <w:rPr>
          <w:rFonts w:asciiTheme="minorHAnsi" w:hAnsiTheme="minorHAnsi" w:cs="Times New Roman"/>
          <w:sz w:val="22"/>
          <w:lang w:val="es-MX" w:eastAsia="es-ES"/>
        </w:rPr>
        <w:t>, 2001, p.</w:t>
      </w:r>
      <w:r w:rsidRPr="00F92496">
        <w:rPr>
          <w:rFonts w:asciiTheme="minorHAnsi" w:hAnsiTheme="minorHAnsi" w:cs="Times New Roman"/>
          <w:sz w:val="22"/>
          <w:lang w:val="es-MX" w:eastAsia="es-ES"/>
        </w:rPr>
        <w:t>117)</w:t>
      </w:r>
    </w:p>
    <w:p w:rsidR="007D3D21" w:rsidRDefault="007D3D21" w:rsidP="00F65C8D">
      <w:pPr>
        <w:spacing w:line="360" w:lineRule="auto"/>
        <w:jc w:val="both"/>
        <w:rPr>
          <w:rFonts w:asciiTheme="minorHAnsi" w:hAnsiTheme="minorHAnsi" w:cs="Times New Roman"/>
          <w:szCs w:val="24"/>
          <w:lang w:val="es-MX" w:eastAsia="es-ES"/>
        </w:rPr>
      </w:pPr>
    </w:p>
    <w:p w:rsidR="00F92496" w:rsidRDefault="00F65C8D" w:rsidP="00C96FFB">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lastRenderedPageBreak/>
        <w:t xml:space="preserve">Como nos expone Rodríguez </w:t>
      </w:r>
      <w:proofErr w:type="spellStart"/>
      <w:r>
        <w:rPr>
          <w:rFonts w:asciiTheme="minorHAnsi" w:hAnsiTheme="minorHAnsi" w:cs="Times New Roman"/>
          <w:szCs w:val="24"/>
          <w:lang w:val="es-MX" w:eastAsia="es-ES"/>
        </w:rPr>
        <w:t>Carballeira</w:t>
      </w:r>
      <w:proofErr w:type="spellEnd"/>
      <w:r>
        <w:rPr>
          <w:rFonts w:asciiTheme="minorHAnsi" w:hAnsiTheme="minorHAnsi" w:cs="Times New Roman"/>
          <w:szCs w:val="24"/>
          <w:lang w:val="es-MX" w:eastAsia="es-ES"/>
        </w:rPr>
        <w:t xml:space="preserve"> lo importante es analizar a grupos de persuasión coercitiva a partir de técnicas de captación y no por las doctrinas, es decir, debemos enfocarnos en el fondo y no en la forma, en sancionar los ac</w:t>
      </w:r>
      <w:r w:rsidR="00C96FFB">
        <w:rPr>
          <w:rFonts w:asciiTheme="minorHAnsi" w:hAnsiTheme="minorHAnsi" w:cs="Times New Roman"/>
          <w:szCs w:val="24"/>
          <w:lang w:val="es-MX" w:eastAsia="es-ES"/>
        </w:rPr>
        <w:t>tos dolosos y no las creencias.</w:t>
      </w:r>
    </w:p>
    <w:p w:rsidR="007D3D21" w:rsidRDefault="00F65C8D" w:rsidP="00C96FFB">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Es importante aclarar que en ésta tesis no se incorpora el término “secta”, por ser muy restrictivo o muy ambiguo, de tal forma que se emplea el de “grupos de persuasión coercitiva”</w:t>
      </w:r>
      <w:r w:rsidR="00C07A0A">
        <w:rPr>
          <w:rFonts w:asciiTheme="minorHAnsi" w:hAnsiTheme="minorHAnsi" w:cs="Times New Roman"/>
          <w:szCs w:val="24"/>
          <w:lang w:val="es-MX" w:eastAsia="es-ES"/>
        </w:rPr>
        <w:t xml:space="preserve"> éste último por abarcar todos los grupos que sin importar su creencia, realizan prácticas de persuasión coercitiva.</w:t>
      </w:r>
    </w:p>
    <w:p w:rsidR="007D3D21" w:rsidRDefault="00F65C8D" w:rsidP="00C96FFB">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La persuasión coercitiva atenta contra la dignidad humana que es invaluable y ésta misma se reconoce en la Declaración Universal de los Derechos Human</w:t>
      </w:r>
      <w:r w:rsidR="00F92496">
        <w:rPr>
          <w:rFonts w:asciiTheme="minorHAnsi" w:hAnsiTheme="minorHAnsi" w:cs="Times New Roman"/>
          <w:szCs w:val="24"/>
          <w:lang w:val="es-MX" w:eastAsia="es-ES"/>
        </w:rPr>
        <w:t>os, que en su preámbulo señala; “C</w:t>
      </w:r>
      <w:r w:rsidRPr="00A23CC9">
        <w:rPr>
          <w:rFonts w:asciiTheme="minorHAnsi" w:hAnsiTheme="minorHAnsi" w:cs="Times New Roman"/>
          <w:szCs w:val="24"/>
          <w:lang w:val="es-MX" w:eastAsia="es-ES"/>
        </w:rPr>
        <w:t>onsiderando que la libertad, la justicia y la paz en el mundo tienen por base el reconocimiento de la dignidad intrínseca y de los derechos iguales e inalienables de todos los miembros de la familia h</w:t>
      </w:r>
      <w:r w:rsidR="006E38D6">
        <w:rPr>
          <w:rFonts w:asciiTheme="minorHAnsi" w:hAnsiTheme="minorHAnsi" w:cs="Times New Roman"/>
          <w:szCs w:val="24"/>
          <w:lang w:val="es-MX" w:eastAsia="es-ES"/>
        </w:rPr>
        <w:t>umana (…)</w:t>
      </w:r>
      <w:r w:rsidR="00F92496">
        <w:rPr>
          <w:rFonts w:asciiTheme="minorHAnsi" w:hAnsiTheme="minorHAnsi" w:cs="Times New Roman"/>
          <w:szCs w:val="24"/>
          <w:lang w:val="es-MX" w:eastAsia="es-ES"/>
        </w:rPr>
        <w:t>”</w:t>
      </w:r>
    </w:p>
    <w:p w:rsidR="00F92496" w:rsidRDefault="00F65C8D" w:rsidP="00C96FFB">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Lo cual indica que el respeto a los principios de libertad, justicia y paz son elementos de justiprecio de la dignidad humana, así como de los derechos fundamentales de todos los individuos en el mun</w:t>
      </w:r>
      <w:r w:rsidR="00C96FFB">
        <w:rPr>
          <w:rFonts w:asciiTheme="minorHAnsi" w:hAnsiTheme="minorHAnsi" w:cs="Times New Roman"/>
          <w:szCs w:val="24"/>
          <w:lang w:val="es-MX" w:eastAsia="es-ES"/>
        </w:rPr>
        <w:t>do, luego cita en otro párrafo:</w:t>
      </w:r>
    </w:p>
    <w:p w:rsidR="00F65C8D" w:rsidRPr="00F92496" w:rsidRDefault="00F65C8D" w:rsidP="00636DBC">
      <w:pPr>
        <w:spacing w:line="240" w:lineRule="auto"/>
        <w:ind w:left="1416" w:firstLine="0"/>
        <w:jc w:val="both"/>
        <w:rPr>
          <w:rFonts w:asciiTheme="minorHAnsi" w:hAnsiTheme="minorHAnsi" w:cs="Times New Roman"/>
          <w:sz w:val="22"/>
          <w:lang w:val="es-MX" w:eastAsia="es-ES"/>
        </w:rPr>
      </w:pPr>
      <w:r w:rsidRPr="00F92496">
        <w:rPr>
          <w:rFonts w:asciiTheme="minorHAnsi" w:hAnsiTheme="minorHAnsi" w:cs="Times New Roman"/>
          <w:sz w:val="22"/>
          <w:lang w:val="es-MX" w:eastAsia="es-ES"/>
        </w:rPr>
        <w:t>Considerando que los pueblos de las Naciones Unidas han reafirmado en la Carta su fe en los derechos fundamentales del hombre, en la dignidad y el valor de la persona humana y en la igualdad de derechos de hombres y mujeres, y se han declarado resueltos a promover el progreso social y a elevar el nivel de vida dentro de un concepto más amplio de la libertad; Considerando que los Estados miembros se han comprometido a asegurar, en cooperación con la Organización de las Naciones Unidas, el respeto universal y efectivo a los derechos y libertades fundamentales del hombre</w:t>
      </w:r>
      <w:r w:rsidR="006E38D6" w:rsidRPr="00F92496">
        <w:rPr>
          <w:rFonts w:asciiTheme="minorHAnsi" w:hAnsiTheme="minorHAnsi" w:cs="Times New Roman"/>
          <w:sz w:val="22"/>
          <w:lang w:val="es-MX" w:eastAsia="es-ES"/>
        </w:rPr>
        <w:t>(…)</w:t>
      </w:r>
      <w:r w:rsidRPr="00F92496">
        <w:rPr>
          <w:rFonts w:asciiTheme="minorHAnsi" w:hAnsiTheme="minorHAnsi" w:cs="Times New Roman"/>
          <w:sz w:val="22"/>
          <w:lang w:val="es-MX" w:eastAsia="es-ES"/>
        </w:rPr>
        <w:t xml:space="preserve"> </w:t>
      </w:r>
      <w:sdt>
        <w:sdtPr>
          <w:rPr>
            <w:rFonts w:asciiTheme="minorHAnsi" w:hAnsiTheme="minorHAnsi" w:cs="Times New Roman"/>
            <w:sz w:val="22"/>
            <w:lang w:val="es-MX" w:eastAsia="es-ES"/>
          </w:rPr>
          <w:id w:val="-145670406"/>
          <w:citation/>
        </w:sdtPr>
        <w:sdtContent>
          <w:r w:rsidRPr="00F92496">
            <w:rPr>
              <w:rFonts w:asciiTheme="minorHAnsi" w:hAnsiTheme="minorHAnsi" w:cs="Times New Roman"/>
              <w:sz w:val="22"/>
              <w:lang w:val="es-MX" w:eastAsia="es-ES"/>
            </w:rPr>
            <w:fldChar w:fldCharType="begin"/>
          </w:r>
          <w:r w:rsidRPr="00F92496">
            <w:rPr>
              <w:rFonts w:asciiTheme="minorHAnsi" w:hAnsiTheme="minorHAnsi" w:cs="Times New Roman"/>
              <w:sz w:val="22"/>
              <w:lang w:val="es-MX" w:eastAsia="es-ES"/>
            </w:rPr>
            <w:instrText xml:space="preserve"> CITATION Asa48 \l 2058 </w:instrText>
          </w:r>
          <w:r w:rsidRPr="00F92496">
            <w:rPr>
              <w:rFonts w:asciiTheme="minorHAnsi" w:hAnsiTheme="minorHAnsi" w:cs="Times New Roman"/>
              <w:sz w:val="22"/>
              <w:lang w:val="es-MX" w:eastAsia="es-ES"/>
            </w:rPr>
            <w:fldChar w:fldCharType="separate"/>
          </w:r>
          <w:r w:rsidR="000C7048" w:rsidRPr="000C7048">
            <w:rPr>
              <w:rFonts w:asciiTheme="minorHAnsi" w:hAnsiTheme="minorHAnsi" w:cs="Times New Roman"/>
              <w:noProof/>
              <w:sz w:val="22"/>
              <w:lang w:val="es-MX" w:eastAsia="es-ES"/>
            </w:rPr>
            <w:t>(Asamblea General de la ONU, 1948)</w:t>
          </w:r>
          <w:r w:rsidRPr="00F92496">
            <w:rPr>
              <w:rFonts w:asciiTheme="minorHAnsi" w:hAnsiTheme="minorHAnsi" w:cs="Times New Roman"/>
              <w:sz w:val="22"/>
              <w:lang w:val="es-MX" w:eastAsia="es-ES"/>
            </w:rPr>
            <w:fldChar w:fldCharType="end"/>
          </w:r>
        </w:sdtContent>
      </w:sdt>
    </w:p>
    <w:p w:rsidR="007D3D21" w:rsidRDefault="007D3D21" w:rsidP="00F65C8D">
      <w:pPr>
        <w:spacing w:line="360" w:lineRule="auto"/>
        <w:jc w:val="both"/>
        <w:rPr>
          <w:rFonts w:asciiTheme="minorHAnsi" w:hAnsiTheme="minorHAnsi" w:cs="Times New Roman"/>
          <w:szCs w:val="24"/>
          <w:lang w:val="es-MX" w:eastAsia="es-ES"/>
        </w:rPr>
      </w:pPr>
    </w:p>
    <w:p w:rsidR="006E38D6" w:rsidRDefault="006E38D6" w:rsidP="00C96FFB">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Referente a los párrafos sobre los Derechos Humanos, previamente citados, debe</w:t>
      </w:r>
      <w:r w:rsidR="00F65C8D">
        <w:rPr>
          <w:rFonts w:asciiTheme="minorHAnsi" w:hAnsiTheme="minorHAnsi" w:cs="Times New Roman"/>
          <w:szCs w:val="24"/>
          <w:lang w:val="es-MX" w:eastAsia="es-ES"/>
        </w:rPr>
        <w:t xml:space="preserve"> reflexionar</w:t>
      </w:r>
      <w:r>
        <w:rPr>
          <w:rFonts w:asciiTheme="minorHAnsi" w:hAnsiTheme="minorHAnsi" w:cs="Times New Roman"/>
          <w:szCs w:val="24"/>
          <w:lang w:val="es-MX" w:eastAsia="es-ES"/>
        </w:rPr>
        <w:t>se</w:t>
      </w:r>
      <w:r w:rsidR="00F65C8D">
        <w:rPr>
          <w:rFonts w:asciiTheme="minorHAnsi" w:hAnsiTheme="minorHAnsi" w:cs="Times New Roman"/>
          <w:szCs w:val="24"/>
          <w:lang w:val="es-MX" w:eastAsia="es-ES"/>
        </w:rPr>
        <w:t xml:space="preserve"> sobre el respeto a la dignidad humana, cuyo valor también versa en el respeto a la integridad física y moral de cada individuo, que implica abstenerse de abusar de un estado de debilidad psicológica de los individuos, aspectos que se ven siniestrados por </w:t>
      </w:r>
      <w:r>
        <w:rPr>
          <w:rFonts w:asciiTheme="minorHAnsi" w:hAnsiTheme="minorHAnsi" w:cs="Times New Roman"/>
          <w:szCs w:val="24"/>
          <w:lang w:val="es-MX" w:eastAsia="es-ES"/>
        </w:rPr>
        <w:t xml:space="preserve">líderes de </w:t>
      </w:r>
      <w:r w:rsidR="00F65C8D">
        <w:rPr>
          <w:rFonts w:asciiTheme="minorHAnsi" w:hAnsiTheme="minorHAnsi" w:cs="Times New Roman"/>
          <w:szCs w:val="24"/>
          <w:lang w:val="es-MX" w:eastAsia="es-ES"/>
        </w:rPr>
        <w:t>g</w:t>
      </w:r>
      <w:r w:rsidR="00C96FFB">
        <w:rPr>
          <w:rFonts w:asciiTheme="minorHAnsi" w:hAnsiTheme="minorHAnsi" w:cs="Times New Roman"/>
          <w:szCs w:val="24"/>
          <w:lang w:val="es-MX" w:eastAsia="es-ES"/>
        </w:rPr>
        <w:t>rupos de persuasión coercitiva.</w:t>
      </w:r>
    </w:p>
    <w:p w:rsidR="00F65C8D" w:rsidRDefault="00F65C8D" w:rsidP="00F65C8D">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Respecto a la libertad de creencia y derechos fundamentales, e</w:t>
      </w:r>
      <w:r w:rsidRPr="005B61BB">
        <w:rPr>
          <w:rFonts w:asciiTheme="minorHAnsi" w:hAnsiTheme="minorHAnsi" w:cs="Times New Roman"/>
          <w:szCs w:val="24"/>
          <w:lang w:val="es-MX" w:eastAsia="es-ES"/>
        </w:rPr>
        <w:t>l Parlamento Alemán en su artículo 4 de la Ley fundamental, in</w:t>
      </w:r>
      <w:r w:rsidR="004742C8">
        <w:rPr>
          <w:rFonts w:asciiTheme="minorHAnsi" w:hAnsiTheme="minorHAnsi" w:cs="Times New Roman"/>
          <w:szCs w:val="24"/>
          <w:lang w:val="es-MX" w:eastAsia="es-ES"/>
        </w:rPr>
        <w:t>staura la libertad de creencia.</w:t>
      </w:r>
    </w:p>
    <w:p w:rsidR="004742C8" w:rsidRDefault="004742C8" w:rsidP="00F65C8D">
      <w:pPr>
        <w:spacing w:line="360" w:lineRule="auto"/>
        <w:jc w:val="both"/>
        <w:rPr>
          <w:rFonts w:asciiTheme="minorHAnsi" w:hAnsiTheme="minorHAnsi" w:cs="Times New Roman"/>
          <w:szCs w:val="24"/>
          <w:lang w:val="es-MX" w:eastAsia="es-ES"/>
        </w:rPr>
      </w:pPr>
    </w:p>
    <w:p w:rsidR="00F65C8D" w:rsidRPr="00123944" w:rsidRDefault="00F65C8D" w:rsidP="00636DBC">
      <w:pPr>
        <w:spacing w:line="240" w:lineRule="auto"/>
        <w:ind w:left="1416" w:firstLine="0"/>
        <w:jc w:val="both"/>
        <w:rPr>
          <w:rFonts w:asciiTheme="minorHAnsi" w:hAnsiTheme="minorHAnsi" w:cs="Times New Roman"/>
          <w:sz w:val="22"/>
          <w:lang w:val="es-MX" w:eastAsia="es-ES"/>
        </w:rPr>
      </w:pPr>
      <w:r w:rsidRPr="00123944">
        <w:rPr>
          <w:rFonts w:asciiTheme="minorHAnsi" w:hAnsiTheme="minorHAnsi" w:cs="Times New Roman"/>
          <w:sz w:val="22"/>
          <w:lang w:val="es-MX" w:eastAsia="es-ES"/>
        </w:rPr>
        <w:lastRenderedPageBreak/>
        <w:t xml:space="preserve">Interpretada por el Tribunal Federal de </w:t>
      </w:r>
      <w:proofErr w:type="spellStart"/>
      <w:r w:rsidRPr="00123944">
        <w:rPr>
          <w:rFonts w:asciiTheme="minorHAnsi" w:hAnsiTheme="minorHAnsi" w:cs="Times New Roman"/>
          <w:sz w:val="22"/>
          <w:lang w:val="es-MX" w:eastAsia="es-ES"/>
        </w:rPr>
        <w:t>Karlsruhe</w:t>
      </w:r>
      <w:proofErr w:type="spellEnd"/>
      <w:r w:rsidRPr="00123944">
        <w:rPr>
          <w:rFonts w:asciiTheme="minorHAnsi" w:hAnsiTheme="minorHAnsi" w:cs="Times New Roman"/>
          <w:sz w:val="22"/>
          <w:lang w:val="es-MX" w:eastAsia="es-ES"/>
        </w:rPr>
        <w:t xml:space="preserve"> como libertad no sólo de expresar exteriormente las propias creencias, religiosas o filosóficas, sino también de ejercer una actividad caritativa. Sin embargo, al mismo tiempo afirma que la libertad de creencia tiene su límite en un ejercicio anormal que atente contra los derechos fundamentales de otras personas: el derecho a la vida o el derecho a la integridad del cuerpo humano priman sobre la libertad de religión. </w:t>
      </w:r>
      <w:r w:rsidR="008251DE" w:rsidRPr="00123944">
        <w:rPr>
          <w:rFonts w:asciiTheme="minorHAnsi" w:hAnsiTheme="minorHAnsi" w:cs="Times New Roman"/>
          <w:sz w:val="22"/>
          <w:lang w:val="es-MX" w:eastAsia="es-ES"/>
        </w:rPr>
        <w:t>(</w:t>
      </w:r>
      <w:proofErr w:type="spellStart"/>
      <w:r w:rsidR="008251DE" w:rsidRPr="00123944">
        <w:rPr>
          <w:rFonts w:asciiTheme="minorHAnsi" w:hAnsiTheme="minorHAnsi" w:cs="Times New Roman"/>
          <w:sz w:val="22"/>
          <w:lang w:val="es-MX" w:eastAsia="es-ES"/>
        </w:rPr>
        <w:t>Fournier</w:t>
      </w:r>
      <w:proofErr w:type="spellEnd"/>
      <w:r w:rsidR="008251DE" w:rsidRPr="00123944">
        <w:rPr>
          <w:rFonts w:asciiTheme="minorHAnsi" w:hAnsiTheme="minorHAnsi" w:cs="Times New Roman"/>
          <w:sz w:val="22"/>
          <w:lang w:val="es-MX" w:eastAsia="es-ES"/>
        </w:rPr>
        <w:t xml:space="preserve"> y Picard, 2002, p.</w:t>
      </w:r>
      <w:r w:rsidRPr="00123944">
        <w:rPr>
          <w:rFonts w:asciiTheme="minorHAnsi" w:hAnsiTheme="minorHAnsi" w:cs="Times New Roman"/>
          <w:sz w:val="22"/>
          <w:lang w:val="es-MX" w:eastAsia="es-ES"/>
        </w:rPr>
        <w:t>213)</w:t>
      </w:r>
    </w:p>
    <w:p w:rsidR="007D3D21" w:rsidRDefault="007D3D21" w:rsidP="00F65C8D">
      <w:pPr>
        <w:spacing w:line="360" w:lineRule="auto"/>
        <w:jc w:val="both"/>
        <w:rPr>
          <w:rFonts w:asciiTheme="minorHAnsi" w:hAnsiTheme="minorHAnsi" w:cs="Times New Roman"/>
          <w:szCs w:val="24"/>
          <w:lang w:val="es-MX" w:eastAsia="es-ES"/>
        </w:rPr>
      </w:pPr>
    </w:p>
    <w:p w:rsidR="004742C8" w:rsidRPr="006E38D6" w:rsidRDefault="00F65C8D" w:rsidP="00C96FFB">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Para garantizar la paz social, el Estado debe respetar, defender y promover los derechos humanos, protegiendo a los ciudadanos, desde una posición de neutralidad y respeta</w:t>
      </w:r>
      <w:r w:rsidR="006E38D6">
        <w:rPr>
          <w:rFonts w:asciiTheme="minorHAnsi" w:hAnsiTheme="minorHAnsi" w:cs="Times New Roman"/>
          <w:szCs w:val="24"/>
          <w:lang w:val="es-MX" w:eastAsia="es-ES"/>
        </w:rPr>
        <w:t xml:space="preserve">ndo las creencias de cada cual. </w:t>
      </w:r>
      <w:r w:rsidRPr="00CA4C3E">
        <w:rPr>
          <w:rFonts w:asciiTheme="minorHAnsi" w:hAnsiTheme="minorHAnsi" w:cs="Times New Roman"/>
          <w:szCs w:val="24"/>
          <w:lang w:val="es-MX" w:eastAsia="es-ES"/>
        </w:rPr>
        <w:t>En tal s</w:t>
      </w:r>
      <w:r w:rsidR="006E38D6">
        <w:rPr>
          <w:rFonts w:asciiTheme="minorHAnsi" w:hAnsiTheme="minorHAnsi" w:cs="Times New Roman"/>
          <w:szCs w:val="24"/>
          <w:lang w:val="es-MX" w:eastAsia="es-ES"/>
        </w:rPr>
        <w:t xml:space="preserve">entido </w:t>
      </w:r>
      <w:proofErr w:type="spellStart"/>
      <w:r w:rsidR="006E38D6">
        <w:rPr>
          <w:rFonts w:asciiTheme="minorHAnsi" w:hAnsiTheme="minorHAnsi" w:cs="Times New Roman"/>
          <w:szCs w:val="24"/>
          <w:lang w:val="es-MX" w:eastAsia="es-ES"/>
        </w:rPr>
        <w:t>Fournier</w:t>
      </w:r>
      <w:proofErr w:type="spellEnd"/>
      <w:r w:rsidR="006E38D6">
        <w:rPr>
          <w:rFonts w:asciiTheme="minorHAnsi" w:hAnsiTheme="minorHAnsi" w:cs="Times New Roman"/>
          <w:szCs w:val="24"/>
          <w:lang w:val="es-MX" w:eastAsia="es-ES"/>
        </w:rPr>
        <w:t xml:space="preserve"> &amp; Picard (2002)</w:t>
      </w:r>
      <w:r w:rsidR="004742C8">
        <w:rPr>
          <w:rFonts w:asciiTheme="minorHAnsi" w:hAnsiTheme="minorHAnsi" w:cs="Times New Roman"/>
          <w:szCs w:val="24"/>
          <w:lang w:val="es-MX" w:eastAsia="es-ES"/>
        </w:rPr>
        <w:t xml:space="preserve"> hacen hincapié en lo siguiente:</w:t>
      </w:r>
    </w:p>
    <w:p w:rsidR="00F65C8D" w:rsidRPr="004742C8" w:rsidRDefault="00F65C8D" w:rsidP="00636DBC">
      <w:pPr>
        <w:spacing w:line="240" w:lineRule="auto"/>
        <w:ind w:left="1416" w:firstLine="0"/>
        <w:jc w:val="both"/>
        <w:rPr>
          <w:rFonts w:asciiTheme="minorHAnsi" w:hAnsiTheme="minorHAnsi" w:cs="Times New Roman"/>
          <w:sz w:val="22"/>
          <w:lang w:val="es-MX" w:eastAsia="es-ES"/>
        </w:rPr>
      </w:pPr>
      <w:r w:rsidRPr="004742C8">
        <w:rPr>
          <w:rFonts w:asciiTheme="minorHAnsi" w:hAnsiTheme="minorHAnsi" w:cs="Times New Roman"/>
          <w:sz w:val="22"/>
          <w:lang w:val="es-MX" w:eastAsia="es-ES"/>
        </w:rPr>
        <w:t>Es pues legítimo intervenir contra un grupo en caso de violación de los derechos de la persona o cuando se amenazan derechos protegidos. Todos los atentados contra el orden público, las buenas costumbres o los valores fundamentales legitiman una intervención de los poderes públicos</w:t>
      </w:r>
      <w:r w:rsidR="006E38D6" w:rsidRPr="004742C8">
        <w:rPr>
          <w:rFonts w:asciiTheme="minorHAnsi" w:hAnsiTheme="minorHAnsi" w:cs="Times New Roman"/>
          <w:sz w:val="22"/>
          <w:lang w:val="es-MX" w:eastAsia="es-ES"/>
        </w:rPr>
        <w:t>. (</w:t>
      </w:r>
      <w:r w:rsidR="008251DE" w:rsidRPr="004742C8">
        <w:rPr>
          <w:rFonts w:asciiTheme="minorHAnsi" w:hAnsiTheme="minorHAnsi" w:cs="Times New Roman"/>
          <w:sz w:val="22"/>
          <w:lang w:val="es-MX" w:eastAsia="es-ES"/>
        </w:rPr>
        <w:t>p.</w:t>
      </w:r>
      <w:r w:rsidRPr="004742C8">
        <w:rPr>
          <w:rFonts w:asciiTheme="minorHAnsi" w:hAnsiTheme="minorHAnsi" w:cs="Times New Roman"/>
          <w:sz w:val="22"/>
          <w:lang w:val="es-MX" w:eastAsia="es-ES"/>
        </w:rPr>
        <w:t>214)</w:t>
      </w:r>
    </w:p>
    <w:p w:rsidR="007D3D21" w:rsidRDefault="007D3D21" w:rsidP="00F65C8D">
      <w:pPr>
        <w:spacing w:line="360" w:lineRule="auto"/>
        <w:jc w:val="both"/>
        <w:rPr>
          <w:rFonts w:asciiTheme="minorHAnsi" w:hAnsiTheme="minorHAnsi" w:cs="Times New Roman"/>
          <w:szCs w:val="24"/>
          <w:lang w:val="es-MX" w:eastAsia="es-ES"/>
        </w:rPr>
      </w:pPr>
    </w:p>
    <w:p w:rsidR="004742C8" w:rsidRDefault="00A3122C" w:rsidP="00C96FFB">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México como</w:t>
      </w:r>
      <w:r w:rsidR="00F65C8D">
        <w:rPr>
          <w:rFonts w:asciiTheme="minorHAnsi" w:hAnsiTheme="minorHAnsi" w:cs="Times New Roman"/>
          <w:szCs w:val="24"/>
          <w:lang w:val="es-MX" w:eastAsia="es-ES"/>
        </w:rPr>
        <w:t xml:space="preserve"> parte de los Estados miembros de la OEA (Comisión Interamericana de Derechos Humanos) </w:t>
      </w:r>
      <w:r>
        <w:rPr>
          <w:rFonts w:asciiTheme="minorHAnsi" w:hAnsiTheme="minorHAnsi" w:cs="Times New Roman"/>
          <w:szCs w:val="24"/>
          <w:lang w:val="es-MX" w:eastAsia="es-ES"/>
        </w:rPr>
        <w:t>adquiere</w:t>
      </w:r>
      <w:r w:rsidR="00F65C8D">
        <w:rPr>
          <w:rFonts w:asciiTheme="minorHAnsi" w:hAnsiTheme="minorHAnsi" w:cs="Times New Roman"/>
          <w:szCs w:val="24"/>
          <w:lang w:val="es-MX" w:eastAsia="es-ES"/>
        </w:rPr>
        <w:t xml:space="preserve"> determinadas obligaciones; </w:t>
      </w:r>
      <w:r w:rsidR="00F65C8D" w:rsidRPr="00E52462">
        <w:rPr>
          <w:rFonts w:asciiTheme="minorHAnsi" w:hAnsiTheme="minorHAnsi" w:cs="Times New Roman"/>
          <w:szCs w:val="24"/>
          <w:lang w:val="es-MX" w:eastAsia="es-ES"/>
        </w:rPr>
        <w:t>relativas a prevenir, investigar y sancionar cualquier violación a los derechos y libertades, así c</w:t>
      </w:r>
      <w:r w:rsidR="00F65C8D">
        <w:rPr>
          <w:rFonts w:asciiTheme="minorHAnsi" w:hAnsiTheme="minorHAnsi" w:cs="Times New Roman"/>
          <w:szCs w:val="24"/>
          <w:lang w:val="es-MX" w:eastAsia="es-ES"/>
        </w:rPr>
        <w:t xml:space="preserve">omo a restablecer el derecho y </w:t>
      </w:r>
      <w:r w:rsidR="00F65C8D" w:rsidRPr="00E52462">
        <w:rPr>
          <w:rFonts w:asciiTheme="minorHAnsi" w:hAnsiTheme="minorHAnsi" w:cs="Times New Roman"/>
          <w:szCs w:val="24"/>
          <w:lang w:val="es-MX" w:eastAsia="es-ES"/>
        </w:rPr>
        <w:t>reparar los dañ</w:t>
      </w:r>
      <w:r w:rsidR="00F65C8D">
        <w:rPr>
          <w:rFonts w:asciiTheme="minorHAnsi" w:hAnsiTheme="minorHAnsi" w:cs="Times New Roman"/>
          <w:szCs w:val="24"/>
          <w:lang w:val="es-MX" w:eastAsia="es-ES"/>
        </w:rPr>
        <w:t xml:space="preserve">os ocasionados por la violación, lo cual se interpreta como un gran compromiso y de suma responsabilidad, al hablar de restablecer el derecho encontramos en la Convención Americana sobre Derechos Humanos en </w:t>
      </w:r>
      <w:r>
        <w:rPr>
          <w:rFonts w:asciiTheme="minorHAnsi" w:hAnsiTheme="minorHAnsi" w:cs="Times New Roman"/>
          <w:szCs w:val="24"/>
          <w:lang w:val="es-MX" w:eastAsia="es-ES"/>
        </w:rPr>
        <w:t>la Parte I concerniente a los  “Deberes de los Estados y Derechos P</w:t>
      </w:r>
      <w:r w:rsidR="00F65C8D">
        <w:rPr>
          <w:rFonts w:asciiTheme="minorHAnsi" w:hAnsiTheme="minorHAnsi" w:cs="Times New Roman"/>
          <w:szCs w:val="24"/>
          <w:lang w:val="es-MX" w:eastAsia="es-ES"/>
        </w:rPr>
        <w:t>rotegidos</w:t>
      </w:r>
      <w:r>
        <w:rPr>
          <w:rFonts w:asciiTheme="minorHAnsi" w:hAnsiTheme="minorHAnsi" w:cs="Times New Roman"/>
          <w:szCs w:val="24"/>
          <w:lang w:val="es-MX" w:eastAsia="es-ES"/>
        </w:rPr>
        <w:t>”</w:t>
      </w:r>
      <w:r w:rsidR="00F65C8D">
        <w:rPr>
          <w:rFonts w:asciiTheme="minorHAnsi" w:hAnsiTheme="minorHAnsi" w:cs="Times New Roman"/>
          <w:szCs w:val="24"/>
          <w:lang w:val="es-MX" w:eastAsia="es-ES"/>
        </w:rPr>
        <w:t xml:space="preserve">, dentro del Capítulo I sobre; enumeración de deberes, en el artículo 2, referente a; </w:t>
      </w:r>
      <w:r>
        <w:rPr>
          <w:rFonts w:asciiTheme="minorHAnsi" w:hAnsiTheme="minorHAnsi" w:cs="Times New Roman"/>
          <w:szCs w:val="24"/>
          <w:lang w:val="es-MX" w:eastAsia="es-ES"/>
        </w:rPr>
        <w:t>“</w:t>
      </w:r>
      <w:r w:rsidR="00F65C8D" w:rsidRPr="00415F65">
        <w:rPr>
          <w:rFonts w:asciiTheme="minorHAnsi" w:hAnsiTheme="minorHAnsi" w:cs="Times New Roman"/>
          <w:szCs w:val="24"/>
          <w:lang w:val="es-MX" w:eastAsia="es-ES"/>
        </w:rPr>
        <w:t>Deber de Adoptar Disposiciones de Derecho Interno</w:t>
      </w:r>
      <w:r>
        <w:rPr>
          <w:rFonts w:asciiTheme="minorHAnsi" w:hAnsiTheme="minorHAnsi" w:cs="Times New Roman"/>
          <w:szCs w:val="24"/>
          <w:lang w:val="es-MX" w:eastAsia="es-ES"/>
        </w:rPr>
        <w:t>” se encuentra lo siguiente</w:t>
      </w:r>
      <w:r w:rsidR="00C96FFB">
        <w:rPr>
          <w:rFonts w:asciiTheme="minorHAnsi" w:hAnsiTheme="minorHAnsi" w:cs="Times New Roman"/>
          <w:szCs w:val="24"/>
          <w:lang w:val="es-MX" w:eastAsia="es-ES"/>
        </w:rPr>
        <w:t>:</w:t>
      </w:r>
    </w:p>
    <w:p w:rsidR="00F65C8D" w:rsidRPr="004742C8" w:rsidRDefault="00F65C8D" w:rsidP="00636DBC">
      <w:pPr>
        <w:spacing w:line="240" w:lineRule="auto"/>
        <w:ind w:left="1416" w:firstLine="0"/>
        <w:jc w:val="both"/>
        <w:rPr>
          <w:rFonts w:asciiTheme="minorHAnsi" w:hAnsiTheme="minorHAnsi" w:cs="Times New Roman"/>
          <w:sz w:val="22"/>
          <w:lang w:val="es-MX" w:eastAsia="es-ES"/>
        </w:rPr>
      </w:pPr>
      <w:r w:rsidRPr="004742C8">
        <w:rPr>
          <w:rFonts w:asciiTheme="minorHAnsi" w:hAnsiTheme="minorHAnsi" w:cs="Times New Roman"/>
          <w:sz w:val="22"/>
          <w:lang w:val="es-MX" w:eastAsia="es-ES"/>
        </w:rPr>
        <w:t xml:space="preserve">Si el ejercicio de los derechos y libertades mencionados en el artículo 1 no estuviere ya garantizado por disposiciones legislativas o de otro carácter, los Estados Partes se comprometen a adoptar, con arreglo a sus procedimientos constitucionales y a las disposiciones de esta Convención, las medidas legislativas o de otro carácter que fueren necesarias para hacer efectivos tales derechos y libertades. </w:t>
      </w:r>
      <w:sdt>
        <w:sdtPr>
          <w:rPr>
            <w:rFonts w:asciiTheme="minorHAnsi" w:hAnsiTheme="minorHAnsi" w:cs="Times New Roman"/>
            <w:sz w:val="22"/>
            <w:lang w:val="es-MX" w:eastAsia="es-ES"/>
          </w:rPr>
          <w:id w:val="-1210341014"/>
          <w:citation/>
        </w:sdtPr>
        <w:sdtContent>
          <w:r w:rsidRPr="004742C8">
            <w:rPr>
              <w:rFonts w:asciiTheme="minorHAnsi" w:hAnsiTheme="minorHAnsi" w:cs="Times New Roman"/>
              <w:sz w:val="22"/>
              <w:lang w:val="es-MX" w:eastAsia="es-ES"/>
            </w:rPr>
            <w:fldChar w:fldCharType="begin"/>
          </w:r>
          <w:r w:rsidRPr="004742C8">
            <w:rPr>
              <w:rFonts w:asciiTheme="minorHAnsi" w:hAnsiTheme="minorHAnsi" w:cs="Times New Roman"/>
              <w:sz w:val="22"/>
              <w:lang w:val="es-MX" w:eastAsia="es-ES"/>
            </w:rPr>
            <w:instrText xml:space="preserve"> CITATION Con69 \l 2058 </w:instrText>
          </w:r>
          <w:r w:rsidRPr="004742C8">
            <w:rPr>
              <w:rFonts w:asciiTheme="minorHAnsi" w:hAnsiTheme="minorHAnsi" w:cs="Times New Roman"/>
              <w:sz w:val="22"/>
              <w:lang w:val="es-MX" w:eastAsia="es-ES"/>
            </w:rPr>
            <w:fldChar w:fldCharType="separate"/>
          </w:r>
          <w:r w:rsidR="000C7048" w:rsidRPr="000C7048">
            <w:rPr>
              <w:rFonts w:asciiTheme="minorHAnsi" w:hAnsiTheme="minorHAnsi" w:cs="Times New Roman"/>
              <w:noProof/>
              <w:sz w:val="22"/>
              <w:lang w:val="es-MX" w:eastAsia="es-ES"/>
            </w:rPr>
            <w:t>(Humanos, 1969)</w:t>
          </w:r>
          <w:r w:rsidRPr="004742C8">
            <w:rPr>
              <w:rFonts w:asciiTheme="minorHAnsi" w:hAnsiTheme="minorHAnsi" w:cs="Times New Roman"/>
              <w:sz w:val="22"/>
              <w:lang w:val="es-MX" w:eastAsia="es-ES"/>
            </w:rPr>
            <w:fldChar w:fldCharType="end"/>
          </w:r>
        </w:sdtContent>
      </w:sdt>
    </w:p>
    <w:p w:rsidR="007D3D21" w:rsidRDefault="007D3D21" w:rsidP="00F65C8D">
      <w:pPr>
        <w:spacing w:line="360" w:lineRule="auto"/>
        <w:jc w:val="both"/>
        <w:rPr>
          <w:rFonts w:asciiTheme="minorHAnsi" w:hAnsiTheme="minorHAnsi" w:cs="Times New Roman"/>
          <w:szCs w:val="24"/>
          <w:lang w:val="es-MX" w:eastAsia="es-ES"/>
        </w:rPr>
      </w:pPr>
    </w:p>
    <w:p w:rsidR="007D3D21" w:rsidRDefault="00A3122C" w:rsidP="00C96FFB">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 xml:space="preserve">Así pues, </w:t>
      </w:r>
      <w:r w:rsidR="00F65C8D">
        <w:rPr>
          <w:rFonts w:asciiTheme="minorHAnsi" w:hAnsiTheme="minorHAnsi" w:cs="Times New Roman"/>
          <w:szCs w:val="24"/>
          <w:lang w:val="es-MX" w:eastAsia="es-ES"/>
        </w:rPr>
        <w:t xml:space="preserve">cada Estado </w:t>
      </w:r>
      <w:r>
        <w:rPr>
          <w:rFonts w:asciiTheme="minorHAnsi" w:hAnsiTheme="minorHAnsi" w:cs="Times New Roman"/>
          <w:szCs w:val="24"/>
          <w:lang w:val="es-MX" w:eastAsia="es-ES"/>
        </w:rPr>
        <w:t>miembro al estar comprometido en</w:t>
      </w:r>
      <w:r w:rsidR="00F65C8D">
        <w:rPr>
          <w:rFonts w:asciiTheme="minorHAnsi" w:hAnsiTheme="minorHAnsi" w:cs="Times New Roman"/>
          <w:szCs w:val="24"/>
          <w:lang w:val="es-MX" w:eastAsia="es-ES"/>
        </w:rPr>
        <w:t xml:space="preserve"> proteger los derechos fundamentales</w:t>
      </w:r>
      <w:r>
        <w:rPr>
          <w:rFonts w:asciiTheme="minorHAnsi" w:hAnsiTheme="minorHAnsi" w:cs="Times New Roman"/>
          <w:szCs w:val="24"/>
          <w:lang w:val="es-MX" w:eastAsia="es-ES"/>
        </w:rPr>
        <w:t xml:space="preserve"> de los ciudadanos, está en consecuencia obligado a</w:t>
      </w:r>
      <w:r w:rsidR="00F65C8D">
        <w:rPr>
          <w:rFonts w:asciiTheme="minorHAnsi" w:hAnsiTheme="minorHAnsi" w:cs="Times New Roman"/>
          <w:szCs w:val="24"/>
          <w:lang w:val="es-MX" w:eastAsia="es-ES"/>
        </w:rPr>
        <w:t xml:space="preserve"> adoptar medidas </w:t>
      </w:r>
      <w:r w:rsidR="00F65C8D">
        <w:rPr>
          <w:rFonts w:asciiTheme="minorHAnsi" w:hAnsiTheme="minorHAnsi" w:cs="Times New Roman"/>
          <w:szCs w:val="24"/>
          <w:lang w:val="es-MX" w:eastAsia="es-ES"/>
        </w:rPr>
        <w:lastRenderedPageBreak/>
        <w:t>legislativas</w:t>
      </w:r>
      <w:r>
        <w:rPr>
          <w:rFonts w:asciiTheme="minorHAnsi" w:hAnsiTheme="minorHAnsi" w:cs="Times New Roman"/>
          <w:szCs w:val="24"/>
          <w:lang w:val="es-MX" w:eastAsia="es-ES"/>
        </w:rPr>
        <w:t xml:space="preserve"> que vayan más acorde a las nuevas realidades que presenta la sociedad</w:t>
      </w:r>
      <w:r w:rsidR="00F65C8D">
        <w:rPr>
          <w:rFonts w:asciiTheme="minorHAnsi" w:hAnsiTheme="minorHAnsi" w:cs="Times New Roman"/>
          <w:szCs w:val="24"/>
          <w:lang w:val="es-MX" w:eastAsia="es-ES"/>
        </w:rPr>
        <w:t xml:space="preserve"> para salvaguardar</w:t>
      </w:r>
      <w:r>
        <w:rPr>
          <w:rFonts w:asciiTheme="minorHAnsi" w:hAnsiTheme="minorHAnsi" w:cs="Times New Roman"/>
          <w:szCs w:val="24"/>
          <w:lang w:val="es-MX" w:eastAsia="es-ES"/>
        </w:rPr>
        <w:t xml:space="preserve"> sus</w:t>
      </w:r>
      <w:r w:rsidR="00C96FFB">
        <w:rPr>
          <w:rFonts w:asciiTheme="minorHAnsi" w:hAnsiTheme="minorHAnsi" w:cs="Times New Roman"/>
          <w:szCs w:val="24"/>
          <w:lang w:val="es-MX" w:eastAsia="es-ES"/>
        </w:rPr>
        <w:t xml:space="preserve"> derechos.</w:t>
      </w:r>
    </w:p>
    <w:p w:rsidR="007D3D21" w:rsidRDefault="00F65C8D" w:rsidP="00C96FFB">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 xml:space="preserve">Es importante señalar que en México se necesitan más herramientas jurídicas para hacer frente a los grupos de persuasión coercitiva, ya que no se han introducido en el Código Penal disposiciones </w:t>
      </w:r>
      <w:r w:rsidRPr="00FF5032">
        <w:rPr>
          <w:rFonts w:asciiTheme="minorHAnsi" w:hAnsiTheme="minorHAnsi" w:cs="Times New Roman"/>
          <w:b/>
          <w:szCs w:val="24"/>
          <w:lang w:val="es-MX" w:eastAsia="es-ES"/>
        </w:rPr>
        <w:t>específicas</w:t>
      </w:r>
      <w:r>
        <w:rPr>
          <w:rFonts w:asciiTheme="minorHAnsi" w:hAnsiTheme="minorHAnsi" w:cs="Times New Roman"/>
          <w:szCs w:val="24"/>
          <w:lang w:val="es-MX" w:eastAsia="es-ES"/>
        </w:rPr>
        <w:t xml:space="preserve"> destinadas a sancionar el </w:t>
      </w:r>
      <w:r w:rsidRPr="00FF5032">
        <w:rPr>
          <w:rFonts w:asciiTheme="minorHAnsi" w:hAnsiTheme="minorHAnsi" w:cs="Times New Roman"/>
          <w:b/>
          <w:szCs w:val="24"/>
          <w:lang w:val="es-MX" w:eastAsia="es-ES"/>
        </w:rPr>
        <w:t>abuso de debilidad psicológica</w:t>
      </w:r>
      <w:r>
        <w:rPr>
          <w:rFonts w:asciiTheme="minorHAnsi" w:hAnsiTheme="minorHAnsi" w:cs="Times New Roman"/>
          <w:szCs w:val="24"/>
          <w:lang w:val="es-MX" w:eastAsia="es-ES"/>
        </w:rPr>
        <w:t>, debido en parte a cierto temor de recibir críticas de los que se pronuncian en favor de la libertad religiosa, ya que cu</w:t>
      </w:r>
      <w:r w:rsidR="00A3122C">
        <w:rPr>
          <w:rFonts w:asciiTheme="minorHAnsi" w:hAnsiTheme="minorHAnsi" w:cs="Times New Roman"/>
          <w:szCs w:val="24"/>
          <w:lang w:val="es-MX" w:eastAsia="es-ES"/>
        </w:rPr>
        <w:t xml:space="preserve">ando se habla sobre </w:t>
      </w:r>
      <w:r>
        <w:rPr>
          <w:rFonts w:asciiTheme="minorHAnsi" w:hAnsiTheme="minorHAnsi" w:cs="Times New Roman"/>
          <w:szCs w:val="24"/>
          <w:lang w:val="es-MX" w:eastAsia="es-ES"/>
        </w:rPr>
        <w:t xml:space="preserve">grupos </w:t>
      </w:r>
      <w:r w:rsidR="00A3122C">
        <w:rPr>
          <w:rFonts w:asciiTheme="minorHAnsi" w:hAnsiTheme="minorHAnsi" w:cs="Times New Roman"/>
          <w:szCs w:val="24"/>
          <w:lang w:val="es-MX" w:eastAsia="es-ES"/>
        </w:rPr>
        <w:t xml:space="preserve">sectarios </w:t>
      </w:r>
      <w:r>
        <w:rPr>
          <w:rFonts w:asciiTheme="minorHAnsi" w:hAnsiTheme="minorHAnsi" w:cs="Times New Roman"/>
          <w:szCs w:val="24"/>
          <w:lang w:val="es-MX" w:eastAsia="es-ES"/>
        </w:rPr>
        <w:t xml:space="preserve">se </w:t>
      </w:r>
      <w:r w:rsidR="00A3122C">
        <w:rPr>
          <w:rFonts w:asciiTheme="minorHAnsi" w:hAnsiTheme="minorHAnsi" w:cs="Times New Roman"/>
          <w:szCs w:val="24"/>
          <w:lang w:val="es-MX" w:eastAsia="es-ES"/>
        </w:rPr>
        <w:t xml:space="preserve">les </w:t>
      </w:r>
      <w:r>
        <w:rPr>
          <w:rFonts w:asciiTheme="minorHAnsi" w:hAnsiTheme="minorHAnsi" w:cs="Times New Roman"/>
          <w:szCs w:val="24"/>
          <w:lang w:val="es-MX" w:eastAsia="es-ES"/>
        </w:rPr>
        <w:t xml:space="preserve">asocia </w:t>
      </w:r>
      <w:r w:rsidR="00A3122C">
        <w:rPr>
          <w:rFonts w:asciiTheme="minorHAnsi" w:hAnsiTheme="minorHAnsi" w:cs="Times New Roman"/>
          <w:szCs w:val="24"/>
          <w:lang w:val="es-MX" w:eastAsia="es-ES"/>
        </w:rPr>
        <w:t>únicamente con religiones</w:t>
      </w:r>
      <w:r w:rsidR="00986A03">
        <w:rPr>
          <w:rFonts w:asciiTheme="minorHAnsi" w:hAnsiTheme="minorHAnsi" w:cs="Times New Roman"/>
          <w:szCs w:val="24"/>
          <w:lang w:val="es-MX" w:eastAsia="es-ES"/>
        </w:rPr>
        <w:t>, pero no con los</w:t>
      </w:r>
      <w:r>
        <w:rPr>
          <w:rFonts w:asciiTheme="minorHAnsi" w:hAnsiTheme="minorHAnsi" w:cs="Times New Roman"/>
          <w:szCs w:val="24"/>
          <w:lang w:val="es-MX" w:eastAsia="es-ES"/>
        </w:rPr>
        <w:t xml:space="preserve"> grupos </w:t>
      </w:r>
      <w:r w:rsidR="00986A03">
        <w:rPr>
          <w:rFonts w:asciiTheme="minorHAnsi" w:hAnsiTheme="minorHAnsi" w:cs="Times New Roman"/>
          <w:szCs w:val="24"/>
          <w:lang w:val="es-MX" w:eastAsia="es-ES"/>
        </w:rPr>
        <w:t xml:space="preserve">comerciales </w:t>
      </w:r>
      <w:r>
        <w:rPr>
          <w:rFonts w:asciiTheme="minorHAnsi" w:hAnsiTheme="minorHAnsi" w:cs="Times New Roman"/>
          <w:szCs w:val="24"/>
          <w:lang w:val="es-MX" w:eastAsia="es-ES"/>
        </w:rPr>
        <w:t xml:space="preserve">que ejercen también la persuasión coercitiva, por otro lado encontramos igualmente la carencia de una investigación científica a fondo en México acerca de todos los tipos de GPC existentes, incluyendo los de coaching y nuevas </w:t>
      </w:r>
      <w:proofErr w:type="spellStart"/>
      <w:r>
        <w:rPr>
          <w:rFonts w:asciiTheme="minorHAnsi" w:hAnsiTheme="minorHAnsi" w:cs="Times New Roman"/>
          <w:szCs w:val="24"/>
          <w:lang w:val="es-MX" w:eastAsia="es-ES"/>
        </w:rPr>
        <w:t>pseudodisciplinas</w:t>
      </w:r>
      <w:proofErr w:type="spellEnd"/>
      <w:r>
        <w:rPr>
          <w:rFonts w:asciiTheme="minorHAnsi" w:hAnsiTheme="minorHAnsi" w:cs="Times New Roman"/>
          <w:szCs w:val="24"/>
          <w:lang w:val="es-MX" w:eastAsia="es-ES"/>
        </w:rPr>
        <w:t>, así como aquellos que tras el intrusismo estafan a los ciudadanos.</w:t>
      </w:r>
      <w:r w:rsidRPr="006348A7">
        <w:rPr>
          <w:rFonts w:asciiTheme="minorHAnsi" w:hAnsiTheme="minorHAnsi" w:cs="Times New Roman"/>
          <w:szCs w:val="24"/>
          <w:lang w:val="es-MX" w:eastAsia="es-ES"/>
        </w:rPr>
        <w:t xml:space="preserve"> </w:t>
      </w:r>
      <w:r w:rsidR="00C96FFB">
        <w:rPr>
          <w:rFonts w:asciiTheme="minorHAnsi" w:hAnsiTheme="minorHAnsi" w:cs="Times New Roman"/>
          <w:szCs w:val="24"/>
          <w:lang w:val="es-MX" w:eastAsia="es-ES"/>
        </w:rPr>
        <w:t xml:space="preserve"> </w:t>
      </w:r>
    </w:p>
    <w:p w:rsidR="007D3D21" w:rsidRDefault="00F65C8D" w:rsidP="00C96FFB">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La falta de conocimiento sobre el tema recae en una falta de interés por parte de nuestros gobernadores en la formulación de políticas regulatorias referentes a los grupos de persuasión coercitiva, debido a la influencia determinante de los factores anteriormente mencionados</w:t>
      </w:r>
      <w:r w:rsidR="00C96FFB">
        <w:rPr>
          <w:rFonts w:asciiTheme="minorHAnsi" w:hAnsiTheme="minorHAnsi" w:cs="Times New Roman"/>
          <w:szCs w:val="24"/>
          <w:lang w:val="es-MX" w:eastAsia="es-ES"/>
        </w:rPr>
        <w:t>.</w:t>
      </w:r>
    </w:p>
    <w:p w:rsidR="007D3D21" w:rsidRPr="00C96FFB" w:rsidRDefault="00F65C8D" w:rsidP="00C96FFB">
      <w:pPr>
        <w:spacing w:line="360" w:lineRule="auto"/>
        <w:jc w:val="both"/>
        <w:rPr>
          <w:rFonts w:asciiTheme="minorHAnsi" w:hAnsiTheme="minorHAnsi" w:cs="Times New Roman"/>
          <w:szCs w:val="24"/>
          <w:lang w:val="es-MX" w:eastAsia="es-ES"/>
        </w:rPr>
      </w:pPr>
      <w:r>
        <w:rPr>
          <w:rFonts w:asciiTheme="minorHAnsi" w:hAnsiTheme="minorHAnsi" w:cs="Times New Roman"/>
          <w:szCs w:val="24"/>
          <w:lang w:val="es-MX" w:eastAsia="es-ES"/>
        </w:rPr>
        <w:t>Así pues se entiende que el gobierno mexicano al tener la responsabilidad de proteger los derechos y al formar parte de organismos internacionales con los cuales ha firmado tratados, siendo parte de la OEA tiene el compromiso de cumplir y respetar las normas señaladas en la carta de la organización, entre ellas encontramos aquella que nos indica que debemos tomar las medidas legislativas necesarias para hacer efec</w:t>
      </w:r>
      <w:r w:rsidR="00986A03">
        <w:rPr>
          <w:rFonts w:asciiTheme="minorHAnsi" w:hAnsiTheme="minorHAnsi" w:cs="Times New Roman"/>
          <w:szCs w:val="24"/>
          <w:lang w:val="es-MX" w:eastAsia="es-ES"/>
        </w:rPr>
        <w:t>tivos los derechos y libertades de los individuos.</w:t>
      </w:r>
    </w:p>
    <w:p w:rsidR="00F65C8D" w:rsidRDefault="00F65C8D" w:rsidP="00F65C8D">
      <w:pPr>
        <w:spacing w:line="360" w:lineRule="auto"/>
        <w:jc w:val="both"/>
        <w:rPr>
          <w:rFonts w:asciiTheme="minorHAnsi" w:hAnsiTheme="minorHAnsi"/>
          <w:lang w:val="es-MX" w:eastAsia="es-ES"/>
        </w:rPr>
      </w:pPr>
      <w:r w:rsidRPr="00F65C8D">
        <w:rPr>
          <w:rFonts w:asciiTheme="minorHAnsi" w:hAnsiTheme="minorHAnsi"/>
          <w:lang w:val="es-MX" w:eastAsia="es-ES"/>
        </w:rPr>
        <w:t>Es aquí donde se justifica la necesidad de introducir en el código penal la sanción al abuso de vulnerabilidad emocional e ignorancia y credulidad.</w:t>
      </w:r>
    </w:p>
    <w:p w:rsidR="002B099A" w:rsidRDefault="002B099A" w:rsidP="00F65C8D">
      <w:pPr>
        <w:spacing w:line="360" w:lineRule="auto"/>
        <w:jc w:val="both"/>
        <w:rPr>
          <w:rFonts w:asciiTheme="minorHAnsi" w:hAnsiTheme="minorHAnsi"/>
          <w:lang w:val="es-MX" w:eastAsia="es-ES"/>
        </w:rPr>
      </w:pPr>
    </w:p>
    <w:p w:rsidR="002B099A" w:rsidRPr="00123944" w:rsidRDefault="002B099A" w:rsidP="002B099A">
      <w:pPr>
        <w:pStyle w:val="Ttulo2"/>
        <w:numPr>
          <w:ilvl w:val="1"/>
          <w:numId w:val="1"/>
        </w:numPr>
        <w:jc w:val="center"/>
        <w:rPr>
          <w:rFonts w:asciiTheme="minorHAnsi" w:hAnsiTheme="minorHAnsi" w:cstheme="minorHAnsi"/>
        </w:rPr>
      </w:pPr>
      <w:bookmarkStart w:id="11" w:name="_Toc464985628"/>
      <w:bookmarkStart w:id="12" w:name="_Toc464997775"/>
      <w:r w:rsidRPr="00123944">
        <w:rPr>
          <w:rFonts w:asciiTheme="minorHAnsi" w:hAnsiTheme="minorHAnsi" w:cstheme="minorHAnsi"/>
        </w:rPr>
        <w:t>Preguntas de investigación</w:t>
      </w:r>
      <w:bookmarkEnd w:id="11"/>
      <w:bookmarkEnd w:id="12"/>
    </w:p>
    <w:p w:rsidR="002B099A" w:rsidRPr="00C938A6" w:rsidRDefault="002B099A" w:rsidP="00C938A6">
      <w:pPr>
        <w:pStyle w:val="Prrafodelista"/>
        <w:numPr>
          <w:ilvl w:val="0"/>
          <w:numId w:val="27"/>
        </w:numPr>
        <w:spacing w:line="360" w:lineRule="auto"/>
        <w:rPr>
          <w:rFonts w:asciiTheme="minorHAnsi" w:hAnsiTheme="minorHAnsi"/>
          <w:lang w:eastAsia="es-ES"/>
        </w:rPr>
      </w:pPr>
      <w:bookmarkStart w:id="13" w:name="_Toc464985629"/>
      <w:r w:rsidRPr="00C938A6">
        <w:rPr>
          <w:rFonts w:asciiTheme="minorHAnsi" w:hAnsiTheme="minorHAnsi"/>
          <w:lang w:eastAsia="es-ES"/>
        </w:rPr>
        <w:t>¿Los GPC provocan la perdida de ciudadanía?</w:t>
      </w:r>
      <w:bookmarkEnd w:id="13"/>
    </w:p>
    <w:p w:rsidR="002B099A" w:rsidRPr="00C938A6" w:rsidRDefault="002B099A" w:rsidP="00C938A6">
      <w:pPr>
        <w:pStyle w:val="Prrafodelista"/>
        <w:numPr>
          <w:ilvl w:val="0"/>
          <w:numId w:val="27"/>
        </w:numPr>
        <w:spacing w:line="360" w:lineRule="auto"/>
        <w:rPr>
          <w:rFonts w:asciiTheme="minorHAnsi" w:hAnsiTheme="minorHAnsi"/>
          <w:lang w:eastAsia="es-ES"/>
        </w:rPr>
      </w:pPr>
      <w:bookmarkStart w:id="14" w:name="_Toc464985630"/>
      <w:r w:rsidRPr="00C938A6">
        <w:rPr>
          <w:rFonts w:asciiTheme="minorHAnsi" w:hAnsiTheme="minorHAnsi"/>
          <w:lang w:eastAsia="es-ES"/>
        </w:rPr>
        <w:t>¿Los GPC deben ser regulados de forma específica en México?</w:t>
      </w:r>
      <w:bookmarkEnd w:id="14"/>
    </w:p>
    <w:p w:rsidR="002C3AAD" w:rsidRDefault="002C3AAD" w:rsidP="00C96FFB">
      <w:pPr>
        <w:spacing w:line="360" w:lineRule="auto"/>
        <w:ind w:firstLine="0"/>
        <w:jc w:val="both"/>
        <w:rPr>
          <w:rFonts w:asciiTheme="minorHAnsi" w:hAnsiTheme="minorHAnsi"/>
          <w:lang w:val="es-MX" w:eastAsia="es-ES"/>
        </w:rPr>
      </w:pPr>
    </w:p>
    <w:p w:rsidR="00C96FFB" w:rsidRPr="00C96FFB" w:rsidRDefault="008B57DC" w:rsidP="00C96FFB">
      <w:pPr>
        <w:pStyle w:val="Prrafodelista"/>
        <w:numPr>
          <w:ilvl w:val="1"/>
          <w:numId w:val="21"/>
        </w:numPr>
        <w:spacing w:line="360" w:lineRule="auto"/>
        <w:jc w:val="center"/>
        <w:outlineLvl w:val="1"/>
        <w:rPr>
          <w:rFonts w:asciiTheme="minorHAnsi" w:hAnsiTheme="minorHAnsi"/>
          <w:b/>
          <w:lang w:val="es-MX" w:eastAsia="es-ES"/>
        </w:rPr>
      </w:pPr>
      <w:bookmarkStart w:id="15" w:name="_Toc464985631"/>
      <w:bookmarkStart w:id="16" w:name="_Toc464997776"/>
      <w:r w:rsidRPr="002B099A">
        <w:rPr>
          <w:rFonts w:asciiTheme="minorHAnsi" w:hAnsiTheme="minorHAnsi"/>
          <w:b/>
          <w:lang w:val="es-MX" w:eastAsia="es-ES"/>
        </w:rPr>
        <w:lastRenderedPageBreak/>
        <w:t>Objetivos</w:t>
      </w:r>
      <w:bookmarkEnd w:id="15"/>
      <w:bookmarkEnd w:id="16"/>
    </w:p>
    <w:p w:rsidR="00CF6467" w:rsidRPr="00C96FFB" w:rsidRDefault="008B57DC" w:rsidP="00C96FFB">
      <w:pPr>
        <w:pStyle w:val="Prrafodelista"/>
        <w:numPr>
          <w:ilvl w:val="2"/>
          <w:numId w:val="21"/>
        </w:numPr>
        <w:spacing w:line="360" w:lineRule="auto"/>
        <w:outlineLvl w:val="2"/>
        <w:rPr>
          <w:rFonts w:asciiTheme="minorHAnsi" w:hAnsiTheme="minorHAnsi"/>
          <w:b/>
          <w:lang w:eastAsia="es-ES"/>
        </w:rPr>
      </w:pPr>
      <w:bookmarkStart w:id="17" w:name="_Toc464985632"/>
      <w:bookmarkStart w:id="18" w:name="_Toc464997777"/>
      <w:r w:rsidRPr="00271627">
        <w:rPr>
          <w:rFonts w:asciiTheme="minorHAnsi" w:hAnsiTheme="minorHAnsi"/>
          <w:b/>
          <w:lang w:eastAsia="es-ES"/>
        </w:rPr>
        <w:t>Objetivo general</w:t>
      </w:r>
      <w:bookmarkEnd w:id="17"/>
      <w:bookmarkEnd w:id="18"/>
    </w:p>
    <w:p w:rsidR="00123944" w:rsidRPr="008B57DC" w:rsidRDefault="00CF6467" w:rsidP="00C96FFB">
      <w:pPr>
        <w:spacing w:line="360" w:lineRule="auto"/>
        <w:jc w:val="both"/>
        <w:rPr>
          <w:rFonts w:asciiTheme="minorHAnsi" w:hAnsiTheme="minorHAnsi"/>
          <w:lang w:eastAsia="es-ES"/>
        </w:rPr>
      </w:pPr>
      <w:r>
        <w:rPr>
          <w:rFonts w:asciiTheme="minorHAnsi" w:hAnsiTheme="minorHAnsi"/>
          <w:lang w:eastAsia="es-ES"/>
        </w:rPr>
        <w:t xml:space="preserve">Analizar el fenómeno de los grupos de persuasión coercitiva en México y </w:t>
      </w:r>
      <w:r w:rsidR="002614B8">
        <w:rPr>
          <w:rFonts w:asciiTheme="minorHAnsi" w:hAnsiTheme="minorHAnsi"/>
          <w:lang w:eastAsia="es-ES"/>
        </w:rPr>
        <w:t>contrastarlo</w:t>
      </w:r>
      <w:r w:rsidR="0062403D">
        <w:rPr>
          <w:rFonts w:asciiTheme="minorHAnsi" w:hAnsiTheme="minorHAnsi"/>
          <w:lang w:eastAsia="es-ES"/>
        </w:rPr>
        <w:t xml:space="preserve">s </w:t>
      </w:r>
      <w:r>
        <w:rPr>
          <w:rFonts w:asciiTheme="minorHAnsi" w:hAnsiTheme="minorHAnsi"/>
          <w:lang w:eastAsia="es-ES"/>
        </w:rPr>
        <w:t xml:space="preserve">con </w:t>
      </w:r>
      <w:r w:rsidR="002614B8">
        <w:rPr>
          <w:rFonts w:asciiTheme="minorHAnsi" w:hAnsiTheme="minorHAnsi"/>
          <w:lang w:eastAsia="es-ES"/>
        </w:rPr>
        <w:t xml:space="preserve">países como </w:t>
      </w:r>
      <w:r>
        <w:rPr>
          <w:rFonts w:asciiTheme="minorHAnsi" w:hAnsiTheme="minorHAnsi"/>
          <w:lang w:eastAsia="es-ES"/>
        </w:rPr>
        <w:t xml:space="preserve">España, Francia, </w:t>
      </w:r>
      <w:r w:rsidR="002614B8">
        <w:rPr>
          <w:rFonts w:asciiTheme="minorHAnsi" w:hAnsiTheme="minorHAnsi"/>
          <w:lang w:eastAsia="es-ES"/>
        </w:rPr>
        <w:t>Bélgica</w:t>
      </w:r>
      <w:r>
        <w:rPr>
          <w:rFonts w:asciiTheme="minorHAnsi" w:hAnsiTheme="minorHAnsi"/>
          <w:lang w:eastAsia="es-ES"/>
        </w:rPr>
        <w:t>, Alemania, Argentina</w:t>
      </w:r>
      <w:r w:rsidR="002614B8">
        <w:rPr>
          <w:rFonts w:asciiTheme="minorHAnsi" w:hAnsiTheme="minorHAnsi"/>
          <w:lang w:eastAsia="es-ES"/>
        </w:rPr>
        <w:t>, Austria</w:t>
      </w:r>
      <w:r>
        <w:rPr>
          <w:rFonts w:asciiTheme="minorHAnsi" w:hAnsiTheme="minorHAnsi"/>
          <w:lang w:eastAsia="es-ES"/>
        </w:rPr>
        <w:t xml:space="preserve">.  </w:t>
      </w:r>
    </w:p>
    <w:p w:rsidR="008B57DC" w:rsidRPr="00271627" w:rsidRDefault="008B57DC" w:rsidP="002B099A">
      <w:pPr>
        <w:pStyle w:val="Prrafodelista"/>
        <w:numPr>
          <w:ilvl w:val="2"/>
          <w:numId w:val="21"/>
        </w:numPr>
        <w:spacing w:line="360" w:lineRule="auto"/>
        <w:outlineLvl w:val="2"/>
        <w:rPr>
          <w:rFonts w:asciiTheme="minorHAnsi" w:hAnsiTheme="minorHAnsi"/>
          <w:b/>
          <w:lang w:eastAsia="es-ES"/>
        </w:rPr>
      </w:pPr>
      <w:bookmarkStart w:id="19" w:name="_Toc464985633"/>
      <w:bookmarkStart w:id="20" w:name="_Toc464997778"/>
      <w:r w:rsidRPr="00271627">
        <w:rPr>
          <w:rFonts w:asciiTheme="minorHAnsi" w:hAnsiTheme="minorHAnsi"/>
          <w:b/>
          <w:lang w:eastAsia="es-ES"/>
        </w:rPr>
        <w:t>Objetivos específicos</w:t>
      </w:r>
      <w:bookmarkEnd w:id="19"/>
      <w:bookmarkEnd w:id="20"/>
    </w:p>
    <w:p w:rsidR="008B57DC" w:rsidRPr="00430F58" w:rsidRDefault="002E3052" w:rsidP="008B57DC">
      <w:pPr>
        <w:pStyle w:val="Prrafodelista"/>
        <w:numPr>
          <w:ilvl w:val="0"/>
          <w:numId w:val="6"/>
        </w:numPr>
        <w:spacing w:line="360" w:lineRule="auto"/>
        <w:jc w:val="both"/>
        <w:rPr>
          <w:rFonts w:asciiTheme="minorHAnsi" w:hAnsiTheme="minorHAnsi"/>
          <w:lang w:val="es-ES" w:eastAsia="es-ES"/>
        </w:rPr>
      </w:pPr>
      <w:r>
        <w:rPr>
          <w:rFonts w:asciiTheme="minorHAnsi" w:hAnsiTheme="minorHAnsi" w:cs="Times New Roman"/>
          <w:szCs w:val="24"/>
          <w:lang w:eastAsia="es-ES"/>
        </w:rPr>
        <w:t xml:space="preserve">Analizar las implicaciones que </w:t>
      </w:r>
      <w:r w:rsidR="008B57DC">
        <w:rPr>
          <w:rFonts w:asciiTheme="minorHAnsi" w:hAnsiTheme="minorHAnsi" w:cs="Times New Roman"/>
          <w:szCs w:val="24"/>
          <w:lang w:eastAsia="es-ES"/>
        </w:rPr>
        <w:t>el fenómeno de grupos de persuasión coercitiva</w:t>
      </w:r>
      <w:r>
        <w:rPr>
          <w:rFonts w:asciiTheme="minorHAnsi" w:hAnsiTheme="minorHAnsi" w:cs="Times New Roman"/>
          <w:szCs w:val="24"/>
          <w:lang w:eastAsia="es-ES"/>
        </w:rPr>
        <w:t xml:space="preserve"> provoca en las personas</w:t>
      </w:r>
      <w:r w:rsidR="008B57DC">
        <w:rPr>
          <w:rFonts w:asciiTheme="minorHAnsi" w:hAnsiTheme="minorHAnsi" w:cs="Times New Roman"/>
          <w:szCs w:val="24"/>
          <w:lang w:eastAsia="es-ES"/>
        </w:rPr>
        <w:t>.</w:t>
      </w:r>
    </w:p>
    <w:p w:rsidR="008B57DC" w:rsidRPr="00011774" w:rsidRDefault="00CF6467" w:rsidP="008B57DC">
      <w:pPr>
        <w:pStyle w:val="Prrafodelista"/>
        <w:numPr>
          <w:ilvl w:val="0"/>
          <w:numId w:val="6"/>
        </w:numPr>
        <w:spacing w:line="360" w:lineRule="auto"/>
        <w:jc w:val="both"/>
        <w:rPr>
          <w:rFonts w:asciiTheme="minorHAnsi" w:hAnsiTheme="minorHAnsi"/>
          <w:lang w:val="es-MX" w:eastAsia="es-ES"/>
        </w:rPr>
      </w:pPr>
      <w:r>
        <w:rPr>
          <w:rFonts w:asciiTheme="minorHAnsi" w:hAnsiTheme="minorHAnsi" w:cs="Times New Roman"/>
          <w:szCs w:val="24"/>
          <w:lang w:val="es-MX" w:eastAsia="es-ES"/>
        </w:rPr>
        <w:t xml:space="preserve">Identificar </w:t>
      </w:r>
      <w:r w:rsidR="008B57DC">
        <w:rPr>
          <w:rFonts w:asciiTheme="minorHAnsi" w:hAnsiTheme="minorHAnsi" w:cs="Times New Roman"/>
          <w:szCs w:val="24"/>
          <w:lang w:val="es-MX" w:eastAsia="es-ES"/>
        </w:rPr>
        <w:t xml:space="preserve">los avances </w:t>
      </w:r>
      <w:r w:rsidR="002E3052">
        <w:rPr>
          <w:rFonts w:asciiTheme="minorHAnsi" w:hAnsiTheme="minorHAnsi" w:cs="Times New Roman"/>
          <w:szCs w:val="24"/>
          <w:lang w:val="es-MX" w:eastAsia="es-ES"/>
        </w:rPr>
        <w:t xml:space="preserve">normativos </w:t>
      </w:r>
      <w:r w:rsidR="008B57DC">
        <w:rPr>
          <w:rFonts w:asciiTheme="minorHAnsi" w:hAnsiTheme="minorHAnsi" w:cs="Times New Roman"/>
          <w:szCs w:val="24"/>
          <w:lang w:val="es-MX" w:eastAsia="es-ES"/>
        </w:rPr>
        <w:t>que han tenido otros Países, como un modelo a seguir.</w:t>
      </w:r>
    </w:p>
    <w:p w:rsidR="00B4633C" w:rsidRDefault="00B4633C" w:rsidP="005B4DF4">
      <w:pPr>
        <w:spacing w:line="360" w:lineRule="auto"/>
        <w:ind w:firstLine="0"/>
        <w:rPr>
          <w:rFonts w:asciiTheme="minorHAnsi" w:hAnsiTheme="minorHAnsi"/>
        </w:rPr>
      </w:pPr>
    </w:p>
    <w:p w:rsidR="00973227" w:rsidRPr="00A43D44" w:rsidRDefault="00973227" w:rsidP="002B099A">
      <w:pPr>
        <w:pStyle w:val="Ttulo2"/>
        <w:numPr>
          <w:ilvl w:val="1"/>
          <w:numId w:val="21"/>
        </w:numPr>
        <w:jc w:val="center"/>
        <w:rPr>
          <w:rFonts w:asciiTheme="minorHAnsi" w:hAnsiTheme="minorHAnsi"/>
          <w:color w:val="auto"/>
        </w:rPr>
      </w:pPr>
      <w:bookmarkStart w:id="21" w:name="_Toc464985634"/>
      <w:bookmarkStart w:id="22" w:name="_Toc464997779"/>
      <w:r w:rsidRPr="00A43D44">
        <w:rPr>
          <w:rFonts w:asciiTheme="minorHAnsi" w:hAnsiTheme="minorHAnsi"/>
          <w:color w:val="auto"/>
        </w:rPr>
        <w:t>Propuesta de investigación</w:t>
      </w:r>
      <w:bookmarkEnd w:id="21"/>
      <w:bookmarkEnd w:id="22"/>
    </w:p>
    <w:p w:rsidR="007D3D21" w:rsidRPr="00E2189E" w:rsidRDefault="00B4633C" w:rsidP="00C96FFB">
      <w:pPr>
        <w:spacing w:line="360" w:lineRule="auto"/>
        <w:jc w:val="both"/>
        <w:rPr>
          <w:rFonts w:asciiTheme="minorHAnsi" w:hAnsiTheme="minorHAnsi"/>
        </w:rPr>
      </w:pPr>
      <w:r>
        <w:rPr>
          <w:rFonts w:asciiTheme="minorHAnsi" w:hAnsiTheme="minorHAnsi"/>
          <w:lang w:val="es-ES"/>
        </w:rPr>
        <w:t>La presente</w:t>
      </w:r>
      <w:r w:rsidR="00E2189E" w:rsidRPr="00E2189E">
        <w:rPr>
          <w:rFonts w:asciiTheme="minorHAnsi" w:hAnsiTheme="minorHAnsi"/>
          <w:lang w:val="es-ES"/>
        </w:rPr>
        <w:t xml:space="preserve"> es una investigación teórica descriptiva del fenómeno de persuasión coercitiva, </w:t>
      </w:r>
      <w:r>
        <w:rPr>
          <w:rFonts w:asciiTheme="minorHAnsi" w:hAnsiTheme="minorHAnsi"/>
          <w:lang w:val="es-ES"/>
        </w:rPr>
        <w:t xml:space="preserve">en dicho estudio teórico </w:t>
      </w:r>
      <w:r w:rsidR="00E2189E" w:rsidRPr="00E2189E">
        <w:rPr>
          <w:rFonts w:asciiTheme="minorHAnsi" w:hAnsiTheme="minorHAnsi"/>
          <w:lang w:val="es-ES"/>
        </w:rPr>
        <w:t>se analizan</w:t>
      </w:r>
      <w:r w:rsidR="00973227" w:rsidRPr="00E2189E">
        <w:rPr>
          <w:rFonts w:asciiTheme="minorHAnsi" w:hAnsiTheme="minorHAnsi"/>
        </w:rPr>
        <w:t xml:space="preserve"> las definiciones de secta, secta coercitiva, secta totalitaria y de los Derechos Humanos, se expone el enfoque que le dan a los conceptos; secta y secta coercitiva las disciplinas de la sociología y la psicología. Así como las características básicas desde la perspectiva </w:t>
      </w:r>
      <w:proofErr w:type="spellStart"/>
      <w:r w:rsidR="00973227" w:rsidRPr="00E2189E">
        <w:rPr>
          <w:rFonts w:asciiTheme="minorHAnsi" w:hAnsiTheme="minorHAnsi"/>
        </w:rPr>
        <w:t>psico</w:t>
      </w:r>
      <w:proofErr w:type="spellEnd"/>
      <w:r w:rsidR="00973227" w:rsidRPr="00E2189E">
        <w:rPr>
          <w:rFonts w:asciiTheme="minorHAnsi" w:hAnsiTheme="minorHAnsi"/>
        </w:rPr>
        <w:t>-socio-clínico de grupos sectarios según el psicólogo Juan Manuel Otero (Otero, 2011; Weber, 2001; Rodr</w:t>
      </w:r>
      <w:r w:rsidR="00C96FFB">
        <w:rPr>
          <w:rFonts w:asciiTheme="minorHAnsi" w:hAnsiTheme="minorHAnsi"/>
        </w:rPr>
        <w:t>íguez-</w:t>
      </w:r>
      <w:proofErr w:type="spellStart"/>
      <w:r w:rsidR="00C96FFB">
        <w:rPr>
          <w:rFonts w:asciiTheme="minorHAnsi" w:hAnsiTheme="minorHAnsi"/>
        </w:rPr>
        <w:t>Carballeira</w:t>
      </w:r>
      <w:proofErr w:type="spellEnd"/>
      <w:r w:rsidR="00C96FFB">
        <w:rPr>
          <w:rFonts w:asciiTheme="minorHAnsi" w:hAnsiTheme="minorHAnsi"/>
        </w:rPr>
        <w:t>, 2001; CNDH).</w:t>
      </w:r>
    </w:p>
    <w:p w:rsidR="00973227" w:rsidRPr="00E2189E" w:rsidRDefault="00973227" w:rsidP="00973227">
      <w:pPr>
        <w:spacing w:line="360" w:lineRule="auto"/>
        <w:jc w:val="both"/>
        <w:rPr>
          <w:rFonts w:asciiTheme="minorHAnsi" w:hAnsiTheme="minorHAnsi"/>
        </w:rPr>
      </w:pPr>
      <w:r w:rsidRPr="00E2189E">
        <w:rPr>
          <w:rFonts w:asciiTheme="minorHAnsi" w:hAnsiTheme="minorHAnsi"/>
        </w:rPr>
        <w:t xml:space="preserve">Se analizan los indicios de la Persuasión Coercitiva, así como la literatura científica sobre procesos de manipulación psicológica y técnicas de persuasión coercitiva. Estos conceptos hacen alusión a como una persona sufre una despersonalización, pierde autonomía psicológica, donde se moldea su pensamiento y ejercen el control mental. Se mencionan los factores que determinan si el grupo ejerce o no persuasión coercitiva, como influyen los sesgos cognitivos en la vulnerabilidad de las victimas susceptibles a entrar a </w:t>
      </w:r>
      <w:r w:rsidR="00986A03" w:rsidRPr="00E2189E">
        <w:rPr>
          <w:rFonts w:asciiTheme="minorHAnsi" w:hAnsiTheme="minorHAnsi"/>
        </w:rPr>
        <w:t>estos grupos, las técnicas de captación,</w:t>
      </w:r>
      <w:r w:rsidRPr="00E2189E">
        <w:rPr>
          <w:rFonts w:asciiTheme="minorHAnsi" w:hAnsiTheme="minorHAnsi"/>
        </w:rPr>
        <w:t xml:space="preserve"> ¿Qué pasa con el Estado de derecho? frente a éste fenómeno, de forma breve se plantea la libertad de culto a la que acuden éstos grupos como defensa, el camuflaje que acostumbran usar los GPC para embaucar y en que se dividen los GPC (Cuevas, 2011; </w:t>
      </w:r>
      <w:proofErr w:type="spellStart"/>
      <w:r w:rsidRPr="00E2189E">
        <w:rPr>
          <w:rFonts w:asciiTheme="minorHAnsi" w:hAnsiTheme="minorHAnsi"/>
        </w:rPr>
        <w:t>Petty</w:t>
      </w:r>
      <w:proofErr w:type="spellEnd"/>
      <w:r w:rsidRPr="00E2189E">
        <w:rPr>
          <w:rFonts w:asciiTheme="minorHAnsi" w:hAnsiTheme="minorHAnsi"/>
        </w:rPr>
        <w:t xml:space="preserve"> &amp; </w:t>
      </w:r>
      <w:proofErr w:type="spellStart"/>
      <w:r w:rsidRPr="00E2189E">
        <w:rPr>
          <w:rFonts w:asciiTheme="minorHAnsi" w:hAnsiTheme="minorHAnsi"/>
        </w:rPr>
        <w:t>Cacioppo</w:t>
      </w:r>
      <w:proofErr w:type="spellEnd"/>
      <w:r w:rsidRPr="00E2189E">
        <w:rPr>
          <w:rFonts w:asciiTheme="minorHAnsi" w:hAnsiTheme="minorHAnsi"/>
        </w:rPr>
        <w:t xml:space="preserve">, 1979; </w:t>
      </w:r>
      <w:proofErr w:type="spellStart"/>
      <w:r w:rsidRPr="00E2189E">
        <w:rPr>
          <w:rFonts w:asciiTheme="minorHAnsi" w:hAnsiTheme="minorHAnsi"/>
        </w:rPr>
        <w:t>Fournier</w:t>
      </w:r>
      <w:proofErr w:type="spellEnd"/>
      <w:r w:rsidRPr="00E2189E">
        <w:rPr>
          <w:rFonts w:asciiTheme="minorHAnsi" w:hAnsiTheme="minorHAnsi"/>
        </w:rPr>
        <w:t xml:space="preserve"> &amp; Picard, 2002).</w:t>
      </w:r>
    </w:p>
    <w:p w:rsidR="007D3D21" w:rsidRPr="00E2189E" w:rsidRDefault="007D3D21" w:rsidP="00973227">
      <w:pPr>
        <w:spacing w:line="360" w:lineRule="auto"/>
        <w:jc w:val="both"/>
        <w:rPr>
          <w:rFonts w:asciiTheme="minorHAnsi" w:hAnsiTheme="minorHAnsi"/>
        </w:rPr>
      </w:pPr>
    </w:p>
    <w:p w:rsidR="00E2189E" w:rsidRPr="00E2189E" w:rsidRDefault="00973227" w:rsidP="00C96FFB">
      <w:pPr>
        <w:spacing w:line="360" w:lineRule="auto"/>
        <w:jc w:val="both"/>
        <w:rPr>
          <w:rFonts w:asciiTheme="minorHAnsi" w:hAnsiTheme="minorHAnsi"/>
        </w:rPr>
      </w:pPr>
      <w:r w:rsidRPr="00E2189E">
        <w:rPr>
          <w:rFonts w:asciiTheme="minorHAnsi" w:hAnsiTheme="minorHAnsi"/>
        </w:rPr>
        <w:t xml:space="preserve">Se expondrán casos reales con el objetivo de brindarle al lector mayor información de los hechos ocurridos y sus efectos nocivos </w:t>
      </w:r>
      <w:r w:rsidR="00C96FFB">
        <w:rPr>
          <w:rFonts w:asciiTheme="minorHAnsi" w:hAnsiTheme="minorHAnsi"/>
        </w:rPr>
        <w:t>por parte de los GPC en México.</w:t>
      </w:r>
    </w:p>
    <w:p w:rsidR="00E2189E" w:rsidRPr="00E2189E" w:rsidRDefault="00973227" w:rsidP="00C96FFB">
      <w:pPr>
        <w:spacing w:line="360" w:lineRule="auto"/>
        <w:jc w:val="both"/>
        <w:rPr>
          <w:rFonts w:asciiTheme="minorHAnsi" w:hAnsiTheme="minorHAnsi"/>
        </w:rPr>
      </w:pPr>
      <w:r w:rsidRPr="00E2189E">
        <w:rPr>
          <w:rFonts w:asciiTheme="minorHAnsi" w:hAnsiTheme="minorHAnsi"/>
        </w:rPr>
        <w:t>Se investigaron las acciones emprendidas por otros Países respecto al fenómeno de GPC, donde se menciona a Francia como pionero por la implementación hecha en su código penal respecto a la regulación de GPC, después se presentan los avances que han tenido Bélgica, Austria, Alemania, España, y por ser el primer País en América Latina en aprobar una Ley referente a sectas mencionamos a Argentina, que han sido orientadas a la prevención, la investigación permanente del fenómeno y control de éstos grupos, por último evaluamos la posición de México y su escenario actual (</w:t>
      </w:r>
      <w:proofErr w:type="spellStart"/>
      <w:r w:rsidRPr="00E2189E">
        <w:rPr>
          <w:rFonts w:asciiTheme="minorHAnsi" w:hAnsiTheme="minorHAnsi"/>
        </w:rPr>
        <w:t>Fournier</w:t>
      </w:r>
      <w:proofErr w:type="spellEnd"/>
      <w:r w:rsidRPr="00E2189E">
        <w:rPr>
          <w:rFonts w:asciiTheme="minorHAnsi" w:hAnsiTheme="minorHAnsi"/>
        </w:rPr>
        <w:t xml:space="preserve"> &amp; Picard, 2002; </w:t>
      </w:r>
      <w:proofErr w:type="spellStart"/>
      <w:r w:rsidRPr="00E2189E">
        <w:rPr>
          <w:rFonts w:asciiTheme="minorHAnsi" w:hAnsiTheme="minorHAnsi"/>
        </w:rPr>
        <w:t>Ferran</w:t>
      </w:r>
      <w:proofErr w:type="spellEnd"/>
      <w:r w:rsidRPr="00E2189E">
        <w:rPr>
          <w:rFonts w:asciiTheme="minorHAnsi" w:hAnsiTheme="minorHAnsi"/>
        </w:rPr>
        <w:t xml:space="preserve">, 2010; Ramos, 2006; FECRIS; </w:t>
      </w:r>
      <w:proofErr w:type="spellStart"/>
      <w:r w:rsidRPr="00E2189E">
        <w:rPr>
          <w:rFonts w:asciiTheme="minorHAnsi" w:hAnsiTheme="minorHAnsi"/>
        </w:rPr>
        <w:t>Fernandez</w:t>
      </w:r>
      <w:proofErr w:type="spellEnd"/>
      <w:r w:rsidRPr="00E2189E">
        <w:rPr>
          <w:rFonts w:asciiTheme="minorHAnsi" w:hAnsiTheme="minorHAnsi"/>
        </w:rPr>
        <w:t xml:space="preserve"> &amp; </w:t>
      </w:r>
      <w:proofErr w:type="spellStart"/>
      <w:r w:rsidRPr="00E2189E">
        <w:rPr>
          <w:rFonts w:asciiTheme="minorHAnsi" w:hAnsiTheme="minorHAnsi"/>
        </w:rPr>
        <w:t>Chiof</w:t>
      </w:r>
      <w:r w:rsidR="00C96FFB">
        <w:rPr>
          <w:rFonts w:asciiTheme="minorHAnsi" w:hAnsiTheme="minorHAnsi"/>
        </w:rPr>
        <w:t>alo</w:t>
      </w:r>
      <w:proofErr w:type="spellEnd"/>
      <w:r w:rsidR="00C96FFB">
        <w:rPr>
          <w:rFonts w:asciiTheme="minorHAnsi" w:hAnsiTheme="minorHAnsi"/>
        </w:rPr>
        <w:t xml:space="preserve">; </w:t>
      </w:r>
      <w:proofErr w:type="spellStart"/>
      <w:r w:rsidR="00C96FFB">
        <w:rPr>
          <w:rFonts w:asciiTheme="minorHAnsi" w:hAnsiTheme="minorHAnsi"/>
        </w:rPr>
        <w:t>Lofredo</w:t>
      </w:r>
      <w:proofErr w:type="spellEnd"/>
      <w:r w:rsidR="00C96FFB">
        <w:rPr>
          <w:rFonts w:asciiTheme="minorHAnsi" w:hAnsiTheme="minorHAnsi"/>
        </w:rPr>
        <w:t xml:space="preserve"> 2012; Proal 2012).</w:t>
      </w:r>
    </w:p>
    <w:p w:rsidR="00A06F70" w:rsidRPr="00E2189E" w:rsidRDefault="00A43D44" w:rsidP="00C96FFB">
      <w:pPr>
        <w:spacing w:line="360" w:lineRule="auto"/>
        <w:jc w:val="both"/>
        <w:rPr>
          <w:rFonts w:asciiTheme="minorHAnsi" w:hAnsiTheme="minorHAnsi"/>
        </w:rPr>
      </w:pPr>
      <w:r w:rsidRPr="00E2189E">
        <w:rPr>
          <w:rFonts w:asciiTheme="minorHAnsi" w:hAnsiTheme="minorHAnsi"/>
        </w:rPr>
        <w:t>En e</w:t>
      </w:r>
      <w:r w:rsidR="00973227" w:rsidRPr="00E2189E">
        <w:rPr>
          <w:rFonts w:asciiTheme="minorHAnsi" w:hAnsiTheme="minorHAnsi"/>
        </w:rPr>
        <w:t>l desarrollo de ésta investigación</w:t>
      </w:r>
      <w:r w:rsidRPr="00E2189E">
        <w:rPr>
          <w:rFonts w:asciiTheme="minorHAnsi" w:hAnsiTheme="minorHAnsi"/>
        </w:rPr>
        <w:t xml:space="preserve"> teórica, se abordara la información por medio de fuentes secundarias de información como lo son libros, periódicos, revistas así como también se ejemplificara la temática a través de dos entrevistas.</w:t>
      </w:r>
      <w:r w:rsidR="00973227" w:rsidRPr="00E2189E">
        <w:rPr>
          <w:rFonts w:asciiTheme="minorHAnsi" w:hAnsiTheme="minorHAnsi"/>
        </w:rPr>
        <w:t xml:space="preserve"> </w:t>
      </w:r>
    </w:p>
    <w:p w:rsidR="006473AF" w:rsidRDefault="00B4633C" w:rsidP="006473AF">
      <w:pPr>
        <w:spacing w:line="360" w:lineRule="auto"/>
        <w:jc w:val="both"/>
        <w:rPr>
          <w:rFonts w:asciiTheme="minorHAnsi" w:hAnsiTheme="minorHAnsi"/>
          <w:color w:val="FF0000"/>
        </w:rPr>
      </w:pPr>
      <w:r>
        <w:rPr>
          <w:rFonts w:asciiTheme="minorHAnsi" w:hAnsiTheme="minorHAnsi"/>
        </w:rPr>
        <w:t>Es a través de la presente</w:t>
      </w:r>
      <w:r w:rsidRPr="00E2189E">
        <w:rPr>
          <w:rFonts w:asciiTheme="minorHAnsi" w:hAnsiTheme="minorHAnsi"/>
        </w:rPr>
        <w:t xml:space="preserve"> matriz </w:t>
      </w:r>
      <w:r w:rsidR="004C477A">
        <w:rPr>
          <w:rFonts w:asciiTheme="minorHAnsi" w:hAnsiTheme="minorHAnsi"/>
        </w:rPr>
        <w:t xml:space="preserve">de congruencia como se presenta la parte metodológica del estudio </w:t>
      </w:r>
      <w:r w:rsidR="00821928">
        <w:rPr>
          <w:rFonts w:asciiTheme="minorHAnsi" w:hAnsiTheme="minorHAnsi"/>
        </w:rPr>
        <w:t>teórico</w:t>
      </w:r>
      <w:r w:rsidR="004C477A">
        <w:rPr>
          <w:rFonts w:asciiTheme="minorHAnsi" w:hAnsiTheme="minorHAnsi"/>
        </w:rPr>
        <w:t>.</w:t>
      </w:r>
    </w:p>
    <w:p w:rsidR="006473AF" w:rsidRPr="006473AF" w:rsidRDefault="006473AF" w:rsidP="006473AF">
      <w:pPr>
        <w:spacing w:line="360" w:lineRule="auto"/>
        <w:jc w:val="both"/>
        <w:rPr>
          <w:rFonts w:asciiTheme="minorHAnsi" w:hAnsiTheme="minorHAnsi"/>
          <w:color w:val="FF0000"/>
        </w:rPr>
      </w:pPr>
    </w:p>
    <w:p w:rsidR="0062403D" w:rsidRPr="002B099A" w:rsidRDefault="00973227" w:rsidP="002B099A">
      <w:pPr>
        <w:pStyle w:val="Prrafodelista"/>
        <w:numPr>
          <w:ilvl w:val="1"/>
          <w:numId w:val="21"/>
        </w:numPr>
        <w:spacing w:line="360" w:lineRule="auto"/>
        <w:jc w:val="center"/>
        <w:outlineLvl w:val="1"/>
        <w:rPr>
          <w:rFonts w:asciiTheme="minorHAnsi" w:hAnsiTheme="minorHAnsi" w:cs="Times New Roman"/>
          <w:b/>
          <w:szCs w:val="24"/>
          <w:lang w:eastAsia="es-ES"/>
        </w:rPr>
      </w:pPr>
      <w:bookmarkStart w:id="23" w:name="_Toc464985635"/>
      <w:bookmarkStart w:id="24" w:name="_Toc464997780"/>
      <w:r w:rsidRPr="002B099A">
        <w:rPr>
          <w:rFonts w:asciiTheme="minorHAnsi" w:hAnsiTheme="minorHAnsi" w:cs="Times New Roman"/>
          <w:b/>
          <w:szCs w:val="24"/>
          <w:lang w:eastAsia="es-ES"/>
        </w:rPr>
        <w:t>Matriz de Congruencia</w:t>
      </w:r>
      <w:bookmarkEnd w:id="23"/>
      <w:bookmarkEnd w:id="24"/>
    </w:p>
    <w:tbl>
      <w:tblPr>
        <w:tblStyle w:val="Tablaconcuadrcula"/>
        <w:tblW w:w="9039" w:type="dxa"/>
        <w:tblLayout w:type="fixed"/>
        <w:tblLook w:val="04A0" w:firstRow="1" w:lastRow="0" w:firstColumn="1" w:lastColumn="0" w:noHBand="0" w:noVBand="1"/>
      </w:tblPr>
      <w:tblGrid>
        <w:gridCol w:w="2235"/>
        <w:gridCol w:w="1134"/>
        <w:gridCol w:w="1275"/>
        <w:gridCol w:w="1560"/>
        <w:gridCol w:w="1559"/>
        <w:gridCol w:w="1276"/>
      </w:tblGrid>
      <w:tr w:rsidR="006473AF" w:rsidTr="006473AF">
        <w:tc>
          <w:tcPr>
            <w:tcW w:w="2235" w:type="dxa"/>
          </w:tcPr>
          <w:p w:rsidR="006473AF" w:rsidRPr="00342499" w:rsidRDefault="006473AF" w:rsidP="00986A03">
            <w:pPr>
              <w:pStyle w:val="Prrafodelista"/>
              <w:spacing w:line="360" w:lineRule="auto"/>
              <w:ind w:left="0" w:firstLine="0"/>
              <w:jc w:val="center"/>
              <w:rPr>
                <w:rFonts w:asciiTheme="minorHAnsi" w:hAnsiTheme="minorHAnsi" w:cs="Times New Roman"/>
                <w:sz w:val="14"/>
                <w:szCs w:val="14"/>
                <w:lang w:eastAsia="es-ES"/>
              </w:rPr>
            </w:pPr>
            <w:r w:rsidRPr="00342499">
              <w:rPr>
                <w:rFonts w:asciiTheme="minorHAnsi" w:hAnsiTheme="minorHAnsi" w:cs="Times New Roman"/>
                <w:sz w:val="14"/>
                <w:szCs w:val="14"/>
                <w:lang w:eastAsia="es-ES"/>
              </w:rPr>
              <w:t>PROBLEMA DE INVESTIGACION</w:t>
            </w:r>
          </w:p>
        </w:tc>
        <w:tc>
          <w:tcPr>
            <w:tcW w:w="1134" w:type="dxa"/>
          </w:tcPr>
          <w:p w:rsidR="006473AF" w:rsidRPr="00342499" w:rsidRDefault="006473AF" w:rsidP="00986A03">
            <w:pPr>
              <w:pStyle w:val="Prrafodelista"/>
              <w:spacing w:line="360" w:lineRule="auto"/>
              <w:ind w:left="0" w:firstLine="0"/>
              <w:jc w:val="center"/>
              <w:rPr>
                <w:rFonts w:asciiTheme="minorHAnsi" w:hAnsiTheme="minorHAnsi" w:cs="Times New Roman"/>
                <w:sz w:val="14"/>
                <w:szCs w:val="14"/>
                <w:lang w:eastAsia="es-ES"/>
              </w:rPr>
            </w:pPr>
            <w:r w:rsidRPr="00342499">
              <w:rPr>
                <w:rFonts w:asciiTheme="minorHAnsi" w:hAnsiTheme="minorHAnsi" w:cs="Times New Roman"/>
                <w:sz w:val="14"/>
                <w:szCs w:val="14"/>
                <w:lang w:eastAsia="es-ES"/>
              </w:rPr>
              <w:t>PREGUNTAS DE INVESTIGACION</w:t>
            </w:r>
          </w:p>
        </w:tc>
        <w:tc>
          <w:tcPr>
            <w:tcW w:w="1275" w:type="dxa"/>
          </w:tcPr>
          <w:p w:rsidR="006473AF" w:rsidRPr="00342499" w:rsidRDefault="006473AF" w:rsidP="00986A03">
            <w:pPr>
              <w:pStyle w:val="Prrafodelista"/>
              <w:spacing w:line="360" w:lineRule="auto"/>
              <w:ind w:left="0" w:firstLine="0"/>
              <w:jc w:val="center"/>
              <w:rPr>
                <w:rFonts w:asciiTheme="minorHAnsi" w:hAnsiTheme="minorHAnsi" w:cs="Times New Roman"/>
                <w:sz w:val="14"/>
                <w:szCs w:val="14"/>
                <w:lang w:eastAsia="es-ES"/>
              </w:rPr>
            </w:pPr>
            <w:r w:rsidRPr="00342499">
              <w:rPr>
                <w:rFonts w:asciiTheme="minorHAnsi" w:hAnsiTheme="minorHAnsi" w:cs="Times New Roman"/>
                <w:sz w:val="14"/>
                <w:szCs w:val="14"/>
                <w:lang w:eastAsia="es-ES"/>
              </w:rPr>
              <w:t>OBJETIVO GENERAL</w:t>
            </w:r>
          </w:p>
        </w:tc>
        <w:tc>
          <w:tcPr>
            <w:tcW w:w="1560" w:type="dxa"/>
          </w:tcPr>
          <w:p w:rsidR="006473AF" w:rsidRPr="00342499" w:rsidRDefault="006473AF" w:rsidP="00986A03">
            <w:pPr>
              <w:pStyle w:val="Prrafodelista"/>
              <w:spacing w:line="360" w:lineRule="auto"/>
              <w:ind w:left="0" w:firstLine="0"/>
              <w:jc w:val="center"/>
              <w:rPr>
                <w:rFonts w:asciiTheme="minorHAnsi" w:hAnsiTheme="minorHAnsi" w:cs="Times New Roman"/>
                <w:sz w:val="14"/>
                <w:szCs w:val="14"/>
                <w:lang w:eastAsia="es-ES"/>
              </w:rPr>
            </w:pPr>
            <w:r w:rsidRPr="00342499">
              <w:rPr>
                <w:rFonts w:asciiTheme="minorHAnsi" w:hAnsiTheme="minorHAnsi" w:cs="Times New Roman"/>
                <w:sz w:val="14"/>
                <w:szCs w:val="14"/>
                <w:lang w:eastAsia="es-ES"/>
              </w:rPr>
              <w:t>OBJETIVOS ESPECÍFICOS</w:t>
            </w:r>
          </w:p>
        </w:tc>
        <w:tc>
          <w:tcPr>
            <w:tcW w:w="1559" w:type="dxa"/>
          </w:tcPr>
          <w:p w:rsidR="006473AF" w:rsidRPr="007C3AB3" w:rsidRDefault="006473AF" w:rsidP="00986A03">
            <w:pPr>
              <w:pStyle w:val="Prrafodelista"/>
              <w:spacing w:line="360" w:lineRule="auto"/>
              <w:ind w:left="0" w:firstLine="0"/>
              <w:jc w:val="center"/>
              <w:rPr>
                <w:rFonts w:asciiTheme="minorHAnsi" w:hAnsiTheme="minorHAnsi" w:cs="Times New Roman"/>
                <w:sz w:val="14"/>
                <w:szCs w:val="14"/>
                <w:lang w:eastAsia="es-ES"/>
              </w:rPr>
            </w:pPr>
            <w:r w:rsidRPr="007C3AB3">
              <w:rPr>
                <w:rFonts w:asciiTheme="minorHAnsi" w:hAnsiTheme="minorHAnsi" w:cs="Times New Roman"/>
                <w:sz w:val="14"/>
                <w:szCs w:val="14"/>
                <w:lang w:eastAsia="es-ES"/>
              </w:rPr>
              <w:t>MARCO TEÓRICO</w:t>
            </w:r>
          </w:p>
        </w:tc>
        <w:tc>
          <w:tcPr>
            <w:tcW w:w="1276" w:type="dxa"/>
          </w:tcPr>
          <w:p w:rsidR="006473AF" w:rsidRPr="00342499" w:rsidRDefault="006473AF" w:rsidP="00986A03">
            <w:pPr>
              <w:pStyle w:val="Prrafodelista"/>
              <w:spacing w:line="360" w:lineRule="auto"/>
              <w:ind w:left="0" w:firstLine="0"/>
              <w:jc w:val="center"/>
              <w:rPr>
                <w:rFonts w:asciiTheme="minorHAnsi" w:hAnsiTheme="minorHAnsi" w:cs="Times New Roman"/>
                <w:sz w:val="14"/>
                <w:szCs w:val="14"/>
                <w:lang w:eastAsia="es-ES"/>
              </w:rPr>
            </w:pPr>
            <w:r w:rsidRPr="00342499">
              <w:rPr>
                <w:rFonts w:asciiTheme="minorHAnsi" w:hAnsiTheme="minorHAnsi" w:cs="Times New Roman"/>
                <w:sz w:val="14"/>
                <w:szCs w:val="14"/>
                <w:lang w:eastAsia="es-ES"/>
              </w:rPr>
              <w:t>MÉTODO</w:t>
            </w:r>
          </w:p>
        </w:tc>
      </w:tr>
      <w:tr w:rsidR="006473AF" w:rsidTr="006473AF">
        <w:tc>
          <w:tcPr>
            <w:tcW w:w="2235" w:type="dxa"/>
          </w:tcPr>
          <w:p w:rsidR="006473AF" w:rsidRPr="00A06F70" w:rsidRDefault="006473AF" w:rsidP="00A06F70">
            <w:pPr>
              <w:pStyle w:val="Prrafodelista"/>
              <w:spacing w:line="240" w:lineRule="auto"/>
              <w:ind w:left="0" w:firstLine="0"/>
              <w:jc w:val="both"/>
              <w:rPr>
                <w:rFonts w:asciiTheme="minorHAnsi" w:hAnsiTheme="minorHAnsi" w:cs="Times New Roman"/>
                <w:sz w:val="16"/>
                <w:szCs w:val="16"/>
                <w:lang w:eastAsia="es-ES"/>
              </w:rPr>
            </w:pPr>
            <w:r w:rsidRPr="00A06F70">
              <w:rPr>
                <w:rFonts w:asciiTheme="minorHAnsi" w:hAnsiTheme="minorHAnsi" w:cs="Times New Roman"/>
                <w:sz w:val="16"/>
                <w:szCs w:val="16"/>
                <w:lang w:eastAsia="es-ES"/>
              </w:rPr>
              <w:t>EL FENOMENO DE LOS GPS EN MÉXICO</w:t>
            </w:r>
          </w:p>
          <w:p w:rsidR="00D940DF" w:rsidRPr="00A06F70" w:rsidRDefault="006473AF" w:rsidP="006473AF">
            <w:pPr>
              <w:spacing w:line="240" w:lineRule="auto"/>
              <w:ind w:firstLine="0"/>
              <w:jc w:val="both"/>
              <w:rPr>
                <w:rFonts w:asciiTheme="minorHAnsi" w:hAnsiTheme="minorHAnsi"/>
                <w:sz w:val="16"/>
                <w:szCs w:val="16"/>
                <w:lang w:eastAsia="es-ES"/>
              </w:rPr>
            </w:pPr>
            <w:r w:rsidRPr="00A06F70">
              <w:rPr>
                <w:rFonts w:asciiTheme="minorHAnsi" w:hAnsiTheme="minorHAnsi"/>
                <w:sz w:val="16"/>
                <w:szCs w:val="16"/>
                <w:lang w:eastAsia="es-ES"/>
              </w:rPr>
              <w:t>Los Grupos de Persuasión Coercitiva provocan la pérdida de la noción de ciudadanía en el individuo, atentando contra la integridad psicológica, se benefician del estado de ignoran</w:t>
            </w:r>
            <w:r>
              <w:rPr>
                <w:rFonts w:asciiTheme="minorHAnsi" w:hAnsiTheme="minorHAnsi"/>
                <w:sz w:val="16"/>
                <w:szCs w:val="16"/>
                <w:lang w:eastAsia="es-ES"/>
              </w:rPr>
              <w:t>cia y vulnerabilidad del mismo.</w:t>
            </w:r>
          </w:p>
          <w:p w:rsidR="006473AF" w:rsidRPr="006473AF" w:rsidRDefault="006473AF" w:rsidP="006473AF">
            <w:pPr>
              <w:spacing w:line="240" w:lineRule="auto"/>
              <w:ind w:firstLine="0"/>
              <w:jc w:val="both"/>
              <w:rPr>
                <w:rFonts w:asciiTheme="minorHAnsi" w:hAnsiTheme="minorHAnsi"/>
                <w:sz w:val="16"/>
                <w:szCs w:val="16"/>
                <w:lang w:eastAsia="es-ES"/>
              </w:rPr>
            </w:pPr>
            <w:r w:rsidRPr="00A06F70">
              <w:rPr>
                <w:rFonts w:asciiTheme="minorHAnsi" w:hAnsiTheme="minorHAnsi"/>
                <w:sz w:val="16"/>
                <w:szCs w:val="16"/>
                <w:lang w:eastAsia="es-ES"/>
              </w:rPr>
              <w:t>Éste fenómeno representa un problema de suma complejidad, puesto que dentro de un GPC no existe el Estado de derecho, ya que la constitución queda desplazada por las normas que dic</w:t>
            </w:r>
            <w:r>
              <w:rPr>
                <w:rFonts w:asciiTheme="minorHAnsi" w:hAnsiTheme="minorHAnsi"/>
                <w:sz w:val="16"/>
                <w:szCs w:val="16"/>
                <w:lang w:eastAsia="es-ES"/>
              </w:rPr>
              <w:t>ta a seguir el líder del grupo.</w:t>
            </w:r>
          </w:p>
        </w:tc>
        <w:tc>
          <w:tcPr>
            <w:tcW w:w="1134" w:type="dxa"/>
          </w:tcPr>
          <w:p w:rsidR="006473AF" w:rsidRPr="00A06F70" w:rsidRDefault="006473AF" w:rsidP="00F60967">
            <w:pPr>
              <w:pStyle w:val="Prrafodelista"/>
              <w:spacing w:line="240" w:lineRule="auto"/>
              <w:ind w:left="0" w:firstLine="0"/>
              <w:rPr>
                <w:rFonts w:asciiTheme="minorHAnsi" w:hAnsiTheme="minorHAnsi" w:cs="Times New Roman"/>
                <w:sz w:val="16"/>
                <w:szCs w:val="16"/>
                <w:lang w:eastAsia="es-ES"/>
              </w:rPr>
            </w:pPr>
            <w:r w:rsidRPr="00A06F70">
              <w:rPr>
                <w:rFonts w:asciiTheme="minorHAnsi" w:hAnsiTheme="minorHAnsi" w:cs="Times New Roman"/>
                <w:sz w:val="16"/>
                <w:szCs w:val="16"/>
                <w:lang w:eastAsia="es-ES"/>
              </w:rPr>
              <w:t>¿Los GPC provocan la perdida de ciudadanía?</w:t>
            </w:r>
          </w:p>
          <w:p w:rsidR="006473AF" w:rsidRPr="00A06F70" w:rsidRDefault="006473AF" w:rsidP="00F60967">
            <w:pPr>
              <w:pStyle w:val="Prrafodelista"/>
              <w:spacing w:line="240" w:lineRule="auto"/>
              <w:ind w:left="0" w:firstLine="0"/>
              <w:rPr>
                <w:rFonts w:asciiTheme="minorHAnsi" w:hAnsiTheme="minorHAnsi" w:cs="Times New Roman"/>
                <w:sz w:val="16"/>
                <w:szCs w:val="16"/>
                <w:lang w:eastAsia="es-ES"/>
              </w:rPr>
            </w:pPr>
            <w:r w:rsidRPr="00A06F70">
              <w:rPr>
                <w:rFonts w:asciiTheme="minorHAnsi" w:hAnsiTheme="minorHAnsi" w:cs="Times New Roman"/>
                <w:sz w:val="16"/>
                <w:szCs w:val="16"/>
                <w:lang w:eastAsia="es-ES"/>
              </w:rPr>
              <w:t>¿Los GPC deben ser regulados de forma específica en México?</w:t>
            </w:r>
          </w:p>
          <w:p w:rsidR="006473AF" w:rsidRPr="00A06F70" w:rsidRDefault="006473AF" w:rsidP="00F60967">
            <w:pPr>
              <w:pStyle w:val="Prrafodelista"/>
              <w:spacing w:line="240" w:lineRule="auto"/>
              <w:ind w:left="0" w:firstLine="0"/>
              <w:rPr>
                <w:rFonts w:asciiTheme="minorHAnsi" w:hAnsiTheme="minorHAnsi" w:cs="Times New Roman"/>
                <w:sz w:val="16"/>
                <w:szCs w:val="16"/>
                <w:lang w:eastAsia="es-ES"/>
              </w:rPr>
            </w:pPr>
          </w:p>
        </w:tc>
        <w:tc>
          <w:tcPr>
            <w:tcW w:w="1275" w:type="dxa"/>
          </w:tcPr>
          <w:p w:rsidR="006473AF" w:rsidRPr="00A06F70" w:rsidRDefault="006473AF" w:rsidP="00F60967">
            <w:pPr>
              <w:spacing w:line="240" w:lineRule="auto"/>
              <w:ind w:firstLine="0"/>
              <w:rPr>
                <w:rFonts w:asciiTheme="minorHAnsi" w:hAnsiTheme="minorHAnsi"/>
                <w:sz w:val="16"/>
                <w:szCs w:val="16"/>
                <w:lang w:eastAsia="es-ES"/>
              </w:rPr>
            </w:pPr>
            <w:r w:rsidRPr="00A06F70">
              <w:rPr>
                <w:rFonts w:asciiTheme="minorHAnsi" w:hAnsiTheme="minorHAnsi"/>
                <w:sz w:val="16"/>
                <w:szCs w:val="16"/>
                <w:lang w:eastAsia="es-ES"/>
              </w:rPr>
              <w:t xml:space="preserve">Analizar el fenómeno de los grupos de persuasión coercitiva en México y contrastarlos con países como España, Francia, Bélgica, Alemania, Argentina, Austria.  </w:t>
            </w:r>
          </w:p>
          <w:p w:rsidR="006473AF" w:rsidRPr="00A06F70" w:rsidRDefault="006473AF" w:rsidP="00F60967">
            <w:pPr>
              <w:pStyle w:val="Prrafodelista"/>
              <w:spacing w:line="240" w:lineRule="auto"/>
              <w:ind w:left="0" w:firstLine="0"/>
              <w:rPr>
                <w:rFonts w:asciiTheme="minorHAnsi" w:hAnsiTheme="minorHAnsi" w:cs="Times New Roman"/>
                <w:sz w:val="16"/>
                <w:szCs w:val="16"/>
                <w:lang w:eastAsia="es-ES"/>
              </w:rPr>
            </w:pPr>
          </w:p>
        </w:tc>
        <w:tc>
          <w:tcPr>
            <w:tcW w:w="1560" w:type="dxa"/>
          </w:tcPr>
          <w:p w:rsidR="006473AF" w:rsidRPr="00A06F70" w:rsidRDefault="006473AF" w:rsidP="00F60967">
            <w:pPr>
              <w:spacing w:line="240" w:lineRule="auto"/>
              <w:ind w:firstLine="0"/>
              <w:rPr>
                <w:rFonts w:asciiTheme="minorHAnsi" w:hAnsiTheme="minorHAnsi"/>
                <w:sz w:val="16"/>
                <w:szCs w:val="16"/>
                <w:lang w:val="es-ES" w:eastAsia="es-ES"/>
              </w:rPr>
            </w:pPr>
            <w:r w:rsidRPr="00A06F70">
              <w:rPr>
                <w:rFonts w:asciiTheme="minorHAnsi" w:hAnsiTheme="minorHAnsi" w:cs="Times New Roman"/>
                <w:sz w:val="16"/>
                <w:szCs w:val="16"/>
                <w:lang w:eastAsia="es-ES"/>
              </w:rPr>
              <w:t>-Analizar las implicaciones que el fenómeno de grupos de persuasión coercitiva provoca en las personas.</w:t>
            </w:r>
          </w:p>
          <w:p w:rsidR="006473AF" w:rsidRPr="00A06F70" w:rsidRDefault="006473AF" w:rsidP="00F60967">
            <w:pPr>
              <w:spacing w:line="240" w:lineRule="auto"/>
              <w:ind w:firstLine="0"/>
              <w:rPr>
                <w:rFonts w:asciiTheme="minorHAnsi" w:hAnsiTheme="minorHAnsi"/>
                <w:sz w:val="16"/>
                <w:szCs w:val="16"/>
                <w:lang w:val="es-MX" w:eastAsia="es-ES"/>
              </w:rPr>
            </w:pPr>
            <w:r w:rsidRPr="00A06F70">
              <w:rPr>
                <w:rFonts w:asciiTheme="minorHAnsi" w:hAnsiTheme="minorHAnsi" w:cs="Times New Roman"/>
                <w:sz w:val="16"/>
                <w:szCs w:val="16"/>
                <w:lang w:val="es-ES" w:eastAsia="es-ES"/>
              </w:rPr>
              <w:t>-</w:t>
            </w:r>
            <w:r w:rsidRPr="00A06F70">
              <w:rPr>
                <w:rFonts w:asciiTheme="minorHAnsi" w:hAnsiTheme="minorHAnsi" w:cs="Times New Roman"/>
                <w:sz w:val="16"/>
                <w:szCs w:val="16"/>
                <w:lang w:val="es-MX" w:eastAsia="es-ES"/>
              </w:rPr>
              <w:t>Identificar los avances normativos que han tenido otros Países, como un modelo a seguir.</w:t>
            </w:r>
          </w:p>
          <w:p w:rsidR="006473AF" w:rsidRPr="00A06F70" w:rsidRDefault="006473AF" w:rsidP="00F60967">
            <w:pPr>
              <w:spacing w:line="240" w:lineRule="auto"/>
              <w:ind w:firstLine="0"/>
              <w:rPr>
                <w:rFonts w:asciiTheme="minorHAnsi" w:hAnsiTheme="minorHAnsi"/>
                <w:sz w:val="16"/>
                <w:szCs w:val="16"/>
                <w:lang w:val="es-MX" w:eastAsia="es-ES"/>
              </w:rPr>
            </w:pPr>
          </w:p>
          <w:p w:rsidR="006473AF" w:rsidRPr="00A06F70" w:rsidRDefault="006473AF" w:rsidP="00F60967">
            <w:pPr>
              <w:spacing w:line="240" w:lineRule="auto"/>
              <w:ind w:firstLine="0"/>
              <w:rPr>
                <w:rFonts w:asciiTheme="minorHAnsi" w:hAnsiTheme="minorHAnsi"/>
                <w:sz w:val="16"/>
                <w:szCs w:val="16"/>
                <w:lang w:val="es-MX" w:eastAsia="es-ES"/>
              </w:rPr>
            </w:pPr>
          </w:p>
          <w:p w:rsidR="006473AF" w:rsidRPr="00A06F70" w:rsidRDefault="006473AF" w:rsidP="00F60967">
            <w:pPr>
              <w:pStyle w:val="Prrafodelista"/>
              <w:spacing w:line="240" w:lineRule="auto"/>
              <w:ind w:left="0" w:firstLine="0"/>
              <w:rPr>
                <w:rFonts w:asciiTheme="minorHAnsi" w:hAnsiTheme="minorHAnsi" w:cs="Times New Roman"/>
                <w:sz w:val="16"/>
                <w:szCs w:val="16"/>
                <w:lang w:val="es-MX" w:eastAsia="es-ES"/>
              </w:rPr>
            </w:pPr>
          </w:p>
        </w:tc>
        <w:tc>
          <w:tcPr>
            <w:tcW w:w="1559" w:type="dxa"/>
          </w:tcPr>
          <w:p w:rsidR="006473AF" w:rsidRPr="00A06F70" w:rsidRDefault="006473AF" w:rsidP="00F60967">
            <w:pPr>
              <w:pStyle w:val="Prrafodelista"/>
              <w:spacing w:line="240" w:lineRule="auto"/>
              <w:ind w:left="0" w:firstLine="0"/>
              <w:rPr>
                <w:rFonts w:asciiTheme="minorHAnsi" w:hAnsiTheme="minorHAnsi" w:cs="Times New Roman"/>
                <w:sz w:val="16"/>
                <w:szCs w:val="16"/>
                <w:lang w:eastAsia="es-ES"/>
              </w:rPr>
            </w:pPr>
            <w:r w:rsidRPr="00A06F70">
              <w:rPr>
                <w:rFonts w:asciiTheme="minorHAnsi" w:hAnsiTheme="minorHAnsi" w:cs="Times New Roman"/>
                <w:sz w:val="16"/>
                <w:szCs w:val="16"/>
                <w:lang w:eastAsia="es-ES"/>
              </w:rPr>
              <w:t xml:space="preserve">Álvaro Rodríguez </w:t>
            </w:r>
            <w:proofErr w:type="spellStart"/>
            <w:r w:rsidRPr="00A06F70">
              <w:rPr>
                <w:rFonts w:asciiTheme="minorHAnsi" w:hAnsiTheme="minorHAnsi" w:cs="Times New Roman"/>
                <w:sz w:val="16"/>
                <w:szCs w:val="16"/>
                <w:lang w:eastAsia="es-ES"/>
              </w:rPr>
              <w:t>Carballeira</w:t>
            </w:r>
            <w:proofErr w:type="spellEnd"/>
            <w:r w:rsidRPr="00A06F70">
              <w:rPr>
                <w:rFonts w:asciiTheme="minorHAnsi" w:hAnsiTheme="minorHAnsi" w:cs="Times New Roman"/>
                <w:sz w:val="16"/>
                <w:szCs w:val="16"/>
                <w:lang w:eastAsia="es-ES"/>
              </w:rPr>
              <w:t xml:space="preserve">, Juan Manuel Otero, </w:t>
            </w:r>
            <w:proofErr w:type="spellStart"/>
            <w:r w:rsidRPr="00A06F70">
              <w:rPr>
                <w:rFonts w:asciiTheme="minorHAnsi" w:hAnsiTheme="minorHAnsi" w:cs="Times New Roman"/>
                <w:sz w:val="16"/>
                <w:szCs w:val="16"/>
                <w:lang w:eastAsia="es-ES"/>
              </w:rPr>
              <w:t>Fournier</w:t>
            </w:r>
            <w:proofErr w:type="spellEnd"/>
            <w:r w:rsidRPr="00A06F70">
              <w:rPr>
                <w:rFonts w:asciiTheme="minorHAnsi" w:hAnsiTheme="minorHAnsi" w:cs="Times New Roman"/>
                <w:sz w:val="16"/>
                <w:szCs w:val="16"/>
                <w:lang w:eastAsia="es-ES"/>
              </w:rPr>
              <w:t xml:space="preserve"> &amp; Picard, María del Mar Ramos Lorente, Miguel Perlado, Juan Pablo Proal, José Miguel Cuevas, Alonso </w:t>
            </w:r>
            <w:proofErr w:type="spellStart"/>
            <w:r w:rsidRPr="00A06F70">
              <w:rPr>
                <w:rFonts w:asciiTheme="minorHAnsi" w:hAnsiTheme="minorHAnsi" w:cs="Times New Roman"/>
                <w:sz w:val="16"/>
                <w:szCs w:val="16"/>
                <w:lang w:eastAsia="es-ES"/>
              </w:rPr>
              <w:t>Ferran</w:t>
            </w:r>
            <w:proofErr w:type="spellEnd"/>
            <w:r w:rsidRPr="00A06F70">
              <w:rPr>
                <w:rFonts w:asciiTheme="minorHAnsi" w:hAnsiTheme="minorHAnsi" w:cs="Times New Roman"/>
                <w:sz w:val="16"/>
                <w:szCs w:val="16"/>
                <w:lang w:eastAsia="es-ES"/>
              </w:rPr>
              <w:t xml:space="preserve">, Absalón Jiménez Becerra, Juan Manuel Otero </w:t>
            </w:r>
            <w:proofErr w:type="spellStart"/>
            <w:r w:rsidRPr="00A06F70">
              <w:rPr>
                <w:rFonts w:asciiTheme="minorHAnsi" w:hAnsiTheme="minorHAnsi" w:cs="Times New Roman"/>
                <w:sz w:val="16"/>
                <w:szCs w:val="16"/>
                <w:lang w:eastAsia="es-ES"/>
              </w:rPr>
              <w:t>Barrigon</w:t>
            </w:r>
            <w:proofErr w:type="spellEnd"/>
          </w:p>
        </w:tc>
        <w:tc>
          <w:tcPr>
            <w:tcW w:w="1276" w:type="dxa"/>
          </w:tcPr>
          <w:p w:rsidR="006473AF" w:rsidRPr="00A06F70" w:rsidRDefault="006473AF" w:rsidP="00A06F70">
            <w:pPr>
              <w:pStyle w:val="Prrafodelista"/>
              <w:spacing w:line="240" w:lineRule="auto"/>
              <w:ind w:left="0" w:firstLine="0"/>
              <w:rPr>
                <w:rFonts w:asciiTheme="minorHAnsi" w:hAnsiTheme="minorHAnsi" w:cs="Times New Roman"/>
                <w:color w:val="000000" w:themeColor="text1"/>
                <w:sz w:val="16"/>
                <w:szCs w:val="16"/>
                <w:lang w:eastAsia="es-ES"/>
              </w:rPr>
            </w:pPr>
            <w:r w:rsidRPr="00A06F70">
              <w:rPr>
                <w:rFonts w:asciiTheme="minorHAnsi" w:hAnsiTheme="minorHAnsi" w:cs="Times New Roman"/>
                <w:color w:val="000000" w:themeColor="text1"/>
                <w:sz w:val="16"/>
                <w:szCs w:val="16"/>
                <w:lang w:eastAsia="es-ES"/>
              </w:rPr>
              <w:t xml:space="preserve">Es una investigación </w:t>
            </w:r>
            <w:r w:rsidR="00004B30" w:rsidRPr="00A06F70">
              <w:rPr>
                <w:rFonts w:asciiTheme="minorHAnsi" w:hAnsiTheme="minorHAnsi" w:cs="Times New Roman"/>
                <w:color w:val="000000" w:themeColor="text1"/>
                <w:sz w:val="16"/>
                <w:szCs w:val="16"/>
                <w:lang w:eastAsia="es-ES"/>
              </w:rPr>
              <w:t xml:space="preserve">teórica </w:t>
            </w:r>
            <w:r w:rsidR="00C20490">
              <w:rPr>
                <w:rFonts w:asciiTheme="minorHAnsi" w:hAnsiTheme="minorHAnsi" w:cs="Times New Roman"/>
                <w:color w:val="000000" w:themeColor="text1"/>
                <w:sz w:val="16"/>
                <w:szCs w:val="16"/>
                <w:lang w:eastAsia="es-ES"/>
              </w:rPr>
              <w:t>descriptiva.</w:t>
            </w:r>
          </w:p>
          <w:p w:rsidR="006473AF" w:rsidRPr="00A06F70" w:rsidRDefault="006473AF" w:rsidP="00A06F70">
            <w:pPr>
              <w:pStyle w:val="Prrafodelista"/>
              <w:spacing w:line="240" w:lineRule="auto"/>
              <w:ind w:left="0" w:firstLine="0"/>
              <w:rPr>
                <w:rFonts w:asciiTheme="minorHAnsi" w:hAnsiTheme="minorHAnsi" w:cs="Times New Roman"/>
                <w:color w:val="000000" w:themeColor="text1"/>
                <w:sz w:val="16"/>
                <w:szCs w:val="16"/>
                <w:lang w:eastAsia="es-ES"/>
              </w:rPr>
            </w:pPr>
          </w:p>
        </w:tc>
      </w:tr>
    </w:tbl>
    <w:p w:rsidR="00A06F70" w:rsidRDefault="00A06F70" w:rsidP="00F60967">
      <w:pPr>
        <w:pStyle w:val="Prrafodelista"/>
        <w:spacing w:line="240" w:lineRule="auto"/>
        <w:ind w:left="0" w:firstLine="0"/>
        <w:rPr>
          <w:rFonts w:asciiTheme="minorHAnsi" w:hAnsiTheme="minorHAnsi" w:cs="Times New Roman"/>
          <w:szCs w:val="24"/>
          <w:lang w:eastAsia="es-ES"/>
        </w:rPr>
      </w:pPr>
    </w:p>
    <w:p w:rsidR="00C96FFB" w:rsidRDefault="00C96FFB" w:rsidP="00F60967">
      <w:pPr>
        <w:pStyle w:val="Prrafodelista"/>
        <w:spacing w:line="240" w:lineRule="auto"/>
        <w:ind w:left="0" w:firstLine="0"/>
        <w:rPr>
          <w:rFonts w:asciiTheme="minorHAnsi" w:hAnsiTheme="minorHAnsi" w:cs="Times New Roman"/>
          <w:szCs w:val="24"/>
          <w:lang w:eastAsia="es-ES"/>
        </w:rPr>
      </w:pPr>
    </w:p>
    <w:p w:rsidR="00C96FFB" w:rsidRDefault="00C96FFB" w:rsidP="00F60967">
      <w:pPr>
        <w:pStyle w:val="Prrafodelista"/>
        <w:spacing w:line="240" w:lineRule="auto"/>
        <w:ind w:left="0" w:firstLine="0"/>
        <w:rPr>
          <w:rFonts w:asciiTheme="minorHAnsi" w:hAnsiTheme="minorHAnsi" w:cs="Times New Roman"/>
          <w:szCs w:val="24"/>
          <w:lang w:eastAsia="es-ES"/>
        </w:rPr>
      </w:pPr>
    </w:p>
    <w:p w:rsidR="00973227" w:rsidRPr="002762B1" w:rsidRDefault="00281532" w:rsidP="005B4DF4">
      <w:pPr>
        <w:pStyle w:val="Prrafodelista"/>
        <w:spacing w:line="360" w:lineRule="auto"/>
        <w:ind w:left="0" w:firstLine="0"/>
        <w:jc w:val="center"/>
        <w:outlineLvl w:val="0"/>
        <w:rPr>
          <w:rFonts w:asciiTheme="minorHAnsi" w:hAnsiTheme="minorHAnsi" w:cs="Times New Roman"/>
          <w:b/>
          <w:sz w:val="28"/>
          <w:szCs w:val="28"/>
          <w:lang w:eastAsia="es-ES"/>
        </w:rPr>
      </w:pPr>
      <w:bookmarkStart w:id="25" w:name="_Toc464985636"/>
      <w:bookmarkStart w:id="26" w:name="_Toc464997781"/>
      <w:r w:rsidRPr="002762B1">
        <w:rPr>
          <w:rFonts w:asciiTheme="minorHAnsi" w:hAnsiTheme="minorHAnsi" w:cs="Times New Roman"/>
          <w:b/>
          <w:sz w:val="28"/>
          <w:szCs w:val="28"/>
          <w:lang w:eastAsia="es-ES"/>
        </w:rPr>
        <w:lastRenderedPageBreak/>
        <w:t>CAPÍTULO II. P</w:t>
      </w:r>
      <w:r w:rsidR="00C84E5B" w:rsidRPr="002762B1">
        <w:rPr>
          <w:rFonts w:asciiTheme="minorHAnsi" w:hAnsiTheme="minorHAnsi" w:cs="Times New Roman"/>
          <w:b/>
          <w:sz w:val="28"/>
          <w:szCs w:val="28"/>
          <w:lang w:eastAsia="es-ES"/>
        </w:rPr>
        <w:t>ERSUASIÓN COERCITIVA</w:t>
      </w:r>
      <w:bookmarkEnd w:id="25"/>
      <w:bookmarkEnd w:id="26"/>
    </w:p>
    <w:p w:rsidR="00636DBC" w:rsidRDefault="00973227" w:rsidP="00C96FFB">
      <w:pPr>
        <w:spacing w:line="360" w:lineRule="auto"/>
        <w:jc w:val="both"/>
        <w:rPr>
          <w:rFonts w:asciiTheme="minorHAnsi" w:hAnsiTheme="minorHAnsi"/>
          <w:lang w:eastAsia="es-ES"/>
        </w:rPr>
      </w:pPr>
      <w:r w:rsidRPr="00973227">
        <w:rPr>
          <w:rFonts w:asciiTheme="minorHAnsi" w:hAnsiTheme="minorHAnsi"/>
          <w:lang w:eastAsia="es-ES"/>
        </w:rPr>
        <w:t>E</w:t>
      </w:r>
      <w:r>
        <w:rPr>
          <w:rFonts w:asciiTheme="minorHAnsi" w:hAnsiTheme="minorHAnsi"/>
          <w:lang w:eastAsia="es-ES"/>
        </w:rPr>
        <w:t xml:space="preserve">l objetivo del segundo capítulo es fundamentar teóricamente </w:t>
      </w:r>
      <w:r w:rsidR="00281532">
        <w:rPr>
          <w:rFonts w:asciiTheme="minorHAnsi" w:hAnsiTheme="minorHAnsi"/>
          <w:lang w:eastAsia="es-ES"/>
        </w:rPr>
        <w:t>las</w:t>
      </w:r>
      <w:r>
        <w:rPr>
          <w:rFonts w:asciiTheme="minorHAnsi" w:hAnsiTheme="minorHAnsi"/>
          <w:lang w:eastAsia="es-ES"/>
        </w:rPr>
        <w:t xml:space="preserve"> posturas planteadas por investigadores</w:t>
      </w:r>
      <w:r w:rsidR="00281532">
        <w:rPr>
          <w:rFonts w:asciiTheme="minorHAnsi" w:hAnsiTheme="minorHAnsi"/>
          <w:lang w:eastAsia="es-ES"/>
        </w:rPr>
        <w:t xml:space="preserve"> y las características que definen a un grupo como persuasivo.</w:t>
      </w:r>
    </w:p>
    <w:p w:rsidR="00C96FFB" w:rsidRDefault="00C96FFB" w:rsidP="00C96FFB">
      <w:pPr>
        <w:spacing w:line="360" w:lineRule="auto"/>
        <w:jc w:val="both"/>
        <w:rPr>
          <w:rFonts w:asciiTheme="minorHAnsi" w:hAnsiTheme="minorHAnsi"/>
          <w:lang w:eastAsia="es-ES"/>
        </w:rPr>
      </w:pPr>
    </w:p>
    <w:p w:rsidR="00281532" w:rsidRPr="005B4DF4" w:rsidRDefault="00281532" w:rsidP="00C96FFB">
      <w:pPr>
        <w:pStyle w:val="Ttulo2"/>
        <w:numPr>
          <w:ilvl w:val="0"/>
          <w:numId w:val="0"/>
        </w:numPr>
        <w:rPr>
          <w:rFonts w:asciiTheme="minorHAnsi" w:hAnsiTheme="minorHAnsi"/>
        </w:rPr>
      </w:pPr>
      <w:bookmarkStart w:id="27" w:name="_Toc464985637"/>
      <w:bookmarkStart w:id="28" w:name="_Toc464997782"/>
      <w:r w:rsidRPr="005B4DF4">
        <w:rPr>
          <w:rFonts w:asciiTheme="minorHAnsi" w:hAnsiTheme="minorHAnsi"/>
        </w:rPr>
        <w:t>2.1 Sobre la persuasión coercitiva</w:t>
      </w:r>
      <w:bookmarkEnd w:id="27"/>
      <w:bookmarkEnd w:id="28"/>
    </w:p>
    <w:p w:rsidR="00973227" w:rsidRPr="004E0273" w:rsidRDefault="00973227" w:rsidP="00636DBC">
      <w:pPr>
        <w:spacing w:line="240" w:lineRule="auto"/>
        <w:ind w:left="1416" w:firstLine="0"/>
        <w:jc w:val="both"/>
        <w:rPr>
          <w:rFonts w:asciiTheme="minorHAnsi" w:hAnsiTheme="minorHAnsi"/>
          <w:sz w:val="22"/>
        </w:rPr>
      </w:pPr>
      <w:r w:rsidRPr="004E0273">
        <w:rPr>
          <w:rFonts w:asciiTheme="minorHAnsi" w:hAnsiTheme="minorHAnsi"/>
          <w:sz w:val="22"/>
        </w:rPr>
        <w:t>La persuasión por sí misma no es un elemento dañino, todo lo contrario. En cualquier contexto donde existan relaciones humanas podemos encontrarla: en cualquier negociación, en una entrevista laboral, en la comunicación del buen vendedor (también en los malos vendedores), en la terapia psicológica, en la educación de nuestros hijos, cuando queremos gustar a alguien, o incluso en la relación con los compañeros de trabajo o con nuestros amigos. La persuasión estaría dentro de cualquier acto de comunicación con la intención de influir, de cambiar la conducta o la act</w:t>
      </w:r>
      <w:r w:rsidR="008251DE" w:rsidRPr="004E0273">
        <w:rPr>
          <w:rFonts w:asciiTheme="minorHAnsi" w:hAnsiTheme="minorHAnsi"/>
          <w:sz w:val="22"/>
        </w:rPr>
        <w:t>it</w:t>
      </w:r>
      <w:r w:rsidR="00A35658" w:rsidRPr="004E0273">
        <w:rPr>
          <w:rFonts w:asciiTheme="minorHAnsi" w:hAnsiTheme="minorHAnsi"/>
          <w:sz w:val="22"/>
        </w:rPr>
        <w:t>ud de otros/s. (Cuevas, 2011, p.</w:t>
      </w:r>
      <w:r w:rsidRPr="004E0273">
        <w:rPr>
          <w:rFonts w:asciiTheme="minorHAnsi" w:hAnsiTheme="minorHAnsi"/>
          <w:sz w:val="22"/>
        </w:rPr>
        <w:t>29)</w:t>
      </w:r>
    </w:p>
    <w:p w:rsidR="007D3D21" w:rsidRDefault="007D3D21" w:rsidP="00973227">
      <w:pPr>
        <w:spacing w:line="360" w:lineRule="auto"/>
        <w:jc w:val="both"/>
        <w:rPr>
          <w:rFonts w:asciiTheme="minorHAnsi" w:hAnsiTheme="minorHAnsi"/>
        </w:rPr>
      </w:pPr>
    </w:p>
    <w:p w:rsidR="007D3D21" w:rsidRDefault="00973227" w:rsidP="00C96FFB">
      <w:pPr>
        <w:spacing w:line="360" w:lineRule="auto"/>
        <w:jc w:val="both"/>
        <w:rPr>
          <w:rFonts w:asciiTheme="minorHAnsi" w:hAnsiTheme="minorHAnsi"/>
        </w:rPr>
      </w:pPr>
      <w:r>
        <w:rPr>
          <w:rFonts w:asciiTheme="minorHAnsi" w:hAnsiTheme="minorHAnsi"/>
        </w:rPr>
        <w:t>Sin embargo, todo en exceso resulta pernicioso, la persuasión con coerción es un tipo de persuasión distinto</w:t>
      </w:r>
      <w:r w:rsidR="00986A03">
        <w:rPr>
          <w:rFonts w:asciiTheme="minorHAnsi" w:hAnsiTheme="minorHAnsi"/>
        </w:rPr>
        <w:t>,</w:t>
      </w:r>
      <w:r>
        <w:rPr>
          <w:rFonts w:asciiTheme="minorHAnsi" w:hAnsiTheme="minorHAnsi"/>
        </w:rPr>
        <w:t xml:space="preserve"> el cuál altera la identidad del individuo, </w:t>
      </w:r>
      <w:r w:rsidR="00986A03">
        <w:rPr>
          <w:rFonts w:asciiTheme="minorHAnsi" w:hAnsiTheme="minorHAnsi"/>
        </w:rPr>
        <w:t>donde todo aquello aprendido en el pasado por</w:t>
      </w:r>
      <w:r>
        <w:rPr>
          <w:rFonts w:asciiTheme="minorHAnsi" w:hAnsiTheme="minorHAnsi"/>
        </w:rPr>
        <w:t xml:space="preserve"> el miembro de los GPC antes de su incursión en estos grupos, es substituido por las teorías que el líder promueve, dejando atrás valores, preferencias, conductas, relaciones, que son suplantadas por el </w:t>
      </w:r>
      <w:r w:rsidR="00FF6FA7">
        <w:rPr>
          <w:rFonts w:asciiTheme="minorHAnsi" w:hAnsiTheme="minorHAnsi"/>
        </w:rPr>
        <w:t>orden de ideas que se le fomenta</w:t>
      </w:r>
      <w:r>
        <w:rPr>
          <w:rFonts w:asciiTheme="minorHAnsi" w:hAnsiTheme="minorHAnsi"/>
        </w:rPr>
        <w:t xml:space="preserve"> en esos grupos, Miguel Cuevas le llama al resultado final, la formació</w:t>
      </w:r>
      <w:r w:rsidR="00FF6FA7">
        <w:rPr>
          <w:rFonts w:asciiTheme="minorHAnsi" w:hAnsiTheme="minorHAnsi"/>
        </w:rPr>
        <w:t xml:space="preserve">n de una nueva </w:t>
      </w:r>
      <w:proofErr w:type="spellStart"/>
      <w:r w:rsidR="00FF6FA7">
        <w:rPr>
          <w:rFonts w:asciiTheme="minorHAnsi" w:hAnsiTheme="minorHAnsi"/>
        </w:rPr>
        <w:t>pseudoidentidad</w:t>
      </w:r>
      <w:proofErr w:type="spellEnd"/>
      <w:r w:rsidR="00FF6FA7">
        <w:rPr>
          <w:rFonts w:asciiTheme="minorHAnsi" w:hAnsiTheme="minorHAnsi"/>
        </w:rPr>
        <w:t>.</w:t>
      </w:r>
      <w:r w:rsidR="004E0273">
        <w:rPr>
          <w:rFonts w:asciiTheme="minorHAnsi" w:hAnsiTheme="minorHAnsi"/>
        </w:rPr>
        <w:t xml:space="preserve"> </w:t>
      </w:r>
      <w:r w:rsidRPr="008D0859">
        <w:rPr>
          <w:rFonts w:asciiTheme="minorHAnsi" w:hAnsiTheme="minorHAnsi"/>
          <w:i/>
        </w:rPr>
        <w:t>“Álvaro Rodríguez (1992) la define como un proceso deliberado de una persona o grupo de influir en las actitudes de conductas de otras personas, apoyándose en el uso de la fuerza (ya sea física, psíquica o social)”.</w:t>
      </w:r>
      <w:r w:rsidRPr="003B0CC7">
        <w:rPr>
          <w:rFonts w:asciiTheme="minorHAnsi" w:hAnsiTheme="minorHAnsi"/>
        </w:rPr>
        <w:t xml:space="preserve"> (Cuevas, 2011, p</w:t>
      </w:r>
      <w:r>
        <w:rPr>
          <w:rFonts w:asciiTheme="minorHAnsi" w:hAnsiTheme="minorHAnsi"/>
        </w:rPr>
        <w:t>p</w:t>
      </w:r>
      <w:r w:rsidRPr="003B0CC7">
        <w:rPr>
          <w:rFonts w:asciiTheme="minorHAnsi" w:hAnsiTheme="minorHAnsi"/>
        </w:rPr>
        <w:t>. 29,30)</w:t>
      </w:r>
    </w:p>
    <w:p w:rsidR="007D3D21" w:rsidRDefault="00973227" w:rsidP="00C96FFB">
      <w:pPr>
        <w:spacing w:line="360" w:lineRule="auto"/>
        <w:jc w:val="both"/>
        <w:rPr>
          <w:rFonts w:asciiTheme="minorHAnsi" w:hAnsiTheme="minorHAnsi"/>
        </w:rPr>
      </w:pPr>
      <w:r>
        <w:rPr>
          <w:rFonts w:asciiTheme="minorHAnsi" w:hAnsiTheme="minorHAnsi"/>
        </w:rPr>
        <w:t xml:space="preserve">Con base en el estudio realizado por el norteamericano Edward Hunter sobre los procedimientos para provocar modificaciones ideológicas en China, surge por primera vez el término coloquial </w:t>
      </w:r>
      <w:r w:rsidRPr="00AE607E">
        <w:rPr>
          <w:rFonts w:asciiTheme="minorHAnsi" w:hAnsiTheme="minorHAnsi"/>
          <w:b/>
        </w:rPr>
        <w:t>lavado de cerebro</w:t>
      </w:r>
      <w:r>
        <w:rPr>
          <w:rFonts w:asciiTheme="minorHAnsi" w:hAnsiTheme="minorHAnsi"/>
        </w:rPr>
        <w:t xml:space="preserve"> en su libro </w:t>
      </w:r>
      <w:proofErr w:type="spellStart"/>
      <w:r w:rsidRPr="00E37420">
        <w:rPr>
          <w:rFonts w:asciiTheme="minorHAnsi" w:hAnsiTheme="minorHAnsi"/>
        </w:rPr>
        <w:t>Brainwashing</w:t>
      </w:r>
      <w:proofErr w:type="spellEnd"/>
      <w:r w:rsidRPr="00E37420">
        <w:rPr>
          <w:rFonts w:asciiTheme="minorHAnsi" w:hAnsiTheme="minorHAnsi"/>
        </w:rPr>
        <w:t xml:space="preserve"> in Red China (Lavado de cerebro en China Roja).</w:t>
      </w:r>
    </w:p>
    <w:p w:rsidR="007D3D21" w:rsidRDefault="00973227" w:rsidP="00C96FFB">
      <w:pPr>
        <w:spacing w:line="360" w:lineRule="auto"/>
        <w:jc w:val="both"/>
        <w:rPr>
          <w:rFonts w:asciiTheme="minorHAnsi" w:hAnsiTheme="minorHAnsi"/>
        </w:rPr>
      </w:pPr>
      <w:r>
        <w:rPr>
          <w:rFonts w:asciiTheme="minorHAnsi" w:hAnsiTheme="minorHAnsi"/>
        </w:rPr>
        <w:t>Cuya información recaudo por medio de entrevistas a Chinos y extranjeros civiles dentro de China, éste método fue empleado con el objetivo de causar cambios de comportamiento, así como para impedir el levantamiento de sus prisioneros de guerra, el programa conocido</w:t>
      </w:r>
      <w:r w:rsidRPr="00E43388">
        <w:rPr>
          <w:rFonts w:asciiTheme="minorHAnsi" w:hAnsiTheme="minorHAnsi"/>
        </w:rPr>
        <w:t xml:space="preserve"> con el nombre </w:t>
      </w:r>
      <w:proofErr w:type="spellStart"/>
      <w:r w:rsidRPr="00E43388">
        <w:rPr>
          <w:rFonts w:asciiTheme="minorHAnsi" w:hAnsiTheme="minorHAnsi"/>
        </w:rPr>
        <w:t>szu-hsiang</w:t>
      </w:r>
      <w:proofErr w:type="spellEnd"/>
      <w:r w:rsidRPr="00E43388">
        <w:rPr>
          <w:rFonts w:asciiTheme="minorHAnsi" w:hAnsiTheme="minorHAnsi"/>
        </w:rPr>
        <w:t xml:space="preserve"> </w:t>
      </w:r>
      <w:proofErr w:type="spellStart"/>
      <w:r w:rsidRPr="00E43388">
        <w:rPr>
          <w:rFonts w:asciiTheme="minorHAnsi" w:hAnsiTheme="minorHAnsi"/>
        </w:rPr>
        <w:t>kai-tsao</w:t>
      </w:r>
      <w:proofErr w:type="spellEnd"/>
      <w:r>
        <w:rPr>
          <w:rFonts w:asciiTheme="minorHAnsi" w:hAnsiTheme="minorHAnsi"/>
        </w:rPr>
        <w:t xml:space="preserve"> y traducido como; reforma </w:t>
      </w:r>
      <w:r>
        <w:rPr>
          <w:rFonts w:asciiTheme="minorHAnsi" w:hAnsiTheme="minorHAnsi"/>
        </w:rPr>
        <w:lastRenderedPageBreak/>
        <w:t xml:space="preserve">ideológica, </w:t>
      </w:r>
      <w:r w:rsidRPr="00E43388">
        <w:rPr>
          <w:rFonts w:asciiTheme="minorHAnsi" w:hAnsiTheme="minorHAnsi"/>
        </w:rPr>
        <w:t>replanteamiento ideológi</w:t>
      </w:r>
      <w:r>
        <w:rPr>
          <w:rFonts w:asciiTheme="minorHAnsi" w:hAnsiTheme="minorHAnsi"/>
        </w:rPr>
        <w:t>co o reforma del pensamiento, fue el que aporto los indicios en el surgimiento de otros términos como la manipulación psicológica y grupos de persuasión coercitiva.</w:t>
      </w:r>
    </w:p>
    <w:p w:rsidR="00973227" w:rsidRPr="00430F58" w:rsidRDefault="00973227" w:rsidP="00973227">
      <w:pPr>
        <w:spacing w:line="360" w:lineRule="auto"/>
        <w:jc w:val="both"/>
        <w:rPr>
          <w:rFonts w:asciiTheme="minorHAnsi" w:hAnsiTheme="minorHAnsi"/>
        </w:rPr>
      </w:pPr>
      <w:r>
        <w:rPr>
          <w:rFonts w:asciiTheme="minorHAnsi" w:hAnsiTheme="minorHAnsi"/>
        </w:rPr>
        <w:t xml:space="preserve">Según </w:t>
      </w:r>
      <w:proofErr w:type="spellStart"/>
      <w:r w:rsidRPr="00430F58">
        <w:rPr>
          <w:rFonts w:asciiTheme="minorHAnsi" w:hAnsiTheme="minorHAnsi"/>
        </w:rPr>
        <w:t>Zimbrado</w:t>
      </w:r>
      <w:proofErr w:type="spellEnd"/>
      <w:r w:rsidRPr="00430F58">
        <w:rPr>
          <w:rFonts w:asciiTheme="minorHAnsi" w:hAnsiTheme="minorHAnsi"/>
        </w:rPr>
        <w:t xml:space="preserve"> y Colaboradores (1997) </w:t>
      </w:r>
      <w:r>
        <w:rPr>
          <w:rFonts w:asciiTheme="minorHAnsi" w:hAnsiTheme="minorHAnsi"/>
        </w:rPr>
        <w:t xml:space="preserve">existen ciertos </w:t>
      </w:r>
      <w:r w:rsidRPr="00430F58">
        <w:rPr>
          <w:rFonts w:asciiTheme="minorHAnsi" w:hAnsiTheme="minorHAnsi"/>
        </w:rPr>
        <w:t>factores que determinan si el grupo ejerce, o no, persuasión coercitiva:</w:t>
      </w:r>
      <w:r>
        <w:rPr>
          <w:rFonts w:asciiTheme="minorHAnsi" w:hAnsiTheme="minorHAnsi"/>
        </w:rPr>
        <w:t xml:space="preserve"> </w:t>
      </w:r>
    </w:p>
    <w:p w:rsidR="00973227" w:rsidRPr="0033747A" w:rsidRDefault="00973227" w:rsidP="0033747A">
      <w:pPr>
        <w:pStyle w:val="Prrafodelista"/>
        <w:numPr>
          <w:ilvl w:val="0"/>
          <w:numId w:val="18"/>
        </w:numPr>
        <w:spacing w:line="360" w:lineRule="auto"/>
        <w:rPr>
          <w:rStyle w:val="Ttulodellibro"/>
          <w:rFonts w:asciiTheme="minorHAnsi" w:hAnsiTheme="minorHAnsi"/>
          <w:b w:val="0"/>
          <w:bCs w:val="0"/>
          <w:i w:val="0"/>
          <w:iCs w:val="0"/>
          <w:spacing w:val="0"/>
        </w:rPr>
      </w:pPr>
      <w:r w:rsidRPr="0033747A">
        <w:rPr>
          <w:rStyle w:val="Ttulodellibro"/>
          <w:rFonts w:asciiTheme="minorHAnsi" w:hAnsiTheme="minorHAnsi"/>
          <w:b w:val="0"/>
          <w:bCs w:val="0"/>
          <w:i w:val="0"/>
          <w:iCs w:val="0"/>
          <w:spacing w:val="0"/>
        </w:rPr>
        <w:t>Consentimiento sin información.</w:t>
      </w:r>
    </w:p>
    <w:p w:rsidR="00973227" w:rsidRPr="0033747A" w:rsidRDefault="00973227" w:rsidP="0033747A">
      <w:pPr>
        <w:pStyle w:val="Prrafodelista"/>
        <w:numPr>
          <w:ilvl w:val="0"/>
          <w:numId w:val="18"/>
        </w:numPr>
        <w:spacing w:line="360" w:lineRule="auto"/>
        <w:rPr>
          <w:rStyle w:val="Ttulodellibro"/>
          <w:rFonts w:asciiTheme="minorHAnsi" w:hAnsiTheme="minorHAnsi"/>
          <w:b w:val="0"/>
          <w:bCs w:val="0"/>
          <w:i w:val="0"/>
          <w:iCs w:val="0"/>
          <w:spacing w:val="0"/>
        </w:rPr>
      </w:pPr>
      <w:r w:rsidRPr="0033747A">
        <w:rPr>
          <w:rStyle w:val="Ttulodellibro"/>
          <w:rFonts w:asciiTheme="minorHAnsi" w:hAnsiTheme="minorHAnsi"/>
          <w:b w:val="0"/>
          <w:bCs w:val="0"/>
          <w:i w:val="0"/>
          <w:iCs w:val="0"/>
          <w:spacing w:val="0"/>
        </w:rPr>
        <w:t>Confinamiento físico o construcción psicológica.</w:t>
      </w:r>
    </w:p>
    <w:p w:rsidR="00973227" w:rsidRPr="0033747A" w:rsidRDefault="00973227" w:rsidP="0033747A">
      <w:pPr>
        <w:pStyle w:val="Prrafodelista"/>
        <w:numPr>
          <w:ilvl w:val="0"/>
          <w:numId w:val="18"/>
        </w:numPr>
        <w:spacing w:line="360" w:lineRule="auto"/>
        <w:rPr>
          <w:rStyle w:val="Ttulodellibro"/>
          <w:rFonts w:asciiTheme="minorHAnsi" w:hAnsiTheme="minorHAnsi"/>
          <w:b w:val="0"/>
          <w:bCs w:val="0"/>
          <w:i w:val="0"/>
          <w:iCs w:val="0"/>
          <w:spacing w:val="0"/>
        </w:rPr>
      </w:pPr>
      <w:r w:rsidRPr="0033747A">
        <w:rPr>
          <w:rStyle w:val="Ttulodellibro"/>
          <w:rFonts w:asciiTheme="minorHAnsi" w:hAnsiTheme="minorHAnsi"/>
          <w:b w:val="0"/>
          <w:bCs w:val="0"/>
          <w:i w:val="0"/>
          <w:iCs w:val="0"/>
          <w:spacing w:val="0"/>
        </w:rPr>
        <w:t>Inaccesibilidad a las fuentes de información usuales y al soporte social.</w:t>
      </w:r>
    </w:p>
    <w:p w:rsidR="00973227" w:rsidRPr="0033747A" w:rsidRDefault="00973227" w:rsidP="0033747A">
      <w:pPr>
        <w:pStyle w:val="Prrafodelista"/>
        <w:numPr>
          <w:ilvl w:val="0"/>
          <w:numId w:val="18"/>
        </w:numPr>
        <w:spacing w:line="360" w:lineRule="auto"/>
        <w:rPr>
          <w:rStyle w:val="Ttulodellibro"/>
          <w:rFonts w:asciiTheme="minorHAnsi" w:hAnsiTheme="minorHAnsi"/>
          <w:b w:val="0"/>
          <w:bCs w:val="0"/>
          <w:i w:val="0"/>
          <w:iCs w:val="0"/>
          <w:spacing w:val="0"/>
        </w:rPr>
      </w:pPr>
      <w:r w:rsidRPr="0033747A">
        <w:rPr>
          <w:rStyle w:val="Ttulodellibro"/>
          <w:rFonts w:asciiTheme="minorHAnsi" w:hAnsiTheme="minorHAnsi"/>
          <w:b w:val="0"/>
          <w:bCs w:val="0"/>
          <w:i w:val="0"/>
          <w:iCs w:val="0"/>
          <w:spacing w:val="0"/>
        </w:rPr>
        <w:t xml:space="preserve">Contacto directo e intensivo con los agentes de control. </w:t>
      </w:r>
    </w:p>
    <w:p w:rsidR="00973227" w:rsidRPr="0033747A" w:rsidRDefault="00973227" w:rsidP="0033747A">
      <w:pPr>
        <w:pStyle w:val="Prrafodelista"/>
        <w:numPr>
          <w:ilvl w:val="0"/>
          <w:numId w:val="18"/>
        </w:numPr>
        <w:spacing w:line="360" w:lineRule="auto"/>
        <w:rPr>
          <w:rStyle w:val="Ttulodellibro"/>
          <w:rFonts w:asciiTheme="minorHAnsi" w:hAnsiTheme="minorHAnsi"/>
          <w:b w:val="0"/>
          <w:bCs w:val="0"/>
          <w:i w:val="0"/>
          <w:iCs w:val="0"/>
          <w:spacing w:val="0"/>
        </w:rPr>
      </w:pPr>
      <w:r w:rsidRPr="0033747A">
        <w:rPr>
          <w:rStyle w:val="Ttulodellibro"/>
          <w:rFonts w:asciiTheme="minorHAnsi" w:hAnsiTheme="minorHAnsi"/>
          <w:b w:val="0"/>
          <w:bCs w:val="0"/>
          <w:i w:val="0"/>
          <w:iCs w:val="0"/>
          <w:spacing w:val="0"/>
        </w:rPr>
        <w:t>Amenaza de terribles consecuencias si no se cumple el cambio.</w:t>
      </w:r>
    </w:p>
    <w:p w:rsidR="00973227" w:rsidRPr="0033747A" w:rsidRDefault="00973227" w:rsidP="0033747A">
      <w:pPr>
        <w:pStyle w:val="Prrafodelista"/>
        <w:numPr>
          <w:ilvl w:val="0"/>
          <w:numId w:val="18"/>
        </w:numPr>
        <w:spacing w:line="360" w:lineRule="auto"/>
        <w:rPr>
          <w:rStyle w:val="Ttulodellibro"/>
          <w:rFonts w:asciiTheme="minorHAnsi" w:hAnsiTheme="minorHAnsi"/>
          <w:b w:val="0"/>
          <w:bCs w:val="0"/>
          <w:i w:val="0"/>
          <w:iCs w:val="0"/>
          <w:spacing w:val="0"/>
        </w:rPr>
      </w:pPr>
      <w:r w:rsidRPr="0033747A">
        <w:rPr>
          <w:rStyle w:val="Ttulodellibro"/>
          <w:rFonts w:asciiTheme="minorHAnsi" w:hAnsiTheme="minorHAnsi"/>
          <w:b w:val="0"/>
          <w:bCs w:val="0"/>
          <w:i w:val="0"/>
          <w:iCs w:val="0"/>
          <w:spacing w:val="0"/>
        </w:rPr>
        <w:t>Uso de técnicas especiales que confunden la razón.</w:t>
      </w:r>
    </w:p>
    <w:p w:rsidR="007D3D21" w:rsidRDefault="00973227" w:rsidP="00C96FFB">
      <w:pPr>
        <w:pStyle w:val="Prrafodelista"/>
        <w:numPr>
          <w:ilvl w:val="0"/>
          <w:numId w:val="18"/>
        </w:numPr>
        <w:spacing w:line="360" w:lineRule="auto"/>
        <w:rPr>
          <w:rStyle w:val="Ttulodellibro"/>
          <w:rFonts w:asciiTheme="minorHAnsi" w:hAnsiTheme="minorHAnsi"/>
          <w:b w:val="0"/>
          <w:bCs w:val="0"/>
          <w:i w:val="0"/>
          <w:iCs w:val="0"/>
          <w:spacing w:val="0"/>
        </w:rPr>
      </w:pPr>
      <w:r w:rsidRPr="0033747A">
        <w:rPr>
          <w:rStyle w:val="Ttulodellibro"/>
          <w:rFonts w:asciiTheme="minorHAnsi" w:hAnsiTheme="minorHAnsi"/>
          <w:b w:val="0"/>
          <w:bCs w:val="0"/>
          <w:i w:val="0"/>
          <w:iCs w:val="0"/>
          <w:spacing w:val="0"/>
        </w:rPr>
        <w:t>“Vulnerabilidad” de la víctima.</w:t>
      </w:r>
    </w:p>
    <w:p w:rsidR="00425CF2" w:rsidRPr="00C96FFB" w:rsidRDefault="00425CF2" w:rsidP="00425CF2">
      <w:pPr>
        <w:pStyle w:val="Prrafodelista"/>
        <w:spacing w:line="360" w:lineRule="auto"/>
        <w:ind w:left="814" w:firstLine="0"/>
        <w:rPr>
          <w:rFonts w:asciiTheme="minorHAnsi" w:hAnsiTheme="minorHAnsi"/>
        </w:rPr>
      </w:pPr>
    </w:p>
    <w:p w:rsidR="00973227" w:rsidRPr="001310A1" w:rsidRDefault="00973227" w:rsidP="00C96FFB">
      <w:pPr>
        <w:spacing w:line="360" w:lineRule="auto"/>
        <w:rPr>
          <w:rFonts w:asciiTheme="minorHAnsi" w:hAnsiTheme="minorHAnsi"/>
        </w:rPr>
      </w:pPr>
      <w:r w:rsidRPr="001310A1">
        <w:rPr>
          <w:rFonts w:asciiTheme="minorHAnsi" w:hAnsiTheme="minorHAnsi"/>
        </w:rPr>
        <w:t>Otros factores que completan el fenómeno de la persu</w:t>
      </w:r>
      <w:r w:rsidR="00C96FFB">
        <w:rPr>
          <w:rFonts w:asciiTheme="minorHAnsi" w:hAnsiTheme="minorHAnsi"/>
        </w:rPr>
        <w:t xml:space="preserve">asión coercitiva, habituales en </w:t>
      </w:r>
      <w:r w:rsidRPr="001310A1">
        <w:rPr>
          <w:rFonts w:asciiTheme="minorHAnsi" w:hAnsiTheme="minorHAnsi"/>
        </w:rPr>
        <w:t>grupos manipulativos, son los siguientes:</w:t>
      </w:r>
    </w:p>
    <w:p w:rsidR="00973227" w:rsidRPr="001310A1" w:rsidRDefault="00973227" w:rsidP="0033747A">
      <w:pPr>
        <w:pStyle w:val="Prrafodelista"/>
        <w:numPr>
          <w:ilvl w:val="0"/>
          <w:numId w:val="19"/>
        </w:numPr>
        <w:spacing w:line="360" w:lineRule="auto"/>
        <w:jc w:val="both"/>
        <w:rPr>
          <w:rFonts w:asciiTheme="minorHAnsi" w:hAnsiTheme="minorHAnsi"/>
        </w:rPr>
      </w:pPr>
      <w:r w:rsidRPr="001310A1">
        <w:rPr>
          <w:rFonts w:asciiTheme="minorHAnsi" w:hAnsiTheme="minorHAnsi"/>
        </w:rPr>
        <w:t>Un grupo cohesionado con una doctrina demagógica, encabezada habitualmente por un líder carismático.</w:t>
      </w:r>
    </w:p>
    <w:p w:rsidR="00973227" w:rsidRPr="001310A1" w:rsidRDefault="00973227" w:rsidP="0033747A">
      <w:pPr>
        <w:pStyle w:val="Prrafodelista"/>
        <w:numPr>
          <w:ilvl w:val="0"/>
          <w:numId w:val="19"/>
        </w:numPr>
        <w:spacing w:line="360" w:lineRule="auto"/>
        <w:jc w:val="both"/>
        <w:rPr>
          <w:rFonts w:asciiTheme="minorHAnsi" w:hAnsiTheme="minorHAnsi"/>
        </w:rPr>
      </w:pPr>
      <w:r w:rsidRPr="001310A1">
        <w:rPr>
          <w:rFonts w:asciiTheme="minorHAnsi" w:hAnsiTheme="minorHAnsi"/>
        </w:rPr>
        <w:t>La estructura en la organización es vertical y totalitaria.</w:t>
      </w:r>
    </w:p>
    <w:p w:rsidR="00973227" w:rsidRPr="001310A1" w:rsidRDefault="00973227" w:rsidP="0033747A">
      <w:pPr>
        <w:pStyle w:val="Prrafodelista"/>
        <w:numPr>
          <w:ilvl w:val="0"/>
          <w:numId w:val="19"/>
        </w:numPr>
        <w:spacing w:line="360" w:lineRule="auto"/>
        <w:jc w:val="both"/>
        <w:rPr>
          <w:rFonts w:asciiTheme="minorHAnsi" w:hAnsiTheme="minorHAnsi"/>
        </w:rPr>
      </w:pPr>
      <w:r w:rsidRPr="001310A1">
        <w:rPr>
          <w:rFonts w:asciiTheme="minorHAnsi" w:hAnsiTheme="minorHAnsi"/>
        </w:rPr>
        <w:t>Se exige una unión total al grupo y se insiste en romper con otros lazos sociales anteriores, especialmente si estos son críticos con el grupo.</w:t>
      </w:r>
    </w:p>
    <w:p w:rsidR="00973227" w:rsidRPr="001310A1" w:rsidRDefault="00973227" w:rsidP="0033747A">
      <w:pPr>
        <w:pStyle w:val="Prrafodelista"/>
        <w:numPr>
          <w:ilvl w:val="0"/>
          <w:numId w:val="19"/>
        </w:numPr>
        <w:spacing w:line="360" w:lineRule="auto"/>
        <w:jc w:val="both"/>
        <w:rPr>
          <w:rFonts w:asciiTheme="minorHAnsi" w:hAnsiTheme="minorHAnsi"/>
        </w:rPr>
      </w:pPr>
      <w:r w:rsidRPr="001310A1">
        <w:rPr>
          <w:rFonts w:asciiTheme="minorHAnsi" w:hAnsiTheme="minorHAnsi"/>
        </w:rPr>
        <w:t>Formando una comunidad cerrada o con excesiva dependencia al grupo.</w:t>
      </w:r>
    </w:p>
    <w:p w:rsidR="00973227" w:rsidRPr="001310A1" w:rsidRDefault="00973227" w:rsidP="0033747A">
      <w:pPr>
        <w:pStyle w:val="Prrafodelista"/>
        <w:numPr>
          <w:ilvl w:val="0"/>
          <w:numId w:val="19"/>
        </w:numPr>
        <w:spacing w:line="360" w:lineRule="auto"/>
        <w:jc w:val="both"/>
        <w:rPr>
          <w:rFonts w:asciiTheme="minorHAnsi" w:hAnsiTheme="minorHAnsi"/>
        </w:rPr>
      </w:pPr>
      <w:r w:rsidRPr="001310A1">
        <w:rPr>
          <w:rFonts w:asciiTheme="minorHAnsi" w:hAnsiTheme="minorHAnsi"/>
        </w:rPr>
        <w:t>Rompiendo la libertad personal y el derecho a la intimidad.</w:t>
      </w:r>
    </w:p>
    <w:p w:rsidR="00973227" w:rsidRPr="001310A1" w:rsidRDefault="00973227" w:rsidP="0033747A">
      <w:pPr>
        <w:pStyle w:val="Prrafodelista"/>
        <w:numPr>
          <w:ilvl w:val="0"/>
          <w:numId w:val="19"/>
        </w:numPr>
        <w:spacing w:line="360" w:lineRule="auto"/>
        <w:jc w:val="both"/>
        <w:rPr>
          <w:rFonts w:asciiTheme="minorHAnsi" w:hAnsiTheme="minorHAnsi"/>
        </w:rPr>
      </w:pPr>
      <w:r w:rsidRPr="001310A1">
        <w:rPr>
          <w:rFonts w:asciiTheme="minorHAnsi" w:hAnsiTheme="minorHAnsi"/>
        </w:rPr>
        <w:t>Propugnando un rechazo total de la sociedad, de sus instituciones o en general, de las personas que no comparten el ideario del grupo.</w:t>
      </w:r>
    </w:p>
    <w:p w:rsidR="00973227" w:rsidRDefault="00973227" w:rsidP="0033747A">
      <w:pPr>
        <w:pStyle w:val="Prrafodelista"/>
        <w:numPr>
          <w:ilvl w:val="0"/>
          <w:numId w:val="19"/>
        </w:numPr>
        <w:spacing w:line="360" w:lineRule="auto"/>
        <w:jc w:val="both"/>
        <w:rPr>
          <w:rFonts w:asciiTheme="minorHAnsi" w:hAnsiTheme="minorHAnsi"/>
        </w:rPr>
      </w:pPr>
      <w:r w:rsidRPr="001310A1">
        <w:rPr>
          <w:rFonts w:asciiTheme="minorHAnsi" w:hAnsiTheme="minorHAnsi"/>
        </w:rPr>
        <w:t>Una de las principales actividades en el grupo es el proselitismo (conseguir nuevos adeptos) y recaudar dinero o bienes para el grupo. (Cuevas, 2011, pp. 33,34)</w:t>
      </w:r>
    </w:p>
    <w:p w:rsidR="00425CF2" w:rsidRPr="001310A1" w:rsidRDefault="00425CF2" w:rsidP="00425CF2">
      <w:pPr>
        <w:pStyle w:val="Prrafodelista"/>
        <w:spacing w:line="360" w:lineRule="auto"/>
        <w:ind w:firstLine="0"/>
        <w:jc w:val="both"/>
        <w:rPr>
          <w:rFonts w:asciiTheme="minorHAnsi" w:hAnsiTheme="minorHAnsi"/>
        </w:rPr>
      </w:pPr>
    </w:p>
    <w:p w:rsidR="007D3D21" w:rsidRDefault="007D3D21" w:rsidP="00973227">
      <w:pPr>
        <w:spacing w:line="360" w:lineRule="auto"/>
        <w:jc w:val="both"/>
        <w:rPr>
          <w:rFonts w:asciiTheme="minorHAnsi" w:hAnsiTheme="minorHAnsi"/>
        </w:rPr>
      </w:pPr>
    </w:p>
    <w:p w:rsidR="007D3D21" w:rsidRDefault="00973227" w:rsidP="00425CF2">
      <w:pPr>
        <w:spacing w:line="360" w:lineRule="auto"/>
        <w:jc w:val="both"/>
        <w:rPr>
          <w:rFonts w:asciiTheme="minorHAnsi" w:hAnsiTheme="minorHAnsi"/>
        </w:rPr>
      </w:pPr>
      <w:proofErr w:type="spellStart"/>
      <w:r>
        <w:rPr>
          <w:rFonts w:asciiTheme="minorHAnsi" w:hAnsiTheme="minorHAnsi"/>
        </w:rPr>
        <w:lastRenderedPageBreak/>
        <w:t>Petty</w:t>
      </w:r>
      <w:proofErr w:type="spellEnd"/>
      <w:r>
        <w:rPr>
          <w:rFonts w:asciiTheme="minorHAnsi" w:hAnsiTheme="minorHAnsi"/>
        </w:rPr>
        <w:t xml:space="preserve"> &amp; </w:t>
      </w:r>
      <w:proofErr w:type="spellStart"/>
      <w:r>
        <w:rPr>
          <w:rFonts w:asciiTheme="minorHAnsi" w:hAnsiTheme="minorHAnsi"/>
        </w:rPr>
        <w:t>Cacioppo</w:t>
      </w:r>
      <w:proofErr w:type="spellEnd"/>
      <w:r>
        <w:rPr>
          <w:rFonts w:asciiTheme="minorHAnsi" w:hAnsiTheme="minorHAnsi"/>
        </w:rPr>
        <w:t xml:space="preserve"> proponen en 1979 una teoría sobre la identificación de sesgos cognitivos, en inglés, </w:t>
      </w:r>
      <w:proofErr w:type="spellStart"/>
      <w:r>
        <w:rPr>
          <w:rFonts w:asciiTheme="minorHAnsi" w:hAnsiTheme="minorHAnsi"/>
        </w:rPr>
        <w:t>Elaboration</w:t>
      </w:r>
      <w:proofErr w:type="spellEnd"/>
      <w:r>
        <w:rPr>
          <w:rFonts w:asciiTheme="minorHAnsi" w:hAnsiTheme="minorHAnsi"/>
        </w:rPr>
        <w:t xml:space="preserve"> </w:t>
      </w:r>
      <w:proofErr w:type="spellStart"/>
      <w:r>
        <w:rPr>
          <w:rFonts w:asciiTheme="minorHAnsi" w:hAnsiTheme="minorHAnsi"/>
        </w:rPr>
        <w:t>likelihood</w:t>
      </w:r>
      <w:proofErr w:type="spellEnd"/>
      <w:r>
        <w:rPr>
          <w:rFonts w:asciiTheme="minorHAnsi" w:hAnsiTheme="minorHAnsi"/>
        </w:rPr>
        <w:t xml:space="preserve"> </w:t>
      </w:r>
      <w:proofErr w:type="spellStart"/>
      <w:r>
        <w:rPr>
          <w:rFonts w:asciiTheme="minorHAnsi" w:hAnsiTheme="minorHAnsi"/>
        </w:rPr>
        <w:t>model</w:t>
      </w:r>
      <w:proofErr w:type="spellEnd"/>
      <w:r>
        <w:rPr>
          <w:rFonts w:asciiTheme="minorHAnsi" w:hAnsiTheme="minorHAnsi"/>
        </w:rPr>
        <w:t xml:space="preserve"> (ELM), que traducido al español es el Modelo de probabilidad de elaboración (MPE), según este modelo la información puede ser procesada por una </w:t>
      </w:r>
      <w:r w:rsidRPr="0051127D">
        <w:rPr>
          <w:rFonts w:asciiTheme="minorHAnsi" w:hAnsiTheme="minorHAnsi"/>
          <w:b/>
        </w:rPr>
        <w:t>ruta central</w:t>
      </w:r>
      <w:r>
        <w:rPr>
          <w:rFonts w:asciiTheme="minorHAnsi" w:hAnsiTheme="minorHAnsi"/>
        </w:rPr>
        <w:t xml:space="preserve"> o una </w:t>
      </w:r>
      <w:r w:rsidRPr="0051127D">
        <w:rPr>
          <w:rFonts w:asciiTheme="minorHAnsi" w:hAnsiTheme="minorHAnsi"/>
          <w:b/>
        </w:rPr>
        <w:t>ruta periférica</w:t>
      </w:r>
      <w:r w:rsidR="00425CF2">
        <w:rPr>
          <w:rFonts w:asciiTheme="minorHAnsi" w:hAnsiTheme="minorHAnsi"/>
        </w:rPr>
        <w:t>.</w:t>
      </w:r>
    </w:p>
    <w:p w:rsidR="007D3D21" w:rsidRDefault="00973227" w:rsidP="00425CF2">
      <w:pPr>
        <w:spacing w:line="360" w:lineRule="auto"/>
        <w:jc w:val="both"/>
        <w:rPr>
          <w:rFonts w:asciiTheme="minorHAnsi" w:hAnsiTheme="minorHAnsi"/>
        </w:rPr>
      </w:pPr>
      <w:r>
        <w:rPr>
          <w:rFonts w:asciiTheme="minorHAnsi" w:hAnsiTheme="minorHAnsi"/>
        </w:rPr>
        <w:t xml:space="preserve">En la ruta central la clave es el análisis, los receptores piensan y analizan los mensajes recibidos, aquí se va a elaborar un argumento a favor o un contra argumento, a diferencia de ésta, la ruta periférica es activada por emociones, el humor, la credibilidad de la fuente, el miedo o deseabilidad, es decir que ésta ruta no utiliza el análisis o el sentido crítico en la recepción, lo cual nos daría una aceptación </w:t>
      </w:r>
      <w:r w:rsidR="00425CF2">
        <w:rPr>
          <w:rFonts w:asciiTheme="minorHAnsi" w:hAnsiTheme="minorHAnsi"/>
        </w:rPr>
        <w:t>del mensaje captado sin pensar.</w:t>
      </w:r>
    </w:p>
    <w:p w:rsidR="007D3D21" w:rsidRDefault="00973227" w:rsidP="00425CF2">
      <w:pPr>
        <w:spacing w:line="360" w:lineRule="auto"/>
        <w:jc w:val="both"/>
        <w:rPr>
          <w:rFonts w:asciiTheme="minorHAnsi" w:hAnsiTheme="minorHAnsi"/>
        </w:rPr>
      </w:pPr>
      <w:r>
        <w:rPr>
          <w:rFonts w:asciiTheme="minorHAnsi" w:hAnsiTheme="minorHAnsi"/>
        </w:rPr>
        <w:t xml:space="preserve">De ésta forma, la persuasión coercitiva aprovecha éste sesgo cognitivo, la </w:t>
      </w:r>
      <w:r w:rsidRPr="00923725">
        <w:rPr>
          <w:rFonts w:asciiTheme="minorHAnsi" w:hAnsiTheme="minorHAnsi"/>
          <w:b/>
        </w:rPr>
        <w:t>ruta periférica</w:t>
      </w:r>
      <w:r>
        <w:rPr>
          <w:rFonts w:asciiTheme="minorHAnsi" w:hAnsiTheme="minorHAnsi"/>
        </w:rPr>
        <w:t xml:space="preserve"> es caracterizada por no requerir el sentido crítico, ya que es me</w:t>
      </w:r>
      <w:r w:rsidR="00425CF2">
        <w:rPr>
          <w:rFonts w:asciiTheme="minorHAnsi" w:hAnsiTheme="minorHAnsi"/>
        </w:rPr>
        <w:t>ramente emocional e irracional.</w:t>
      </w:r>
    </w:p>
    <w:p w:rsidR="007D3D21" w:rsidRDefault="00973227" w:rsidP="00425CF2">
      <w:pPr>
        <w:spacing w:line="360" w:lineRule="auto"/>
        <w:jc w:val="both"/>
        <w:rPr>
          <w:rFonts w:asciiTheme="minorHAnsi" w:hAnsiTheme="minorHAnsi"/>
        </w:rPr>
      </w:pPr>
      <w:r>
        <w:rPr>
          <w:rFonts w:asciiTheme="minorHAnsi" w:hAnsiTheme="minorHAnsi"/>
        </w:rPr>
        <w:t>Las personas adeptas a los GPC, interpretaran cualquier crítica, retroalimentación o cuestionamiento, como un ataque a su líder, grupo o ideología, reaccionando a estas críticas con frases irracionales, como; “tienes que vivirlo, a mí me funciona”, “criticas lo que no conoces</w:t>
      </w:r>
      <w:r w:rsidR="00425CF2">
        <w:rPr>
          <w:rFonts w:asciiTheme="minorHAnsi" w:hAnsiTheme="minorHAnsi"/>
        </w:rPr>
        <w:t>”, o “éste grupo es diferente”.</w:t>
      </w:r>
      <w:r w:rsidR="007D3D21">
        <w:rPr>
          <w:rFonts w:asciiTheme="minorHAnsi" w:hAnsiTheme="minorHAnsi"/>
        </w:rPr>
        <w:t xml:space="preserve">       </w:t>
      </w:r>
    </w:p>
    <w:p w:rsidR="00C0740F" w:rsidRDefault="00FF6FA7" w:rsidP="00425CF2">
      <w:pPr>
        <w:spacing w:line="360" w:lineRule="auto"/>
        <w:jc w:val="both"/>
        <w:rPr>
          <w:rFonts w:asciiTheme="minorHAnsi" w:hAnsiTheme="minorHAnsi"/>
        </w:rPr>
      </w:pPr>
      <w:r>
        <w:rPr>
          <w:rFonts w:asciiTheme="minorHAnsi" w:hAnsiTheme="minorHAnsi"/>
        </w:rPr>
        <w:t>Así pues, el líder al utilizar cualquier filosofía que resulte ser</w:t>
      </w:r>
      <w:r w:rsidR="00973227" w:rsidRPr="007D3D21">
        <w:rPr>
          <w:rFonts w:asciiTheme="minorHAnsi" w:hAnsiTheme="minorHAnsi"/>
        </w:rPr>
        <w:t xml:space="preserve"> meramente emocional e intuitiva, y </w:t>
      </w:r>
      <w:r>
        <w:rPr>
          <w:rFonts w:asciiTheme="minorHAnsi" w:hAnsiTheme="minorHAnsi"/>
        </w:rPr>
        <w:t xml:space="preserve">que le fomente a cualquier individuo, al </w:t>
      </w:r>
      <w:r w:rsidR="00973227" w:rsidRPr="007D3D21">
        <w:rPr>
          <w:rFonts w:asciiTheme="minorHAnsi" w:hAnsiTheme="minorHAnsi"/>
        </w:rPr>
        <w:t xml:space="preserve">entrar en contacto con personas vulnerables emocionalmente </w:t>
      </w:r>
      <w:r>
        <w:rPr>
          <w:rFonts w:asciiTheme="minorHAnsi" w:hAnsiTheme="minorHAnsi"/>
        </w:rPr>
        <w:t>(</w:t>
      </w:r>
      <w:r w:rsidR="00973227" w:rsidRPr="007D3D21">
        <w:rPr>
          <w:rFonts w:asciiTheme="minorHAnsi" w:hAnsiTheme="minorHAnsi"/>
        </w:rPr>
        <w:t>por alguna experiencia desagradable</w:t>
      </w:r>
      <w:r>
        <w:rPr>
          <w:rFonts w:asciiTheme="minorHAnsi" w:hAnsiTheme="minorHAnsi"/>
        </w:rPr>
        <w:t xml:space="preserve"> o traumática</w:t>
      </w:r>
      <w:r w:rsidR="00973227" w:rsidRPr="007D3D21">
        <w:rPr>
          <w:rFonts w:asciiTheme="minorHAnsi" w:hAnsiTheme="minorHAnsi"/>
        </w:rPr>
        <w:t xml:space="preserve"> por la que hubiesen pasado, por ejemplo; alguna circunstancia de desamparo personal, fracaso escolar, fracaso profesional, fallecimiento de un ser querido, pérdida de empleo, carencia de éxito, problem</w:t>
      </w:r>
      <w:r>
        <w:rPr>
          <w:rFonts w:asciiTheme="minorHAnsi" w:hAnsiTheme="minorHAnsi"/>
        </w:rPr>
        <w:t xml:space="preserve">as familiares, enfermedades), </w:t>
      </w:r>
      <w:proofErr w:type="spellStart"/>
      <w:r>
        <w:rPr>
          <w:rFonts w:asciiTheme="minorHAnsi" w:hAnsiTheme="minorHAnsi"/>
        </w:rPr>
        <w:t>ganchara</w:t>
      </w:r>
      <w:proofErr w:type="spellEnd"/>
      <w:r>
        <w:rPr>
          <w:rFonts w:asciiTheme="minorHAnsi" w:hAnsiTheme="minorHAnsi"/>
        </w:rPr>
        <w:t xml:space="preserve"> de forma inmediata a individuos convirtiéndoles en sus fervientes seguidores.</w:t>
      </w:r>
    </w:p>
    <w:p w:rsidR="004D6E8B" w:rsidRDefault="00FF6FA7" w:rsidP="00425CF2">
      <w:pPr>
        <w:spacing w:line="360" w:lineRule="auto"/>
        <w:jc w:val="both"/>
        <w:rPr>
          <w:rFonts w:asciiTheme="minorHAnsi" w:hAnsiTheme="minorHAnsi"/>
        </w:rPr>
      </w:pPr>
      <w:r>
        <w:rPr>
          <w:rFonts w:asciiTheme="minorHAnsi" w:hAnsiTheme="minorHAnsi"/>
        </w:rPr>
        <w:t>Esa vulnerabilidad que resulta de</w:t>
      </w:r>
      <w:r w:rsidR="00973227" w:rsidRPr="0015174B">
        <w:rPr>
          <w:rFonts w:asciiTheme="minorHAnsi" w:hAnsiTheme="minorHAnsi"/>
        </w:rPr>
        <w:t xml:space="preserve"> eventos </w:t>
      </w:r>
      <w:r w:rsidR="004D388B">
        <w:rPr>
          <w:rFonts w:asciiTheme="minorHAnsi" w:hAnsiTheme="minorHAnsi"/>
        </w:rPr>
        <w:t xml:space="preserve">desagradables, </w:t>
      </w:r>
      <w:r w:rsidR="00973227">
        <w:rPr>
          <w:rFonts w:asciiTheme="minorHAnsi" w:hAnsiTheme="minorHAnsi"/>
        </w:rPr>
        <w:t>son artífices</w:t>
      </w:r>
      <w:r w:rsidR="00973227" w:rsidRPr="0015174B">
        <w:rPr>
          <w:rFonts w:asciiTheme="minorHAnsi" w:hAnsiTheme="minorHAnsi"/>
        </w:rPr>
        <w:t xml:space="preserve"> para los grupos que captan de inmediato a las personas, prometiéndoles </w:t>
      </w:r>
      <w:r w:rsidR="00973227">
        <w:rPr>
          <w:rFonts w:asciiTheme="minorHAnsi" w:hAnsiTheme="minorHAnsi"/>
        </w:rPr>
        <w:t>cambios y mejorías</w:t>
      </w:r>
      <w:r w:rsidR="004D388B">
        <w:rPr>
          <w:rFonts w:asciiTheme="minorHAnsi" w:hAnsiTheme="minorHAnsi"/>
        </w:rPr>
        <w:t xml:space="preserve"> en su vida</w:t>
      </w:r>
      <w:r w:rsidR="00DB6064">
        <w:rPr>
          <w:rFonts w:asciiTheme="minorHAnsi" w:hAnsiTheme="minorHAnsi"/>
        </w:rPr>
        <w:t xml:space="preserve">. Dado lo anterior podemos ver </w:t>
      </w:r>
      <w:r w:rsidR="00973227">
        <w:rPr>
          <w:rFonts w:asciiTheme="minorHAnsi" w:hAnsiTheme="minorHAnsi"/>
        </w:rPr>
        <w:t>por qué las personas cambian sus actitudes y valores rápidamente sin haber pasado por un filtro crítico, así es como las personas víctimas de la persuasión coercitiva</w:t>
      </w:r>
      <w:r w:rsidR="004D388B">
        <w:rPr>
          <w:rFonts w:asciiTheme="minorHAnsi" w:hAnsiTheme="minorHAnsi"/>
        </w:rPr>
        <w:t xml:space="preserve"> de sus líderes,</w:t>
      </w:r>
      <w:r w:rsidR="00973227">
        <w:rPr>
          <w:rFonts w:asciiTheme="minorHAnsi" w:hAnsiTheme="minorHAnsi"/>
        </w:rPr>
        <w:t xml:space="preserve"> se introducen en esos grupos, llegando a obedecer ciegamente una doctrina, aunque ésta sea ilógica e irracional</w:t>
      </w:r>
      <w:r w:rsidR="004D388B">
        <w:rPr>
          <w:rFonts w:asciiTheme="minorHAnsi" w:hAnsiTheme="minorHAnsi"/>
        </w:rPr>
        <w:t xml:space="preserve"> o sin fundamento científico, </w:t>
      </w:r>
      <w:r w:rsidR="004D388B">
        <w:rPr>
          <w:rFonts w:asciiTheme="minorHAnsi" w:hAnsiTheme="minorHAnsi"/>
        </w:rPr>
        <w:lastRenderedPageBreak/>
        <w:t>así es como los seguidores de GPC</w:t>
      </w:r>
      <w:r w:rsidR="00973227">
        <w:rPr>
          <w:rFonts w:asciiTheme="minorHAnsi" w:hAnsiTheme="minorHAnsi"/>
        </w:rPr>
        <w:t xml:space="preserve"> defienden de forma totalitaria, inflexible y en ocasiones iracunda, cualquier críti</w:t>
      </w:r>
      <w:r w:rsidR="00425CF2">
        <w:rPr>
          <w:rFonts w:asciiTheme="minorHAnsi" w:hAnsiTheme="minorHAnsi"/>
        </w:rPr>
        <w:t>ca que escuchen sobre su grupo.</w:t>
      </w:r>
    </w:p>
    <w:p w:rsidR="004D6E8B" w:rsidRDefault="00973227" w:rsidP="00425CF2">
      <w:pPr>
        <w:spacing w:line="360" w:lineRule="auto"/>
        <w:jc w:val="both"/>
        <w:rPr>
          <w:rFonts w:asciiTheme="minorHAnsi" w:hAnsiTheme="minorHAnsi"/>
        </w:rPr>
      </w:pPr>
      <w:r>
        <w:rPr>
          <w:rFonts w:asciiTheme="minorHAnsi" w:hAnsiTheme="minorHAnsi"/>
        </w:rPr>
        <w:t>Es evidente que no todos los grupos sociales, asociaciones e instituciones existentes son delictivos, ya que existen unos realmente constructivos, con intereses sociales</w:t>
      </w:r>
      <w:r w:rsidR="004D388B">
        <w:rPr>
          <w:rFonts w:asciiTheme="minorHAnsi" w:hAnsiTheme="minorHAnsi"/>
        </w:rPr>
        <w:t xml:space="preserve"> y caritativos</w:t>
      </w:r>
      <w:r>
        <w:rPr>
          <w:rFonts w:asciiTheme="minorHAnsi" w:hAnsiTheme="minorHAnsi"/>
        </w:rPr>
        <w:t>.</w:t>
      </w:r>
    </w:p>
    <w:p w:rsidR="004D6E8B" w:rsidRDefault="00973227" w:rsidP="00583803">
      <w:pPr>
        <w:spacing w:line="360" w:lineRule="auto"/>
        <w:jc w:val="both"/>
        <w:rPr>
          <w:rFonts w:asciiTheme="minorHAnsi" w:hAnsiTheme="minorHAnsi"/>
        </w:rPr>
      </w:pPr>
      <w:r w:rsidRPr="003910C8">
        <w:rPr>
          <w:rFonts w:asciiTheme="minorHAnsi" w:hAnsiTheme="minorHAnsi"/>
        </w:rPr>
        <w:t>Una</w:t>
      </w:r>
      <w:r>
        <w:rPr>
          <w:rFonts w:asciiTheme="minorHAnsi" w:hAnsiTheme="minorHAnsi"/>
        </w:rPr>
        <w:t xml:space="preserve"> vez dentro de estos grupos, Cuevas (2011) expone que los derechos fundamentales de las personas se ven violentados, y que resulta paradójico como a pesar de esto, las personas en aras de defender el ingreso a estos grupos recurren a la “libertad de culto” e incluso a la “supuesta libertad del individuo”</w:t>
      </w:r>
      <w:r w:rsidRPr="00C122CE">
        <w:rPr>
          <w:rFonts w:asciiTheme="minorHAnsi" w:hAnsiTheme="minorHAnsi"/>
        </w:rPr>
        <w:t xml:space="preserve">. </w:t>
      </w:r>
      <w:r>
        <w:rPr>
          <w:rFonts w:asciiTheme="minorHAnsi" w:hAnsiTheme="minorHAnsi"/>
        </w:rPr>
        <w:t xml:space="preserve">Ante tal escenario debemos hacer hincapié en el hecho de que la libertad de culto no exonera del cumplimiento de las leyes, es decir no justifica el incumplimiento del ordenamiento jurídico, porque la libertad de culto o libertad del individuo al optar por unirse a esos grupos se ven mermadas cuando se ha sido víctima de las técnicas de persuasión coercitiva. </w:t>
      </w:r>
    </w:p>
    <w:p w:rsidR="004D6E8B" w:rsidRDefault="00973227" w:rsidP="00425CF2">
      <w:pPr>
        <w:spacing w:line="360" w:lineRule="auto"/>
        <w:jc w:val="both"/>
        <w:rPr>
          <w:rFonts w:asciiTheme="minorHAnsi" w:hAnsiTheme="minorHAnsi"/>
        </w:rPr>
      </w:pPr>
      <w:r>
        <w:rPr>
          <w:rFonts w:asciiTheme="minorHAnsi" w:hAnsiTheme="minorHAnsi"/>
        </w:rPr>
        <w:t>Otro punto interesante es que estos grupos se muestran como inofensivos y asumen una apariencia regulada, pueden camuflarse como; centro cultural, religioso, desarrollo personal, liderazgo, terapéutico, educativo, sanitario, etc. Aparentando ser asociaciones, centros o instituciones respetables y legalizadas, estos grupos aprovechan esta imagen que tienen de actuar de forma supuestamente lícita y constructiva para la práctica de los verdaderos i</w:t>
      </w:r>
      <w:r w:rsidR="00425CF2">
        <w:rPr>
          <w:rFonts w:asciiTheme="minorHAnsi" w:hAnsiTheme="minorHAnsi"/>
        </w:rPr>
        <w:t>ntereses y objetivos del líder.</w:t>
      </w:r>
    </w:p>
    <w:p w:rsidR="004D6E8B" w:rsidRDefault="00973227" w:rsidP="00425CF2">
      <w:pPr>
        <w:spacing w:line="360" w:lineRule="auto"/>
        <w:jc w:val="both"/>
        <w:rPr>
          <w:rFonts w:asciiTheme="minorHAnsi" w:hAnsiTheme="minorHAnsi"/>
        </w:rPr>
      </w:pPr>
      <w:r>
        <w:rPr>
          <w:rFonts w:asciiTheme="minorHAnsi" w:hAnsiTheme="minorHAnsi"/>
        </w:rPr>
        <w:t>En México existen igualmente grupos que carecen de un registro federal, es dec</w:t>
      </w:r>
      <w:r w:rsidR="004D388B">
        <w:rPr>
          <w:rFonts w:asciiTheme="minorHAnsi" w:hAnsiTheme="minorHAnsi"/>
        </w:rPr>
        <w:t>ir ni siquiera están regulados. Finalmente cualquier tipo de grupo, regulado</w:t>
      </w:r>
      <w:r>
        <w:rPr>
          <w:rFonts w:asciiTheme="minorHAnsi" w:hAnsiTheme="minorHAnsi"/>
        </w:rPr>
        <w:t xml:space="preserve"> </w:t>
      </w:r>
      <w:r w:rsidR="004D388B">
        <w:rPr>
          <w:rFonts w:asciiTheme="minorHAnsi" w:hAnsiTheme="minorHAnsi"/>
        </w:rPr>
        <w:t>o no</w:t>
      </w:r>
      <w:r>
        <w:rPr>
          <w:rFonts w:asciiTheme="minorHAnsi" w:hAnsiTheme="minorHAnsi"/>
        </w:rPr>
        <w:t>, son vehículos del líder para poder alcanzar sus objetivos como el enriquecimiento por medio de la estafa o explotación laboral no solo de adultos, sino de niños incluso, el líder busca tener el poder, el control, realizar fantasías sexua</w:t>
      </w:r>
      <w:r w:rsidR="004D388B">
        <w:rPr>
          <w:rFonts w:asciiTheme="minorHAnsi" w:hAnsiTheme="minorHAnsi"/>
        </w:rPr>
        <w:t>les y</w:t>
      </w:r>
      <w:r w:rsidR="00425CF2">
        <w:rPr>
          <w:rFonts w:asciiTheme="minorHAnsi" w:hAnsiTheme="minorHAnsi"/>
        </w:rPr>
        <w:t xml:space="preserve"> otras actividades ilícitas. </w:t>
      </w:r>
    </w:p>
    <w:p w:rsidR="00973227" w:rsidRDefault="00973227" w:rsidP="00973227">
      <w:pPr>
        <w:spacing w:line="360" w:lineRule="auto"/>
        <w:jc w:val="both"/>
        <w:rPr>
          <w:rFonts w:asciiTheme="minorHAnsi" w:hAnsiTheme="minorHAnsi"/>
        </w:rPr>
      </w:pPr>
      <w:r>
        <w:rPr>
          <w:rFonts w:asciiTheme="minorHAnsi" w:hAnsiTheme="minorHAnsi"/>
        </w:rPr>
        <w:t>Las personas miembros de GPC sufren además de los trastornos psicológicos, otros daños como la muerte de miembros, abuso sexual, fraude, el abuso de poder, falta de atención médica, la explotación laboral, además de cometer un s</w:t>
      </w:r>
      <w:r w:rsidR="004D388B">
        <w:rPr>
          <w:rFonts w:asciiTheme="minorHAnsi" w:hAnsiTheme="minorHAnsi"/>
        </w:rPr>
        <w:t>infín de actividades delictivas persuadidas por su líder.</w:t>
      </w:r>
    </w:p>
    <w:p w:rsidR="004D6E8B" w:rsidRDefault="004D6E8B" w:rsidP="00973227">
      <w:pPr>
        <w:spacing w:line="360" w:lineRule="auto"/>
        <w:jc w:val="both"/>
        <w:rPr>
          <w:rFonts w:asciiTheme="minorHAnsi" w:hAnsiTheme="minorHAnsi"/>
        </w:rPr>
      </w:pPr>
    </w:p>
    <w:p w:rsidR="004D6E8B" w:rsidRDefault="00973227" w:rsidP="00425CF2">
      <w:pPr>
        <w:spacing w:line="360" w:lineRule="auto"/>
        <w:jc w:val="both"/>
        <w:rPr>
          <w:rFonts w:asciiTheme="minorHAnsi" w:hAnsiTheme="minorHAnsi"/>
        </w:rPr>
      </w:pPr>
      <w:r>
        <w:rPr>
          <w:rFonts w:asciiTheme="minorHAnsi" w:hAnsiTheme="minorHAnsi"/>
        </w:rPr>
        <w:lastRenderedPageBreak/>
        <w:t xml:space="preserve">En éste sentido, las francesas </w:t>
      </w:r>
      <w:proofErr w:type="spellStart"/>
      <w:r>
        <w:rPr>
          <w:rFonts w:asciiTheme="minorHAnsi" w:hAnsiTheme="minorHAnsi"/>
        </w:rPr>
        <w:t>Anne</w:t>
      </w:r>
      <w:proofErr w:type="spellEnd"/>
      <w:r>
        <w:rPr>
          <w:rFonts w:asciiTheme="minorHAnsi" w:hAnsiTheme="minorHAnsi"/>
        </w:rPr>
        <w:t xml:space="preserve"> </w:t>
      </w:r>
      <w:proofErr w:type="spellStart"/>
      <w:r>
        <w:rPr>
          <w:rFonts w:asciiTheme="minorHAnsi" w:hAnsiTheme="minorHAnsi"/>
        </w:rPr>
        <w:t>Fournier</w:t>
      </w:r>
      <w:proofErr w:type="spellEnd"/>
      <w:r>
        <w:rPr>
          <w:rFonts w:asciiTheme="minorHAnsi" w:hAnsiTheme="minorHAnsi"/>
        </w:rPr>
        <w:t xml:space="preserve"> y Catherine Picard (2002) en su libro; </w:t>
      </w:r>
      <w:proofErr w:type="spellStart"/>
      <w:r>
        <w:rPr>
          <w:rFonts w:asciiTheme="minorHAnsi" w:hAnsiTheme="minorHAnsi"/>
        </w:rPr>
        <w:t>Sectes</w:t>
      </w:r>
      <w:proofErr w:type="spellEnd"/>
      <w:r>
        <w:rPr>
          <w:rFonts w:asciiTheme="minorHAnsi" w:hAnsiTheme="minorHAnsi"/>
        </w:rPr>
        <w:t xml:space="preserve">, </w:t>
      </w:r>
      <w:proofErr w:type="spellStart"/>
      <w:r>
        <w:rPr>
          <w:rFonts w:asciiTheme="minorHAnsi" w:hAnsiTheme="minorHAnsi"/>
        </w:rPr>
        <w:t>démocratie</w:t>
      </w:r>
      <w:proofErr w:type="spellEnd"/>
      <w:r>
        <w:rPr>
          <w:rFonts w:asciiTheme="minorHAnsi" w:hAnsiTheme="minorHAnsi"/>
        </w:rPr>
        <w:t xml:space="preserve"> et </w:t>
      </w:r>
      <w:proofErr w:type="spellStart"/>
      <w:r>
        <w:rPr>
          <w:rFonts w:asciiTheme="minorHAnsi" w:hAnsiTheme="minorHAnsi"/>
        </w:rPr>
        <w:t>mondialisation</w:t>
      </w:r>
      <w:proofErr w:type="spellEnd"/>
      <w:r>
        <w:rPr>
          <w:rFonts w:asciiTheme="minorHAnsi" w:hAnsiTheme="minorHAnsi"/>
        </w:rPr>
        <w:t xml:space="preserve">, que en español es La Falsa espiritualidad y la manipulación de los individuos. Sectas, democracia y mundialización, consideran que cualquier persona puede ser captada por GPC sin importar la clase social, el acervo cultural y que incluso las personas antes de formar parte de estos grupos no presentan una personalidad patológica, sino que son personas con algún tipo de carencia como la falta del reconocimiento personal o profesional, un déficit de valores </w:t>
      </w:r>
      <w:r w:rsidR="00425CF2">
        <w:rPr>
          <w:rFonts w:asciiTheme="minorHAnsi" w:hAnsiTheme="minorHAnsi"/>
        </w:rPr>
        <w:t>éticos y falta de sociabilidad.</w:t>
      </w:r>
    </w:p>
    <w:p w:rsidR="004D6E8B" w:rsidRPr="00425CF2" w:rsidRDefault="00973227" w:rsidP="00425CF2">
      <w:pPr>
        <w:spacing w:line="360" w:lineRule="auto"/>
        <w:jc w:val="both"/>
        <w:rPr>
          <w:rFonts w:asciiTheme="minorHAnsi" w:hAnsiTheme="minorHAnsi"/>
        </w:rPr>
      </w:pPr>
      <w:r>
        <w:rPr>
          <w:rFonts w:asciiTheme="minorHAnsi" w:hAnsiTheme="minorHAnsi"/>
        </w:rPr>
        <w:t xml:space="preserve">Podemos ver que coincide con lo planteado por Miguel Cuevas (2011) y que anteriormente se </w:t>
      </w:r>
      <w:r w:rsidR="004D388B">
        <w:rPr>
          <w:rFonts w:asciiTheme="minorHAnsi" w:hAnsiTheme="minorHAnsi"/>
        </w:rPr>
        <w:t>ha</w:t>
      </w:r>
      <w:r>
        <w:rPr>
          <w:rFonts w:asciiTheme="minorHAnsi" w:hAnsiTheme="minorHAnsi"/>
        </w:rPr>
        <w:t xml:space="preserve"> mencionado sobre cómo estos grupos aprovechan cierta circunstancia de desamparo personal por l</w:t>
      </w:r>
      <w:r w:rsidR="004D388B">
        <w:rPr>
          <w:rFonts w:asciiTheme="minorHAnsi" w:hAnsiTheme="minorHAnsi"/>
        </w:rPr>
        <w:t>a que están pasando los individuos, este es parte de su</w:t>
      </w:r>
      <w:r>
        <w:rPr>
          <w:rFonts w:asciiTheme="minorHAnsi" w:hAnsiTheme="minorHAnsi"/>
        </w:rPr>
        <w:t xml:space="preserve"> método de capta</w:t>
      </w:r>
      <w:r w:rsidR="00425CF2">
        <w:rPr>
          <w:rFonts w:asciiTheme="minorHAnsi" w:hAnsiTheme="minorHAnsi"/>
        </w:rPr>
        <w:t>ción.</w:t>
      </w:r>
    </w:p>
    <w:p w:rsidR="004D388B" w:rsidRPr="004E3917" w:rsidRDefault="00973227" w:rsidP="00425CF2">
      <w:pPr>
        <w:spacing w:line="360" w:lineRule="auto"/>
        <w:jc w:val="both"/>
        <w:rPr>
          <w:rFonts w:asciiTheme="minorHAnsi" w:hAnsiTheme="minorHAnsi"/>
          <w:color w:val="000000" w:themeColor="text1"/>
        </w:rPr>
      </w:pPr>
      <w:r>
        <w:rPr>
          <w:rFonts w:asciiTheme="minorHAnsi" w:hAnsiTheme="minorHAnsi"/>
          <w:color w:val="000000" w:themeColor="text1"/>
        </w:rPr>
        <w:t xml:space="preserve">Asimismo mencionan que cuando las personas están en determinada situación de este tipo, no quieren recibir ayuda, más bien desean dar algo de sí mismos, como su tiempo y sus habilidades, siendo así, buscan un grupo que les brinde la oportunidad de un cambio, </w:t>
      </w:r>
      <w:r w:rsidR="004D388B">
        <w:rPr>
          <w:rFonts w:asciiTheme="minorHAnsi" w:hAnsiTheme="minorHAnsi"/>
          <w:color w:val="000000" w:themeColor="text1"/>
        </w:rPr>
        <w:t>al desear</w:t>
      </w:r>
      <w:r>
        <w:rPr>
          <w:rFonts w:asciiTheme="minorHAnsi" w:hAnsiTheme="minorHAnsi"/>
          <w:color w:val="000000" w:themeColor="text1"/>
        </w:rPr>
        <w:t xml:space="preserve"> darle a su vida </w:t>
      </w:r>
      <w:r w:rsidR="004D388B">
        <w:rPr>
          <w:rFonts w:asciiTheme="minorHAnsi" w:hAnsiTheme="minorHAnsi"/>
          <w:color w:val="000000" w:themeColor="text1"/>
        </w:rPr>
        <w:t xml:space="preserve">un giro distinto con </w:t>
      </w:r>
      <w:r>
        <w:rPr>
          <w:rFonts w:asciiTheme="minorHAnsi" w:hAnsiTheme="minorHAnsi"/>
          <w:color w:val="000000" w:themeColor="text1"/>
        </w:rPr>
        <w:t>otro sentido para salir de la rutina, sienten que d</w:t>
      </w:r>
      <w:r w:rsidR="00425CF2">
        <w:rPr>
          <w:rFonts w:asciiTheme="minorHAnsi" w:hAnsiTheme="minorHAnsi"/>
          <w:color w:val="000000" w:themeColor="text1"/>
        </w:rPr>
        <w:t>eben cambiar su forma de vivir.</w:t>
      </w:r>
    </w:p>
    <w:p w:rsidR="004D6E8B" w:rsidRDefault="00973227" w:rsidP="00425CF2">
      <w:pPr>
        <w:spacing w:line="360" w:lineRule="auto"/>
        <w:jc w:val="both"/>
        <w:rPr>
          <w:rFonts w:asciiTheme="minorHAnsi" w:hAnsiTheme="minorHAnsi"/>
          <w:color w:val="000000" w:themeColor="text1"/>
        </w:rPr>
      </w:pPr>
      <w:r>
        <w:rPr>
          <w:rFonts w:asciiTheme="minorHAnsi" w:hAnsiTheme="minorHAnsi"/>
          <w:color w:val="000000" w:themeColor="text1"/>
        </w:rPr>
        <w:t>Ante tal escenario de diversas carencias el individuo es captado por algún GPC, que le prometerá un cambio, una mejoría, siendo así, la victima estará dispuesta a seguir al líder a donde sea, porque éste encuentro le ha enajenado.</w:t>
      </w:r>
    </w:p>
    <w:p w:rsidR="004D6E8B" w:rsidRDefault="00973227" w:rsidP="00425CF2">
      <w:pPr>
        <w:spacing w:line="360" w:lineRule="auto"/>
        <w:jc w:val="both"/>
        <w:rPr>
          <w:rFonts w:asciiTheme="minorHAnsi" w:hAnsiTheme="minorHAnsi"/>
          <w:color w:val="000000" w:themeColor="text1"/>
        </w:rPr>
      </w:pPr>
      <w:r>
        <w:rPr>
          <w:rFonts w:asciiTheme="minorHAnsi" w:hAnsiTheme="minorHAnsi"/>
          <w:color w:val="000000" w:themeColor="text1"/>
        </w:rPr>
        <w:t>Al sentir que ha encontrado lo buscado, es presa fácil para el grupo sectario que usara ésta emoción del futuro miembro para sus fines de poder, dinero y saciar a su vez sus propios v</w:t>
      </w:r>
      <w:r w:rsidR="004D388B">
        <w:rPr>
          <w:rFonts w:asciiTheme="minorHAnsi" w:hAnsiTheme="minorHAnsi"/>
          <w:color w:val="000000" w:themeColor="text1"/>
        </w:rPr>
        <w:t>acíos ya sean de tipo sexual o cualquier otro objetivo de carácter ilícito</w:t>
      </w:r>
      <w:r>
        <w:rPr>
          <w:rFonts w:asciiTheme="minorHAnsi" w:hAnsiTheme="minorHAnsi"/>
          <w:color w:val="000000" w:themeColor="text1"/>
        </w:rPr>
        <w:t>.</w:t>
      </w:r>
    </w:p>
    <w:p w:rsidR="00973227" w:rsidRDefault="00973227" w:rsidP="00973227">
      <w:pPr>
        <w:spacing w:line="360" w:lineRule="auto"/>
        <w:jc w:val="both"/>
        <w:rPr>
          <w:rFonts w:asciiTheme="minorHAnsi" w:hAnsiTheme="minorHAnsi"/>
          <w:color w:val="5B9BD5" w:themeColor="accent1"/>
          <w:lang w:val="es-MX"/>
        </w:rPr>
      </w:pPr>
      <w:proofErr w:type="spellStart"/>
      <w:r>
        <w:rPr>
          <w:rFonts w:asciiTheme="minorHAnsi" w:hAnsiTheme="minorHAnsi"/>
          <w:color w:val="000000" w:themeColor="text1"/>
        </w:rPr>
        <w:t>Fournier</w:t>
      </w:r>
      <w:proofErr w:type="spellEnd"/>
      <w:r>
        <w:rPr>
          <w:rFonts w:asciiTheme="minorHAnsi" w:hAnsiTheme="minorHAnsi"/>
          <w:color w:val="000000" w:themeColor="text1"/>
        </w:rPr>
        <w:t xml:space="preserve"> y Picard (2002) exponen que el líder, al aprovecharse de la vulnerabilidad psicológ</w:t>
      </w:r>
      <w:r w:rsidR="00453A18">
        <w:rPr>
          <w:rFonts w:asciiTheme="minorHAnsi" w:hAnsiTheme="minorHAnsi"/>
          <w:color w:val="000000" w:themeColor="text1"/>
        </w:rPr>
        <w:t xml:space="preserve">ica y emocional del individuo, no </w:t>
      </w:r>
      <w:proofErr w:type="gramStart"/>
      <w:r w:rsidR="00453A18">
        <w:rPr>
          <w:rFonts w:asciiTheme="minorHAnsi" w:hAnsiTheme="minorHAnsi"/>
          <w:color w:val="000000" w:themeColor="text1"/>
        </w:rPr>
        <w:t>solo</w:t>
      </w:r>
      <w:proofErr w:type="gramEnd"/>
      <w:r w:rsidR="00453A18">
        <w:rPr>
          <w:rFonts w:asciiTheme="minorHAnsi" w:hAnsiTheme="minorHAnsi"/>
          <w:color w:val="000000" w:themeColor="text1"/>
        </w:rPr>
        <w:t xml:space="preserve"> utiliza</w:t>
      </w:r>
      <w:r>
        <w:rPr>
          <w:rFonts w:asciiTheme="minorHAnsi" w:hAnsiTheme="minorHAnsi"/>
          <w:color w:val="000000" w:themeColor="text1"/>
        </w:rPr>
        <w:t xml:space="preserve"> la buena voluntad</w:t>
      </w:r>
      <w:r w:rsidR="00453A18">
        <w:rPr>
          <w:rFonts w:asciiTheme="minorHAnsi" w:hAnsiTheme="minorHAnsi"/>
          <w:color w:val="000000" w:themeColor="text1"/>
        </w:rPr>
        <w:t xml:space="preserve"> de la víctima, sino </w:t>
      </w:r>
      <w:r>
        <w:rPr>
          <w:rFonts w:asciiTheme="minorHAnsi" w:hAnsiTheme="minorHAnsi"/>
          <w:color w:val="000000" w:themeColor="text1"/>
        </w:rPr>
        <w:t xml:space="preserve">la ingenuidad del adepto, </w:t>
      </w:r>
      <w:r w:rsidR="00453A18">
        <w:rPr>
          <w:rFonts w:asciiTheme="minorHAnsi" w:hAnsiTheme="minorHAnsi"/>
          <w:color w:val="000000" w:themeColor="text1"/>
        </w:rPr>
        <w:t>donde a través de su control y sometimiento satisfacen sus objetivos criminosos.</w:t>
      </w:r>
    </w:p>
    <w:p w:rsidR="004D6E8B" w:rsidRDefault="004D6E8B" w:rsidP="00973227">
      <w:pPr>
        <w:spacing w:line="360" w:lineRule="auto"/>
        <w:jc w:val="both"/>
        <w:rPr>
          <w:rFonts w:asciiTheme="minorHAnsi" w:hAnsiTheme="minorHAnsi"/>
          <w:color w:val="000000" w:themeColor="text1"/>
          <w:lang w:val="es-MX"/>
        </w:rPr>
      </w:pPr>
    </w:p>
    <w:p w:rsidR="004D6E8B" w:rsidRDefault="00973227" w:rsidP="00425CF2">
      <w:pPr>
        <w:spacing w:line="360" w:lineRule="auto"/>
        <w:jc w:val="both"/>
        <w:rPr>
          <w:rFonts w:asciiTheme="minorHAnsi" w:hAnsiTheme="minorHAnsi"/>
          <w:color w:val="000000" w:themeColor="text1"/>
          <w:lang w:val="es-MX"/>
        </w:rPr>
      </w:pPr>
      <w:r>
        <w:rPr>
          <w:rFonts w:asciiTheme="minorHAnsi" w:hAnsiTheme="minorHAnsi"/>
          <w:color w:val="000000" w:themeColor="text1"/>
          <w:lang w:val="es-MX"/>
        </w:rPr>
        <w:lastRenderedPageBreak/>
        <w:t>Además consideran que estos grupos utilizan ciertas técnicas de desestabilización,</w:t>
      </w:r>
      <w:r w:rsidR="00453A18">
        <w:rPr>
          <w:rFonts w:asciiTheme="minorHAnsi" w:hAnsiTheme="minorHAnsi"/>
          <w:color w:val="000000" w:themeColor="text1"/>
          <w:lang w:val="es-MX"/>
        </w:rPr>
        <w:t xml:space="preserve"> como por ejemplo: el ejercicio repetitivo</w:t>
      </w:r>
      <w:r>
        <w:rPr>
          <w:rFonts w:asciiTheme="minorHAnsi" w:hAnsiTheme="minorHAnsi"/>
          <w:color w:val="000000" w:themeColor="text1"/>
          <w:lang w:val="es-MX"/>
        </w:rPr>
        <w:t xml:space="preserve"> de </w:t>
      </w:r>
      <w:r w:rsidR="00453A18">
        <w:rPr>
          <w:rFonts w:asciiTheme="minorHAnsi" w:hAnsiTheme="minorHAnsi"/>
          <w:color w:val="000000" w:themeColor="text1"/>
          <w:lang w:val="es-MX"/>
        </w:rPr>
        <w:t>declamaciones</w:t>
      </w:r>
      <w:r>
        <w:rPr>
          <w:rFonts w:asciiTheme="minorHAnsi" w:hAnsiTheme="minorHAnsi"/>
          <w:color w:val="000000" w:themeColor="text1"/>
          <w:lang w:val="es-MX"/>
        </w:rPr>
        <w:t>, la meditación, el control de la temperatura ambiental, contr</w:t>
      </w:r>
      <w:r w:rsidR="00453A18">
        <w:rPr>
          <w:rFonts w:asciiTheme="minorHAnsi" w:hAnsiTheme="minorHAnsi"/>
          <w:color w:val="000000" w:themeColor="text1"/>
          <w:lang w:val="es-MX"/>
        </w:rPr>
        <w:t>ol de uso de la palabra, el ayun</w:t>
      </w:r>
      <w:r>
        <w:rPr>
          <w:rFonts w:asciiTheme="minorHAnsi" w:hAnsiTheme="minorHAnsi"/>
          <w:color w:val="000000" w:themeColor="text1"/>
          <w:lang w:val="es-MX"/>
        </w:rPr>
        <w:t xml:space="preserve">o, intensidad de la luz, fomentan testimonios basados en la emoción, recuerdos dolorosos, manejo de la culpa, con temores y miedos, cualquiera que sea la técnica </w:t>
      </w:r>
      <w:r w:rsidR="00453A18">
        <w:rPr>
          <w:rFonts w:asciiTheme="minorHAnsi" w:hAnsiTheme="minorHAnsi"/>
          <w:color w:val="000000" w:themeColor="text1"/>
          <w:lang w:val="es-MX"/>
        </w:rPr>
        <w:t xml:space="preserve">usada, tienen el mismo objetivo, el cuál es </w:t>
      </w:r>
      <w:r>
        <w:rPr>
          <w:rFonts w:asciiTheme="minorHAnsi" w:hAnsiTheme="minorHAnsi"/>
          <w:color w:val="000000" w:themeColor="text1"/>
          <w:lang w:val="es-MX"/>
        </w:rPr>
        <w:t xml:space="preserve">que la persona pierda sus referencias, que tenga una despersonalización, </w:t>
      </w:r>
      <w:r w:rsidR="00453A18">
        <w:rPr>
          <w:rFonts w:asciiTheme="minorHAnsi" w:hAnsiTheme="minorHAnsi"/>
          <w:color w:val="000000" w:themeColor="text1"/>
          <w:lang w:val="es-MX"/>
        </w:rPr>
        <w:t xml:space="preserve">donde </w:t>
      </w:r>
      <w:r>
        <w:rPr>
          <w:rFonts w:asciiTheme="minorHAnsi" w:hAnsiTheme="minorHAnsi"/>
          <w:color w:val="000000" w:themeColor="text1"/>
          <w:lang w:val="es-MX"/>
        </w:rPr>
        <w:t>la victima crea una admiración desmesurada y una fe ciega por los líderes, de esta forma las personas desarrollan un</w:t>
      </w:r>
      <w:r w:rsidR="00453A18">
        <w:rPr>
          <w:rFonts w:asciiTheme="minorHAnsi" w:hAnsiTheme="minorHAnsi"/>
          <w:color w:val="000000" w:themeColor="text1"/>
          <w:lang w:val="es-MX"/>
        </w:rPr>
        <w:t>a fidelidad absoluta a su líder</w:t>
      </w:r>
      <w:r>
        <w:rPr>
          <w:rFonts w:asciiTheme="minorHAnsi" w:hAnsiTheme="minorHAnsi"/>
          <w:color w:val="000000" w:themeColor="text1"/>
          <w:lang w:val="es-MX"/>
        </w:rPr>
        <w:t xml:space="preserve"> y</w:t>
      </w:r>
      <w:r w:rsidR="00425CF2">
        <w:rPr>
          <w:rFonts w:asciiTheme="minorHAnsi" w:hAnsiTheme="minorHAnsi"/>
          <w:color w:val="000000" w:themeColor="text1"/>
          <w:lang w:val="es-MX"/>
        </w:rPr>
        <w:t xml:space="preserve"> se vuelven dependientes de él.</w:t>
      </w:r>
    </w:p>
    <w:p w:rsidR="004D6E8B" w:rsidRDefault="00973227" w:rsidP="00425CF2">
      <w:pPr>
        <w:spacing w:line="360" w:lineRule="auto"/>
        <w:jc w:val="both"/>
        <w:rPr>
          <w:rFonts w:asciiTheme="minorHAnsi" w:hAnsiTheme="minorHAnsi"/>
          <w:color w:val="000000" w:themeColor="text1"/>
          <w:lang w:val="es-MX"/>
        </w:rPr>
      </w:pPr>
      <w:r>
        <w:rPr>
          <w:rFonts w:asciiTheme="minorHAnsi" w:hAnsiTheme="minorHAnsi"/>
          <w:color w:val="000000" w:themeColor="text1"/>
          <w:lang w:val="es-MX"/>
        </w:rPr>
        <w:t>En las sectas no hay un Estado de derecho, porque los principios de nuestro orden jurídico quedan desplazados por las normas impuestas por el líder, en este escenario no existe la democracia, las normas del gurú priman sobre la constitución, desaparecen los poderes Eje</w:t>
      </w:r>
      <w:r w:rsidR="00425CF2">
        <w:rPr>
          <w:rFonts w:asciiTheme="minorHAnsi" w:hAnsiTheme="minorHAnsi"/>
          <w:color w:val="000000" w:themeColor="text1"/>
          <w:lang w:val="es-MX"/>
        </w:rPr>
        <w:t>cutivo, Legislativo y Judicial.</w:t>
      </w:r>
    </w:p>
    <w:p w:rsidR="004D6E8B" w:rsidRDefault="00973227" w:rsidP="00425CF2">
      <w:pPr>
        <w:spacing w:line="360" w:lineRule="auto"/>
        <w:jc w:val="both"/>
        <w:rPr>
          <w:rFonts w:asciiTheme="minorHAnsi" w:hAnsiTheme="minorHAnsi" w:cs="Times New Roman"/>
          <w:szCs w:val="24"/>
          <w:lang w:eastAsia="es-ES"/>
        </w:rPr>
      </w:pPr>
      <w:r>
        <w:rPr>
          <w:rFonts w:asciiTheme="minorHAnsi" w:hAnsiTheme="minorHAnsi"/>
          <w:color w:val="000000" w:themeColor="text1"/>
          <w:lang w:val="es-MX"/>
        </w:rPr>
        <w:t xml:space="preserve">Los preceptos elementales de civilidad son vulnerados, ya </w:t>
      </w:r>
      <w:r w:rsidR="00453A18">
        <w:rPr>
          <w:rFonts w:asciiTheme="minorHAnsi" w:hAnsiTheme="minorHAnsi"/>
          <w:color w:val="000000" w:themeColor="text1"/>
          <w:lang w:val="es-MX"/>
        </w:rPr>
        <w:t xml:space="preserve">que los delitos de prostitución o </w:t>
      </w:r>
      <w:r>
        <w:rPr>
          <w:rFonts w:asciiTheme="minorHAnsi" w:hAnsiTheme="minorHAnsi"/>
          <w:color w:val="000000" w:themeColor="text1"/>
          <w:lang w:val="es-MX"/>
        </w:rPr>
        <w:t xml:space="preserve">la prohibición de incesto, </w:t>
      </w:r>
      <w:r>
        <w:rPr>
          <w:rFonts w:asciiTheme="minorHAnsi" w:hAnsiTheme="minorHAnsi" w:cs="Times New Roman"/>
          <w:szCs w:val="24"/>
          <w:lang w:eastAsia="es-ES"/>
        </w:rPr>
        <w:t xml:space="preserve">dejan de ser dolosos ante los ojos del adepto cuando el líder exalta y justifica estas prácticas en pro de una supuesta transformación y redención personal, es decir, en pro de un supuesto beneficio, alterando el orden público y fractura el principio ético de la </w:t>
      </w:r>
      <w:r w:rsidR="00425CF2">
        <w:rPr>
          <w:rFonts w:asciiTheme="minorHAnsi" w:hAnsiTheme="minorHAnsi" w:cs="Times New Roman"/>
          <w:szCs w:val="24"/>
          <w:lang w:eastAsia="es-ES"/>
        </w:rPr>
        <w:t>sociedad.</w:t>
      </w:r>
    </w:p>
    <w:p w:rsidR="00973227" w:rsidRDefault="00973227" w:rsidP="00973227">
      <w:pPr>
        <w:spacing w:line="360" w:lineRule="auto"/>
        <w:jc w:val="both"/>
        <w:rPr>
          <w:rFonts w:asciiTheme="minorHAnsi" w:hAnsiTheme="minorHAnsi" w:cs="Times New Roman"/>
          <w:szCs w:val="24"/>
          <w:lang w:eastAsia="es-ES"/>
        </w:rPr>
      </w:pPr>
      <w:r>
        <w:rPr>
          <w:rFonts w:asciiTheme="minorHAnsi" w:hAnsiTheme="minorHAnsi" w:cs="Times New Roman"/>
          <w:szCs w:val="24"/>
          <w:lang w:eastAsia="es-ES"/>
        </w:rPr>
        <w:t>Suprimen el contacto del adepto con aquellos que realicen críticas sobre su grupo, las diferencias entre individualidad, sexo y cultura dejan de existir.</w:t>
      </w:r>
    </w:p>
    <w:p w:rsidR="00973227" w:rsidRDefault="00973227" w:rsidP="00973227">
      <w:pPr>
        <w:pStyle w:val="Prrafodelista"/>
        <w:spacing w:line="360" w:lineRule="auto"/>
        <w:ind w:left="0" w:firstLine="0"/>
        <w:jc w:val="both"/>
        <w:rPr>
          <w:rFonts w:asciiTheme="minorHAnsi" w:hAnsiTheme="minorHAnsi" w:cs="Times New Roman"/>
          <w:szCs w:val="24"/>
          <w:lang w:eastAsia="es-ES"/>
        </w:rPr>
      </w:pPr>
      <w:r>
        <w:rPr>
          <w:rFonts w:asciiTheme="minorHAnsi" w:hAnsiTheme="minorHAnsi" w:cs="Times New Roman"/>
          <w:szCs w:val="24"/>
          <w:lang w:eastAsia="es-ES"/>
        </w:rPr>
        <w:t>Una vez que los GPC consiguen el control del adepto, entonces éstos permanecen dentro de esos grupos soportando diversas agresiones c</w:t>
      </w:r>
      <w:r w:rsidR="00453A18">
        <w:rPr>
          <w:rFonts w:asciiTheme="minorHAnsi" w:hAnsiTheme="minorHAnsi" w:cs="Times New Roman"/>
          <w:szCs w:val="24"/>
          <w:lang w:eastAsia="es-ES"/>
        </w:rPr>
        <w:t xml:space="preserve">omo la explotación laboral, </w:t>
      </w:r>
      <w:r>
        <w:rPr>
          <w:rFonts w:asciiTheme="minorHAnsi" w:hAnsiTheme="minorHAnsi" w:cs="Times New Roman"/>
          <w:szCs w:val="24"/>
          <w:lang w:eastAsia="es-ES"/>
        </w:rPr>
        <w:t xml:space="preserve">abusos sexuales, maltratos físicos, </w:t>
      </w:r>
      <w:r w:rsidR="00453A18">
        <w:rPr>
          <w:rFonts w:asciiTheme="minorHAnsi" w:hAnsiTheme="minorHAnsi" w:cs="Times New Roman"/>
          <w:szCs w:val="24"/>
          <w:lang w:eastAsia="es-ES"/>
        </w:rPr>
        <w:t>que sin embargo por miedo, continúan dentro de los GPC</w:t>
      </w:r>
      <w:r>
        <w:rPr>
          <w:rFonts w:asciiTheme="minorHAnsi" w:hAnsiTheme="minorHAnsi" w:cs="Times New Roman"/>
          <w:szCs w:val="24"/>
          <w:lang w:eastAsia="es-ES"/>
        </w:rPr>
        <w:t>.</w:t>
      </w:r>
    </w:p>
    <w:p w:rsidR="006713C8" w:rsidRDefault="006713C8" w:rsidP="00973227">
      <w:pPr>
        <w:pStyle w:val="Prrafodelista"/>
        <w:spacing w:line="360" w:lineRule="auto"/>
        <w:ind w:left="0" w:firstLine="0"/>
        <w:jc w:val="both"/>
        <w:rPr>
          <w:rFonts w:asciiTheme="minorHAnsi" w:hAnsiTheme="minorHAnsi" w:cs="Times New Roman"/>
          <w:szCs w:val="24"/>
          <w:lang w:eastAsia="es-ES"/>
        </w:rPr>
      </w:pPr>
    </w:p>
    <w:p w:rsidR="006713C8" w:rsidRDefault="006713C8" w:rsidP="00973227">
      <w:pPr>
        <w:pStyle w:val="Prrafodelista"/>
        <w:spacing w:line="360" w:lineRule="auto"/>
        <w:ind w:left="0" w:firstLine="0"/>
        <w:jc w:val="both"/>
        <w:rPr>
          <w:rFonts w:asciiTheme="minorHAnsi" w:hAnsiTheme="minorHAnsi" w:cs="Times New Roman"/>
          <w:szCs w:val="24"/>
          <w:lang w:eastAsia="es-ES"/>
        </w:rPr>
      </w:pPr>
    </w:p>
    <w:p w:rsidR="006713C8" w:rsidRDefault="006713C8" w:rsidP="00973227">
      <w:pPr>
        <w:pStyle w:val="Prrafodelista"/>
        <w:spacing w:line="360" w:lineRule="auto"/>
        <w:ind w:left="0" w:firstLine="0"/>
        <w:jc w:val="both"/>
        <w:rPr>
          <w:rFonts w:asciiTheme="minorHAnsi" w:hAnsiTheme="minorHAnsi" w:cs="Times New Roman"/>
          <w:szCs w:val="24"/>
          <w:lang w:eastAsia="es-ES"/>
        </w:rPr>
      </w:pPr>
    </w:p>
    <w:p w:rsidR="006713C8" w:rsidRDefault="006713C8" w:rsidP="00973227">
      <w:pPr>
        <w:pStyle w:val="Prrafodelista"/>
        <w:spacing w:line="360" w:lineRule="auto"/>
        <w:ind w:left="0" w:firstLine="0"/>
        <w:jc w:val="both"/>
        <w:rPr>
          <w:rFonts w:asciiTheme="minorHAnsi" w:hAnsiTheme="minorHAnsi" w:cs="Times New Roman"/>
          <w:szCs w:val="24"/>
          <w:lang w:eastAsia="es-ES"/>
        </w:rPr>
      </w:pPr>
    </w:p>
    <w:p w:rsidR="006713C8" w:rsidRDefault="006713C8" w:rsidP="00973227">
      <w:pPr>
        <w:pStyle w:val="Prrafodelista"/>
        <w:spacing w:line="360" w:lineRule="auto"/>
        <w:ind w:left="0" w:firstLine="0"/>
        <w:jc w:val="both"/>
        <w:rPr>
          <w:rFonts w:asciiTheme="minorHAnsi" w:hAnsiTheme="minorHAnsi" w:cs="Times New Roman"/>
          <w:szCs w:val="24"/>
          <w:lang w:eastAsia="es-ES"/>
        </w:rPr>
      </w:pPr>
    </w:p>
    <w:p w:rsidR="006713C8" w:rsidRDefault="006713C8" w:rsidP="00973227">
      <w:pPr>
        <w:pStyle w:val="Prrafodelista"/>
        <w:spacing w:line="360" w:lineRule="auto"/>
        <w:ind w:left="0" w:firstLine="0"/>
        <w:jc w:val="both"/>
        <w:rPr>
          <w:rFonts w:asciiTheme="minorHAnsi" w:hAnsiTheme="minorHAnsi" w:cs="Times New Roman"/>
          <w:szCs w:val="24"/>
          <w:lang w:eastAsia="es-ES"/>
        </w:rPr>
      </w:pPr>
    </w:p>
    <w:p w:rsidR="00636DBC" w:rsidRDefault="00636DBC" w:rsidP="00973227">
      <w:pPr>
        <w:pStyle w:val="Prrafodelista"/>
        <w:spacing w:line="360" w:lineRule="auto"/>
        <w:ind w:left="0" w:firstLine="0"/>
        <w:jc w:val="both"/>
        <w:rPr>
          <w:rFonts w:asciiTheme="minorHAnsi" w:hAnsiTheme="minorHAnsi" w:cs="Times New Roman"/>
          <w:szCs w:val="24"/>
          <w:lang w:eastAsia="es-ES"/>
        </w:rPr>
      </w:pPr>
    </w:p>
    <w:p w:rsidR="00281532" w:rsidRPr="002762B1" w:rsidRDefault="00281532" w:rsidP="00D93861">
      <w:pPr>
        <w:pStyle w:val="Prrafodelista"/>
        <w:spacing w:line="360" w:lineRule="auto"/>
        <w:ind w:left="0" w:firstLine="0"/>
        <w:jc w:val="center"/>
        <w:outlineLvl w:val="0"/>
        <w:rPr>
          <w:rFonts w:asciiTheme="minorHAnsi" w:hAnsiTheme="minorHAnsi" w:cs="Times New Roman"/>
          <w:b/>
          <w:sz w:val="28"/>
          <w:szCs w:val="28"/>
          <w:lang w:eastAsia="es-ES"/>
        </w:rPr>
      </w:pPr>
      <w:bookmarkStart w:id="29" w:name="_Toc464985638"/>
      <w:bookmarkStart w:id="30" w:name="_Toc464997783"/>
      <w:r w:rsidRPr="002762B1">
        <w:rPr>
          <w:rFonts w:asciiTheme="minorHAnsi" w:hAnsiTheme="minorHAnsi" w:cs="Times New Roman"/>
          <w:b/>
          <w:sz w:val="28"/>
          <w:szCs w:val="28"/>
          <w:lang w:eastAsia="es-ES"/>
        </w:rPr>
        <w:lastRenderedPageBreak/>
        <w:t>CAPITULO III. L</w:t>
      </w:r>
      <w:r w:rsidR="00C84E5B" w:rsidRPr="002762B1">
        <w:rPr>
          <w:rFonts w:asciiTheme="minorHAnsi" w:hAnsiTheme="minorHAnsi" w:cs="Times New Roman"/>
          <w:b/>
          <w:sz w:val="28"/>
          <w:szCs w:val="28"/>
          <w:lang w:eastAsia="es-ES"/>
        </w:rPr>
        <w:t>OS GRUPOS DE PERSUASIÓN COERCITIVA</w:t>
      </w:r>
      <w:bookmarkEnd w:id="29"/>
      <w:bookmarkEnd w:id="30"/>
    </w:p>
    <w:p w:rsidR="00281532" w:rsidRDefault="00281532" w:rsidP="00281532">
      <w:pPr>
        <w:spacing w:line="360" w:lineRule="auto"/>
        <w:jc w:val="both"/>
        <w:rPr>
          <w:rFonts w:asciiTheme="minorHAnsi" w:hAnsiTheme="minorHAnsi"/>
          <w:lang w:val="es-MX" w:eastAsia="es-ES"/>
        </w:rPr>
      </w:pPr>
      <w:r>
        <w:rPr>
          <w:rFonts w:asciiTheme="minorHAnsi" w:hAnsiTheme="minorHAnsi"/>
          <w:lang w:val="es-MX" w:eastAsia="es-ES"/>
        </w:rPr>
        <w:t>El objetivo del presente capítulo es exponer las peculiaridades de los distintos GPC y en que se dividen.</w:t>
      </w:r>
    </w:p>
    <w:p w:rsidR="002C3AAD" w:rsidRDefault="002C3AAD" w:rsidP="00281532">
      <w:pPr>
        <w:spacing w:line="360" w:lineRule="auto"/>
        <w:jc w:val="both"/>
        <w:rPr>
          <w:rFonts w:asciiTheme="minorHAnsi" w:hAnsiTheme="minorHAnsi"/>
          <w:lang w:val="es-MX" w:eastAsia="es-ES"/>
        </w:rPr>
      </w:pPr>
    </w:p>
    <w:p w:rsidR="00281532" w:rsidRPr="00B73233" w:rsidRDefault="004C2A03" w:rsidP="00D93861">
      <w:pPr>
        <w:pStyle w:val="Ttulo2"/>
        <w:numPr>
          <w:ilvl w:val="0"/>
          <w:numId w:val="0"/>
        </w:numPr>
        <w:rPr>
          <w:rFonts w:asciiTheme="minorHAnsi" w:hAnsiTheme="minorHAnsi"/>
          <w:color w:val="auto"/>
          <w:lang w:val="es-MX"/>
        </w:rPr>
      </w:pPr>
      <w:bookmarkStart w:id="31" w:name="_Toc464985639"/>
      <w:bookmarkStart w:id="32" w:name="_Toc464997784"/>
      <w:r w:rsidRPr="00B73233">
        <w:rPr>
          <w:rFonts w:asciiTheme="minorHAnsi" w:hAnsiTheme="minorHAnsi"/>
          <w:color w:val="auto"/>
          <w:lang w:val="es-MX"/>
        </w:rPr>
        <w:t>3.1</w:t>
      </w:r>
      <w:r w:rsidR="00281532" w:rsidRPr="00B73233">
        <w:rPr>
          <w:rFonts w:asciiTheme="minorHAnsi" w:hAnsiTheme="minorHAnsi"/>
          <w:color w:val="auto"/>
          <w:lang w:val="es-MX"/>
        </w:rPr>
        <w:t xml:space="preserve"> Los</w:t>
      </w:r>
      <w:r w:rsidR="009C6208" w:rsidRPr="00B73233">
        <w:rPr>
          <w:rFonts w:asciiTheme="minorHAnsi" w:hAnsiTheme="minorHAnsi"/>
          <w:color w:val="auto"/>
          <w:lang w:val="es-MX"/>
        </w:rPr>
        <w:t xml:space="preserve"> diferentes GPC</w:t>
      </w:r>
      <w:bookmarkEnd w:id="31"/>
      <w:bookmarkEnd w:id="32"/>
    </w:p>
    <w:p w:rsidR="00281532" w:rsidRPr="00430F58" w:rsidRDefault="00281532" w:rsidP="00281532">
      <w:pPr>
        <w:spacing w:line="360" w:lineRule="auto"/>
        <w:jc w:val="both"/>
        <w:rPr>
          <w:rFonts w:asciiTheme="minorHAnsi" w:hAnsiTheme="minorHAnsi"/>
          <w:lang w:val="es-MX"/>
        </w:rPr>
      </w:pPr>
      <w:r>
        <w:rPr>
          <w:rFonts w:asciiTheme="minorHAnsi" w:hAnsiTheme="minorHAnsi"/>
          <w:lang w:val="es-MX"/>
        </w:rPr>
        <w:t>Como hemos podido observar en capítulos anteriores, los analistas de varias disciplinas han estudiado incansablemente el termino secta, y lo han definido desde sus diferentes áreas de conocimiento exponiendo la enorme importancia que tiene, así pasamos del termino secta a secta coercitiva y a la persuasión coercitiva, pareciera sin embargo que la atención sigue dirigida a los grupos sectarios de tipo espiritual, y solo</w:t>
      </w:r>
      <w:r w:rsidR="00293866">
        <w:rPr>
          <w:rFonts w:asciiTheme="minorHAnsi" w:hAnsiTheme="minorHAnsi"/>
          <w:lang w:val="es-MX"/>
        </w:rPr>
        <w:t xml:space="preserve"> algunos</w:t>
      </w:r>
      <w:r>
        <w:rPr>
          <w:rFonts w:asciiTheme="minorHAnsi" w:hAnsiTheme="minorHAnsi"/>
          <w:lang w:val="es-MX"/>
        </w:rPr>
        <w:t xml:space="preserve"> investigadores han volcado su atención hacia el estudio de</w:t>
      </w:r>
      <w:r w:rsidR="00293866">
        <w:rPr>
          <w:rFonts w:asciiTheme="minorHAnsi" w:hAnsiTheme="minorHAnsi"/>
          <w:lang w:val="es-MX"/>
        </w:rPr>
        <w:t>l surgimiento</w:t>
      </w:r>
      <w:r w:rsidR="00A10DE9">
        <w:rPr>
          <w:rFonts w:asciiTheme="minorHAnsi" w:hAnsiTheme="minorHAnsi"/>
          <w:lang w:val="es-MX"/>
        </w:rPr>
        <w:t xml:space="preserve"> de</w:t>
      </w:r>
      <w:r>
        <w:rPr>
          <w:rFonts w:asciiTheme="minorHAnsi" w:hAnsiTheme="minorHAnsi"/>
          <w:lang w:val="es-MX"/>
        </w:rPr>
        <w:t xml:space="preserve"> </w:t>
      </w:r>
      <w:r w:rsidR="00A10DE9">
        <w:rPr>
          <w:rFonts w:asciiTheme="minorHAnsi" w:hAnsiTheme="minorHAnsi"/>
          <w:lang w:val="es-MX"/>
        </w:rPr>
        <w:t>nuevos movimientos</w:t>
      </w:r>
      <w:r w:rsidR="00293866">
        <w:rPr>
          <w:rFonts w:asciiTheme="minorHAnsi" w:hAnsiTheme="minorHAnsi"/>
          <w:lang w:val="es-MX"/>
        </w:rPr>
        <w:t xml:space="preserve"> en la actualidad</w:t>
      </w:r>
      <w:r>
        <w:rPr>
          <w:rFonts w:asciiTheme="minorHAnsi" w:hAnsiTheme="minorHAnsi"/>
          <w:lang w:val="es-MX"/>
        </w:rPr>
        <w:t xml:space="preserve">, </w:t>
      </w:r>
      <w:proofErr w:type="spellStart"/>
      <w:r>
        <w:rPr>
          <w:rFonts w:asciiTheme="minorHAnsi" w:hAnsiTheme="minorHAnsi"/>
          <w:lang w:val="es-MX"/>
        </w:rPr>
        <w:t>pseu</w:t>
      </w:r>
      <w:r w:rsidR="00293866">
        <w:rPr>
          <w:rFonts w:asciiTheme="minorHAnsi" w:hAnsiTheme="minorHAnsi"/>
          <w:lang w:val="es-MX"/>
        </w:rPr>
        <w:t>do</w:t>
      </w:r>
      <w:proofErr w:type="spellEnd"/>
      <w:r w:rsidR="00293866">
        <w:rPr>
          <w:rFonts w:asciiTheme="minorHAnsi" w:hAnsiTheme="minorHAnsi"/>
          <w:lang w:val="es-MX"/>
        </w:rPr>
        <w:t xml:space="preserve"> disciplinas (</w:t>
      </w:r>
      <w:proofErr w:type="spellStart"/>
      <w:r w:rsidR="00293866">
        <w:rPr>
          <w:rFonts w:asciiTheme="minorHAnsi" w:hAnsiTheme="minorHAnsi"/>
          <w:lang w:val="es-MX"/>
        </w:rPr>
        <w:t>pseusociencias</w:t>
      </w:r>
      <w:proofErr w:type="spellEnd"/>
      <w:r w:rsidR="00293866">
        <w:rPr>
          <w:rFonts w:asciiTheme="minorHAnsi" w:hAnsiTheme="minorHAnsi"/>
          <w:lang w:val="es-MX"/>
        </w:rPr>
        <w:t xml:space="preserve">) y </w:t>
      </w:r>
      <w:r w:rsidRPr="00430F58">
        <w:rPr>
          <w:rFonts w:asciiTheme="minorHAnsi" w:hAnsiTheme="minorHAnsi"/>
          <w:lang w:val="es-MX"/>
        </w:rPr>
        <w:t xml:space="preserve"> </w:t>
      </w:r>
      <w:proofErr w:type="spellStart"/>
      <w:r w:rsidR="00293866">
        <w:rPr>
          <w:rFonts w:asciiTheme="minorHAnsi" w:hAnsiTheme="minorHAnsi"/>
          <w:lang w:val="es-MX"/>
        </w:rPr>
        <w:t>psicogrupos</w:t>
      </w:r>
      <w:proofErr w:type="spellEnd"/>
      <w:r w:rsidR="00293866">
        <w:rPr>
          <w:rFonts w:asciiTheme="minorHAnsi" w:hAnsiTheme="minorHAnsi"/>
          <w:lang w:val="es-MX"/>
        </w:rPr>
        <w:t xml:space="preserve">, </w:t>
      </w:r>
      <w:r w:rsidRPr="00430F58">
        <w:rPr>
          <w:rFonts w:asciiTheme="minorHAnsi" w:hAnsiTheme="minorHAnsi"/>
          <w:lang w:val="es-MX"/>
        </w:rPr>
        <w:t>los GPC pueden ser:</w:t>
      </w:r>
    </w:p>
    <w:p w:rsidR="00281532" w:rsidRPr="00430F58" w:rsidRDefault="00281532" w:rsidP="00281532">
      <w:pPr>
        <w:pStyle w:val="Prrafodelista"/>
        <w:numPr>
          <w:ilvl w:val="0"/>
          <w:numId w:val="8"/>
        </w:numPr>
        <w:spacing w:line="360" w:lineRule="auto"/>
        <w:jc w:val="both"/>
        <w:rPr>
          <w:rFonts w:asciiTheme="minorHAnsi" w:hAnsiTheme="minorHAnsi"/>
          <w:lang w:val="es-MX"/>
        </w:rPr>
      </w:pPr>
      <w:r w:rsidRPr="00430F58">
        <w:rPr>
          <w:rFonts w:asciiTheme="minorHAnsi" w:hAnsiTheme="minorHAnsi"/>
          <w:lang w:val="es-MX"/>
        </w:rPr>
        <w:t xml:space="preserve">Espirituales </w:t>
      </w:r>
    </w:p>
    <w:p w:rsidR="00281532" w:rsidRPr="00430F58" w:rsidRDefault="00281532" w:rsidP="00281532">
      <w:pPr>
        <w:pStyle w:val="Prrafodelista"/>
        <w:spacing w:line="360" w:lineRule="auto"/>
        <w:ind w:left="1174" w:firstLine="0"/>
        <w:jc w:val="both"/>
        <w:rPr>
          <w:rFonts w:asciiTheme="minorHAnsi" w:hAnsiTheme="minorHAnsi"/>
          <w:lang w:val="es-MX"/>
        </w:rPr>
      </w:pPr>
      <w:r w:rsidRPr="00430F58">
        <w:rPr>
          <w:rFonts w:asciiTheme="minorHAnsi" w:hAnsiTheme="minorHAnsi"/>
          <w:lang w:val="es-MX"/>
        </w:rPr>
        <w:t>(Todos aquellos esotéricos</w:t>
      </w:r>
      <w:r>
        <w:rPr>
          <w:rFonts w:asciiTheme="minorHAnsi" w:hAnsiTheme="minorHAnsi"/>
          <w:lang w:val="es-MX"/>
        </w:rPr>
        <w:t xml:space="preserve"> y místicos</w:t>
      </w:r>
      <w:r w:rsidRPr="00430F58">
        <w:rPr>
          <w:rFonts w:asciiTheme="minorHAnsi" w:hAnsiTheme="minorHAnsi"/>
          <w:lang w:val="es-MX"/>
        </w:rPr>
        <w:t xml:space="preserve"> o religiosos)</w:t>
      </w:r>
    </w:p>
    <w:p w:rsidR="00281532" w:rsidRPr="00430F58" w:rsidRDefault="00281532" w:rsidP="00281532">
      <w:pPr>
        <w:pStyle w:val="Prrafodelista"/>
        <w:numPr>
          <w:ilvl w:val="0"/>
          <w:numId w:val="8"/>
        </w:numPr>
        <w:spacing w:line="360" w:lineRule="auto"/>
        <w:jc w:val="both"/>
        <w:rPr>
          <w:rFonts w:asciiTheme="minorHAnsi" w:hAnsiTheme="minorHAnsi"/>
          <w:lang w:val="es-MX"/>
        </w:rPr>
      </w:pPr>
      <w:proofErr w:type="spellStart"/>
      <w:r>
        <w:rPr>
          <w:rFonts w:asciiTheme="minorHAnsi" w:hAnsiTheme="minorHAnsi"/>
          <w:lang w:val="es-MX"/>
        </w:rPr>
        <w:t>Pseudo</w:t>
      </w:r>
      <w:proofErr w:type="spellEnd"/>
      <w:r>
        <w:rPr>
          <w:rFonts w:asciiTheme="minorHAnsi" w:hAnsiTheme="minorHAnsi"/>
          <w:lang w:val="es-MX"/>
        </w:rPr>
        <w:t xml:space="preserve"> disciplinas</w:t>
      </w:r>
    </w:p>
    <w:p w:rsidR="0033747A" w:rsidRPr="00D93861" w:rsidRDefault="00281532" w:rsidP="00D93861">
      <w:pPr>
        <w:pStyle w:val="Prrafodelista"/>
        <w:spacing w:line="360" w:lineRule="auto"/>
        <w:ind w:left="1174" w:firstLine="0"/>
        <w:jc w:val="both"/>
        <w:rPr>
          <w:rFonts w:asciiTheme="minorHAnsi" w:hAnsiTheme="minorHAnsi"/>
          <w:lang w:val="es-MX"/>
        </w:rPr>
      </w:pPr>
      <w:r w:rsidRPr="00430F58">
        <w:rPr>
          <w:rFonts w:asciiTheme="minorHAnsi" w:hAnsiTheme="minorHAnsi"/>
          <w:lang w:val="es-MX"/>
        </w:rPr>
        <w:t>(</w:t>
      </w:r>
      <w:r>
        <w:rPr>
          <w:rFonts w:asciiTheme="minorHAnsi" w:hAnsiTheme="minorHAnsi"/>
          <w:lang w:val="es-MX"/>
        </w:rPr>
        <w:t>Aquí e</w:t>
      </w:r>
      <w:r w:rsidR="00EF0EBC">
        <w:rPr>
          <w:rFonts w:asciiTheme="minorHAnsi" w:hAnsiTheme="minorHAnsi"/>
          <w:lang w:val="es-MX"/>
        </w:rPr>
        <w:t xml:space="preserve">ncontramos </w:t>
      </w:r>
      <w:r w:rsidRPr="00430F58">
        <w:rPr>
          <w:rFonts w:asciiTheme="minorHAnsi" w:hAnsiTheme="minorHAnsi"/>
          <w:lang w:val="es-MX"/>
        </w:rPr>
        <w:t xml:space="preserve">grupos </w:t>
      </w:r>
      <w:r>
        <w:rPr>
          <w:rFonts w:asciiTheme="minorHAnsi" w:hAnsiTheme="minorHAnsi"/>
          <w:lang w:val="es-MX"/>
        </w:rPr>
        <w:t>de</w:t>
      </w:r>
      <w:r w:rsidR="00EF0EBC">
        <w:rPr>
          <w:rFonts w:asciiTheme="minorHAnsi" w:hAnsiTheme="minorHAnsi"/>
          <w:lang w:val="es-MX"/>
        </w:rPr>
        <w:t xml:space="preserve">l mercado comercial de la </w:t>
      </w:r>
      <w:proofErr w:type="spellStart"/>
      <w:r w:rsidR="00EF0EBC">
        <w:rPr>
          <w:rFonts w:asciiTheme="minorHAnsi" w:hAnsiTheme="minorHAnsi"/>
          <w:lang w:val="es-MX"/>
        </w:rPr>
        <w:t>pseudopsicologia</w:t>
      </w:r>
      <w:proofErr w:type="spellEnd"/>
      <w:r w:rsidR="00EF0EBC">
        <w:rPr>
          <w:rFonts w:asciiTheme="minorHAnsi" w:hAnsiTheme="minorHAnsi"/>
          <w:lang w:val="es-MX"/>
        </w:rPr>
        <w:t>, como el</w:t>
      </w:r>
      <w:r>
        <w:rPr>
          <w:rFonts w:asciiTheme="minorHAnsi" w:hAnsiTheme="minorHAnsi"/>
          <w:lang w:val="es-MX"/>
        </w:rPr>
        <w:t xml:space="preserve"> coaching</w:t>
      </w:r>
      <w:r w:rsidRPr="00430F58">
        <w:rPr>
          <w:rFonts w:asciiTheme="minorHAnsi" w:hAnsiTheme="minorHAnsi"/>
          <w:lang w:val="es-MX"/>
        </w:rPr>
        <w:t>,</w:t>
      </w:r>
      <w:r>
        <w:rPr>
          <w:rFonts w:asciiTheme="minorHAnsi" w:hAnsiTheme="minorHAnsi"/>
          <w:lang w:val="es-MX"/>
        </w:rPr>
        <w:t xml:space="preserve"> </w:t>
      </w:r>
      <w:r w:rsidR="00EF0EBC">
        <w:rPr>
          <w:rFonts w:asciiTheme="minorHAnsi" w:hAnsiTheme="minorHAnsi"/>
          <w:lang w:val="es-MX"/>
        </w:rPr>
        <w:t>la cienciología</w:t>
      </w:r>
      <w:r w:rsidRPr="006F6930">
        <w:rPr>
          <w:rFonts w:asciiTheme="minorHAnsi" w:hAnsiTheme="minorHAnsi"/>
          <w:lang w:val="es-MX"/>
        </w:rPr>
        <w:t>,</w:t>
      </w:r>
      <w:r w:rsidR="00777477">
        <w:rPr>
          <w:rFonts w:asciiTheme="minorHAnsi" w:hAnsiTheme="minorHAnsi"/>
          <w:lang w:val="es-MX"/>
        </w:rPr>
        <w:t xml:space="preserve"> por mencionar algunos,</w:t>
      </w:r>
      <w:r w:rsidR="00EF0EBC">
        <w:rPr>
          <w:rFonts w:asciiTheme="minorHAnsi" w:hAnsiTheme="minorHAnsi"/>
          <w:lang w:val="es-MX"/>
        </w:rPr>
        <w:t xml:space="preserve"> </w:t>
      </w:r>
      <w:r w:rsidRPr="00430F58">
        <w:rPr>
          <w:rFonts w:asciiTheme="minorHAnsi" w:hAnsiTheme="minorHAnsi"/>
          <w:lang w:val="es-MX"/>
        </w:rPr>
        <w:t>que se disfrazan tras conceptos de desarrollo humano, trans</w:t>
      </w:r>
      <w:r>
        <w:rPr>
          <w:rFonts w:asciiTheme="minorHAnsi" w:hAnsiTheme="minorHAnsi"/>
          <w:lang w:val="es-MX"/>
        </w:rPr>
        <w:t>formación, crecimient</w:t>
      </w:r>
      <w:r w:rsidR="00EF0EBC">
        <w:rPr>
          <w:rFonts w:asciiTheme="minorHAnsi" w:hAnsiTheme="minorHAnsi"/>
          <w:lang w:val="es-MX"/>
        </w:rPr>
        <w:t>o personal, que practican</w:t>
      </w:r>
      <w:r>
        <w:rPr>
          <w:rFonts w:asciiTheme="minorHAnsi" w:hAnsiTheme="minorHAnsi"/>
          <w:lang w:val="es-MX"/>
        </w:rPr>
        <w:t xml:space="preserve"> el intrusismo </w:t>
      </w:r>
      <w:r w:rsidR="00EF0EBC">
        <w:rPr>
          <w:rFonts w:asciiTheme="minorHAnsi" w:hAnsiTheme="minorHAnsi"/>
          <w:lang w:val="es-MX"/>
        </w:rPr>
        <w:t xml:space="preserve">y otros que </w:t>
      </w:r>
      <w:r>
        <w:rPr>
          <w:rFonts w:asciiTheme="minorHAnsi" w:hAnsiTheme="minorHAnsi"/>
          <w:lang w:val="es-MX"/>
        </w:rPr>
        <w:t xml:space="preserve">realizan </w:t>
      </w:r>
      <w:r w:rsidR="00EF0EBC">
        <w:rPr>
          <w:rFonts w:asciiTheme="minorHAnsi" w:hAnsiTheme="minorHAnsi"/>
          <w:lang w:val="es-MX"/>
        </w:rPr>
        <w:t>terapias alternativas</w:t>
      </w:r>
      <w:r w:rsidR="00777477">
        <w:rPr>
          <w:rFonts w:asciiTheme="minorHAnsi" w:hAnsiTheme="minorHAnsi"/>
          <w:lang w:val="es-MX"/>
        </w:rPr>
        <w:t xml:space="preserve"> </w:t>
      </w:r>
      <w:r w:rsidR="00A10DE9">
        <w:rPr>
          <w:rFonts w:asciiTheme="minorHAnsi" w:hAnsiTheme="minorHAnsi"/>
          <w:lang w:val="es-MX"/>
        </w:rPr>
        <w:t>con interés curativo</w:t>
      </w:r>
      <w:r>
        <w:rPr>
          <w:rFonts w:asciiTheme="minorHAnsi" w:hAnsiTheme="minorHAnsi"/>
          <w:lang w:val="es-MX"/>
        </w:rPr>
        <w:t>.</w:t>
      </w:r>
    </w:p>
    <w:p w:rsidR="00281532" w:rsidRDefault="00281532" w:rsidP="00281532">
      <w:pPr>
        <w:spacing w:line="360" w:lineRule="auto"/>
        <w:jc w:val="both"/>
        <w:rPr>
          <w:rFonts w:asciiTheme="minorHAnsi" w:hAnsiTheme="minorHAnsi"/>
          <w:lang w:val="es-MX"/>
        </w:rPr>
      </w:pPr>
      <w:r w:rsidRPr="007C288B">
        <w:rPr>
          <w:rFonts w:asciiTheme="minorHAnsi" w:hAnsiTheme="minorHAnsi"/>
          <w:lang w:val="es-MX"/>
        </w:rPr>
        <w:t>Por lo general éstos grupos fomentan ideas de rebelión social, conductas antisociales, aislamiento de la familia, mantienen una posición de superioridad</w:t>
      </w:r>
      <w:r w:rsidR="00885059">
        <w:rPr>
          <w:rFonts w:asciiTheme="minorHAnsi" w:hAnsiTheme="minorHAnsi"/>
          <w:lang w:val="es-MX"/>
        </w:rPr>
        <w:t xml:space="preserve"> frente a otros GPC</w:t>
      </w:r>
      <w:r>
        <w:rPr>
          <w:rFonts w:asciiTheme="minorHAnsi" w:hAnsiTheme="minorHAnsi"/>
          <w:lang w:val="es-MX"/>
        </w:rPr>
        <w:t>, provocan la segmentación y la separación del miembro con su familia etc., inculcándoles</w:t>
      </w:r>
      <w:r w:rsidRPr="007C288B">
        <w:rPr>
          <w:rFonts w:asciiTheme="minorHAnsi" w:hAnsiTheme="minorHAnsi"/>
          <w:lang w:val="es-MX"/>
        </w:rPr>
        <w:t xml:space="preserve"> la idea de involucrarse solo con miembros del mismo grupo, volviéndolos absolutamente dependientes </w:t>
      </w:r>
      <w:proofErr w:type="spellStart"/>
      <w:r w:rsidRPr="007C288B">
        <w:rPr>
          <w:rFonts w:asciiTheme="minorHAnsi" w:hAnsiTheme="minorHAnsi"/>
          <w:lang w:val="es-MX"/>
        </w:rPr>
        <w:t>psico</w:t>
      </w:r>
      <w:proofErr w:type="spellEnd"/>
      <w:r w:rsidRPr="007C288B">
        <w:rPr>
          <w:rFonts w:asciiTheme="minorHAnsi" w:hAnsiTheme="minorHAnsi"/>
          <w:lang w:val="es-MX"/>
        </w:rPr>
        <w:t xml:space="preserve"> emocionalmente,</w:t>
      </w:r>
      <w:r w:rsidR="00885059">
        <w:rPr>
          <w:rFonts w:asciiTheme="minorHAnsi" w:hAnsiTheme="minorHAnsi"/>
          <w:lang w:val="es-MX"/>
        </w:rPr>
        <w:t xml:space="preserve"> todas éstas</w:t>
      </w:r>
      <w:r w:rsidRPr="007C288B">
        <w:rPr>
          <w:rFonts w:asciiTheme="minorHAnsi" w:hAnsiTheme="minorHAnsi"/>
          <w:lang w:val="es-MX"/>
        </w:rPr>
        <w:t xml:space="preserve"> </w:t>
      </w:r>
      <w:r>
        <w:rPr>
          <w:rFonts w:asciiTheme="minorHAnsi" w:hAnsiTheme="minorHAnsi"/>
          <w:lang w:val="es-MX"/>
        </w:rPr>
        <w:t>son técnicas de persuasión coercitiva que los líderes ejercen</w:t>
      </w:r>
      <w:r w:rsidRPr="007C288B">
        <w:rPr>
          <w:rFonts w:asciiTheme="minorHAnsi" w:hAnsiTheme="minorHAnsi"/>
          <w:lang w:val="es-MX"/>
        </w:rPr>
        <w:t xml:space="preserve"> para cometer actos ilícitos </w:t>
      </w:r>
      <w:r>
        <w:rPr>
          <w:rFonts w:asciiTheme="minorHAnsi" w:hAnsiTheme="minorHAnsi"/>
          <w:lang w:val="es-MX"/>
        </w:rPr>
        <w:t>con la aceptación e incluso l</w:t>
      </w:r>
      <w:r w:rsidRPr="007C288B">
        <w:rPr>
          <w:rFonts w:asciiTheme="minorHAnsi" w:hAnsiTheme="minorHAnsi"/>
          <w:lang w:val="es-MX"/>
        </w:rPr>
        <w:t>a ayud</w:t>
      </w:r>
      <w:r>
        <w:rPr>
          <w:rFonts w:asciiTheme="minorHAnsi" w:hAnsiTheme="minorHAnsi"/>
          <w:lang w:val="es-MX"/>
        </w:rPr>
        <w:t>a de algunos de sus seguidores.</w:t>
      </w:r>
    </w:p>
    <w:p w:rsidR="004D6E8B" w:rsidRDefault="004D6E8B" w:rsidP="00281532">
      <w:pPr>
        <w:spacing w:line="360" w:lineRule="auto"/>
        <w:jc w:val="both"/>
        <w:rPr>
          <w:rFonts w:asciiTheme="minorHAnsi" w:hAnsiTheme="minorHAnsi"/>
          <w:lang w:val="es-MX"/>
        </w:rPr>
      </w:pPr>
    </w:p>
    <w:p w:rsidR="004D6E8B" w:rsidRDefault="00281532" w:rsidP="00D93861">
      <w:pPr>
        <w:spacing w:line="360" w:lineRule="auto"/>
        <w:jc w:val="both"/>
        <w:rPr>
          <w:rFonts w:asciiTheme="minorHAnsi" w:hAnsiTheme="minorHAnsi"/>
          <w:lang w:val="es-MX"/>
        </w:rPr>
      </w:pPr>
      <w:r w:rsidRPr="007C288B">
        <w:rPr>
          <w:rFonts w:asciiTheme="minorHAnsi" w:hAnsiTheme="minorHAnsi"/>
          <w:lang w:val="es-MX"/>
        </w:rPr>
        <w:lastRenderedPageBreak/>
        <w:t>Las personas que forman parte de GPC sufren en consecuencia una despersonalización psicológica, con efectos nocivos en su diario vivir una vez que han logrado salirse de éstos grupos.</w:t>
      </w:r>
    </w:p>
    <w:p w:rsidR="00885059" w:rsidRDefault="00281532" w:rsidP="00D93861">
      <w:pPr>
        <w:spacing w:line="360" w:lineRule="auto"/>
        <w:jc w:val="both"/>
        <w:rPr>
          <w:rFonts w:asciiTheme="minorHAnsi" w:hAnsiTheme="minorHAnsi"/>
          <w:lang w:val="es-MX"/>
        </w:rPr>
      </w:pPr>
      <w:r>
        <w:rPr>
          <w:rFonts w:asciiTheme="minorHAnsi" w:hAnsiTheme="minorHAnsi"/>
          <w:lang w:val="es-MX"/>
        </w:rPr>
        <w:t>Para una mayor comprensión del lector</w:t>
      </w:r>
      <w:r w:rsidR="00885059">
        <w:rPr>
          <w:rFonts w:asciiTheme="minorHAnsi" w:hAnsiTheme="minorHAnsi"/>
          <w:lang w:val="es-MX"/>
        </w:rPr>
        <w:t xml:space="preserve"> sobre el fenómeno del coaching</w:t>
      </w:r>
      <w:r>
        <w:rPr>
          <w:rFonts w:asciiTheme="minorHAnsi" w:hAnsiTheme="minorHAnsi"/>
          <w:lang w:val="es-MX"/>
        </w:rPr>
        <w:t>, a continuación una breve rese</w:t>
      </w:r>
      <w:r w:rsidR="00885059">
        <w:rPr>
          <w:rFonts w:asciiTheme="minorHAnsi" w:hAnsiTheme="minorHAnsi"/>
          <w:lang w:val="es-MX"/>
        </w:rPr>
        <w:t>ña sobre su origen</w:t>
      </w:r>
      <w:r w:rsidR="00C31FCE">
        <w:rPr>
          <w:rFonts w:asciiTheme="minorHAnsi" w:hAnsiTheme="minorHAnsi"/>
          <w:lang w:val="es-MX"/>
        </w:rPr>
        <w:t>:</w:t>
      </w:r>
    </w:p>
    <w:p w:rsidR="004D6E8B" w:rsidRDefault="00521732" w:rsidP="00D93861">
      <w:pPr>
        <w:spacing w:line="360" w:lineRule="auto"/>
        <w:jc w:val="both"/>
        <w:rPr>
          <w:rFonts w:asciiTheme="minorHAnsi" w:hAnsiTheme="minorHAnsi"/>
          <w:lang w:val="es-MX"/>
        </w:rPr>
      </w:pPr>
      <w:r>
        <w:rPr>
          <w:rFonts w:asciiTheme="minorHAnsi" w:hAnsiTheme="minorHAnsi"/>
          <w:lang w:val="es-MX"/>
        </w:rPr>
        <w:t xml:space="preserve">Debe aclararse </w:t>
      </w:r>
      <w:r w:rsidR="00885059">
        <w:rPr>
          <w:rFonts w:asciiTheme="minorHAnsi" w:hAnsiTheme="minorHAnsi"/>
          <w:lang w:val="es-MX"/>
        </w:rPr>
        <w:t xml:space="preserve">propiamente </w:t>
      </w:r>
      <w:r>
        <w:rPr>
          <w:rFonts w:asciiTheme="minorHAnsi" w:hAnsiTheme="minorHAnsi"/>
          <w:lang w:val="es-MX"/>
        </w:rPr>
        <w:t xml:space="preserve">que </w:t>
      </w:r>
      <w:r w:rsidR="00885059">
        <w:rPr>
          <w:rFonts w:asciiTheme="minorHAnsi" w:hAnsiTheme="minorHAnsi"/>
          <w:lang w:val="es-MX"/>
        </w:rPr>
        <w:t>e</w:t>
      </w:r>
      <w:r w:rsidR="00281532">
        <w:rPr>
          <w:rFonts w:asciiTheme="minorHAnsi" w:hAnsiTheme="minorHAnsi"/>
          <w:lang w:val="es-MX"/>
        </w:rPr>
        <w:t>l termino coach significa entrenador</w:t>
      </w:r>
      <w:r>
        <w:rPr>
          <w:rFonts w:asciiTheme="minorHAnsi" w:hAnsiTheme="minorHAnsi"/>
          <w:lang w:val="es-MX"/>
        </w:rPr>
        <w:t>.  Y que e</w:t>
      </w:r>
      <w:r w:rsidR="00281532">
        <w:rPr>
          <w:rFonts w:asciiTheme="minorHAnsi" w:hAnsiTheme="minorHAnsi"/>
          <w:lang w:val="es-MX"/>
        </w:rPr>
        <w:t xml:space="preserve">n la época de los setenta, un coach deportivo llamado Timothy </w:t>
      </w:r>
      <w:proofErr w:type="spellStart"/>
      <w:r w:rsidR="00281532">
        <w:rPr>
          <w:rFonts w:asciiTheme="minorHAnsi" w:hAnsiTheme="minorHAnsi"/>
          <w:lang w:val="es-MX"/>
        </w:rPr>
        <w:t>Gallewey</w:t>
      </w:r>
      <w:proofErr w:type="spellEnd"/>
      <w:r w:rsidR="00281532">
        <w:rPr>
          <w:rFonts w:asciiTheme="minorHAnsi" w:hAnsiTheme="minorHAnsi"/>
          <w:lang w:val="es-MX"/>
        </w:rPr>
        <w:t xml:space="preserve"> desarrollo un método cuyo objetivo era enseñar a los deportistas a obtener un mayor rendimiento orientado a tener un mayor control sobre su mente, </w:t>
      </w:r>
      <w:proofErr w:type="spellStart"/>
      <w:r w:rsidR="00281532">
        <w:rPr>
          <w:rFonts w:asciiTheme="minorHAnsi" w:hAnsiTheme="minorHAnsi"/>
          <w:lang w:val="es-MX"/>
        </w:rPr>
        <w:t>Gallewey</w:t>
      </w:r>
      <w:proofErr w:type="spellEnd"/>
      <w:r w:rsidR="00281532">
        <w:rPr>
          <w:rFonts w:asciiTheme="minorHAnsi" w:hAnsiTheme="minorHAnsi"/>
          <w:lang w:val="es-MX"/>
        </w:rPr>
        <w:t xml:space="preserve"> incluso se dio a la tarea</w:t>
      </w:r>
      <w:r>
        <w:rPr>
          <w:rFonts w:asciiTheme="minorHAnsi" w:hAnsiTheme="minorHAnsi"/>
          <w:lang w:val="es-MX"/>
        </w:rPr>
        <w:t xml:space="preserve"> de escribir libros al respecto, éste antecedente con la mezcla de otras filosofías daría surgimiento a GPC promoviendo el termino coaching.</w:t>
      </w:r>
    </w:p>
    <w:p w:rsidR="004D6E8B" w:rsidRDefault="00281532" w:rsidP="00D93861">
      <w:pPr>
        <w:spacing w:line="360" w:lineRule="auto"/>
        <w:jc w:val="both"/>
        <w:rPr>
          <w:rFonts w:asciiTheme="minorHAnsi" w:hAnsiTheme="minorHAnsi"/>
          <w:lang w:val="es-MX"/>
        </w:rPr>
      </w:pPr>
      <w:r>
        <w:rPr>
          <w:rFonts w:asciiTheme="minorHAnsi" w:hAnsiTheme="minorHAnsi"/>
          <w:lang w:val="es-MX"/>
        </w:rPr>
        <w:t xml:space="preserve">De esta forma en Estados Unidos, surge el coaching coercitivo por medio de dos de sus principales exponentes los cuales se inspiran en </w:t>
      </w:r>
      <w:proofErr w:type="spellStart"/>
      <w:r>
        <w:rPr>
          <w:rFonts w:asciiTheme="minorHAnsi" w:hAnsiTheme="minorHAnsi"/>
          <w:lang w:val="es-MX"/>
        </w:rPr>
        <w:t>Gallewey</w:t>
      </w:r>
      <w:proofErr w:type="spellEnd"/>
      <w:r>
        <w:rPr>
          <w:rFonts w:asciiTheme="minorHAnsi" w:hAnsiTheme="minorHAnsi"/>
          <w:lang w:val="es-MX"/>
        </w:rPr>
        <w:t xml:space="preserve"> para </w:t>
      </w:r>
      <w:r w:rsidR="00521732">
        <w:rPr>
          <w:rFonts w:asciiTheme="minorHAnsi" w:hAnsiTheme="minorHAnsi"/>
          <w:lang w:val="es-MX"/>
        </w:rPr>
        <w:t xml:space="preserve">crear sus propias variaciones </w:t>
      </w:r>
      <w:r>
        <w:rPr>
          <w:rFonts w:asciiTheme="minorHAnsi" w:hAnsiTheme="minorHAnsi"/>
          <w:lang w:val="es-MX"/>
        </w:rPr>
        <w:t xml:space="preserve">toman el termino de coach, uno de sus precursores fue Werner </w:t>
      </w:r>
      <w:proofErr w:type="spellStart"/>
      <w:r>
        <w:rPr>
          <w:rFonts w:asciiTheme="minorHAnsi" w:hAnsiTheme="minorHAnsi"/>
          <w:lang w:val="es-MX"/>
        </w:rPr>
        <w:t>Erhard</w:t>
      </w:r>
      <w:proofErr w:type="spellEnd"/>
      <w:r>
        <w:rPr>
          <w:rFonts w:asciiTheme="minorHAnsi" w:hAnsiTheme="minorHAnsi"/>
          <w:lang w:val="es-MX"/>
        </w:rPr>
        <w:t xml:space="preserve"> el cual fundo e</w:t>
      </w:r>
      <w:r w:rsidRPr="00457AD9">
        <w:rPr>
          <w:rFonts w:asciiTheme="minorHAnsi" w:hAnsiTheme="minorHAnsi"/>
          <w:lang w:val="es-MX"/>
        </w:rPr>
        <w:t xml:space="preserve">l entrenamiento </w:t>
      </w:r>
      <w:proofErr w:type="spellStart"/>
      <w:r w:rsidRPr="00457AD9">
        <w:rPr>
          <w:rFonts w:asciiTheme="minorHAnsi" w:hAnsiTheme="minorHAnsi"/>
          <w:lang w:val="es-MX"/>
        </w:rPr>
        <w:t>est</w:t>
      </w:r>
      <w:proofErr w:type="spellEnd"/>
      <w:r w:rsidRPr="00457AD9">
        <w:rPr>
          <w:rFonts w:asciiTheme="minorHAnsi" w:hAnsiTheme="minorHAnsi"/>
          <w:lang w:val="es-MX"/>
        </w:rPr>
        <w:t xml:space="preserve"> (</w:t>
      </w:r>
      <w:proofErr w:type="spellStart"/>
      <w:r w:rsidRPr="00457AD9">
        <w:rPr>
          <w:rFonts w:asciiTheme="minorHAnsi" w:hAnsiTheme="minorHAnsi"/>
          <w:lang w:val="es-MX"/>
        </w:rPr>
        <w:t>Erhard</w:t>
      </w:r>
      <w:proofErr w:type="spellEnd"/>
      <w:r w:rsidRPr="00457AD9">
        <w:rPr>
          <w:rFonts w:asciiTheme="minorHAnsi" w:hAnsiTheme="minorHAnsi"/>
          <w:lang w:val="es-MX"/>
        </w:rPr>
        <w:t xml:space="preserve"> </w:t>
      </w:r>
      <w:proofErr w:type="spellStart"/>
      <w:r w:rsidRPr="00457AD9">
        <w:rPr>
          <w:rFonts w:asciiTheme="minorHAnsi" w:hAnsiTheme="minorHAnsi"/>
          <w:lang w:val="es-MX"/>
        </w:rPr>
        <w:t>Seminars</w:t>
      </w:r>
      <w:proofErr w:type="spellEnd"/>
      <w:r w:rsidRPr="00457AD9">
        <w:rPr>
          <w:rFonts w:asciiTheme="minorHAnsi" w:hAnsiTheme="minorHAnsi"/>
          <w:lang w:val="es-MX"/>
        </w:rPr>
        <w:t xml:space="preserve"> Training)</w:t>
      </w:r>
      <w:r>
        <w:rPr>
          <w:rFonts w:asciiTheme="minorHAnsi" w:hAnsiTheme="minorHAnsi"/>
          <w:lang w:val="es-MX"/>
        </w:rPr>
        <w:t xml:space="preserve"> conocido en español como seminarios vivenciales, éste programa es un compendio de la mezcla de doctr</w:t>
      </w:r>
      <w:r w:rsidR="00521732">
        <w:rPr>
          <w:rFonts w:asciiTheme="minorHAnsi" w:hAnsiTheme="minorHAnsi"/>
          <w:lang w:val="es-MX"/>
        </w:rPr>
        <w:t xml:space="preserve">inas y enseñanzas de New </w:t>
      </w:r>
      <w:proofErr w:type="spellStart"/>
      <w:r w:rsidR="00521732">
        <w:rPr>
          <w:rFonts w:asciiTheme="minorHAnsi" w:hAnsiTheme="minorHAnsi"/>
          <w:lang w:val="es-MX"/>
        </w:rPr>
        <w:t>Age</w:t>
      </w:r>
      <w:proofErr w:type="spellEnd"/>
      <w:r w:rsidR="00521732">
        <w:rPr>
          <w:rFonts w:asciiTheme="minorHAnsi" w:hAnsiTheme="minorHAnsi"/>
          <w:lang w:val="es-MX"/>
        </w:rPr>
        <w:t>, C</w:t>
      </w:r>
      <w:r>
        <w:rPr>
          <w:rFonts w:asciiTheme="minorHAnsi" w:hAnsiTheme="minorHAnsi"/>
          <w:lang w:val="es-MX"/>
        </w:rPr>
        <w:t xml:space="preserve">ienciología, Edgar </w:t>
      </w:r>
      <w:proofErr w:type="spellStart"/>
      <w:r>
        <w:rPr>
          <w:rFonts w:asciiTheme="minorHAnsi" w:hAnsiTheme="minorHAnsi"/>
          <w:lang w:val="es-MX"/>
        </w:rPr>
        <w:t>Cayce</w:t>
      </w:r>
      <w:proofErr w:type="spellEnd"/>
      <w:r>
        <w:rPr>
          <w:rFonts w:asciiTheme="minorHAnsi" w:hAnsiTheme="minorHAnsi"/>
          <w:lang w:val="es-MX"/>
        </w:rPr>
        <w:t xml:space="preserve"> y téc</w:t>
      </w:r>
      <w:r w:rsidR="00D93861">
        <w:rPr>
          <w:rFonts w:asciiTheme="minorHAnsi" w:hAnsiTheme="minorHAnsi"/>
          <w:lang w:val="es-MX"/>
        </w:rPr>
        <w:t xml:space="preserve">nicas de marketing multinivel. </w:t>
      </w:r>
    </w:p>
    <w:p w:rsidR="00C84E5B" w:rsidRDefault="00281532" w:rsidP="00D93861">
      <w:pPr>
        <w:spacing w:line="360" w:lineRule="auto"/>
        <w:jc w:val="both"/>
        <w:rPr>
          <w:rFonts w:asciiTheme="minorHAnsi" w:hAnsiTheme="minorHAnsi"/>
          <w:lang w:val="es-MX"/>
        </w:rPr>
      </w:pPr>
      <w:r>
        <w:rPr>
          <w:rFonts w:asciiTheme="minorHAnsi" w:hAnsiTheme="minorHAnsi"/>
          <w:lang w:val="es-MX"/>
        </w:rPr>
        <w:t>Así como Thomas J. Leonard el cual es considerado por sus seguidores como el precursor del coaching moderno, éste fusiono ideas empresariales, psicológicas, filosóficas, deportivas y espirituales para crear su</w:t>
      </w:r>
      <w:r w:rsidR="00D93861">
        <w:rPr>
          <w:rFonts w:asciiTheme="minorHAnsi" w:hAnsiTheme="minorHAnsi"/>
          <w:lang w:val="es-MX"/>
        </w:rPr>
        <w:t xml:space="preserve"> programa de coaching personal.</w:t>
      </w:r>
    </w:p>
    <w:p w:rsidR="00281532" w:rsidRDefault="00281532" w:rsidP="00281532">
      <w:pPr>
        <w:spacing w:line="360" w:lineRule="auto"/>
        <w:jc w:val="both"/>
        <w:rPr>
          <w:rFonts w:asciiTheme="minorHAnsi" w:hAnsiTheme="minorHAnsi"/>
          <w:lang w:val="es-MX"/>
        </w:rPr>
      </w:pPr>
      <w:r>
        <w:rPr>
          <w:rFonts w:asciiTheme="minorHAnsi" w:hAnsiTheme="minorHAnsi"/>
          <w:lang w:val="es-MX"/>
        </w:rPr>
        <w:t>Es así como toman el termino coach para referirse al que lidera programas</w:t>
      </w:r>
      <w:r w:rsidR="00521732">
        <w:rPr>
          <w:rFonts w:asciiTheme="minorHAnsi" w:hAnsiTheme="minorHAnsi"/>
          <w:lang w:val="es-MX"/>
        </w:rPr>
        <w:t>,</w:t>
      </w:r>
      <w:r>
        <w:rPr>
          <w:rFonts w:asciiTheme="minorHAnsi" w:hAnsiTheme="minorHAnsi"/>
          <w:lang w:val="es-MX"/>
        </w:rPr>
        <w:t xml:space="preserve"> con acciones antiéticas por las que incluso cobra cantidades importantes de dinero, por medio de un entrenador de tipo autoritario y supresor que utiliza técnicas de persuasión coercitiva y control mental sobre sus miembros, encarando a su víctima agrediéndola verbalmente provocándole miedo y ansie</w:t>
      </w:r>
      <w:r w:rsidR="00521732">
        <w:rPr>
          <w:rFonts w:asciiTheme="minorHAnsi" w:hAnsiTheme="minorHAnsi"/>
          <w:lang w:val="es-MX"/>
        </w:rPr>
        <w:t>dad, para controlarle, altera</w:t>
      </w:r>
      <w:r>
        <w:rPr>
          <w:rFonts w:asciiTheme="minorHAnsi" w:hAnsiTheme="minorHAnsi"/>
          <w:lang w:val="es-MX"/>
        </w:rPr>
        <w:t xml:space="preserve"> la temperatura del salón en el que </w:t>
      </w:r>
      <w:r w:rsidR="00521732">
        <w:rPr>
          <w:rFonts w:asciiTheme="minorHAnsi" w:hAnsiTheme="minorHAnsi"/>
          <w:lang w:val="es-MX"/>
        </w:rPr>
        <w:t>están, usa</w:t>
      </w:r>
      <w:r>
        <w:rPr>
          <w:rFonts w:asciiTheme="minorHAnsi" w:hAnsiTheme="minorHAnsi"/>
          <w:lang w:val="es-MX"/>
        </w:rPr>
        <w:t xml:space="preserve"> diferentes luces, sometiéndolo a cursar sus talleres </w:t>
      </w:r>
      <w:r w:rsidR="00521732">
        <w:rPr>
          <w:rFonts w:asciiTheme="minorHAnsi" w:hAnsiTheme="minorHAnsi"/>
          <w:lang w:val="es-MX"/>
        </w:rPr>
        <w:t xml:space="preserve">con largas jornadas, </w:t>
      </w:r>
      <w:r>
        <w:rPr>
          <w:rFonts w:asciiTheme="minorHAnsi" w:hAnsiTheme="minorHAnsi"/>
          <w:lang w:val="es-MX"/>
        </w:rPr>
        <w:t>en fines de semana</w:t>
      </w:r>
      <w:r w:rsidR="00521732">
        <w:rPr>
          <w:rFonts w:asciiTheme="minorHAnsi" w:hAnsiTheme="minorHAnsi"/>
          <w:lang w:val="es-MX"/>
        </w:rPr>
        <w:t>, todo el día,</w:t>
      </w:r>
      <w:r>
        <w:rPr>
          <w:rFonts w:asciiTheme="minorHAnsi" w:hAnsiTheme="minorHAnsi"/>
          <w:lang w:val="es-MX"/>
        </w:rPr>
        <w:t xml:space="preserve"> justifican </w:t>
      </w:r>
      <w:r w:rsidR="00521732">
        <w:rPr>
          <w:rFonts w:asciiTheme="minorHAnsi" w:hAnsiTheme="minorHAnsi"/>
          <w:lang w:val="es-MX"/>
        </w:rPr>
        <w:t xml:space="preserve">sus técnicas antiéticas </w:t>
      </w:r>
      <w:r>
        <w:rPr>
          <w:rFonts w:asciiTheme="minorHAnsi" w:hAnsiTheme="minorHAnsi"/>
          <w:lang w:val="es-MX"/>
        </w:rPr>
        <w:t xml:space="preserve">diciendo que atreves de estos talleres la víctima será capaz de lograr cosas extraordinarias </w:t>
      </w:r>
      <w:r w:rsidR="00521732">
        <w:rPr>
          <w:rFonts w:asciiTheme="minorHAnsi" w:hAnsiTheme="minorHAnsi"/>
          <w:lang w:val="es-MX"/>
        </w:rPr>
        <w:t>y que desarrollaran su</w:t>
      </w:r>
      <w:r>
        <w:rPr>
          <w:rFonts w:asciiTheme="minorHAnsi" w:hAnsiTheme="minorHAnsi"/>
          <w:lang w:val="es-MX"/>
        </w:rPr>
        <w:t xml:space="preserve"> consciencia.</w:t>
      </w:r>
    </w:p>
    <w:p w:rsidR="004D6E8B" w:rsidRDefault="004D6E8B" w:rsidP="00281532">
      <w:pPr>
        <w:spacing w:line="360" w:lineRule="auto"/>
        <w:jc w:val="both"/>
        <w:rPr>
          <w:rFonts w:asciiTheme="minorHAnsi" w:hAnsiTheme="minorHAnsi"/>
          <w:lang w:val="es-MX"/>
        </w:rPr>
      </w:pPr>
    </w:p>
    <w:p w:rsidR="004D6E8B" w:rsidRDefault="00281532" w:rsidP="00D93861">
      <w:pPr>
        <w:spacing w:line="360" w:lineRule="auto"/>
        <w:jc w:val="both"/>
        <w:rPr>
          <w:rFonts w:asciiTheme="minorHAnsi" w:hAnsiTheme="minorHAnsi"/>
          <w:lang w:val="es-MX"/>
        </w:rPr>
      </w:pPr>
      <w:r>
        <w:rPr>
          <w:rFonts w:asciiTheme="minorHAnsi" w:hAnsiTheme="minorHAnsi"/>
          <w:lang w:val="es-MX"/>
        </w:rPr>
        <w:t>En sus entrenamientos de coaching de vida, que han tenido e</w:t>
      </w:r>
      <w:r w:rsidR="00521732">
        <w:rPr>
          <w:rFonts w:asciiTheme="minorHAnsi" w:hAnsiTheme="minorHAnsi"/>
          <w:lang w:val="es-MX"/>
        </w:rPr>
        <w:t xml:space="preserve">norme éxito al ser impartidos incluso en un sinnúmero de </w:t>
      </w:r>
      <w:r>
        <w:rPr>
          <w:rFonts w:asciiTheme="minorHAnsi" w:hAnsiTheme="minorHAnsi"/>
          <w:lang w:val="es-MX"/>
        </w:rPr>
        <w:t>empresas, cuentan con tres niveles, a mayor nivel, mayo</w:t>
      </w:r>
      <w:r w:rsidR="00A10DE9">
        <w:rPr>
          <w:rFonts w:asciiTheme="minorHAnsi" w:hAnsiTheme="minorHAnsi"/>
          <w:lang w:val="es-MX"/>
        </w:rPr>
        <w:t>r</w:t>
      </w:r>
      <w:r w:rsidR="00521732">
        <w:rPr>
          <w:rFonts w:asciiTheme="minorHAnsi" w:hAnsiTheme="minorHAnsi"/>
          <w:lang w:val="es-MX"/>
        </w:rPr>
        <w:t xml:space="preserve"> es el costo del mismo y mayor el acoso.</w:t>
      </w:r>
    </w:p>
    <w:p w:rsidR="00636DBC" w:rsidRDefault="00143453" w:rsidP="00D93861">
      <w:pPr>
        <w:spacing w:line="360" w:lineRule="auto"/>
        <w:jc w:val="both"/>
        <w:rPr>
          <w:rFonts w:asciiTheme="minorHAnsi" w:hAnsiTheme="minorHAnsi"/>
          <w:lang w:val="es-MX"/>
        </w:rPr>
      </w:pPr>
      <w:r>
        <w:rPr>
          <w:rFonts w:asciiTheme="minorHAnsi" w:hAnsiTheme="minorHAnsi"/>
          <w:lang w:val="es-MX"/>
        </w:rPr>
        <w:t>El periodista Héctor Cerezo del periódico milenio considera que es una necesidad ética el cuestionar las</w:t>
      </w:r>
      <w:r w:rsidR="00D93861">
        <w:rPr>
          <w:rFonts w:asciiTheme="minorHAnsi" w:hAnsiTheme="minorHAnsi"/>
          <w:lang w:val="es-MX"/>
        </w:rPr>
        <w:t xml:space="preserve"> prácticas del coaching y cita:</w:t>
      </w:r>
    </w:p>
    <w:p w:rsidR="00C31FCE" w:rsidRPr="00F733EB" w:rsidRDefault="00C31FCE" w:rsidP="00636DBC">
      <w:pPr>
        <w:spacing w:line="240" w:lineRule="auto"/>
        <w:ind w:left="1416"/>
        <w:jc w:val="both"/>
        <w:rPr>
          <w:rFonts w:asciiTheme="minorHAnsi" w:hAnsiTheme="minorHAnsi"/>
          <w:sz w:val="22"/>
          <w:lang w:val="es-MX"/>
        </w:rPr>
      </w:pPr>
      <w:r w:rsidRPr="00F733EB">
        <w:rPr>
          <w:rFonts w:asciiTheme="minorHAnsi" w:hAnsiTheme="minorHAnsi"/>
          <w:sz w:val="22"/>
          <w:lang w:val="es-MX"/>
        </w:rPr>
        <w:t xml:space="preserve">“El coaching coercitivo tiene una larga historia como sistema de captación sectaria, usando las máscaras de transformación personal, pero de ti depende evitar ser captado. Reflexiona si quieres formar parte de estas nuevas sectas que no sólo vulgarizan la psicoterapia, sino que además, generan sujetos diluidos y enajenados”. </w:t>
      </w:r>
      <w:sdt>
        <w:sdtPr>
          <w:rPr>
            <w:rFonts w:asciiTheme="minorHAnsi" w:hAnsiTheme="minorHAnsi"/>
            <w:sz w:val="22"/>
            <w:lang w:val="es-MX"/>
          </w:rPr>
          <w:id w:val="-1784717491"/>
          <w:citation/>
        </w:sdtPr>
        <w:sdtContent>
          <w:r w:rsidR="00143453" w:rsidRPr="00F733EB">
            <w:rPr>
              <w:rFonts w:asciiTheme="minorHAnsi" w:hAnsiTheme="minorHAnsi"/>
              <w:sz w:val="22"/>
              <w:lang w:val="es-MX"/>
            </w:rPr>
            <w:fldChar w:fldCharType="begin"/>
          </w:r>
          <w:r w:rsidR="00E65BE0">
            <w:rPr>
              <w:rFonts w:asciiTheme="minorHAnsi" w:hAnsiTheme="minorHAnsi"/>
              <w:sz w:val="22"/>
              <w:lang w:val="es-MX"/>
            </w:rPr>
            <w:instrText xml:space="preserve">CITATION Cer15 \l 2058 </w:instrText>
          </w:r>
          <w:r w:rsidR="00143453" w:rsidRPr="00F733EB">
            <w:rPr>
              <w:rFonts w:asciiTheme="minorHAnsi" w:hAnsiTheme="minorHAnsi"/>
              <w:sz w:val="22"/>
              <w:lang w:val="es-MX"/>
            </w:rPr>
            <w:fldChar w:fldCharType="separate"/>
          </w:r>
          <w:r w:rsidR="000C7048" w:rsidRPr="000C7048">
            <w:rPr>
              <w:rFonts w:asciiTheme="minorHAnsi" w:hAnsiTheme="minorHAnsi"/>
              <w:noProof/>
              <w:sz w:val="22"/>
              <w:lang w:val="es-MX"/>
            </w:rPr>
            <w:t>(Cerezo, 2015)</w:t>
          </w:r>
          <w:r w:rsidR="00143453" w:rsidRPr="00F733EB">
            <w:rPr>
              <w:rFonts w:asciiTheme="minorHAnsi" w:hAnsiTheme="minorHAnsi"/>
              <w:sz w:val="22"/>
              <w:lang w:val="es-MX"/>
            </w:rPr>
            <w:fldChar w:fldCharType="end"/>
          </w:r>
        </w:sdtContent>
      </w:sdt>
    </w:p>
    <w:p w:rsidR="004D6E8B" w:rsidRDefault="004D6E8B" w:rsidP="00143453">
      <w:pPr>
        <w:spacing w:line="360" w:lineRule="auto"/>
        <w:ind w:firstLine="0"/>
        <w:jc w:val="both"/>
        <w:rPr>
          <w:rFonts w:asciiTheme="minorHAnsi" w:hAnsiTheme="minorHAnsi"/>
          <w:lang w:val="es-MX"/>
        </w:rPr>
      </w:pPr>
    </w:p>
    <w:p w:rsidR="00281532" w:rsidRDefault="00A10DE9" w:rsidP="00281532">
      <w:pPr>
        <w:spacing w:line="360" w:lineRule="auto"/>
        <w:jc w:val="both"/>
        <w:rPr>
          <w:rFonts w:asciiTheme="minorHAnsi" w:hAnsiTheme="minorHAnsi"/>
          <w:lang w:val="es-MX"/>
        </w:rPr>
      </w:pPr>
      <w:r>
        <w:rPr>
          <w:rFonts w:asciiTheme="minorHAnsi" w:hAnsiTheme="minorHAnsi"/>
          <w:lang w:val="es-MX"/>
        </w:rPr>
        <w:t xml:space="preserve">Se citan </w:t>
      </w:r>
      <w:r w:rsidR="00281532">
        <w:rPr>
          <w:rFonts w:asciiTheme="minorHAnsi" w:hAnsiTheme="minorHAnsi"/>
          <w:lang w:val="es-MX"/>
        </w:rPr>
        <w:t xml:space="preserve">casos de coaching en México el apartado </w:t>
      </w:r>
      <w:r w:rsidR="00281532" w:rsidRPr="00555949">
        <w:rPr>
          <w:rFonts w:asciiTheme="minorHAnsi" w:hAnsiTheme="minorHAnsi"/>
          <w:lang w:val="es-MX"/>
        </w:rPr>
        <w:t xml:space="preserve">3.4 </w:t>
      </w:r>
      <w:r w:rsidR="00281532">
        <w:rPr>
          <w:rFonts w:asciiTheme="minorHAnsi" w:hAnsiTheme="minorHAnsi"/>
          <w:lang w:val="es-MX"/>
        </w:rPr>
        <w:t xml:space="preserve">GPC de tipo </w:t>
      </w:r>
      <w:r w:rsidR="00281532" w:rsidRPr="00555949">
        <w:rPr>
          <w:rFonts w:asciiTheme="minorHAnsi" w:hAnsiTheme="minorHAnsi"/>
          <w:lang w:val="es-MX"/>
        </w:rPr>
        <w:t>comercial en México</w:t>
      </w:r>
      <w:r w:rsidR="00281532">
        <w:rPr>
          <w:rFonts w:asciiTheme="minorHAnsi" w:hAnsiTheme="minorHAnsi"/>
          <w:lang w:val="es-MX"/>
        </w:rPr>
        <w:t>.</w:t>
      </w:r>
    </w:p>
    <w:p w:rsidR="002C3AAD" w:rsidRDefault="002C3AAD" w:rsidP="00281532">
      <w:pPr>
        <w:spacing w:line="360" w:lineRule="auto"/>
        <w:jc w:val="both"/>
        <w:rPr>
          <w:rFonts w:asciiTheme="minorHAnsi" w:hAnsiTheme="minorHAnsi"/>
          <w:lang w:val="es-MX"/>
        </w:rPr>
      </w:pPr>
    </w:p>
    <w:p w:rsidR="004C2A03" w:rsidRDefault="004C2A03" w:rsidP="00D93861">
      <w:pPr>
        <w:pStyle w:val="Ttulo2"/>
        <w:numPr>
          <w:ilvl w:val="0"/>
          <w:numId w:val="0"/>
        </w:numPr>
        <w:rPr>
          <w:rFonts w:asciiTheme="minorHAnsi" w:hAnsiTheme="minorHAnsi"/>
          <w:lang w:val="es-MX"/>
        </w:rPr>
      </w:pPr>
      <w:bookmarkStart w:id="33" w:name="_Toc464985640"/>
      <w:bookmarkStart w:id="34" w:name="_Toc464997785"/>
      <w:r>
        <w:rPr>
          <w:rFonts w:asciiTheme="minorHAnsi" w:hAnsiTheme="minorHAnsi"/>
          <w:lang w:val="es-MX"/>
        </w:rPr>
        <w:t>3.2 G</w:t>
      </w:r>
      <w:r w:rsidR="00B73233">
        <w:rPr>
          <w:rFonts w:asciiTheme="minorHAnsi" w:hAnsiTheme="minorHAnsi"/>
          <w:lang w:val="es-MX"/>
        </w:rPr>
        <w:t>rupos de persuasión coercitiva</w:t>
      </w:r>
      <w:r>
        <w:rPr>
          <w:rFonts w:asciiTheme="minorHAnsi" w:hAnsiTheme="minorHAnsi"/>
          <w:lang w:val="es-MX"/>
        </w:rPr>
        <w:t xml:space="preserve"> de tipo místico en México</w:t>
      </w:r>
      <w:bookmarkEnd w:id="33"/>
      <w:bookmarkEnd w:id="34"/>
    </w:p>
    <w:p w:rsidR="0033747A" w:rsidRDefault="004C2A03" w:rsidP="00D93861">
      <w:pPr>
        <w:spacing w:line="360" w:lineRule="auto"/>
        <w:rPr>
          <w:rFonts w:asciiTheme="minorHAnsi" w:hAnsiTheme="minorHAnsi"/>
          <w:lang w:val="es-MX"/>
        </w:rPr>
      </w:pPr>
      <w:r>
        <w:rPr>
          <w:rFonts w:asciiTheme="minorHAnsi" w:hAnsiTheme="minorHAnsi"/>
          <w:lang w:val="es-MX"/>
        </w:rPr>
        <w:t xml:space="preserve">A continuación se presentan los siguientes casos sucedidos en México, en los cuales se practicaron </w:t>
      </w:r>
      <w:r w:rsidR="00AF63DD">
        <w:rPr>
          <w:rFonts w:asciiTheme="minorHAnsi" w:hAnsiTheme="minorHAnsi"/>
          <w:lang w:val="es-MX"/>
        </w:rPr>
        <w:t xml:space="preserve">diferentes técnicas de persuasión coercitiva, donde </w:t>
      </w:r>
      <w:r w:rsidR="0062403D">
        <w:rPr>
          <w:rFonts w:asciiTheme="minorHAnsi" w:hAnsiTheme="minorHAnsi"/>
          <w:lang w:val="es-MX"/>
        </w:rPr>
        <w:t>líderes</w:t>
      </w:r>
      <w:r w:rsidR="00AF63DD">
        <w:rPr>
          <w:rFonts w:asciiTheme="minorHAnsi" w:hAnsiTheme="minorHAnsi"/>
          <w:lang w:val="es-MX"/>
        </w:rPr>
        <w:t xml:space="preserve"> de GPC han cometido actos delictivos</w:t>
      </w:r>
      <w:r>
        <w:rPr>
          <w:rFonts w:asciiTheme="minorHAnsi" w:hAnsiTheme="minorHAnsi"/>
          <w:lang w:val="es-MX"/>
        </w:rPr>
        <w:t xml:space="preserve"> y vio</w:t>
      </w:r>
      <w:r w:rsidR="00D93861">
        <w:rPr>
          <w:rFonts w:asciiTheme="minorHAnsi" w:hAnsiTheme="minorHAnsi"/>
          <w:lang w:val="es-MX"/>
        </w:rPr>
        <w:t>lación de los derechos humanos.</w:t>
      </w:r>
    </w:p>
    <w:p w:rsidR="002C3AAD" w:rsidRDefault="004C2A03" w:rsidP="0033747A">
      <w:pPr>
        <w:spacing w:line="360" w:lineRule="auto"/>
        <w:jc w:val="both"/>
        <w:rPr>
          <w:rFonts w:asciiTheme="minorHAnsi" w:hAnsiTheme="minorHAnsi"/>
          <w:lang w:val="es-MX"/>
        </w:rPr>
      </w:pPr>
      <w:r w:rsidRPr="00DD07C7">
        <w:rPr>
          <w:rFonts w:asciiTheme="minorHAnsi" w:hAnsiTheme="minorHAnsi"/>
          <w:lang w:val="es-MX"/>
        </w:rPr>
        <w:t xml:space="preserve">Dentro de la cuadrilla de los grupos espirituales se citaran a continuación los </w:t>
      </w:r>
      <w:r w:rsidR="00A10DE9">
        <w:rPr>
          <w:rFonts w:asciiTheme="minorHAnsi" w:hAnsiTheme="minorHAnsi"/>
          <w:lang w:val="es-MX"/>
        </w:rPr>
        <w:t xml:space="preserve">casos de la Nueva Jerusalén, Defensores de Cristo, </w:t>
      </w:r>
      <w:r w:rsidR="00A10DE9" w:rsidRPr="00A10DE9">
        <w:rPr>
          <w:rFonts w:asciiTheme="minorHAnsi" w:hAnsiTheme="minorHAnsi"/>
          <w:lang w:val="es-MX"/>
        </w:rPr>
        <w:t xml:space="preserve">Misiones de </w:t>
      </w:r>
      <w:proofErr w:type="spellStart"/>
      <w:r w:rsidR="00A10DE9" w:rsidRPr="00A10DE9">
        <w:rPr>
          <w:rFonts w:asciiTheme="minorHAnsi" w:hAnsiTheme="minorHAnsi"/>
          <w:lang w:val="es-MX"/>
        </w:rPr>
        <w:t>Shaddai</w:t>
      </w:r>
      <w:proofErr w:type="spellEnd"/>
      <w:r w:rsidR="00A10DE9">
        <w:rPr>
          <w:rFonts w:asciiTheme="minorHAnsi" w:hAnsiTheme="minorHAnsi"/>
          <w:lang w:val="es-MX"/>
        </w:rPr>
        <w:t>, por mencionar algunos, dado que la lista es muy extensa.</w:t>
      </w:r>
    </w:p>
    <w:p w:rsidR="0033747A" w:rsidRPr="00DD07C7" w:rsidRDefault="0033747A" w:rsidP="0033747A">
      <w:pPr>
        <w:spacing w:line="360" w:lineRule="auto"/>
        <w:jc w:val="both"/>
        <w:rPr>
          <w:rFonts w:asciiTheme="minorHAnsi" w:hAnsiTheme="minorHAnsi"/>
          <w:lang w:val="es-MX"/>
        </w:rPr>
      </w:pPr>
    </w:p>
    <w:p w:rsidR="004C2A03" w:rsidRPr="005D65A6" w:rsidRDefault="00FF1890" w:rsidP="00BF0B0D">
      <w:pPr>
        <w:pStyle w:val="Ttulo2"/>
        <w:numPr>
          <w:ilvl w:val="0"/>
          <w:numId w:val="0"/>
        </w:numPr>
        <w:jc w:val="both"/>
        <w:rPr>
          <w:rFonts w:asciiTheme="minorHAnsi" w:hAnsiTheme="minorHAnsi" w:cstheme="minorHAnsi"/>
        </w:rPr>
      </w:pPr>
      <w:bookmarkStart w:id="35" w:name="_Toc464985641"/>
      <w:bookmarkStart w:id="36" w:name="_Toc464997786"/>
      <w:r w:rsidRPr="005D65A6">
        <w:rPr>
          <w:rFonts w:asciiTheme="minorHAnsi" w:hAnsiTheme="minorHAnsi" w:cstheme="minorHAnsi"/>
        </w:rPr>
        <w:t xml:space="preserve">3.2.1 </w:t>
      </w:r>
      <w:r w:rsidR="004C2A03" w:rsidRPr="005D65A6">
        <w:rPr>
          <w:rFonts w:asciiTheme="minorHAnsi" w:hAnsiTheme="minorHAnsi" w:cstheme="minorHAnsi"/>
        </w:rPr>
        <w:t>Nueva Jerusalén</w:t>
      </w:r>
      <w:bookmarkEnd w:id="35"/>
      <w:bookmarkEnd w:id="36"/>
    </w:p>
    <w:p w:rsidR="004D6E8B" w:rsidRPr="00D93861" w:rsidRDefault="004C2A03" w:rsidP="00D93861">
      <w:pPr>
        <w:spacing w:line="360" w:lineRule="auto"/>
        <w:ind w:firstLine="0"/>
        <w:jc w:val="both"/>
        <w:rPr>
          <w:rFonts w:asciiTheme="minorHAnsi" w:hAnsiTheme="minorHAnsi"/>
          <w:szCs w:val="24"/>
          <w:lang w:val="es-MX"/>
        </w:rPr>
      </w:pPr>
      <w:r>
        <w:rPr>
          <w:rFonts w:asciiTheme="minorHAnsi" w:hAnsiTheme="minorHAnsi"/>
          <w:szCs w:val="24"/>
          <w:lang w:val="es-MX"/>
        </w:rPr>
        <w:t>Palabras clave: fanatismo, dogmatismo, proselitismo, autoritarismo, abuso sexual, ejercicio indebido del derecho, homicidio calificado, vínculos con el narcotráfico.</w:t>
      </w:r>
    </w:p>
    <w:p w:rsidR="004D6E8B" w:rsidRDefault="004C2A03" w:rsidP="00D93861">
      <w:pPr>
        <w:spacing w:line="360" w:lineRule="auto"/>
        <w:jc w:val="both"/>
        <w:rPr>
          <w:rFonts w:asciiTheme="minorHAnsi" w:hAnsiTheme="minorHAnsi"/>
          <w:lang w:val="es-MX"/>
        </w:rPr>
      </w:pPr>
      <w:r w:rsidRPr="002A7A53">
        <w:rPr>
          <w:rFonts w:asciiTheme="minorHAnsi" w:hAnsiTheme="minorHAnsi"/>
          <w:lang w:val="es-MX"/>
        </w:rPr>
        <w:t xml:space="preserve">En la comunidad del municipio de </w:t>
      </w:r>
      <w:proofErr w:type="spellStart"/>
      <w:r w:rsidRPr="002A7A53">
        <w:rPr>
          <w:rFonts w:asciiTheme="minorHAnsi" w:hAnsiTheme="minorHAnsi"/>
          <w:lang w:val="es-MX"/>
        </w:rPr>
        <w:t>Turicato</w:t>
      </w:r>
      <w:proofErr w:type="spellEnd"/>
      <w:r w:rsidRPr="002A7A53">
        <w:rPr>
          <w:rFonts w:asciiTheme="minorHAnsi" w:hAnsiTheme="minorHAnsi"/>
          <w:lang w:val="es-MX"/>
        </w:rPr>
        <w:t>, Michoacán, se encuentra establecida la Nueva Jerusalén, grupo religioso que mantiene amurallada y restringida a dicha comunidad, en la entrada se encuentra un letrero donde se prohíbe la entra</w:t>
      </w:r>
      <w:r>
        <w:rPr>
          <w:rFonts w:asciiTheme="minorHAnsi" w:hAnsiTheme="minorHAnsi"/>
          <w:lang w:val="es-MX"/>
        </w:rPr>
        <w:t>da</w:t>
      </w:r>
      <w:r w:rsidRPr="002A7A53">
        <w:rPr>
          <w:rFonts w:asciiTheme="minorHAnsi" w:hAnsiTheme="minorHAnsi"/>
          <w:lang w:val="es-MX"/>
        </w:rPr>
        <w:t xml:space="preserve"> a mujeres con falda corta o vestido escotado y </w:t>
      </w:r>
      <w:r>
        <w:rPr>
          <w:rFonts w:asciiTheme="minorHAnsi" w:hAnsiTheme="minorHAnsi"/>
          <w:lang w:val="es-MX"/>
        </w:rPr>
        <w:t>sin mangas, maquilladas o con uñ</w:t>
      </w:r>
      <w:r w:rsidRPr="002A7A53">
        <w:rPr>
          <w:rFonts w:asciiTheme="minorHAnsi" w:hAnsiTheme="minorHAnsi"/>
          <w:lang w:val="es-MX"/>
        </w:rPr>
        <w:t xml:space="preserve">as pintadas, y </w:t>
      </w:r>
      <w:r w:rsidRPr="002A7A53">
        <w:rPr>
          <w:rFonts w:asciiTheme="minorHAnsi" w:hAnsiTheme="minorHAnsi"/>
          <w:lang w:val="es-MX"/>
        </w:rPr>
        <w:lastRenderedPageBreak/>
        <w:t>cabeza descubierta. También se prohíbe la entra</w:t>
      </w:r>
      <w:r w:rsidR="00AF63DD">
        <w:rPr>
          <w:rFonts w:asciiTheme="minorHAnsi" w:hAnsiTheme="minorHAnsi"/>
          <w:lang w:val="es-MX"/>
        </w:rPr>
        <w:t>da</w:t>
      </w:r>
      <w:r w:rsidRPr="002A7A53">
        <w:rPr>
          <w:rFonts w:asciiTheme="minorHAnsi" w:hAnsiTheme="minorHAnsi"/>
          <w:lang w:val="es-MX"/>
        </w:rPr>
        <w:t xml:space="preserve"> a hombres con cabello la</w:t>
      </w:r>
      <w:r w:rsidR="00D93861">
        <w:rPr>
          <w:rFonts w:asciiTheme="minorHAnsi" w:hAnsiTheme="minorHAnsi"/>
          <w:lang w:val="es-MX"/>
        </w:rPr>
        <w:t>rgo y vestidos deshonestamente.</w:t>
      </w:r>
    </w:p>
    <w:p w:rsidR="004D6E8B" w:rsidRDefault="004C2A03" w:rsidP="00D93861">
      <w:pPr>
        <w:spacing w:line="360" w:lineRule="auto"/>
        <w:jc w:val="both"/>
        <w:rPr>
          <w:rFonts w:asciiTheme="minorHAnsi" w:hAnsiTheme="minorHAnsi"/>
          <w:lang w:val="es-MX"/>
        </w:rPr>
      </w:pPr>
      <w:r w:rsidRPr="002A7A53">
        <w:rPr>
          <w:rFonts w:asciiTheme="minorHAnsi" w:hAnsiTheme="minorHAnsi"/>
          <w:lang w:val="es-MX"/>
        </w:rPr>
        <w:t>En las calles de esta comunidad deambulan mujeres jóvenes y mayores que visten atuendos largos y con pañoletas en el cabello, con el color</w:t>
      </w:r>
      <w:r w:rsidR="00D93861">
        <w:rPr>
          <w:rFonts w:asciiTheme="minorHAnsi" w:hAnsiTheme="minorHAnsi"/>
          <w:lang w:val="es-MX"/>
        </w:rPr>
        <w:t xml:space="preserve"> azul en distintas tonalidades.</w:t>
      </w:r>
    </w:p>
    <w:p w:rsidR="004D6E8B" w:rsidRDefault="004C2A03" w:rsidP="009B59E8">
      <w:pPr>
        <w:spacing w:line="360" w:lineRule="auto"/>
        <w:jc w:val="both"/>
        <w:rPr>
          <w:rFonts w:asciiTheme="minorHAnsi" w:hAnsiTheme="minorHAnsi"/>
          <w:lang w:val="es-MX"/>
        </w:rPr>
      </w:pPr>
      <w:r w:rsidRPr="002A7A53">
        <w:rPr>
          <w:rFonts w:asciiTheme="minorHAnsi" w:hAnsiTheme="minorHAnsi"/>
          <w:lang w:val="es-MX"/>
        </w:rPr>
        <w:t xml:space="preserve">En las paredes de las casas se pueden encontrar pintados diferentes mensajes, todos en sentido absolutamente religioso, como el siguiente: </w:t>
      </w:r>
      <w:r w:rsidRPr="00AF63DD">
        <w:rPr>
          <w:rFonts w:asciiTheme="minorHAnsi" w:hAnsiTheme="minorHAnsi"/>
          <w:i/>
          <w:lang w:val="es-MX"/>
        </w:rPr>
        <w:t>“Ama a mi madre pecador injusto y me amaras a mí, aborrece a mi madre y yo t</w:t>
      </w:r>
      <w:r w:rsidR="009B59E8" w:rsidRPr="00AF63DD">
        <w:rPr>
          <w:rFonts w:asciiTheme="minorHAnsi" w:hAnsiTheme="minorHAnsi"/>
          <w:i/>
          <w:lang w:val="es-MX"/>
        </w:rPr>
        <w:t>e aborreceré a ti para siempre”</w:t>
      </w:r>
      <w:r w:rsidRPr="00AF63DD">
        <w:rPr>
          <w:rFonts w:asciiTheme="minorHAnsi" w:hAnsiTheme="minorHAnsi"/>
          <w:i/>
          <w:lang w:val="es-MX"/>
        </w:rPr>
        <w:t xml:space="preserve"> </w:t>
      </w:r>
      <w:sdt>
        <w:sdtPr>
          <w:rPr>
            <w:rFonts w:asciiTheme="minorHAnsi" w:hAnsiTheme="minorHAnsi"/>
            <w:lang w:val="es-MX"/>
          </w:rPr>
          <w:id w:val="631990334"/>
          <w:citation/>
        </w:sdtPr>
        <w:sdtContent>
          <w:r w:rsidR="009B59E8">
            <w:rPr>
              <w:rFonts w:asciiTheme="minorHAnsi" w:hAnsiTheme="minorHAnsi"/>
              <w:lang w:val="es-MX"/>
            </w:rPr>
            <w:fldChar w:fldCharType="begin"/>
          </w:r>
          <w:r w:rsidR="009B59E8">
            <w:rPr>
              <w:rFonts w:asciiTheme="minorHAnsi" w:hAnsiTheme="minorHAnsi"/>
              <w:lang w:val="es-MX"/>
            </w:rPr>
            <w:instrText xml:space="preserve"> CITATION Ala12 \l 2058 </w:instrText>
          </w:r>
          <w:r w:rsidR="009B59E8">
            <w:rPr>
              <w:rFonts w:asciiTheme="minorHAnsi" w:hAnsiTheme="minorHAnsi"/>
              <w:lang w:val="es-MX"/>
            </w:rPr>
            <w:fldChar w:fldCharType="separate"/>
          </w:r>
          <w:r w:rsidR="000C7048" w:rsidRPr="000C7048">
            <w:rPr>
              <w:rFonts w:asciiTheme="minorHAnsi" w:hAnsiTheme="minorHAnsi"/>
              <w:noProof/>
              <w:lang w:val="es-MX"/>
            </w:rPr>
            <w:t>(Alatorre Noticias, 2012)</w:t>
          </w:r>
          <w:r w:rsidR="009B59E8">
            <w:rPr>
              <w:rFonts w:asciiTheme="minorHAnsi" w:hAnsiTheme="minorHAnsi"/>
              <w:lang w:val="es-MX"/>
            </w:rPr>
            <w:fldChar w:fldCharType="end"/>
          </w:r>
        </w:sdtContent>
      </w:sdt>
    </w:p>
    <w:p w:rsidR="004D6E8B" w:rsidRDefault="004C2A03" w:rsidP="00D93861">
      <w:pPr>
        <w:spacing w:line="360" w:lineRule="auto"/>
        <w:jc w:val="both"/>
        <w:rPr>
          <w:rFonts w:asciiTheme="minorHAnsi" w:hAnsiTheme="minorHAnsi"/>
          <w:lang w:val="es-MX"/>
        </w:rPr>
      </w:pPr>
      <w:r w:rsidRPr="002A7A53">
        <w:rPr>
          <w:rFonts w:asciiTheme="minorHAnsi" w:hAnsiTheme="minorHAnsi"/>
          <w:lang w:val="es-MX"/>
        </w:rPr>
        <w:t>La nueva Jerusalén mantiene un reglamento interno de estancia para todos los habitantes, éste regula la vida y conducta de todos sin excepción, cuya base es un código religioso el cual prohíbe ver TV,</w:t>
      </w:r>
      <w:r w:rsidR="00D93861">
        <w:rPr>
          <w:rFonts w:asciiTheme="minorHAnsi" w:hAnsiTheme="minorHAnsi"/>
          <w:lang w:val="es-MX"/>
        </w:rPr>
        <w:t xml:space="preserve"> leer periódico y jugar futbol.</w:t>
      </w:r>
    </w:p>
    <w:p w:rsidR="00AF63DD" w:rsidRPr="002A7A53" w:rsidRDefault="004C2A03" w:rsidP="00D93861">
      <w:pPr>
        <w:spacing w:line="360" w:lineRule="auto"/>
        <w:jc w:val="both"/>
        <w:rPr>
          <w:rFonts w:asciiTheme="minorHAnsi" w:hAnsiTheme="minorHAnsi"/>
          <w:lang w:val="es-MX"/>
        </w:rPr>
      </w:pPr>
      <w:r w:rsidRPr="002A7A53">
        <w:rPr>
          <w:rFonts w:asciiTheme="minorHAnsi" w:hAnsiTheme="minorHAnsi"/>
          <w:lang w:val="es-MX"/>
        </w:rPr>
        <w:t>La nueva Jerusalén prohíbe la creación de escuelas en la comunidad, argumentando que la educación que quieren imponer no va de acuerdo a su doctrina.</w:t>
      </w:r>
    </w:p>
    <w:p w:rsidR="0033747A" w:rsidRPr="002A7A53" w:rsidRDefault="004C2A03" w:rsidP="00D93861">
      <w:pPr>
        <w:spacing w:line="360" w:lineRule="auto"/>
        <w:jc w:val="both"/>
        <w:rPr>
          <w:rFonts w:asciiTheme="minorHAnsi" w:hAnsiTheme="minorHAnsi"/>
          <w:lang w:val="es-MX"/>
        </w:rPr>
      </w:pPr>
      <w:r w:rsidRPr="002A7A53">
        <w:rPr>
          <w:rFonts w:asciiTheme="minorHAnsi" w:hAnsiTheme="minorHAnsi"/>
          <w:lang w:val="es-MX"/>
        </w:rPr>
        <w:t xml:space="preserve">En una entrevista realizada por CNN México y publicada el 21 de agosto 2012 se ve al Padre Luis el cual al ser interrogado por los medios de comunicación ante la negativa </w:t>
      </w:r>
      <w:r w:rsidR="00AF63DD">
        <w:rPr>
          <w:rFonts w:asciiTheme="minorHAnsi" w:hAnsiTheme="minorHAnsi"/>
          <w:lang w:val="es-MX"/>
        </w:rPr>
        <w:t>de la creación de escuelas,</w:t>
      </w:r>
      <w:r w:rsidRPr="002A7A53">
        <w:rPr>
          <w:rFonts w:asciiTheme="minorHAnsi" w:hAnsiTheme="minorHAnsi"/>
          <w:lang w:val="es-MX"/>
        </w:rPr>
        <w:t xml:space="preserve"> argumenta</w:t>
      </w:r>
      <w:r w:rsidR="00AF63DD">
        <w:rPr>
          <w:rFonts w:asciiTheme="minorHAnsi" w:hAnsiTheme="minorHAnsi"/>
          <w:lang w:val="es-MX"/>
        </w:rPr>
        <w:t xml:space="preserve"> lo siguiente</w:t>
      </w:r>
      <w:r w:rsidRPr="002A7A53">
        <w:rPr>
          <w:rFonts w:asciiTheme="minorHAnsi" w:hAnsiTheme="minorHAnsi"/>
          <w:lang w:val="es-MX"/>
        </w:rPr>
        <w:t>:</w:t>
      </w:r>
    </w:p>
    <w:p w:rsidR="004C2A03" w:rsidRPr="0033747A" w:rsidRDefault="004C2A03" w:rsidP="00636DBC">
      <w:pPr>
        <w:spacing w:line="240" w:lineRule="auto"/>
        <w:ind w:left="1416" w:firstLine="0"/>
        <w:jc w:val="both"/>
        <w:rPr>
          <w:rFonts w:asciiTheme="minorHAnsi" w:hAnsiTheme="minorHAnsi"/>
          <w:sz w:val="22"/>
          <w:lang w:val="es-MX"/>
        </w:rPr>
      </w:pPr>
      <w:r w:rsidRPr="0033747A">
        <w:rPr>
          <w:rFonts w:asciiTheme="minorHAnsi" w:hAnsiTheme="minorHAnsi"/>
          <w:sz w:val="22"/>
          <w:lang w:val="es-MX"/>
        </w:rPr>
        <w:t>Es que</w:t>
      </w:r>
      <w:r w:rsidR="00AF63DD" w:rsidRPr="0033747A">
        <w:rPr>
          <w:rFonts w:asciiTheme="minorHAnsi" w:hAnsiTheme="minorHAnsi"/>
          <w:sz w:val="22"/>
          <w:lang w:val="es-MX"/>
        </w:rPr>
        <w:t>,</w:t>
      </w:r>
      <w:r w:rsidRPr="0033747A">
        <w:rPr>
          <w:rFonts w:asciiTheme="minorHAnsi" w:hAnsiTheme="minorHAnsi"/>
          <w:sz w:val="22"/>
          <w:lang w:val="es-MX"/>
        </w:rPr>
        <w:t xml:space="preserve"> esta</w:t>
      </w:r>
      <w:r w:rsidR="00AF63DD" w:rsidRPr="0033747A">
        <w:rPr>
          <w:rFonts w:asciiTheme="minorHAnsi" w:hAnsiTheme="minorHAnsi"/>
          <w:sz w:val="22"/>
          <w:lang w:val="es-MX"/>
        </w:rPr>
        <w:t xml:space="preserve"> escuela</w:t>
      </w:r>
      <w:r w:rsidRPr="0033747A">
        <w:rPr>
          <w:rFonts w:asciiTheme="minorHAnsi" w:hAnsiTheme="minorHAnsi"/>
          <w:sz w:val="22"/>
          <w:lang w:val="es-MX"/>
        </w:rPr>
        <w:t xml:space="preserve"> no es que estemos en contra de los estudios, lo que pasa es que esas personas buscaron la escuela como medio de protección y para tratar de meter todo lo que está prohibido aquí, por ejemplo; la moda, la inmoralidad, los vicios, la drogadicción, </w:t>
      </w:r>
      <w:r w:rsidR="00AF63DD" w:rsidRPr="0033747A">
        <w:rPr>
          <w:rFonts w:asciiTheme="minorHAnsi" w:hAnsiTheme="minorHAnsi"/>
          <w:sz w:val="22"/>
          <w:lang w:val="es-MX"/>
        </w:rPr>
        <w:t>el alcoholismo</w:t>
      </w:r>
      <w:sdt>
        <w:sdtPr>
          <w:rPr>
            <w:rFonts w:asciiTheme="minorHAnsi" w:hAnsiTheme="minorHAnsi"/>
            <w:sz w:val="22"/>
            <w:lang w:val="es-MX"/>
          </w:rPr>
          <w:id w:val="-134021120"/>
          <w:citation/>
        </w:sdtPr>
        <w:sdtContent>
          <w:r w:rsidR="00EA4098" w:rsidRPr="0033747A">
            <w:rPr>
              <w:rFonts w:asciiTheme="minorHAnsi" w:hAnsiTheme="minorHAnsi"/>
              <w:sz w:val="22"/>
              <w:lang w:val="es-MX"/>
            </w:rPr>
            <w:fldChar w:fldCharType="begin"/>
          </w:r>
          <w:r w:rsidR="00EA4098" w:rsidRPr="0033747A">
            <w:rPr>
              <w:rFonts w:asciiTheme="minorHAnsi" w:hAnsiTheme="minorHAnsi"/>
              <w:sz w:val="22"/>
              <w:lang w:val="es-MX"/>
            </w:rPr>
            <w:instrText xml:space="preserve"> CITATION Agu12 \l 2058 </w:instrText>
          </w:r>
          <w:r w:rsidR="00EA4098" w:rsidRPr="0033747A">
            <w:rPr>
              <w:rFonts w:asciiTheme="minorHAnsi" w:hAnsiTheme="minorHAnsi"/>
              <w:sz w:val="22"/>
              <w:lang w:val="es-MX"/>
            </w:rPr>
            <w:fldChar w:fldCharType="separate"/>
          </w:r>
          <w:r w:rsidR="000C7048">
            <w:rPr>
              <w:rFonts w:asciiTheme="minorHAnsi" w:hAnsiTheme="minorHAnsi"/>
              <w:noProof/>
              <w:sz w:val="22"/>
              <w:lang w:val="es-MX"/>
            </w:rPr>
            <w:t xml:space="preserve"> </w:t>
          </w:r>
          <w:r w:rsidR="000C7048" w:rsidRPr="000C7048">
            <w:rPr>
              <w:rFonts w:asciiTheme="minorHAnsi" w:hAnsiTheme="minorHAnsi"/>
              <w:noProof/>
              <w:sz w:val="22"/>
              <w:lang w:val="es-MX"/>
            </w:rPr>
            <w:t>(Aguilar &amp; Juárez, 2012)</w:t>
          </w:r>
          <w:r w:rsidR="00EA4098" w:rsidRPr="0033747A">
            <w:rPr>
              <w:rFonts w:asciiTheme="minorHAnsi" w:hAnsiTheme="minorHAnsi"/>
              <w:sz w:val="22"/>
              <w:lang w:val="es-MX"/>
            </w:rPr>
            <w:fldChar w:fldCharType="end"/>
          </w:r>
        </w:sdtContent>
      </w:sdt>
      <w:r w:rsidR="00EA4098" w:rsidRPr="0033747A">
        <w:rPr>
          <w:rFonts w:asciiTheme="minorHAnsi" w:hAnsiTheme="minorHAnsi"/>
          <w:sz w:val="22"/>
          <w:lang w:val="es-MX"/>
        </w:rPr>
        <w:t>.</w:t>
      </w:r>
    </w:p>
    <w:p w:rsidR="004D6E8B" w:rsidRDefault="004D6E8B" w:rsidP="004C2A03">
      <w:pPr>
        <w:spacing w:line="360" w:lineRule="auto"/>
        <w:jc w:val="both"/>
        <w:rPr>
          <w:rFonts w:asciiTheme="minorHAnsi" w:hAnsiTheme="minorHAnsi"/>
          <w:lang w:val="es-MX"/>
        </w:rPr>
      </w:pPr>
    </w:p>
    <w:p w:rsidR="0033747A" w:rsidRPr="002A7A53" w:rsidRDefault="004C2A03" w:rsidP="00D93861">
      <w:pPr>
        <w:spacing w:line="360" w:lineRule="auto"/>
        <w:jc w:val="both"/>
        <w:rPr>
          <w:rFonts w:asciiTheme="minorHAnsi" w:hAnsiTheme="minorHAnsi"/>
          <w:lang w:val="es-MX"/>
        </w:rPr>
      </w:pPr>
      <w:r w:rsidRPr="002A7A53">
        <w:rPr>
          <w:rFonts w:asciiTheme="minorHAnsi" w:hAnsiTheme="minorHAnsi"/>
          <w:lang w:val="es-MX"/>
        </w:rPr>
        <w:t>En tal escenario sobresale el valor que imprimen a su código religioso anteponiéndolo por encima de los preceptos constitucionales, infringiendo el art. 3 de la constitución política de los estados unidos mexicanos, el cuál en sus apartados I y II señalan la separación que debe existir entre la escuela y la religión:</w:t>
      </w:r>
    </w:p>
    <w:p w:rsidR="004C2A03" w:rsidRPr="0033747A" w:rsidRDefault="004C2A03" w:rsidP="00636DBC">
      <w:pPr>
        <w:spacing w:line="240" w:lineRule="auto"/>
        <w:ind w:left="1416" w:firstLine="0"/>
        <w:jc w:val="both"/>
        <w:rPr>
          <w:rFonts w:asciiTheme="minorHAnsi" w:hAnsiTheme="minorHAnsi"/>
          <w:sz w:val="22"/>
          <w:lang w:val="es-MX"/>
        </w:rPr>
      </w:pPr>
      <w:r w:rsidRPr="0033747A">
        <w:rPr>
          <w:rFonts w:asciiTheme="minorHAnsi" w:hAnsiTheme="minorHAnsi"/>
          <w:sz w:val="22"/>
          <w:lang w:val="es-MX"/>
        </w:rPr>
        <w:t xml:space="preserve">“Artículo 3°. Todo individuo tiene derecho a recibir educación. El Estado –Federación, Estados, Distrito Federal y Municipios–, impartirá educación preescolar, primaria, secundaria y media superior. La educación preescolar, primaria y secundaria conforman la educación básica; ésta y la media superior serán obligatorias. </w:t>
      </w:r>
    </w:p>
    <w:p w:rsidR="004C2A03" w:rsidRPr="0033747A" w:rsidRDefault="004C2A03" w:rsidP="00636DBC">
      <w:pPr>
        <w:spacing w:line="240" w:lineRule="auto"/>
        <w:ind w:left="1416" w:firstLine="0"/>
        <w:jc w:val="both"/>
        <w:rPr>
          <w:rFonts w:asciiTheme="minorHAnsi" w:hAnsiTheme="minorHAnsi"/>
          <w:sz w:val="22"/>
          <w:lang w:val="es-MX"/>
        </w:rPr>
      </w:pPr>
      <w:r w:rsidRPr="0033747A">
        <w:rPr>
          <w:rFonts w:asciiTheme="minorHAnsi" w:hAnsiTheme="minorHAnsi"/>
          <w:sz w:val="22"/>
          <w:lang w:val="es-MX"/>
        </w:rPr>
        <w:t xml:space="preserve">La educación que imparta el Estado tenderá a desarrollar armónicamente, todas las facultades del ser humano y fomentará en él, a la vez, el amor a la Patria, el respeto a los derechos humanos y la conciencia de la solidaridad internacional, en la </w:t>
      </w:r>
      <w:r w:rsidR="00F733EB" w:rsidRPr="0033747A">
        <w:rPr>
          <w:rFonts w:asciiTheme="minorHAnsi" w:hAnsiTheme="minorHAnsi"/>
          <w:sz w:val="22"/>
          <w:lang w:val="es-MX"/>
        </w:rPr>
        <w:t>independencia y en la justicia (…)</w:t>
      </w:r>
    </w:p>
    <w:p w:rsidR="004C2A03" w:rsidRPr="0033747A" w:rsidRDefault="004C2A03" w:rsidP="00636DBC">
      <w:pPr>
        <w:pStyle w:val="Prrafodelista"/>
        <w:numPr>
          <w:ilvl w:val="0"/>
          <w:numId w:val="9"/>
        </w:numPr>
        <w:spacing w:line="240" w:lineRule="auto"/>
        <w:ind w:left="2496"/>
        <w:jc w:val="both"/>
        <w:rPr>
          <w:rFonts w:asciiTheme="minorHAnsi" w:hAnsiTheme="minorHAnsi"/>
          <w:sz w:val="22"/>
          <w:lang w:val="es-MX"/>
        </w:rPr>
      </w:pPr>
      <w:r w:rsidRPr="0033747A">
        <w:rPr>
          <w:rFonts w:asciiTheme="minorHAnsi" w:hAnsiTheme="minorHAnsi"/>
          <w:sz w:val="22"/>
          <w:lang w:val="es-MX"/>
        </w:rPr>
        <w:lastRenderedPageBreak/>
        <w:t xml:space="preserve">Garantizada por el artículo 24 la libertad de creencias, dicha educación será laica y, por tanto, se mantendrá por completo ajena a cualquier doctrina religiosa; </w:t>
      </w:r>
    </w:p>
    <w:p w:rsidR="004C2A03" w:rsidRPr="0033747A" w:rsidRDefault="004C2A03" w:rsidP="00636DBC">
      <w:pPr>
        <w:pStyle w:val="Prrafodelista"/>
        <w:numPr>
          <w:ilvl w:val="0"/>
          <w:numId w:val="9"/>
        </w:numPr>
        <w:spacing w:line="240" w:lineRule="auto"/>
        <w:ind w:left="2496"/>
        <w:jc w:val="both"/>
        <w:rPr>
          <w:rFonts w:asciiTheme="minorHAnsi" w:hAnsiTheme="minorHAnsi"/>
          <w:sz w:val="22"/>
          <w:lang w:val="es-MX"/>
        </w:rPr>
      </w:pPr>
      <w:r w:rsidRPr="0033747A">
        <w:rPr>
          <w:rFonts w:asciiTheme="minorHAnsi" w:hAnsiTheme="minorHAnsi"/>
          <w:sz w:val="22"/>
          <w:lang w:val="es-MX"/>
        </w:rPr>
        <w:t>II. El criterio que orientará a esa educación se basará en los resultados del progreso científico, luchará contra la ignorancia y sus efectos, las servidumbres, los fanatismos y los prejuicios (…)”.</w:t>
      </w:r>
    </w:p>
    <w:p w:rsidR="004D6E8B" w:rsidRDefault="004D6E8B" w:rsidP="004C2A03">
      <w:pPr>
        <w:spacing w:line="360" w:lineRule="auto"/>
        <w:jc w:val="both"/>
        <w:rPr>
          <w:rFonts w:asciiTheme="minorHAnsi" w:hAnsiTheme="minorHAnsi"/>
          <w:lang w:val="es-MX"/>
        </w:rPr>
      </w:pPr>
    </w:p>
    <w:p w:rsidR="0033747A" w:rsidRDefault="004C2A03" w:rsidP="00D93861">
      <w:pPr>
        <w:spacing w:line="360" w:lineRule="auto"/>
        <w:jc w:val="both"/>
        <w:rPr>
          <w:rFonts w:asciiTheme="minorHAnsi" w:hAnsiTheme="minorHAnsi"/>
          <w:lang w:val="es-MX"/>
        </w:rPr>
      </w:pPr>
      <w:r>
        <w:rPr>
          <w:rFonts w:asciiTheme="minorHAnsi" w:hAnsiTheme="minorHAnsi"/>
          <w:lang w:val="es-MX"/>
        </w:rPr>
        <w:t>En una entrevista realizada por el equipo de Alatorre Noticias, una mujer que h</w:t>
      </w:r>
      <w:r w:rsidR="00D93861">
        <w:rPr>
          <w:rFonts w:asciiTheme="minorHAnsi" w:hAnsiTheme="minorHAnsi"/>
          <w:lang w:val="es-MX"/>
        </w:rPr>
        <w:t>abita en la comunidad menciona:</w:t>
      </w:r>
    </w:p>
    <w:p w:rsidR="004C2A03" w:rsidRPr="0033747A" w:rsidRDefault="004C2A03" w:rsidP="00636DBC">
      <w:pPr>
        <w:spacing w:line="240" w:lineRule="auto"/>
        <w:ind w:left="1416" w:firstLine="0"/>
        <w:jc w:val="both"/>
        <w:rPr>
          <w:rFonts w:asciiTheme="minorHAnsi" w:hAnsiTheme="minorHAnsi"/>
          <w:sz w:val="22"/>
          <w:lang w:val="es-MX"/>
        </w:rPr>
      </w:pPr>
      <w:r w:rsidRPr="0033747A">
        <w:rPr>
          <w:rFonts w:asciiTheme="minorHAnsi" w:hAnsiTheme="minorHAnsi"/>
          <w:sz w:val="22"/>
          <w:lang w:val="es-MX"/>
        </w:rPr>
        <w:t>Aquí venimos a todo lo que nos man</w:t>
      </w:r>
      <w:r w:rsidR="00055B94" w:rsidRPr="0033747A">
        <w:rPr>
          <w:rFonts w:asciiTheme="minorHAnsi" w:hAnsiTheme="minorHAnsi"/>
          <w:sz w:val="22"/>
          <w:lang w:val="es-MX"/>
        </w:rPr>
        <w:t>dan, al rosario, a misa (…),</w:t>
      </w:r>
      <w:r w:rsidRPr="0033747A">
        <w:rPr>
          <w:rFonts w:asciiTheme="minorHAnsi" w:hAnsiTheme="minorHAnsi"/>
          <w:sz w:val="22"/>
          <w:lang w:val="es-MX"/>
        </w:rPr>
        <w:t xml:space="preserve"> luego nos dicen aquí, no que tal parte va cair un castigo, así hagan esta penitencia, ahí vamos descalzos, por todo, dándole la vuelta descalzas a la hora del calor, para, para que, si para, para que nuestro señor detiene</w:t>
      </w:r>
      <w:r w:rsidR="00EA4098" w:rsidRPr="0033747A">
        <w:rPr>
          <w:rFonts w:asciiTheme="minorHAnsi" w:hAnsiTheme="minorHAnsi"/>
          <w:sz w:val="22"/>
          <w:lang w:val="es-MX"/>
        </w:rPr>
        <w:t xml:space="preserve"> su justicia, que no nos acabe.</w:t>
      </w:r>
    </w:p>
    <w:p w:rsidR="004D6E8B" w:rsidRDefault="004D6E8B" w:rsidP="004C2A03">
      <w:pPr>
        <w:spacing w:line="360" w:lineRule="auto"/>
        <w:rPr>
          <w:rFonts w:asciiTheme="minorHAnsi" w:hAnsiTheme="minorHAnsi"/>
          <w:lang w:val="es-MX"/>
        </w:rPr>
      </w:pPr>
    </w:p>
    <w:p w:rsidR="0033747A" w:rsidRDefault="004C2A03" w:rsidP="00D93861">
      <w:pPr>
        <w:spacing w:line="360" w:lineRule="auto"/>
        <w:rPr>
          <w:rFonts w:asciiTheme="minorHAnsi" w:hAnsiTheme="minorHAnsi"/>
          <w:lang w:val="es-MX"/>
        </w:rPr>
      </w:pPr>
      <w:r>
        <w:rPr>
          <w:rFonts w:asciiTheme="minorHAnsi" w:hAnsiTheme="minorHAnsi"/>
          <w:lang w:val="es-MX"/>
        </w:rPr>
        <w:t xml:space="preserve">Otra entrevista efectuada </w:t>
      </w:r>
      <w:r w:rsidR="00EA4098">
        <w:rPr>
          <w:rFonts w:asciiTheme="minorHAnsi" w:hAnsiTheme="minorHAnsi"/>
          <w:lang w:val="es-MX"/>
        </w:rPr>
        <w:t xml:space="preserve">también por Alatorre Noticias, </w:t>
      </w:r>
      <w:r>
        <w:rPr>
          <w:rFonts w:asciiTheme="minorHAnsi" w:hAnsiTheme="minorHAnsi"/>
          <w:lang w:val="es-MX"/>
        </w:rPr>
        <w:t>en la comunidad de Nueva Jerusalén a una mujer a la que se le pregunta sobre el tipo de penitencia</w:t>
      </w:r>
      <w:r w:rsidR="00D93861">
        <w:rPr>
          <w:rFonts w:asciiTheme="minorHAnsi" w:hAnsiTheme="minorHAnsi"/>
          <w:lang w:val="es-MX"/>
        </w:rPr>
        <w:t>s que hacen, la mujer responde:</w:t>
      </w:r>
    </w:p>
    <w:p w:rsidR="004D6E8B" w:rsidRPr="0033747A" w:rsidRDefault="0062403D" w:rsidP="00636DBC">
      <w:pPr>
        <w:spacing w:line="240" w:lineRule="auto"/>
        <w:ind w:left="1416" w:firstLine="0"/>
        <w:jc w:val="both"/>
        <w:rPr>
          <w:rFonts w:asciiTheme="minorHAnsi" w:hAnsiTheme="minorHAnsi"/>
          <w:sz w:val="22"/>
          <w:lang w:val="es-MX"/>
        </w:rPr>
      </w:pPr>
      <w:r w:rsidRPr="0033747A">
        <w:rPr>
          <w:rFonts w:asciiTheme="minorHAnsi" w:hAnsiTheme="minorHAnsi"/>
          <w:sz w:val="22"/>
          <w:lang w:val="es-MX"/>
        </w:rPr>
        <w:t>“</w:t>
      </w:r>
      <w:r w:rsidR="00EA4098" w:rsidRPr="0033747A">
        <w:rPr>
          <w:rFonts w:asciiTheme="minorHAnsi" w:hAnsiTheme="minorHAnsi"/>
          <w:sz w:val="22"/>
          <w:lang w:val="es-MX"/>
        </w:rPr>
        <w:t>N</w:t>
      </w:r>
      <w:r w:rsidR="004C2A03" w:rsidRPr="0033747A">
        <w:rPr>
          <w:rFonts w:asciiTheme="minorHAnsi" w:hAnsiTheme="minorHAnsi"/>
          <w:sz w:val="22"/>
          <w:lang w:val="es-MX"/>
        </w:rPr>
        <w:t xml:space="preserve">uestras penitencias, se tratan de ir a procesiones a la hora de calores, vamos del puerto, de rodillas, los mismos, hasta el señor obispo también viene de rodillas, rompiéndonos las rodillas, </w:t>
      </w:r>
      <w:proofErr w:type="spellStart"/>
      <w:r w:rsidR="004C2A03" w:rsidRPr="0033747A">
        <w:rPr>
          <w:rFonts w:asciiTheme="minorHAnsi" w:hAnsiTheme="minorHAnsi"/>
          <w:sz w:val="22"/>
          <w:lang w:val="es-MX"/>
        </w:rPr>
        <w:t>pa</w:t>
      </w:r>
      <w:proofErr w:type="spellEnd"/>
      <w:r w:rsidR="004C2A03" w:rsidRPr="0033747A">
        <w:rPr>
          <w:rFonts w:asciiTheme="minorHAnsi" w:hAnsiTheme="minorHAnsi"/>
          <w:sz w:val="22"/>
          <w:lang w:val="es-MX"/>
        </w:rPr>
        <w:t xml:space="preserve"> que se acaben los castigos de </w:t>
      </w:r>
      <w:proofErr w:type="spellStart"/>
      <w:r w:rsidR="004C2A03" w:rsidRPr="0033747A">
        <w:rPr>
          <w:rFonts w:asciiTheme="minorHAnsi" w:hAnsiTheme="minorHAnsi"/>
          <w:sz w:val="22"/>
          <w:lang w:val="es-MX"/>
        </w:rPr>
        <w:t>ajuera</w:t>
      </w:r>
      <w:proofErr w:type="spellEnd"/>
      <w:r w:rsidR="004C2A03" w:rsidRPr="0033747A">
        <w:rPr>
          <w:rFonts w:asciiTheme="minorHAnsi" w:hAnsiTheme="minorHAnsi"/>
          <w:sz w:val="22"/>
          <w:lang w:val="es-MX"/>
        </w:rPr>
        <w:t xml:space="preserve">, nosotros </w:t>
      </w:r>
      <w:proofErr w:type="spellStart"/>
      <w:r w:rsidR="004C2A03" w:rsidRPr="0033747A">
        <w:rPr>
          <w:rFonts w:asciiTheme="minorHAnsi" w:hAnsiTheme="minorHAnsi"/>
          <w:sz w:val="22"/>
          <w:lang w:val="es-MX"/>
        </w:rPr>
        <w:t>pidimos</w:t>
      </w:r>
      <w:proofErr w:type="spellEnd"/>
      <w:r w:rsidR="004C2A03" w:rsidRPr="0033747A">
        <w:rPr>
          <w:rFonts w:asciiTheme="minorHAnsi" w:hAnsiTheme="minorHAnsi"/>
          <w:sz w:val="22"/>
          <w:lang w:val="es-MX"/>
        </w:rPr>
        <w:t xml:space="preserve"> </w:t>
      </w:r>
      <w:proofErr w:type="spellStart"/>
      <w:r w:rsidR="004C2A03" w:rsidRPr="0033747A">
        <w:rPr>
          <w:rFonts w:asciiTheme="minorHAnsi" w:hAnsiTheme="minorHAnsi"/>
          <w:sz w:val="22"/>
          <w:lang w:val="es-MX"/>
        </w:rPr>
        <w:t>pa</w:t>
      </w:r>
      <w:proofErr w:type="spellEnd"/>
      <w:r w:rsidR="004C2A03" w:rsidRPr="0033747A">
        <w:rPr>
          <w:rFonts w:asciiTheme="minorHAnsi" w:hAnsiTheme="minorHAnsi"/>
          <w:sz w:val="22"/>
          <w:lang w:val="es-MX"/>
        </w:rPr>
        <w:t xml:space="preserve"> todo el mundo entero </w:t>
      </w:r>
      <w:proofErr w:type="spellStart"/>
      <w:r w:rsidR="004C2A03" w:rsidRPr="0033747A">
        <w:rPr>
          <w:rFonts w:asciiTheme="minorHAnsi" w:hAnsiTheme="minorHAnsi"/>
          <w:sz w:val="22"/>
          <w:lang w:val="es-MX"/>
        </w:rPr>
        <w:t>pidimos</w:t>
      </w:r>
      <w:proofErr w:type="spellEnd"/>
      <w:r w:rsidR="004C2A03" w:rsidRPr="0033747A">
        <w:rPr>
          <w:rFonts w:asciiTheme="minorHAnsi" w:hAnsiTheme="minorHAnsi"/>
          <w:sz w:val="22"/>
          <w:lang w:val="es-MX"/>
        </w:rPr>
        <w:t>, por que la virgen no quiere que se acaben sus hijos, porque no q</w:t>
      </w:r>
      <w:r w:rsidR="00EA4098" w:rsidRPr="0033747A">
        <w:rPr>
          <w:rFonts w:asciiTheme="minorHAnsi" w:hAnsiTheme="minorHAnsi"/>
          <w:sz w:val="22"/>
          <w:lang w:val="es-MX"/>
        </w:rPr>
        <w:t>uiere que se pierdan sus hijos</w:t>
      </w:r>
      <w:r w:rsidRPr="0033747A">
        <w:rPr>
          <w:rFonts w:asciiTheme="minorHAnsi" w:hAnsiTheme="minorHAnsi"/>
          <w:sz w:val="22"/>
          <w:lang w:val="es-MX"/>
        </w:rPr>
        <w:t>”</w:t>
      </w:r>
      <w:r w:rsidR="00DD71B9" w:rsidRPr="0033747A">
        <w:rPr>
          <w:rFonts w:asciiTheme="minorHAnsi" w:hAnsiTheme="minorHAnsi"/>
          <w:sz w:val="22"/>
          <w:lang w:val="es-MX"/>
        </w:rPr>
        <w:t xml:space="preserve"> </w:t>
      </w:r>
      <w:sdt>
        <w:sdtPr>
          <w:rPr>
            <w:rFonts w:asciiTheme="minorHAnsi" w:hAnsiTheme="minorHAnsi"/>
            <w:sz w:val="22"/>
            <w:lang w:val="es-MX"/>
          </w:rPr>
          <w:id w:val="1668201244"/>
          <w:citation/>
        </w:sdtPr>
        <w:sdtContent>
          <w:r w:rsidR="00DD71B9" w:rsidRPr="0033747A">
            <w:rPr>
              <w:rFonts w:asciiTheme="minorHAnsi" w:hAnsiTheme="minorHAnsi"/>
              <w:sz w:val="22"/>
              <w:lang w:val="es-MX"/>
            </w:rPr>
            <w:fldChar w:fldCharType="begin"/>
          </w:r>
          <w:r w:rsidR="00DD71B9" w:rsidRPr="0033747A">
            <w:rPr>
              <w:rFonts w:asciiTheme="minorHAnsi" w:hAnsiTheme="minorHAnsi"/>
              <w:sz w:val="22"/>
              <w:lang w:val="es-MX"/>
            </w:rPr>
            <w:instrText xml:space="preserve"> CITATION Ala12 \l 2058 </w:instrText>
          </w:r>
          <w:r w:rsidR="00DD71B9" w:rsidRPr="0033747A">
            <w:rPr>
              <w:rFonts w:asciiTheme="minorHAnsi" w:hAnsiTheme="minorHAnsi"/>
              <w:sz w:val="22"/>
              <w:lang w:val="es-MX"/>
            </w:rPr>
            <w:fldChar w:fldCharType="separate"/>
          </w:r>
          <w:r w:rsidR="000C7048" w:rsidRPr="000C7048">
            <w:rPr>
              <w:rFonts w:asciiTheme="minorHAnsi" w:hAnsiTheme="minorHAnsi"/>
              <w:noProof/>
              <w:sz w:val="22"/>
              <w:lang w:val="es-MX"/>
            </w:rPr>
            <w:t>(Alatorre Noticias, 2012)</w:t>
          </w:r>
          <w:r w:rsidR="00DD71B9" w:rsidRPr="0033747A">
            <w:rPr>
              <w:rFonts w:asciiTheme="minorHAnsi" w:hAnsiTheme="minorHAnsi"/>
              <w:sz w:val="22"/>
              <w:lang w:val="es-MX"/>
            </w:rPr>
            <w:fldChar w:fldCharType="end"/>
          </w:r>
        </w:sdtContent>
      </w:sdt>
    </w:p>
    <w:p w:rsidR="00DD71B9" w:rsidRDefault="00DD71B9" w:rsidP="00DD71B9">
      <w:pPr>
        <w:spacing w:line="360" w:lineRule="auto"/>
        <w:ind w:left="454"/>
        <w:rPr>
          <w:rFonts w:asciiTheme="minorHAnsi" w:hAnsiTheme="minorHAnsi"/>
          <w:lang w:val="es-MX"/>
        </w:rPr>
      </w:pPr>
    </w:p>
    <w:p w:rsidR="004D6E8B" w:rsidRDefault="004C2A03" w:rsidP="00D93861">
      <w:pPr>
        <w:spacing w:line="360" w:lineRule="auto"/>
        <w:jc w:val="both"/>
        <w:rPr>
          <w:rFonts w:asciiTheme="minorHAnsi" w:hAnsiTheme="minorHAnsi"/>
          <w:lang w:val="es-MX"/>
        </w:rPr>
      </w:pPr>
      <w:r>
        <w:rPr>
          <w:rFonts w:asciiTheme="minorHAnsi" w:hAnsiTheme="minorHAnsi"/>
          <w:lang w:val="es-MX"/>
        </w:rPr>
        <w:t>Acerca del origen de la Nueva Jerusalén su fundación se</w:t>
      </w:r>
      <w:r w:rsidR="00EA4098">
        <w:rPr>
          <w:rFonts w:asciiTheme="minorHAnsi" w:hAnsiTheme="minorHAnsi"/>
          <w:lang w:val="es-MX"/>
        </w:rPr>
        <w:t xml:space="preserve"> realizó 1973 a partir de que aparentemente la</w:t>
      </w:r>
      <w:r>
        <w:rPr>
          <w:rFonts w:asciiTheme="minorHAnsi" w:hAnsiTheme="minorHAnsi"/>
          <w:lang w:val="es-MX"/>
        </w:rPr>
        <w:t xml:space="preserve"> virgen del rosario se le apareciera a una vidente llamada Gabina Romero a través de la cual la virgen encomendó la misión de crear una comunidad al párroco de la época llamado </w:t>
      </w:r>
      <w:proofErr w:type="spellStart"/>
      <w:r>
        <w:rPr>
          <w:rFonts w:asciiTheme="minorHAnsi" w:hAnsiTheme="minorHAnsi"/>
          <w:lang w:val="es-MX"/>
        </w:rPr>
        <w:t>Nabór</w:t>
      </w:r>
      <w:proofErr w:type="spellEnd"/>
      <w:r>
        <w:rPr>
          <w:rFonts w:asciiTheme="minorHAnsi" w:hAnsiTheme="minorHAnsi"/>
          <w:lang w:val="es-MX"/>
        </w:rPr>
        <w:t xml:space="preserve"> Cárdenas Mejorada, mejor conocido como el Papá </w:t>
      </w:r>
      <w:proofErr w:type="spellStart"/>
      <w:r>
        <w:rPr>
          <w:rFonts w:asciiTheme="minorHAnsi" w:hAnsiTheme="minorHAnsi"/>
          <w:lang w:val="es-MX"/>
        </w:rPr>
        <w:t>Nabór</w:t>
      </w:r>
      <w:proofErr w:type="spellEnd"/>
      <w:r>
        <w:rPr>
          <w:rFonts w:asciiTheme="minorHAnsi" w:hAnsiTheme="minorHAnsi"/>
          <w:lang w:val="es-MX"/>
        </w:rPr>
        <w:t>, quien de forma autoritaria mantuvo el dominio de la comunidad creando e imponiendo un nuevo código de conducta que se mantiene hasta hoy vigente en esta comunidad, ante tal hecho fue excomulgado por la iglesia católica, que sigue sin reconocer su grupo religioso</w:t>
      </w:r>
      <w:r w:rsidR="00EA4098">
        <w:rPr>
          <w:rFonts w:asciiTheme="minorHAnsi" w:hAnsiTheme="minorHAnsi"/>
          <w:lang w:val="es-MX"/>
        </w:rPr>
        <w:t xml:space="preserve"> como </w:t>
      </w:r>
      <w:r w:rsidR="0062403D">
        <w:rPr>
          <w:rFonts w:asciiTheme="minorHAnsi" w:hAnsiTheme="minorHAnsi"/>
          <w:lang w:val="es-MX"/>
        </w:rPr>
        <w:t>católico</w:t>
      </w:r>
      <w:r w:rsidR="00D93861">
        <w:rPr>
          <w:rFonts w:asciiTheme="minorHAnsi" w:hAnsiTheme="minorHAnsi"/>
          <w:lang w:val="es-MX"/>
        </w:rPr>
        <w:t>.</w:t>
      </w:r>
    </w:p>
    <w:p w:rsidR="004C2A03" w:rsidRDefault="004C2A03" w:rsidP="004C2A03">
      <w:pPr>
        <w:spacing w:line="360" w:lineRule="auto"/>
        <w:jc w:val="both"/>
        <w:rPr>
          <w:rFonts w:asciiTheme="minorHAnsi" w:hAnsiTheme="minorHAnsi"/>
          <w:lang w:val="es-MX"/>
        </w:rPr>
      </w:pPr>
      <w:r>
        <w:rPr>
          <w:rFonts w:asciiTheme="minorHAnsi" w:hAnsiTheme="minorHAnsi"/>
          <w:lang w:val="es-MX"/>
        </w:rPr>
        <w:t xml:space="preserve">Fue éste mismo, el Papá </w:t>
      </w:r>
      <w:proofErr w:type="spellStart"/>
      <w:r>
        <w:rPr>
          <w:rFonts w:asciiTheme="minorHAnsi" w:hAnsiTheme="minorHAnsi"/>
          <w:lang w:val="es-MX"/>
        </w:rPr>
        <w:t>Nabór</w:t>
      </w:r>
      <w:proofErr w:type="spellEnd"/>
      <w:r>
        <w:rPr>
          <w:rFonts w:asciiTheme="minorHAnsi" w:hAnsiTheme="minorHAnsi"/>
          <w:lang w:val="es-MX"/>
        </w:rPr>
        <w:t xml:space="preserve"> el que además de infundir el dogmatismo y fanatismo, fomento el proselitismo en sus seguidores a favor del PRI, este nexo le brindo la libertad para gobernar a voluntad y sin restricciones, a cambio de persuadir a sus seguidores a votar en favor del PRI. </w:t>
      </w:r>
      <w:sdt>
        <w:sdtPr>
          <w:rPr>
            <w:rFonts w:asciiTheme="minorHAnsi" w:hAnsiTheme="minorHAnsi"/>
            <w:lang w:val="es-MX"/>
          </w:rPr>
          <w:id w:val="1077487392"/>
          <w:citation/>
        </w:sdtPr>
        <w:sdtContent>
          <w:r w:rsidR="00DD71B9" w:rsidRPr="00DD71B9">
            <w:rPr>
              <w:rFonts w:asciiTheme="minorHAnsi" w:hAnsiTheme="minorHAnsi"/>
              <w:lang w:val="es-MX"/>
            </w:rPr>
            <w:fldChar w:fldCharType="begin"/>
          </w:r>
          <w:r w:rsidR="00DD71B9" w:rsidRPr="00DD71B9">
            <w:rPr>
              <w:rFonts w:asciiTheme="minorHAnsi" w:hAnsiTheme="minorHAnsi"/>
              <w:lang w:val="es-MX"/>
            </w:rPr>
            <w:instrText xml:space="preserve"> CITATION Agu12 \l 2058 </w:instrText>
          </w:r>
          <w:r w:rsidR="00DD71B9" w:rsidRPr="00DD71B9">
            <w:rPr>
              <w:rFonts w:asciiTheme="minorHAnsi" w:hAnsiTheme="minorHAnsi"/>
              <w:lang w:val="es-MX"/>
            </w:rPr>
            <w:fldChar w:fldCharType="separate"/>
          </w:r>
          <w:r w:rsidR="000C7048" w:rsidRPr="000C7048">
            <w:rPr>
              <w:rFonts w:asciiTheme="minorHAnsi" w:hAnsiTheme="minorHAnsi"/>
              <w:noProof/>
              <w:lang w:val="es-MX"/>
            </w:rPr>
            <w:t>(Aguilar &amp; Juárez, 2012)</w:t>
          </w:r>
          <w:r w:rsidR="00DD71B9" w:rsidRPr="00DD71B9">
            <w:rPr>
              <w:rFonts w:asciiTheme="minorHAnsi" w:hAnsiTheme="minorHAnsi"/>
              <w:lang w:val="es-MX"/>
            </w:rPr>
            <w:fldChar w:fldCharType="end"/>
          </w:r>
        </w:sdtContent>
      </w:sdt>
    </w:p>
    <w:p w:rsidR="004D6E8B" w:rsidRDefault="004D6E8B" w:rsidP="004C2A03">
      <w:pPr>
        <w:spacing w:line="360" w:lineRule="auto"/>
        <w:jc w:val="both"/>
        <w:rPr>
          <w:rFonts w:asciiTheme="minorHAnsi" w:hAnsiTheme="minorHAnsi"/>
          <w:lang w:val="es-MX"/>
        </w:rPr>
      </w:pPr>
    </w:p>
    <w:p w:rsidR="004D6E8B" w:rsidRDefault="004C2A03" w:rsidP="00D93861">
      <w:pPr>
        <w:spacing w:line="360" w:lineRule="auto"/>
        <w:jc w:val="both"/>
        <w:rPr>
          <w:rFonts w:asciiTheme="minorHAnsi" w:hAnsiTheme="minorHAnsi"/>
          <w:lang w:val="es-MX"/>
        </w:rPr>
      </w:pPr>
      <w:r>
        <w:rPr>
          <w:rFonts w:asciiTheme="minorHAnsi" w:hAnsiTheme="minorHAnsi"/>
          <w:lang w:val="es-MX"/>
        </w:rPr>
        <w:t xml:space="preserve">En la Nueva Jerusalén donde el </w:t>
      </w:r>
      <w:proofErr w:type="spellStart"/>
      <w:r>
        <w:rPr>
          <w:rFonts w:asciiTheme="minorHAnsi" w:hAnsiTheme="minorHAnsi"/>
          <w:lang w:val="es-MX"/>
        </w:rPr>
        <w:t>mediunismo</w:t>
      </w:r>
      <w:proofErr w:type="spellEnd"/>
      <w:r>
        <w:rPr>
          <w:rFonts w:asciiTheme="minorHAnsi" w:hAnsiTheme="minorHAnsi"/>
          <w:lang w:val="es-MX"/>
        </w:rPr>
        <w:t xml:space="preserve"> representa una columna toral que guía el camino del culto de la virgen del rosario, el más destacado fue el vidente Agapito Gómez, éste se rodeaba de guardaespaldas, se le acuso de abuso sexual de menores, dejando en estado de gravidez a una menor de 11 años de edad. Fue encarcelado </w:t>
      </w:r>
      <w:r w:rsidRPr="00DD71B9">
        <w:rPr>
          <w:rFonts w:asciiTheme="minorHAnsi" w:hAnsiTheme="minorHAnsi"/>
          <w:lang w:val="es-MX"/>
        </w:rPr>
        <w:t xml:space="preserve">en el </w:t>
      </w:r>
      <w:proofErr w:type="spellStart"/>
      <w:r w:rsidRPr="00DD71B9">
        <w:rPr>
          <w:rFonts w:asciiTheme="minorHAnsi" w:hAnsiTheme="minorHAnsi"/>
          <w:lang w:val="es-MX"/>
        </w:rPr>
        <w:t>cereso</w:t>
      </w:r>
      <w:proofErr w:type="spellEnd"/>
      <w:r w:rsidRPr="00DD71B9">
        <w:rPr>
          <w:rFonts w:asciiTheme="minorHAnsi" w:hAnsiTheme="minorHAnsi"/>
          <w:lang w:val="es-MX"/>
        </w:rPr>
        <w:t xml:space="preserve"> mil cumbres de Morelia</w:t>
      </w:r>
      <w:r>
        <w:rPr>
          <w:rFonts w:asciiTheme="minorHAnsi" w:hAnsiTheme="minorHAnsi"/>
          <w:lang w:val="es-MX"/>
        </w:rPr>
        <w:t>, no obstante al caer enfermo fue trasladado a un hospital y al poco tiempo</w:t>
      </w:r>
      <w:r w:rsidR="00D93861">
        <w:rPr>
          <w:rFonts w:asciiTheme="minorHAnsi" w:hAnsiTheme="minorHAnsi"/>
          <w:lang w:val="es-MX"/>
        </w:rPr>
        <w:t xml:space="preserve"> fue dejado en libertad.</w:t>
      </w:r>
    </w:p>
    <w:p w:rsidR="004D6E8B" w:rsidRDefault="004C2A03" w:rsidP="00D93861">
      <w:pPr>
        <w:spacing w:line="360" w:lineRule="auto"/>
        <w:jc w:val="both"/>
        <w:rPr>
          <w:rFonts w:asciiTheme="minorHAnsi" w:hAnsiTheme="minorHAnsi"/>
          <w:lang w:val="es-MX"/>
        </w:rPr>
      </w:pPr>
      <w:r>
        <w:rPr>
          <w:rFonts w:asciiTheme="minorHAnsi" w:hAnsiTheme="minorHAnsi"/>
          <w:lang w:val="es-MX"/>
        </w:rPr>
        <w:t>Durante esta época en la que Agapito Gómez mantuvo el dominio, hubo asesinatos, expulsiones y la comu</w:t>
      </w:r>
      <w:r w:rsidR="00D93861">
        <w:rPr>
          <w:rFonts w:asciiTheme="minorHAnsi" w:hAnsiTheme="minorHAnsi"/>
          <w:lang w:val="es-MX"/>
        </w:rPr>
        <w:t>nidad se dividió en dos grupos.</w:t>
      </w:r>
    </w:p>
    <w:p w:rsidR="0033747A" w:rsidRDefault="004C2A03" w:rsidP="00D93861">
      <w:pPr>
        <w:spacing w:line="360" w:lineRule="auto"/>
        <w:jc w:val="both"/>
        <w:rPr>
          <w:rFonts w:asciiTheme="minorHAnsi" w:hAnsiTheme="minorHAnsi"/>
          <w:lang w:val="es-MX"/>
        </w:rPr>
      </w:pPr>
      <w:r>
        <w:rPr>
          <w:rFonts w:asciiTheme="minorHAnsi" w:hAnsiTheme="minorHAnsi"/>
          <w:lang w:val="es-MX"/>
        </w:rPr>
        <w:t xml:space="preserve">La revista </w:t>
      </w:r>
      <w:r w:rsidRPr="000D22E2">
        <w:rPr>
          <w:rFonts w:asciiTheme="minorHAnsi" w:hAnsiTheme="minorHAnsi"/>
          <w:lang w:val="es-MX"/>
        </w:rPr>
        <w:t>Proces</w:t>
      </w:r>
      <w:r w:rsidR="00EA4098">
        <w:rPr>
          <w:rFonts w:asciiTheme="minorHAnsi" w:hAnsiTheme="minorHAnsi"/>
          <w:lang w:val="es-MX"/>
        </w:rPr>
        <w:t>o público sobre Agapito Gómez</w:t>
      </w:r>
      <w:r w:rsidR="000D22E2">
        <w:rPr>
          <w:rFonts w:asciiTheme="minorHAnsi" w:hAnsiTheme="minorHAnsi"/>
          <w:lang w:val="es-MX"/>
        </w:rPr>
        <w:t xml:space="preserve"> lo siguiente</w:t>
      </w:r>
      <w:r w:rsidR="00D93861">
        <w:rPr>
          <w:rFonts w:asciiTheme="minorHAnsi" w:hAnsiTheme="minorHAnsi"/>
          <w:lang w:val="es-MX"/>
        </w:rPr>
        <w:t>:</w:t>
      </w:r>
    </w:p>
    <w:p w:rsidR="004C2A03" w:rsidRPr="0033747A" w:rsidRDefault="004C2A03" w:rsidP="00636DBC">
      <w:pPr>
        <w:spacing w:line="240" w:lineRule="auto"/>
        <w:ind w:left="1416" w:firstLine="0"/>
        <w:jc w:val="both"/>
        <w:rPr>
          <w:rFonts w:asciiTheme="minorHAnsi" w:hAnsiTheme="minorHAnsi"/>
          <w:sz w:val="22"/>
          <w:lang w:val="es-MX"/>
        </w:rPr>
      </w:pPr>
      <w:r w:rsidRPr="0033747A">
        <w:rPr>
          <w:rFonts w:asciiTheme="minorHAnsi" w:hAnsiTheme="minorHAnsi"/>
          <w:sz w:val="22"/>
          <w:lang w:val="es-MX"/>
        </w:rPr>
        <w:t>La Procuraduría General de Justicia del estado inició averiguaciones previas contra él por acopio de armas (expediente 52/2005), amenazas de muerte (11472205) y homicidio calificado (075/2005), pues se le acusó de expulsar o asesinar a sus opositores mediante escoltas a quienes aún se</w:t>
      </w:r>
      <w:r w:rsidR="00EA4098" w:rsidRPr="0033747A">
        <w:rPr>
          <w:rFonts w:asciiTheme="minorHAnsi" w:hAnsiTheme="minorHAnsi"/>
          <w:sz w:val="22"/>
          <w:lang w:val="es-MX"/>
        </w:rPr>
        <w:t xml:space="preserve"> les llama guardias celestiales</w:t>
      </w:r>
      <w:r w:rsidRPr="0033747A">
        <w:rPr>
          <w:rFonts w:asciiTheme="minorHAnsi" w:hAnsiTheme="minorHAnsi"/>
          <w:sz w:val="22"/>
          <w:lang w:val="es-MX"/>
        </w:rPr>
        <w:t>.</w:t>
      </w:r>
      <w:r w:rsidR="000D22E2" w:rsidRPr="0033747A">
        <w:rPr>
          <w:rFonts w:asciiTheme="minorHAnsi" w:hAnsiTheme="minorHAnsi"/>
          <w:sz w:val="22"/>
          <w:lang w:val="es-MX"/>
        </w:rPr>
        <w:t xml:space="preserve"> </w:t>
      </w:r>
      <w:r w:rsidR="001F27BC" w:rsidRPr="0033747A">
        <w:rPr>
          <w:rFonts w:asciiTheme="minorHAnsi" w:hAnsiTheme="minorHAnsi"/>
          <w:sz w:val="22"/>
          <w:lang w:val="es-MX"/>
        </w:rPr>
        <w:t>(Castellanos &amp; Vera, 2014, p. 33)</w:t>
      </w:r>
    </w:p>
    <w:p w:rsidR="004D6E8B" w:rsidRPr="0033747A" w:rsidRDefault="004D6E8B" w:rsidP="0033747A">
      <w:pPr>
        <w:spacing w:line="360" w:lineRule="auto"/>
        <w:ind w:left="708"/>
        <w:jc w:val="both"/>
        <w:rPr>
          <w:rFonts w:asciiTheme="minorHAnsi" w:hAnsiTheme="minorHAnsi"/>
          <w:sz w:val="22"/>
          <w:lang w:val="es-MX"/>
        </w:rPr>
      </w:pPr>
    </w:p>
    <w:p w:rsidR="004D6E8B" w:rsidRDefault="004C2A03" w:rsidP="00D93861">
      <w:pPr>
        <w:spacing w:line="360" w:lineRule="auto"/>
        <w:jc w:val="both"/>
        <w:rPr>
          <w:rFonts w:asciiTheme="minorHAnsi" w:hAnsiTheme="minorHAnsi"/>
          <w:lang w:val="es-MX"/>
        </w:rPr>
      </w:pPr>
      <w:r>
        <w:rPr>
          <w:rFonts w:asciiTheme="minorHAnsi" w:hAnsiTheme="minorHAnsi"/>
          <w:lang w:val="es-MX"/>
        </w:rPr>
        <w:t xml:space="preserve">A partir del 2008 y después de la muerte del Papá </w:t>
      </w:r>
      <w:proofErr w:type="spellStart"/>
      <w:r>
        <w:rPr>
          <w:rFonts w:asciiTheme="minorHAnsi" w:hAnsiTheme="minorHAnsi"/>
          <w:lang w:val="es-MX"/>
        </w:rPr>
        <w:t>Nabór</w:t>
      </w:r>
      <w:proofErr w:type="spellEnd"/>
      <w:r>
        <w:rPr>
          <w:rFonts w:asciiTheme="minorHAnsi" w:hAnsiTheme="minorHAnsi"/>
          <w:lang w:val="es-MX"/>
        </w:rPr>
        <w:t>, asume el cargo Martin de Tours el cuál fue apoyado por una vidente llamada Catalina, por medio de la cual recibió un mensaje para evitar la construcción de la escuela Vicente Guerrero, fue Martin de Tours el que persuadió a sus seguidores para evitar la construcción de dicha escuela el 3 de diciembre de 2012, donde 250 niños acudían a salones prefabricados, un año después en junio del 2013 y durante el interinato de 90 días como gobernador de Michoacán, Jesús Reyna García inauguró las instalaciones en la localidad de la injertada, localidad cercana a la Nueva Jerusalén, para reponer las escuelas que habían sido quemadas por este grupo relig</w:t>
      </w:r>
      <w:r w:rsidR="00D93861">
        <w:rPr>
          <w:rFonts w:asciiTheme="minorHAnsi" w:hAnsiTheme="minorHAnsi"/>
          <w:lang w:val="es-MX"/>
        </w:rPr>
        <w:t>ioso.</w:t>
      </w:r>
    </w:p>
    <w:p w:rsidR="004C2A03" w:rsidRDefault="004C2A03" w:rsidP="004C2A03">
      <w:pPr>
        <w:spacing w:line="360" w:lineRule="auto"/>
        <w:jc w:val="both"/>
        <w:rPr>
          <w:rFonts w:asciiTheme="minorHAnsi" w:hAnsiTheme="minorHAnsi"/>
          <w:lang w:val="es-MX"/>
        </w:rPr>
      </w:pPr>
      <w:r>
        <w:rPr>
          <w:rFonts w:asciiTheme="minorHAnsi" w:hAnsiTheme="minorHAnsi"/>
          <w:lang w:val="es-MX"/>
        </w:rPr>
        <w:t xml:space="preserve">Vicente Guerrero puso la primera piedra de la plaza pública de la Nueva Jerusalén, esta obra con recursos de los seguidores de la virgen del rosario, el gobernador llamo a estas dos obras, “conjunto integral educativo”. </w:t>
      </w:r>
      <w:sdt>
        <w:sdtPr>
          <w:rPr>
            <w:rFonts w:asciiTheme="minorHAnsi" w:hAnsiTheme="minorHAnsi"/>
            <w:lang w:val="es-MX"/>
          </w:rPr>
          <w:id w:val="-97104148"/>
          <w:citation/>
        </w:sdtPr>
        <w:sdtContent>
          <w:r w:rsidR="00870FB4" w:rsidRPr="00870FB4">
            <w:rPr>
              <w:rFonts w:asciiTheme="minorHAnsi" w:hAnsiTheme="minorHAnsi"/>
              <w:lang w:val="es-MX"/>
            </w:rPr>
            <w:fldChar w:fldCharType="begin"/>
          </w:r>
          <w:r w:rsidR="00E92489">
            <w:rPr>
              <w:rFonts w:asciiTheme="minorHAnsi" w:hAnsiTheme="minorHAnsi"/>
              <w:lang w:val="es-MX"/>
            </w:rPr>
            <w:instrText xml:space="preserve">CITATION Gar13 \l 2058 </w:instrText>
          </w:r>
          <w:r w:rsidR="00870FB4" w:rsidRPr="00870FB4">
            <w:rPr>
              <w:rFonts w:asciiTheme="minorHAnsi" w:hAnsiTheme="minorHAnsi"/>
              <w:lang w:val="es-MX"/>
            </w:rPr>
            <w:fldChar w:fldCharType="separate"/>
          </w:r>
          <w:r w:rsidR="00E92489" w:rsidRPr="00E92489">
            <w:rPr>
              <w:rFonts w:asciiTheme="minorHAnsi" w:hAnsiTheme="minorHAnsi"/>
              <w:noProof/>
              <w:lang w:val="es-MX"/>
            </w:rPr>
            <w:t>(Garcia Tinoco, 2013)</w:t>
          </w:r>
          <w:r w:rsidR="00870FB4" w:rsidRPr="00870FB4">
            <w:rPr>
              <w:rFonts w:asciiTheme="minorHAnsi" w:hAnsiTheme="minorHAnsi"/>
              <w:lang w:val="es-MX"/>
            </w:rPr>
            <w:fldChar w:fldCharType="end"/>
          </w:r>
        </w:sdtContent>
      </w:sdt>
    </w:p>
    <w:p w:rsidR="004D6E8B" w:rsidRDefault="004D6E8B" w:rsidP="00870FB4">
      <w:pPr>
        <w:spacing w:line="360" w:lineRule="auto"/>
        <w:ind w:firstLine="0"/>
        <w:jc w:val="both"/>
        <w:rPr>
          <w:rFonts w:asciiTheme="minorHAnsi" w:hAnsiTheme="minorHAnsi"/>
          <w:lang w:val="es-MX"/>
        </w:rPr>
      </w:pPr>
    </w:p>
    <w:p w:rsidR="00EA4098" w:rsidRDefault="004C2A03" w:rsidP="00D93861">
      <w:pPr>
        <w:spacing w:line="360" w:lineRule="auto"/>
        <w:jc w:val="both"/>
        <w:rPr>
          <w:rStyle w:val="Hipervnculo"/>
          <w:rFonts w:asciiTheme="minorHAnsi" w:hAnsiTheme="minorHAnsi"/>
          <w:lang w:val="es-MX"/>
        </w:rPr>
      </w:pPr>
      <w:r>
        <w:rPr>
          <w:rFonts w:asciiTheme="minorHAnsi" w:hAnsiTheme="minorHAnsi"/>
          <w:lang w:val="es-MX"/>
        </w:rPr>
        <w:lastRenderedPageBreak/>
        <w:t>El 4 de abril del 2014</w:t>
      </w:r>
      <w:r w:rsidR="00EA4098">
        <w:rPr>
          <w:rFonts w:asciiTheme="minorHAnsi" w:hAnsiTheme="minorHAnsi"/>
          <w:lang w:val="es-MX"/>
        </w:rPr>
        <w:t>,</w:t>
      </w:r>
      <w:r>
        <w:rPr>
          <w:rFonts w:asciiTheme="minorHAnsi" w:hAnsiTheme="minorHAnsi"/>
          <w:lang w:val="es-MX"/>
        </w:rPr>
        <w:t xml:space="preserve"> </w:t>
      </w:r>
      <w:r w:rsidR="00EA4098">
        <w:rPr>
          <w:rFonts w:asciiTheme="minorHAnsi" w:hAnsiTheme="minorHAnsi"/>
          <w:lang w:val="es-MX"/>
        </w:rPr>
        <w:t xml:space="preserve">Guerrero </w:t>
      </w:r>
      <w:r>
        <w:rPr>
          <w:rFonts w:asciiTheme="minorHAnsi" w:hAnsiTheme="minorHAnsi"/>
          <w:lang w:val="es-MX"/>
        </w:rPr>
        <w:t>es detenido y arraigado por la Procuraduría General de la República acusado de proteger al grupo delincuencial denominad</w:t>
      </w:r>
      <w:r w:rsidR="00A42DB3">
        <w:rPr>
          <w:rFonts w:asciiTheme="minorHAnsi" w:hAnsiTheme="minorHAnsi"/>
          <w:lang w:val="es-MX"/>
        </w:rPr>
        <w:t>o; “Los caballeros templarios”.</w:t>
      </w:r>
      <w:r w:rsidR="00A42DB3">
        <w:rPr>
          <w:rStyle w:val="Hipervnculo"/>
          <w:rFonts w:asciiTheme="minorHAnsi" w:hAnsiTheme="minorHAnsi"/>
          <w:lang w:val="es-MX"/>
        </w:rPr>
        <w:t xml:space="preserve"> </w:t>
      </w:r>
    </w:p>
    <w:p w:rsidR="00EA4098" w:rsidRPr="000B3BD7" w:rsidRDefault="00EA4098" w:rsidP="004C2A03">
      <w:pPr>
        <w:spacing w:line="360" w:lineRule="auto"/>
        <w:jc w:val="both"/>
        <w:rPr>
          <w:rStyle w:val="Hipervnculo"/>
          <w:rFonts w:asciiTheme="minorHAnsi" w:hAnsiTheme="minorHAnsi"/>
          <w:color w:val="000000" w:themeColor="text1"/>
          <w:u w:val="none"/>
          <w:lang w:val="es-MX"/>
        </w:rPr>
      </w:pPr>
      <w:r w:rsidRPr="000B3BD7">
        <w:rPr>
          <w:rStyle w:val="Hipervnculo"/>
          <w:rFonts w:asciiTheme="minorHAnsi" w:hAnsiTheme="minorHAnsi"/>
          <w:color w:val="000000" w:themeColor="text1"/>
          <w:u w:val="none"/>
          <w:lang w:val="es-MX"/>
        </w:rPr>
        <w:t xml:space="preserve">Actualmente Nueva </w:t>
      </w:r>
      <w:r w:rsidR="000B3BD7" w:rsidRPr="000B3BD7">
        <w:rPr>
          <w:rStyle w:val="Hipervnculo"/>
          <w:rFonts w:asciiTheme="minorHAnsi" w:hAnsiTheme="minorHAnsi"/>
          <w:color w:val="000000" w:themeColor="text1"/>
          <w:u w:val="none"/>
          <w:lang w:val="es-MX"/>
        </w:rPr>
        <w:t>Jerusalén</w:t>
      </w:r>
      <w:r w:rsidRPr="000B3BD7">
        <w:rPr>
          <w:rStyle w:val="Hipervnculo"/>
          <w:rFonts w:asciiTheme="minorHAnsi" w:hAnsiTheme="minorHAnsi"/>
          <w:color w:val="000000" w:themeColor="text1"/>
          <w:u w:val="none"/>
          <w:lang w:val="es-MX"/>
        </w:rPr>
        <w:t xml:space="preserve"> </w:t>
      </w:r>
      <w:r w:rsidR="000B3BD7" w:rsidRPr="000B3BD7">
        <w:rPr>
          <w:rStyle w:val="Hipervnculo"/>
          <w:rFonts w:asciiTheme="minorHAnsi" w:hAnsiTheme="minorHAnsi"/>
          <w:color w:val="000000" w:themeColor="text1"/>
          <w:u w:val="none"/>
          <w:lang w:val="es-MX"/>
        </w:rPr>
        <w:t>continúa</w:t>
      </w:r>
      <w:r w:rsidRPr="000B3BD7">
        <w:rPr>
          <w:rStyle w:val="Hipervnculo"/>
          <w:rFonts w:asciiTheme="minorHAnsi" w:hAnsiTheme="minorHAnsi"/>
          <w:color w:val="000000" w:themeColor="text1"/>
          <w:u w:val="none"/>
          <w:lang w:val="es-MX"/>
        </w:rPr>
        <w:t xml:space="preserve"> sus actividades </w:t>
      </w:r>
      <w:r w:rsidR="000B3BD7" w:rsidRPr="000B3BD7">
        <w:rPr>
          <w:rStyle w:val="Hipervnculo"/>
          <w:rFonts w:asciiTheme="minorHAnsi" w:hAnsiTheme="minorHAnsi"/>
          <w:color w:val="000000" w:themeColor="text1"/>
          <w:u w:val="none"/>
          <w:lang w:val="es-MX"/>
        </w:rPr>
        <w:t>de fanatismo y proselitismo sin la regulación de las autoridades.</w:t>
      </w:r>
    </w:p>
    <w:p w:rsidR="004C2A03" w:rsidRDefault="004C2A03" w:rsidP="004C2A03">
      <w:pPr>
        <w:spacing w:line="360" w:lineRule="auto"/>
        <w:jc w:val="both"/>
        <w:rPr>
          <w:rFonts w:asciiTheme="minorHAnsi" w:hAnsiTheme="minorHAnsi"/>
          <w:b/>
          <w:lang w:val="es-MX"/>
        </w:rPr>
      </w:pPr>
    </w:p>
    <w:p w:rsidR="004D6E8B" w:rsidRPr="00D93861" w:rsidRDefault="00FF1890" w:rsidP="00D93861">
      <w:pPr>
        <w:pStyle w:val="Ttulo2"/>
        <w:numPr>
          <w:ilvl w:val="0"/>
          <w:numId w:val="0"/>
        </w:numPr>
        <w:rPr>
          <w:rFonts w:asciiTheme="minorHAnsi" w:hAnsiTheme="minorHAnsi"/>
          <w:b w:val="0"/>
          <w:lang w:val="es-MX"/>
        </w:rPr>
      </w:pPr>
      <w:bookmarkStart w:id="37" w:name="_Toc464985642"/>
      <w:bookmarkStart w:id="38" w:name="_Toc464997787"/>
      <w:r w:rsidRPr="00BF0B0D">
        <w:rPr>
          <w:rStyle w:val="Ttulo2Car"/>
          <w:rFonts w:asciiTheme="minorHAnsi" w:eastAsia="Calibri" w:hAnsiTheme="minorHAnsi"/>
          <w:b/>
        </w:rPr>
        <w:t xml:space="preserve">3.2.2 </w:t>
      </w:r>
      <w:r w:rsidR="004C2A03" w:rsidRPr="00BF0B0D">
        <w:rPr>
          <w:rStyle w:val="Ttulo2Car"/>
          <w:rFonts w:asciiTheme="minorHAnsi" w:eastAsia="Calibri" w:hAnsiTheme="minorHAnsi"/>
          <w:b/>
        </w:rPr>
        <w:t>Defensores de Cristo</w:t>
      </w:r>
      <w:bookmarkEnd w:id="37"/>
      <w:bookmarkEnd w:id="38"/>
      <w:r w:rsidR="00F06FA0" w:rsidRPr="00BF0B0D">
        <w:rPr>
          <w:rFonts w:asciiTheme="minorHAnsi" w:hAnsiTheme="minorHAnsi"/>
          <w:b w:val="0"/>
          <w:lang w:val="es-MX"/>
        </w:rPr>
        <w:t xml:space="preserve"> </w:t>
      </w:r>
    </w:p>
    <w:p w:rsidR="004D6E8B" w:rsidRDefault="004C2A03" w:rsidP="00D93861">
      <w:pPr>
        <w:spacing w:line="360" w:lineRule="auto"/>
        <w:jc w:val="both"/>
        <w:rPr>
          <w:rFonts w:asciiTheme="minorHAnsi" w:hAnsiTheme="minorHAnsi"/>
          <w:lang w:val="es-MX"/>
        </w:rPr>
      </w:pPr>
      <w:r>
        <w:rPr>
          <w:rFonts w:asciiTheme="minorHAnsi" w:hAnsiTheme="minorHAnsi"/>
          <w:lang w:val="es-MX"/>
        </w:rPr>
        <w:t>Los Defensores de Cristo son un grupo sectario creado por Ignacio González de Arriba de origen español, el cual se hacía pasar por Jesucristo reencarnado.</w:t>
      </w:r>
    </w:p>
    <w:p w:rsidR="004D6E8B" w:rsidRDefault="004C2A03" w:rsidP="00D93861">
      <w:pPr>
        <w:spacing w:line="360" w:lineRule="auto"/>
        <w:jc w:val="both"/>
        <w:rPr>
          <w:rFonts w:asciiTheme="minorHAnsi" w:hAnsiTheme="minorHAnsi"/>
          <w:lang w:val="es-MX"/>
        </w:rPr>
      </w:pPr>
      <w:r>
        <w:rPr>
          <w:rFonts w:asciiTheme="minorHAnsi" w:hAnsiTheme="minorHAnsi"/>
          <w:lang w:val="es-MX"/>
        </w:rPr>
        <w:t>Ignacio González creo toda una red de estafa por internet, con la colaboración de dos de sus seguidores, difundían cursos de lo que ellos llamaban la “</w:t>
      </w:r>
      <w:proofErr w:type="spellStart"/>
      <w:r>
        <w:rPr>
          <w:rFonts w:asciiTheme="minorHAnsi" w:hAnsiTheme="minorHAnsi"/>
          <w:lang w:val="es-MX"/>
        </w:rPr>
        <w:t>bioprogramación</w:t>
      </w:r>
      <w:proofErr w:type="spellEnd"/>
      <w:r>
        <w:rPr>
          <w:rFonts w:asciiTheme="minorHAnsi" w:hAnsiTheme="minorHAnsi"/>
          <w:lang w:val="es-MX"/>
        </w:rPr>
        <w:t>”, el cuál consistía en enseñar técnicas de curación, la adquisición de poderes psíquicos y mágicos, de esta</w:t>
      </w:r>
      <w:r w:rsidR="00D93861">
        <w:rPr>
          <w:rFonts w:asciiTheme="minorHAnsi" w:hAnsiTheme="minorHAnsi"/>
          <w:lang w:val="es-MX"/>
        </w:rPr>
        <w:t xml:space="preserve"> forma captaban a sus víctimas.</w:t>
      </w:r>
    </w:p>
    <w:p w:rsidR="004D6E8B" w:rsidRDefault="004C2A03" w:rsidP="00D93861">
      <w:pPr>
        <w:spacing w:line="360" w:lineRule="auto"/>
        <w:jc w:val="both"/>
        <w:rPr>
          <w:rFonts w:asciiTheme="minorHAnsi" w:hAnsiTheme="minorHAnsi"/>
          <w:lang w:val="es-MX"/>
        </w:rPr>
      </w:pPr>
      <w:r>
        <w:rPr>
          <w:rFonts w:asciiTheme="minorHAnsi" w:hAnsiTheme="minorHAnsi"/>
          <w:lang w:val="es-MX"/>
        </w:rPr>
        <w:t>González que contaba con seguidores en Latinoamérica, se estableció en una hacienda en Nu</w:t>
      </w:r>
      <w:r w:rsidR="00D93861">
        <w:rPr>
          <w:rFonts w:asciiTheme="minorHAnsi" w:hAnsiTheme="minorHAnsi"/>
          <w:lang w:val="es-MX"/>
        </w:rPr>
        <w:t>evo Laredo, Tamaulipas, México.</w:t>
      </w:r>
    </w:p>
    <w:p w:rsidR="004D6E8B" w:rsidRDefault="004C2A03" w:rsidP="00D93861">
      <w:pPr>
        <w:spacing w:line="360" w:lineRule="auto"/>
        <w:jc w:val="both"/>
        <w:rPr>
          <w:rFonts w:asciiTheme="minorHAnsi" w:hAnsiTheme="minorHAnsi"/>
          <w:lang w:val="es-MX"/>
        </w:rPr>
      </w:pPr>
      <w:r>
        <w:rPr>
          <w:rFonts w:asciiTheme="minorHAnsi" w:hAnsiTheme="minorHAnsi"/>
          <w:lang w:val="es-MX"/>
        </w:rPr>
        <w:t>En la cual se encontraban cerca de 23 personas que sufrían explotación laboral, trabajando p</w:t>
      </w:r>
      <w:r w:rsidR="00ED6863">
        <w:rPr>
          <w:rFonts w:asciiTheme="minorHAnsi" w:hAnsiTheme="minorHAnsi"/>
          <w:lang w:val="es-MX"/>
        </w:rPr>
        <w:t>or 20 horas diarias donde incluso</w:t>
      </w:r>
      <w:r>
        <w:rPr>
          <w:rFonts w:asciiTheme="minorHAnsi" w:hAnsiTheme="minorHAnsi"/>
          <w:lang w:val="es-MX"/>
        </w:rPr>
        <w:t xml:space="preserve"> vivían en pésimas condiciones, sin salubridad, dormían amontonados, eran coaccionados a comer carne cruda, donde Ignacio González obligada a su grupo a practicar la poligamia, además de forzar a sus propios hijo</w:t>
      </w:r>
      <w:r w:rsidR="00D93861">
        <w:rPr>
          <w:rFonts w:asciiTheme="minorHAnsi" w:hAnsiTheme="minorHAnsi"/>
          <w:lang w:val="es-MX"/>
        </w:rPr>
        <w:t>s a practicar el incesto.</w:t>
      </w:r>
    </w:p>
    <w:p w:rsidR="004C2A03" w:rsidRDefault="004C2A03" w:rsidP="004C2A03">
      <w:pPr>
        <w:spacing w:line="360" w:lineRule="auto"/>
        <w:jc w:val="both"/>
        <w:rPr>
          <w:rFonts w:asciiTheme="minorHAnsi" w:hAnsiTheme="minorHAnsi"/>
          <w:lang w:val="es-MX"/>
        </w:rPr>
      </w:pPr>
      <w:r>
        <w:rPr>
          <w:rFonts w:asciiTheme="minorHAnsi" w:hAnsiTheme="minorHAnsi"/>
          <w:lang w:val="es-MX"/>
        </w:rPr>
        <w:t xml:space="preserve">Después de un compendio de denuncias de familiares de las victimas junto con elementos aportados por el abogado Héctor Walter Navarro presidente de </w:t>
      </w:r>
      <w:proofErr w:type="spellStart"/>
      <w:r>
        <w:rPr>
          <w:rFonts w:asciiTheme="minorHAnsi" w:hAnsiTheme="minorHAnsi"/>
          <w:lang w:val="es-MX"/>
        </w:rPr>
        <w:t>Ravics</w:t>
      </w:r>
      <w:proofErr w:type="spellEnd"/>
      <w:r>
        <w:rPr>
          <w:rFonts w:asciiTheme="minorHAnsi" w:hAnsiTheme="minorHAnsi"/>
          <w:lang w:val="es-MX"/>
        </w:rPr>
        <w:t>:</w:t>
      </w:r>
    </w:p>
    <w:p w:rsidR="004C2A03" w:rsidRPr="005D65A6" w:rsidRDefault="004C2A03" w:rsidP="005D65A6">
      <w:pPr>
        <w:spacing w:line="360" w:lineRule="auto"/>
        <w:ind w:left="454" w:firstLine="60"/>
        <w:jc w:val="both"/>
        <w:rPr>
          <w:rFonts w:asciiTheme="minorHAnsi" w:hAnsiTheme="minorHAnsi"/>
          <w:sz w:val="22"/>
          <w:lang w:val="es-MX"/>
        </w:rPr>
      </w:pPr>
      <w:r w:rsidRPr="005D65A6">
        <w:rPr>
          <w:rFonts w:asciiTheme="minorHAnsi" w:hAnsiTheme="minorHAnsi"/>
          <w:sz w:val="22"/>
          <w:lang w:val="es-MX"/>
        </w:rPr>
        <w:t>“En 2012 la fiscalía especial para los delitos de violencia contra las mujeres y trata de personas encabezo una investigación que derivo en la captura de Ignacio González de Arr</w:t>
      </w:r>
      <w:r w:rsidR="00B177E7" w:rsidRPr="005D65A6">
        <w:rPr>
          <w:rFonts w:asciiTheme="minorHAnsi" w:hAnsiTheme="minorHAnsi"/>
          <w:sz w:val="22"/>
          <w:lang w:val="es-MX"/>
        </w:rPr>
        <w:t>iba el 25 de enero de 2013” (…). A</w:t>
      </w:r>
      <w:r w:rsidRPr="005D65A6">
        <w:rPr>
          <w:rFonts w:asciiTheme="minorHAnsi" w:hAnsiTheme="minorHAnsi"/>
          <w:sz w:val="22"/>
          <w:lang w:val="es-MX"/>
        </w:rPr>
        <w:t xml:space="preserve">ctualmente permanece recluido juntos con sus cómplices José </w:t>
      </w:r>
      <w:proofErr w:type="spellStart"/>
      <w:r w:rsidRPr="005D65A6">
        <w:rPr>
          <w:rFonts w:asciiTheme="minorHAnsi" w:hAnsiTheme="minorHAnsi"/>
          <w:sz w:val="22"/>
          <w:lang w:val="es-MX"/>
        </w:rPr>
        <w:t>Losanger</w:t>
      </w:r>
      <w:proofErr w:type="spellEnd"/>
      <w:r w:rsidRPr="005D65A6">
        <w:rPr>
          <w:rFonts w:asciiTheme="minorHAnsi" w:hAnsiTheme="minorHAnsi"/>
          <w:sz w:val="22"/>
          <w:lang w:val="es-MX"/>
        </w:rPr>
        <w:t xml:space="preserve"> </w:t>
      </w:r>
      <w:proofErr w:type="spellStart"/>
      <w:r w:rsidRPr="005D65A6">
        <w:rPr>
          <w:rFonts w:asciiTheme="minorHAnsi" w:hAnsiTheme="minorHAnsi"/>
          <w:sz w:val="22"/>
          <w:lang w:val="es-MX"/>
        </w:rPr>
        <w:t>Segobia</w:t>
      </w:r>
      <w:proofErr w:type="spellEnd"/>
      <w:r w:rsidRPr="005D65A6">
        <w:rPr>
          <w:rFonts w:asciiTheme="minorHAnsi" w:hAnsiTheme="minorHAnsi"/>
          <w:sz w:val="22"/>
          <w:lang w:val="es-MX"/>
        </w:rPr>
        <w:t xml:space="preserve"> y Tito </w:t>
      </w:r>
      <w:proofErr w:type="spellStart"/>
      <w:r w:rsidRPr="005D65A6">
        <w:rPr>
          <w:rFonts w:asciiTheme="minorHAnsi" w:hAnsiTheme="minorHAnsi"/>
          <w:sz w:val="22"/>
          <w:lang w:val="es-MX"/>
        </w:rPr>
        <w:t>Shoucri</w:t>
      </w:r>
      <w:proofErr w:type="spellEnd"/>
      <w:r w:rsidRPr="005D65A6">
        <w:rPr>
          <w:rFonts w:asciiTheme="minorHAnsi" w:hAnsiTheme="minorHAnsi"/>
          <w:sz w:val="22"/>
          <w:lang w:val="es-MX"/>
        </w:rPr>
        <w:t xml:space="preserve"> Mo</w:t>
      </w:r>
      <w:r w:rsidR="00B177E7" w:rsidRPr="005D65A6">
        <w:rPr>
          <w:rFonts w:asciiTheme="minorHAnsi" w:hAnsiTheme="minorHAnsi"/>
          <w:sz w:val="22"/>
          <w:lang w:val="es-MX"/>
        </w:rPr>
        <w:t>hammed en el penal de matamoros (…) (Proal, 2014, p. 36)</w:t>
      </w:r>
    </w:p>
    <w:p w:rsidR="004D6E8B" w:rsidRDefault="004D6E8B" w:rsidP="004C2A03">
      <w:pPr>
        <w:spacing w:line="360" w:lineRule="auto"/>
        <w:jc w:val="both"/>
        <w:rPr>
          <w:rFonts w:asciiTheme="minorHAnsi" w:hAnsiTheme="minorHAnsi"/>
          <w:lang w:val="es-MX"/>
        </w:rPr>
      </w:pPr>
    </w:p>
    <w:p w:rsidR="004D6E8B" w:rsidRDefault="004C2A03" w:rsidP="005D65A6">
      <w:pPr>
        <w:spacing w:line="360" w:lineRule="auto"/>
        <w:jc w:val="both"/>
        <w:rPr>
          <w:rFonts w:asciiTheme="minorHAnsi" w:hAnsiTheme="minorHAnsi"/>
          <w:lang w:val="es-MX"/>
        </w:rPr>
      </w:pPr>
      <w:r w:rsidRPr="0090235E">
        <w:rPr>
          <w:rFonts w:asciiTheme="minorHAnsi" w:hAnsiTheme="minorHAnsi"/>
          <w:lang w:val="es-MX"/>
        </w:rPr>
        <w:lastRenderedPageBreak/>
        <w:t>En este caso familiares cuyas hijas mayores de edad fueron embaucadas y aisladas por éste grupo delictivo, al no obtener noticias de ellas, acudieron a las autoridades correspondientes para interponer la</w:t>
      </w:r>
      <w:r>
        <w:rPr>
          <w:rFonts w:asciiTheme="minorHAnsi" w:hAnsiTheme="minorHAnsi"/>
          <w:lang w:val="es-MX"/>
        </w:rPr>
        <w:t>s</w:t>
      </w:r>
      <w:r w:rsidR="00ED6863">
        <w:rPr>
          <w:rFonts w:asciiTheme="minorHAnsi" w:hAnsiTheme="minorHAnsi"/>
          <w:lang w:val="es-MX"/>
        </w:rPr>
        <w:t xml:space="preserve"> denuncias por desaparición y</w:t>
      </w:r>
      <w:r w:rsidRPr="0090235E">
        <w:rPr>
          <w:rFonts w:asciiTheme="minorHAnsi" w:hAnsiTheme="minorHAnsi"/>
          <w:lang w:val="es-MX"/>
        </w:rPr>
        <w:t xml:space="preserve"> por rapto.</w:t>
      </w:r>
    </w:p>
    <w:p w:rsidR="004D6E8B" w:rsidRDefault="004C2A03" w:rsidP="00D93861">
      <w:pPr>
        <w:spacing w:line="360" w:lineRule="auto"/>
        <w:jc w:val="both"/>
        <w:rPr>
          <w:rFonts w:asciiTheme="minorHAnsi" w:hAnsiTheme="minorHAnsi"/>
          <w:lang w:val="es-MX"/>
        </w:rPr>
      </w:pPr>
      <w:r w:rsidRPr="0090235E">
        <w:rPr>
          <w:rFonts w:asciiTheme="minorHAnsi" w:hAnsiTheme="minorHAnsi"/>
          <w:lang w:val="es-MX"/>
        </w:rPr>
        <w:t xml:space="preserve">Sin embargo en este proceso experimentaron el vació existente en el sistema jurídico mexicano, por la falta de una ley que penalice el abuso de la vulnerabilidad emocional e ignorancia, </w:t>
      </w:r>
      <w:r w:rsidR="00ED6863">
        <w:rPr>
          <w:rFonts w:asciiTheme="minorHAnsi" w:hAnsiTheme="minorHAnsi"/>
          <w:lang w:val="es-MX"/>
        </w:rPr>
        <w:t xml:space="preserve">sin importar el sexo y la edad, </w:t>
      </w:r>
      <w:r w:rsidRPr="0090235E">
        <w:rPr>
          <w:rFonts w:asciiTheme="minorHAnsi" w:hAnsiTheme="minorHAnsi"/>
          <w:lang w:val="es-MX"/>
        </w:rPr>
        <w:t xml:space="preserve">pues siendo mayores de edad las personas embaucadas y al haber elegido por </w:t>
      </w:r>
      <w:r w:rsidR="005D65A6" w:rsidRPr="0090235E">
        <w:rPr>
          <w:rFonts w:asciiTheme="minorHAnsi" w:hAnsiTheme="minorHAnsi"/>
          <w:lang w:val="es-MX"/>
        </w:rPr>
        <w:t>sí</w:t>
      </w:r>
      <w:r w:rsidRPr="0090235E">
        <w:rPr>
          <w:rFonts w:asciiTheme="minorHAnsi" w:hAnsiTheme="minorHAnsi"/>
          <w:lang w:val="es-MX"/>
        </w:rPr>
        <w:t xml:space="preserve"> mismas</w:t>
      </w:r>
      <w:r w:rsidR="00ED6863">
        <w:rPr>
          <w:rFonts w:asciiTheme="minorHAnsi" w:hAnsiTheme="minorHAnsi"/>
          <w:lang w:val="es-MX"/>
        </w:rPr>
        <w:t>,</w:t>
      </w:r>
      <w:r w:rsidRPr="0090235E">
        <w:rPr>
          <w:rFonts w:asciiTheme="minorHAnsi" w:hAnsiTheme="minorHAnsi"/>
          <w:lang w:val="es-MX"/>
        </w:rPr>
        <w:t xml:space="preserve"> pertenecer a ésta secta persuadidas psicológicamente por los Defensores de Cristo no había delito a perseguir</w:t>
      </w:r>
      <w:r w:rsidR="00ED6863">
        <w:rPr>
          <w:rFonts w:asciiTheme="minorHAnsi" w:hAnsiTheme="minorHAnsi"/>
          <w:lang w:val="es-MX"/>
        </w:rPr>
        <w:t xml:space="preserve"> aparentemente</w:t>
      </w:r>
      <w:r w:rsidR="00D93861">
        <w:rPr>
          <w:rFonts w:asciiTheme="minorHAnsi" w:hAnsiTheme="minorHAnsi"/>
          <w:lang w:val="es-MX"/>
        </w:rPr>
        <w:t>.</w:t>
      </w:r>
    </w:p>
    <w:p w:rsidR="004D6E8B" w:rsidRDefault="004C2A03" w:rsidP="00D93861">
      <w:pPr>
        <w:spacing w:line="360" w:lineRule="auto"/>
        <w:jc w:val="both"/>
        <w:rPr>
          <w:rFonts w:asciiTheme="minorHAnsi" w:hAnsiTheme="minorHAnsi"/>
          <w:lang w:val="es-MX"/>
        </w:rPr>
      </w:pPr>
      <w:r w:rsidRPr="0090235E">
        <w:rPr>
          <w:rFonts w:asciiTheme="minorHAnsi" w:hAnsiTheme="minorHAnsi"/>
          <w:lang w:val="es-MX"/>
        </w:rPr>
        <w:t>Cuando las familias reportaban a sus hijas como desaparecidas debían aguardar el tiempo necesario, debido a la cantidad de denuncias de mujeres d</w:t>
      </w:r>
      <w:r w:rsidR="00D93861">
        <w:rPr>
          <w:rFonts w:asciiTheme="minorHAnsi" w:hAnsiTheme="minorHAnsi"/>
          <w:lang w:val="es-MX"/>
        </w:rPr>
        <w:t>esaparecidas previas a la suya.</w:t>
      </w:r>
    </w:p>
    <w:p w:rsidR="00ED6863" w:rsidRDefault="004C2A03" w:rsidP="00F733EB">
      <w:pPr>
        <w:spacing w:line="360" w:lineRule="auto"/>
        <w:jc w:val="both"/>
        <w:rPr>
          <w:rFonts w:asciiTheme="minorHAnsi" w:hAnsiTheme="minorHAnsi"/>
          <w:lang w:val="es-MX"/>
        </w:rPr>
      </w:pPr>
      <w:r w:rsidRPr="0090235E">
        <w:rPr>
          <w:rFonts w:asciiTheme="minorHAnsi" w:hAnsiTheme="minorHAnsi"/>
          <w:lang w:val="es-MX"/>
        </w:rPr>
        <w:t>Es de des</w:t>
      </w:r>
      <w:r w:rsidR="00ED6863">
        <w:rPr>
          <w:rFonts w:asciiTheme="minorHAnsi" w:hAnsiTheme="minorHAnsi"/>
          <w:lang w:val="es-MX"/>
        </w:rPr>
        <w:t>tacar que influyo determinantemente</w:t>
      </w:r>
      <w:r w:rsidRPr="0090235E">
        <w:rPr>
          <w:rFonts w:asciiTheme="minorHAnsi" w:hAnsiTheme="minorHAnsi"/>
          <w:lang w:val="es-MX"/>
        </w:rPr>
        <w:t xml:space="preserve"> la intervención del abogado Héctor Navarro en la detención del líder de ésta secta por par</w:t>
      </w:r>
      <w:r>
        <w:rPr>
          <w:rFonts w:asciiTheme="minorHAnsi" w:hAnsiTheme="minorHAnsi"/>
          <w:lang w:val="es-MX"/>
        </w:rPr>
        <w:t>te de las autoridades mexicanas, hoy Ignacio se encuentra arraigado en el penal de matamoros, pero su captura no fue sencilla debido a la falta de tipificaciones legales en contra del abuso de la vulnerabilid</w:t>
      </w:r>
      <w:r w:rsidR="00F733EB">
        <w:rPr>
          <w:rFonts w:asciiTheme="minorHAnsi" w:hAnsiTheme="minorHAnsi"/>
          <w:lang w:val="es-MX"/>
        </w:rPr>
        <w:t>ad psicológica en nuestro País.</w:t>
      </w:r>
    </w:p>
    <w:p w:rsidR="00F733EB" w:rsidRDefault="00F733EB" w:rsidP="00F733EB">
      <w:pPr>
        <w:spacing w:line="360" w:lineRule="auto"/>
        <w:jc w:val="both"/>
        <w:rPr>
          <w:rFonts w:asciiTheme="minorHAnsi" w:hAnsiTheme="minorHAnsi"/>
          <w:lang w:val="es-MX"/>
        </w:rPr>
      </w:pPr>
    </w:p>
    <w:p w:rsidR="004C2A03" w:rsidRPr="00BF0B0D" w:rsidRDefault="00FF1890" w:rsidP="00BF0B0D">
      <w:pPr>
        <w:pStyle w:val="Ttulo2"/>
        <w:numPr>
          <w:ilvl w:val="0"/>
          <w:numId w:val="0"/>
        </w:numPr>
        <w:rPr>
          <w:rFonts w:asciiTheme="minorHAnsi" w:hAnsiTheme="minorHAnsi"/>
        </w:rPr>
      </w:pPr>
      <w:bookmarkStart w:id="39" w:name="_Toc464985643"/>
      <w:bookmarkStart w:id="40" w:name="_Toc464997788"/>
      <w:r w:rsidRPr="00BF0B0D">
        <w:rPr>
          <w:rFonts w:asciiTheme="minorHAnsi" w:hAnsiTheme="minorHAnsi"/>
        </w:rPr>
        <w:t xml:space="preserve">3.2.3 </w:t>
      </w:r>
      <w:r w:rsidR="004C2A03" w:rsidRPr="00BF0B0D">
        <w:rPr>
          <w:rFonts w:asciiTheme="minorHAnsi" w:hAnsiTheme="minorHAnsi"/>
        </w:rPr>
        <w:t xml:space="preserve">Misiones de </w:t>
      </w:r>
      <w:proofErr w:type="spellStart"/>
      <w:r w:rsidR="004C2A03" w:rsidRPr="00BF0B0D">
        <w:rPr>
          <w:rFonts w:asciiTheme="minorHAnsi" w:hAnsiTheme="minorHAnsi"/>
        </w:rPr>
        <w:t>Shaddai</w:t>
      </w:r>
      <w:bookmarkEnd w:id="39"/>
      <w:bookmarkEnd w:id="40"/>
      <w:proofErr w:type="spellEnd"/>
    </w:p>
    <w:p w:rsidR="004D6E8B" w:rsidRDefault="004C2A03" w:rsidP="00D93861">
      <w:pPr>
        <w:spacing w:line="360" w:lineRule="auto"/>
        <w:jc w:val="both"/>
        <w:rPr>
          <w:rFonts w:asciiTheme="minorHAnsi" w:hAnsiTheme="minorHAnsi"/>
          <w:lang w:val="es-MX"/>
        </w:rPr>
      </w:pPr>
      <w:r>
        <w:rPr>
          <w:rFonts w:asciiTheme="minorHAnsi" w:hAnsiTheme="minorHAnsi"/>
          <w:lang w:val="es-MX"/>
        </w:rPr>
        <w:t>Palabras clave: Trata de personas, privación de acceso a la ed</w:t>
      </w:r>
      <w:r w:rsidR="00D93861">
        <w:rPr>
          <w:rFonts w:asciiTheme="minorHAnsi" w:hAnsiTheme="minorHAnsi"/>
          <w:lang w:val="es-MX"/>
        </w:rPr>
        <w:t>ucación, dogmatismo, reclusión.</w:t>
      </w:r>
    </w:p>
    <w:p w:rsidR="004D6E8B" w:rsidRDefault="004C2A03" w:rsidP="00D93861">
      <w:pPr>
        <w:spacing w:line="360" w:lineRule="auto"/>
        <w:jc w:val="both"/>
        <w:rPr>
          <w:rFonts w:asciiTheme="minorHAnsi" w:hAnsiTheme="minorHAnsi"/>
          <w:lang w:val="es-MX"/>
        </w:rPr>
      </w:pPr>
      <w:r>
        <w:rPr>
          <w:rFonts w:asciiTheme="minorHAnsi" w:hAnsiTheme="minorHAnsi"/>
          <w:lang w:val="es-MX"/>
        </w:rPr>
        <w:t>México firmó y ratificó en 2003 el “protocolo de las naciones unidas para prevenir, reprimir y sancionar la trata de personas, especialmente mujeres y niños”, que obliga a los países firmantes a generar políticas y medidas de combate a este delito garantizando también la protección de las víctimas y colaboración con otros</w:t>
      </w:r>
      <w:r w:rsidR="00D93861">
        <w:rPr>
          <w:rFonts w:asciiTheme="minorHAnsi" w:hAnsiTheme="minorHAnsi"/>
          <w:lang w:val="es-MX"/>
        </w:rPr>
        <w:t xml:space="preserve"> Países para combatir la trata.</w:t>
      </w:r>
    </w:p>
    <w:p w:rsidR="004D6E8B" w:rsidRDefault="004C2A03" w:rsidP="00E47C4A">
      <w:pPr>
        <w:spacing w:line="360" w:lineRule="auto"/>
        <w:jc w:val="both"/>
        <w:rPr>
          <w:rFonts w:asciiTheme="minorHAnsi" w:hAnsiTheme="minorHAnsi"/>
          <w:lang w:val="es-MX"/>
        </w:rPr>
      </w:pPr>
      <w:r>
        <w:rPr>
          <w:rFonts w:asciiTheme="minorHAnsi" w:hAnsiTheme="minorHAnsi"/>
          <w:lang w:val="es-MX"/>
        </w:rPr>
        <w:t xml:space="preserve">En México los grupos más vulnerables incluyen mujeres, niños, migrantes indocumentados, personas indígenas, campesinos, obreros, trabajadores informales, jóvenes y personas analfabetas </w:t>
      </w:r>
      <w:r w:rsidR="00E47C4A">
        <w:rPr>
          <w:rFonts w:asciiTheme="minorHAnsi" w:hAnsiTheme="minorHAnsi"/>
          <w:lang w:val="es-MX"/>
        </w:rPr>
        <w:t>o con bajos niveles educativos.</w:t>
      </w:r>
    </w:p>
    <w:p w:rsidR="00E47C4A" w:rsidRDefault="00E47C4A" w:rsidP="00E47C4A">
      <w:pPr>
        <w:spacing w:line="360" w:lineRule="auto"/>
        <w:jc w:val="both"/>
        <w:rPr>
          <w:rFonts w:asciiTheme="minorHAnsi" w:hAnsiTheme="minorHAnsi"/>
          <w:lang w:val="es-MX"/>
        </w:rPr>
      </w:pPr>
    </w:p>
    <w:p w:rsidR="00140FE7" w:rsidRDefault="004C2A03" w:rsidP="00D93861">
      <w:pPr>
        <w:spacing w:line="360" w:lineRule="auto"/>
        <w:jc w:val="both"/>
        <w:rPr>
          <w:rFonts w:asciiTheme="minorHAnsi" w:hAnsiTheme="minorHAnsi"/>
          <w:lang w:val="es-MX"/>
        </w:rPr>
      </w:pPr>
      <w:r>
        <w:rPr>
          <w:rFonts w:asciiTheme="minorHAnsi" w:hAnsiTheme="minorHAnsi"/>
          <w:lang w:val="es-MX"/>
        </w:rPr>
        <w:lastRenderedPageBreak/>
        <w:t xml:space="preserve">Al sur del País en el Estado de Chiapas, en el municipio de Tapachula, un empresario de la industria platanera estableció una congregación pentecostal de “Misiones de </w:t>
      </w:r>
      <w:proofErr w:type="spellStart"/>
      <w:r>
        <w:rPr>
          <w:rFonts w:asciiTheme="minorHAnsi" w:hAnsiTheme="minorHAnsi"/>
          <w:lang w:val="es-MX"/>
        </w:rPr>
        <w:t>Shaddai</w:t>
      </w:r>
      <w:proofErr w:type="spellEnd"/>
      <w:r>
        <w:rPr>
          <w:rFonts w:asciiTheme="minorHAnsi" w:hAnsiTheme="minorHAnsi"/>
          <w:lang w:val="es-MX"/>
        </w:rPr>
        <w:t xml:space="preserve">”, al estar en la frontera con Guatemala, el empresario aprovechaba la ubicación de su empresa y con el pretexto de predicar captaba a los inmigrantes en su paso por ese lugar, aprovechándose de la vulnerabilidad y desesperación de éstas personas en su búsqueda por una vida mejor, lejos de su País de origen, </w:t>
      </w:r>
      <w:proofErr w:type="spellStart"/>
      <w:r>
        <w:rPr>
          <w:rFonts w:asciiTheme="minorHAnsi" w:hAnsiTheme="minorHAnsi"/>
          <w:lang w:val="es-MX"/>
        </w:rPr>
        <w:t>Darinel</w:t>
      </w:r>
      <w:proofErr w:type="spellEnd"/>
      <w:r>
        <w:rPr>
          <w:rFonts w:asciiTheme="minorHAnsi" w:hAnsiTheme="minorHAnsi"/>
          <w:lang w:val="es-MX"/>
        </w:rPr>
        <w:t xml:space="preserve"> López Toledo, les ofrecía casa, trabajo y la creencia de poder pertenecer a una fraternidad religiosa que les brindara tranquilidad, estabilidad econ</w:t>
      </w:r>
      <w:r w:rsidR="00D93861">
        <w:rPr>
          <w:rFonts w:asciiTheme="minorHAnsi" w:hAnsiTheme="minorHAnsi"/>
          <w:lang w:val="es-MX"/>
        </w:rPr>
        <w:t>ómica a ellos y a sus familias.</w:t>
      </w:r>
    </w:p>
    <w:p w:rsidR="004C2A03" w:rsidRPr="00140FE7" w:rsidRDefault="004C2A03" w:rsidP="00947860">
      <w:pPr>
        <w:spacing w:line="240" w:lineRule="auto"/>
        <w:ind w:left="708"/>
        <w:jc w:val="both"/>
        <w:rPr>
          <w:rFonts w:asciiTheme="minorHAnsi" w:hAnsiTheme="minorHAnsi"/>
          <w:sz w:val="22"/>
          <w:lang w:val="es-MX"/>
        </w:rPr>
      </w:pPr>
      <w:r w:rsidRPr="00140FE7">
        <w:rPr>
          <w:rFonts w:asciiTheme="minorHAnsi" w:hAnsiTheme="minorHAnsi"/>
          <w:sz w:val="22"/>
          <w:lang w:val="es-MX"/>
        </w:rPr>
        <w:t>“López Toledo había construido siente chozas donde vivían las 11 familias a las que explotaba laboralmente en su plantación. En medio de todas esas casas fundó l</w:t>
      </w:r>
      <w:r w:rsidR="00E47C4A" w:rsidRPr="00140FE7">
        <w:rPr>
          <w:rFonts w:asciiTheme="minorHAnsi" w:hAnsiTheme="minorHAnsi"/>
          <w:sz w:val="22"/>
          <w:lang w:val="es-MX"/>
        </w:rPr>
        <w:t xml:space="preserve">a iglesia misiones de </w:t>
      </w:r>
      <w:proofErr w:type="spellStart"/>
      <w:r w:rsidR="00E47C4A" w:rsidRPr="00140FE7">
        <w:rPr>
          <w:rFonts w:asciiTheme="minorHAnsi" w:hAnsiTheme="minorHAnsi"/>
          <w:sz w:val="22"/>
          <w:lang w:val="es-MX"/>
        </w:rPr>
        <w:t>Shaddai</w:t>
      </w:r>
      <w:proofErr w:type="spellEnd"/>
      <w:r w:rsidR="00E47C4A" w:rsidRPr="00140FE7">
        <w:rPr>
          <w:rFonts w:asciiTheme="minorHAnsi" w:hAnsiTheme="minorHAnsi"/>
          <w:sz w:val="22"/>
          <w:lang w:val="es-MX"/>
        </w:rPr>
        <w:t>”. (Mandujano, 2014, p.58)</w:t>
      </w:r>
    </w:p>
    <w:p w:rsidR="00F733EB" w:rsidRDefault="00F733EB" w:rsidP="004C2A03">
      <w:pPr>
        <w:spacing w:line="360" w:lineRule="auto"/>
        <w:jc w:val="both"/>
        <w:rPr>
          <w:rFonts w:asciiTheme="minorHAnsi" w:hAnsiTheme="minorHAnsi"/>
          <w:lang w:val="es-MX"/>
        </w:rPr>
      </w:pPr>
    </w:p>
    <w:p w:rsidR="004D6E8B" w:rsidRDefault="004C2A03" w:rsidP="00D93861">
      <w:pPr>
        <w:spacing w:line="360" w:lineRule="auto"/>
        <w:jc w:val="both"/>
        <w:rPr>
          <w:rFonts w:asciiTheme="minorHAnsi" w:hAnsiTheme="minorHAnsi"/>
          <w:lang w:val="es-MX"/>
        </w:rPr>
      </w:pPr>
      <w:r>
        <w:rPr>
          <w:rFonts w:asciiTheme="minorHAnsi" w:hAnsiTheme="minorHAnsi"/>
          <w:lang w:val="es-MX"/>
        </w:rPr>
        <w:t>Al llegar a éste lugar las personas eran recluidas, manipuladas psicológicamente por medio de dogmas religiosos</w:t>
      </w:r>
      <w:r w:rsidR="00631DB0">
        <w:rPr>
          <w:rFonts w:asciiTheme="minorHAnsi" w:hAnsiTheme="minorHAnsi"/>
          <w:lang w:val="es-MX"/>
        </w:rPr>
        <w:t>, persuadidas</w:t>
      </w:r>
      <w:r>
        <w:rPr>
          <w:rFonts w:asciiTheme="minorHAnsi" w:hAnsiTheme="minorHAnsi"/>
          <w:lang w:val="es-MX"/>
        </w:rPr>
        <w:t xml:space="preserve"> a no tener contacto con el exterior, las personas recluidas no tenían acceso a televisión, radio o periódico, eran obligados a trabajar hombres, mujeres y niños por 12 horas al día a cambio de dos pesos por hora, </w:t>
      </w:r>
      <w:proofErr w:type="spellStart"/>
      <w:r>
        <w:rPr>
          <w:rFonts w:asciiTheme="minorHAnsi" w:hAnsiTheme="minorHAnsi"/>
          <w:lang w:val="es-MX"/>
        </w:rPr>
        <w:t>Darinel</w:t>
      </w:r>
      <w:proofErr w:type="spellEnd"/>
      <w:r>
        <w:rPr>
          <w:rFonts w:asciiTheme="minorHAnsi" w:hAnsiTheme="minorHAnsi"/>
          <w:lang w:val="es-MX"/>
        </w:rPr>
        <w:t xml:space="preserve"> López Toledo no les brindo un trato digno, ejerció un autoritarismo en su congregación, en la que </w:t>
      </w:r>
      <w:r w:rsidR="00631DB0">
        <w:rPr>
          <w:rFonts w:asciiTheme="minorHAnsi" w:hAnsiTheme="minorHAnsi"/>
          <w:lang w:val="es-MX"/>
        </w:rPr>
        <w:t>si alguno desobedecía</w:t>
      </w:r>
      <w:r>
        <w:rPr>
          <w:rFonts w:asciiTheme="minorHAnsi" w:hAnsiTheme="minorHAnsi"/>
          <w:lang w:val="es-MX"/>
        </w:rPr>
        <w:t xml:space="preserve"> sus órdenes, eran azotados con severidad por un individuo que envestía la figura de un oficial de López Toledo, los niños tenían prohibido ir a la escuela, ya que según el líder eran cosas del diablo, que lo único que traían eran problemas de drogas y prostitución por</w:t>
      </w:r>
      <w:r w:rsidR="00D93861">
        <w:rPr>
          <w:rFonts w:asciiTheme="minorHAnsi" w:hAnsiTheme="minorHAnsi"/>
          <w:lang w:val="es-MX"/>
        </w:rPr>
        <w:t xml:space="preserve"> ser mundana.</w:t>
      </w:r>
    </w:p>
    <w:p w:rsidR="004D6E8B" w:rsidRDefault="004C2A03" w:rsidP="00D93861">
      <w:pPr>
        <w:spacing w:line="360" w:lineRule="auto"/>
        <w:jc w:val="both"/>
        <w:rPr>
          <w:rFonts w:asciiTheme="minorHAnsi" w:hAnsiTheme="minorHAnsi"/>
          <w:lang w:val="es-MX"/>
        </w:rPr>
      </w:pPr>
      <w:r>
        <w:rPr>
          <w:rFonts w:asciiTheme="minorHAnsi" w:hAnsiTheme="minorHAnsi"/>
          <w:lang w:val="es-MX"/>
        </w:rPr>
        <w:t xml:space="preserve">No contaban con seguro médico, </w:t>
      </w:r>
      <w:r w:rsidR="00631DB0">
        <w:rPr>
          <w:rFonts w:asciiTheme="minorHAnsi" w:hAnsiTheme="minorHAnsi"/>
          <w:lang w:val="es-MX"/>
        </w:rPr>
        <w:t xml:space="preserve">ni prestaciones de ley, </w:t>
      </w:r>
      <w:r>
        <w:rPr>
          <w:rFonts w:asciiTheme="minorHAnsi" w:hAnsiTheme="minorHAnsi"/>
          <w:lang w:val="es-MX"/>
        </w:rPr>
        <w:t xml:space="preserve">si llegaban a enfermar eran curados por medio de oraciones únicamente, ya que la ciencia </w:t>
      </w:r>
      <w:r w:rsidR="00631DB0">
        <w:rPr>
          <w:rFonts w:asciiTheme="minorHAnsi" w:hAnsiTheme="minorHAnsi"/>
          <w:lang w:val="es-MX"/>
        </w:rPr>
        <w:t>médica para López Toldo era producto</w:t>
      </w:r>
      <w:r w:rsidR="00D93861">
        <w:rPr>
          <w:rFonts w:asciiTheme="minorHAnsi" w:hAnsiTheme="minorHAnsi"/>
          <w:lang w:val="es-MX"/>
        </w:rPr>
        <w:t xml:space="preserve"> de ciencias oscuras.</w:t>
      </w:r>
    </w:p>
    <w:p w:rsidR="004C2A03" w:rsidRDefault="004C2A03" w:rsidP="004D6E8B">
      <w:pPr>
        <w:spacing w:line="360" w:lineRule="auto"/>
        <w:jc w:val="both"/>
        <w:rPr>
          <w:rFonts w:asciiTheme="minorHAnsi" w:hAnsiTheme="minorHAnsi"/>
          <w:lang w:val="es-MX"/>
        </w:rPr>
      </w:pPr>
      <w:r>
        <w:rPr>
          <w:rFonts w:asciiTheme="minorHAnsi" w:hAnsiTheme="minorHAnsi"/>
          <w:lang w:val="es-MX"/>
        </w:rPr>
        <w:t>Todos sin excepción eran obligados a dar el diezmo a la igle</w:t>
      </w:r>
      <w:r w:rsidR="004D6E8B">
        <w:rPr>
          <w:rFonts w:asciiTheme="minorHAnsi" w:hAnsiTheme="minorHAnsi"/>
          <w:lang w:val="es-MX"/>
        </w:rPr>
        <w:t xml:space="preserve">sia, parte de su magro salario. </w:t>
      </w:r>
      <w:r>
        <w:rPr>
          <w:rFonts w:asciiTheme="minorHAnsi" w:hAnsiTheme="minorHAnsi"/>
          <w:lang w:val="es-MX"/>
        </w:rPr>
        <w:t xml:space="preserve">Vivian vigilados todo el tiempo, ninguno podía salir del predio, no podían </w:t>
      </w:r>
      <w:r w:rsidR="004D6E8B">
        <w:rPr>
          <w:rFonts w:asciiTheme="minorHAnsi" w:hAnsiTheme="minorHAnsi"/>
          <w:lang w:val="es-MX"/>
        </w:rPr>
        <w:t xml:space="preserve">tener contacto con el exterior. </w:t>
      </w:r>
      <w:r>
        <w:rPr>
          <w:rFonts w:asciiTheme="minorHAnsi" w:hAnsiTheme="minorHAnsi"/>
          <w:lang w:val="es-MX"/>
        </w:rPr>
        <w:t>Así fue como López Toledo se benefició por mucho tiempo, a través de la explotación que ejercía, éste incrementaba sus ganancias, sin que las autoridades del estado de Chiapas tomaran cuenta de lo que sucedía.</w:t>
      </w:r>
    </w:p>
    <w:p w:rsidR="004D6E8B" w:rsidRDefault="004D6E8B" w:rsidP="004C2A03">
      <w:pPr>
        <w:spacing w:line="360" w:lineRule="auto"/>
        <w:jc w:val="both"/>
        <w:rPr>
          <w:rFonts w:asciiTheme="minorHAnsi" w:hAnsiTheme="minorHAnsi"/>
          <w:lang w:val="es-MX"/>
        </w:rPr>
      </w:pPr>
    </w:p>
    <w:p w:rsidR="001B6ED9" w:rsidRDefault="004C2A03" w:rsidP="00D93861">
      <w:pPr>
        <w:spacing w:line="360" w:lineRule="auto"/>
        <w:jc w:val="both"/>
        <w:rPr>
          <w:rFonts w:asciiTheme="minorHAnsi" w:hAnsiTheme="minorHAnsi"/>
          <w:lang w:val="es-MX"/>
        </w:rPr>
      </w:pPr>
      <w:r>
        <w:rPr>
          <w:rFonts w:asciiTheme="minorHAnsi" w:hAnsiTheme="minorHAnsi"/>
          <w:lang w:val="es-MX"/>
        </w:rPr>
        <w:lastRenderedPageBreak/>
        <w:t xml:space="preserve">Hasta que Rosa </w:t>
      </w:r>
      <w:proofErr w:type="spellStart"/>
      <w:r>
        <w:rPr>
          <w:rFonts w:asciiTheme="minorHAnsi" w:hAnsiTheme="minorHAnsi"/>
          <w:lang w:val="es-MX"/>
        </w:rPr>
        <w:t>Arisbe</w:t>
      </w:r>
      <w:proofErr w:type="spellEnd"/>
      <w:r>
        <w:rPr>
          <w:rFonts w:asciiTheme="minorHAnsi" w:hAnsiTheme="minorHAnsi"/>
          <w:lang w:val="es-MX"/>
        </w:rPr>
        <w:t xml:space="preserve"> Peña Girón</w:t>
      </w:r>
      <w:r w:rsidR="00631DB0">
        <w:rPr>
          <w:rFonts w:asciiTheme="minorHAnsi" w:hAnsiTheme="minorHAnsi"/>
          <w:lang w:val="es-MX"/>
        </w:rPr>
        <w:t>,</w:t>
      </w:r>
      <w:r>
        <w:rPr>
          <w:rFonts w:asciiTheme="minorHAnsi" w:hAnsiTheme="minorHAnsi"/>
          <w:lang w:val="es-MX"/>
        </w:rPr>
        <w:t xml:space="preserve"> logro escapar en Noviembre del 2011 y lo denunció en la Fiscalía Especializada en Delitos Cometidos en contra de Inm</w:t>
      </w:r>
      <w:r w:rsidR="004D6E8B">
        <w:rPr>
          <w:rFonts w:asciiTheme="minorHAnsi" w:hAnsiTheme="minorHAnsi"/>
          <w:lang w:val="es-MX"/>
        </w:rPr>
        <w:t>igrantes (</w:t>
      </w:r>
      <w:proofErr w:type="spellStart"/>
      <w:r w:rsidR="004D6E8B">
        <w:rPr>
          <w:rFonts w:asciiTheme="minorHAnsi" w:hAnsiTheme="minorHAnsi"/>
          <w:lang w:val="es-MX"/>
        </w:rPr>
        <w:t>Fedecci</w:t>
      </w:r>
      <w:proofErr w:type="spellEnd"/>
      <w:r w:rsidR="004D6E8B">
        <w:rPr>
          <w:rFonts w:asciiTheme="minorHAnsi" w:hAnsiTheme="minorHAnsi"/>
          <w:lang w:val="es-MX"/>
        </w:rPr>
        <w:t xml:space="preserve">). </w:t>
      </w:r>
      <w:r>
        <w:rPr>
          <w:rFonts w:asciiTheme="minorHAnsi" w:hAnsiTheme="minorHAnsi"/>
          <w:lang w:val="es-MX"/>
        </w:rPr>
        <w:t>Fue así que “</w:t>
      </w:r>
      <w:proofErr w:type="spellStart"/>
      <w:r>
        <w:rPr>
          <w:rFonts w:asciiTheme="minorHAnsi" w:hAnsiTheme="minorHAnsi"/>
          <w:lang w:val="es-MX"/>
        </w:rPr>
        <w:t>Dariel</w:t>
      </w:r>
      <w:proofErr w:type="spellEnd"/>
      <w:r>
        <w:rPr>
          <w:rFonts w:asciiTheme="minorHAnsi" w:hAnsiTheme="minorHAnsi"/>
          <w:lang w:val="es-MX"/>
        </w:rPr>
        <w:t xml:space="preserve"> López Toledo, fue detenido acusado de explotar a gente de escasos recursos, incluidos menores de edad, bajo la promesa de trabajo, vivienda y alimentación, cuando en realidad los hacía laborar jornadas extenuantes, les</w:t>
      </w:r>
      <w:r w:rsidR="001B6ED9">
        <w:rPr>
          <w:rFonts w:asciiTheme="minorHAnsi" w:hAnsiTheme="minorHAnsi"/>
          <w:lang w:val="es-MX"/>
        </w:rPr>
        <w:t xml:space="preserve"> negaba alimento </w:t>
      </w:r>
      <w:r w:rsidR="00631DB0">
        <w:rPr>
          <w:rFonts w:asciiTheme="minorHAnsi" w:hAnsiTheme="minorHAnsi"/>
          <w:lang w:val="es-MX"/>
        </w:rPr>
        <w:t>y pago</w:t>
      </w:r>
      <w:r w:rsidR="001B6ED9">
        <w:rPr>
          <w:rFonts w:asciiTheme="minorHAnsi" w:hAnsiTheme="minorHAnsi"/>
          <w:lang w:val="es-MX"/>
        </w:rPr>
        <w:t xml:space="preserve"> digno”. </w:t>
      </w:r>
      <w:sdt>
        <w:sdtPr>
          <w:rPr>
            <w:rFonts w:asciiTheme="minorHAnsi" w:hAnsiTheme="minorHAnsi"/>
            <w:lang w:val="es-MX"/>
          </w:rPr>
          <w:id w:val="-509292925"/>
          <w:citation/>
        </w:sdtPr>
        <w:sdtContent>
          <w:r w:rsidR="001B6ED9">
            <w:rPr>
              <w:rFonts w:asciiTheme="minorHAnsi" w:hAnsiTheme="minorHAnsi"/>
              <w:lang w:val="es-MX"/>
            </w:rPr>
            <w:fldChar w:fldCharType="begin"/>
          </w:r>
          <w:r w:rsidR="00882C38">
            <w:rPr>
              <w:rFonts w:asciiTheme="minorHAnsi" w:hAnsiTheme="minorHAnsi"/>
              <w:lang w:val="es-MX"/>
            </w:rPr>
            <w:instrText xml:space="preserve">CITATION Pet11 \l 2058 </w:instrText>
          </w:r>
          <w:r w:rsidR="001B6ED9">
            <w:rPr>
              <w:rFonts w:asciiTheme="minorHAnsi" w:hAnsiTheme="minorHAnsi"/>
              <w:lang w:val="es-MX"/>
            </w:rPr>
            <w:fldChar w:fldCharType="separate"/>
          </w:r>
          <w:r w:rsidR="00882C38" w:rsidRPr="00882C38">
            <w:rPr>
              <w:rFonts w:asciiTheme="minorHAnsi" w:hAnsiTheme="minorHAnsi"/>
              <w:noProof/>
              <w:lang w:val="es-MX"/>
            </w:rPr>
            <w:t>(Peters &amp; Gutiérrez, 2011)</w:t>
          </w:r>
          <w:r w:rsidR="001B6ED9">
            <w:rPr>
              <w:rFonts w:asciiTheme="minorHAnsi" w:hAnsiTheme="minorHAnsi"/>
              <w:lang w:val="es-MX"/>
            </w:rPr>
            <w:fldChar w:fldCharType="end"/>
          </w:r>
        </w:sdtContent>
      </w:sdt>
    </w:p>
    <w:p w:rsidR="002C3AAD" w:rsidRDefault="004C2A03" w:rsidP="00C05447">
      <w:pPr>
        <w:spacing w:line="360" w:lineRule="auto"/>
        <w:rPr>
          <w:rFonts w:asciiTheme="minorHAnsi" w:hAnsiTheme="minorHAnsi"/>
          <w:lang w:val="es-MX"/>
        </w:rPr>
      </w:pPr>
      <w:r>
        <w:rPr>
          <w:rFonts w:asciiTheme="minorHAnsi" w:hAnsiTheme="minorHAnsi"/>
          <w:lang w:val="es-MX"/>
        </w:rPr>
        <w:t>Sin embargo, López Toledo estuvo poco tiempo arraigado debido a la presión que los dirigentes de la Iglesia Pentecostal ejercieron sobre el gobernador de ese momento, así fue puesto en libertad sin ser juzgado por trata de personas, delito penaliz</w:t>
      </w:r>
      <w:r w:rsidR="00631DB0">
        <w:rPr>
          <w:rFonts w:asciiTheme="minorHAnsi" w:hAnsiTheme="minorHAnsi"/>
          <w:lang w:val="es-MX"/>
        </w:rPr>
        <w:t>ado con hasta 20 años de cárcel en México.</w:t>
      </w:r>
    </w:p>
    <w:p w:rsidR="00C05447" w:rsidRDefault="00C05447" w:rsidP="00C05447">
      <w:pPr>
        <w:spacing w:line="360" w:lineRule="auto"/>
        <w:rPr>
          <w:rFonts w:asciiTheme="minorHAnsi" w:hAnsiTheme="minorHAnsi"/>
          <w:lang w:val="es-MX"/>
        </w:rPr>
      </w:pPr>
    </w:p>
    <w:p w:rsidR="004C2A03" w:rsidRDefault="00B73233" w:rsidP="00271627">
      <w:pPr>
        <w:pStyle w:val="Ttulo2"/>
        <w:numPr>
          <w:ilvl w:val="0"/>
          <w:numId w:val="0"/>
        </w:numPr>
        <w:jc w:val="center"/>
        <w:rPr>
          <w:rFonts w:asciiTheme="minorHAnsi" w:hAnsiTheme="minorHAnsi"/>
          <w:lang w:val="es-MX"/>
        </w:rPr>
      </w:pPr>
      <w:bookmarkStart w:id="41" w:name="_Toc464985644"/>
      <w:bookmarkStart w:id="42" w:name="_Toc464997789"/>
      <w:r>
        <w:rPr>
          <w:rFonts w:asciiTheme="minorHAnsi" w:hAnsiTheme="minorHAnsi"/>
          <w:lang w:val="es-MX"/>
        </w:rPr>
        <w:t>3.3 Grupos de persuasión coercitiva,</w:t>
      </w:r>
      <w:r w:rsidR="004C2A03">
        <w:rPr>
          <w:rFonts w:asciiTheme="minorHAnsi" w:hAnsiTheme="minorHAnsi"/>
          <w:lang w:val="es-MX"/>
        </w:rPr>
        <w:t xml:space="preserve"> </w:t>
      </w:r>
      <w:r w:rsidR="00631DB0">
        <w:rPr>
          <w:rFonts w:asciiTheme="minorHAnsi" w:hAnsiTheme="minorHAnsi"/>
          <w:lang w:val="es-MX"/>
        </w:rPr>
        <w:t xml:space="preserve">las </w:t>
      </w:r>
      <w:proofErr w:type="spellStart"/>
      <w:r w:rsidR="004C2A03">
        <w:rPr>
          <w:rFonts w:asciiTheme="minorHAnsi" w:hAnsiTheme="minorHAnsi"/>
          <w:lang w:val="es-MX"/>
        </w:rPr>
        <w:t>pseudo</w:t>
      </w:r>
      <w:proofErr w:type="spellEnd"/>
      <w:r w:rsidR="004C2A03">
        <w:rPr>
          <w:rFonts w:asciiTheme="minorHAnsi" w:hAnsiTheme="minorHAnsi"/>
          <w:lang w:val="es-MX"/>
        </w:rPr>
        <w:t xml:space="preserve"> profesiones</w:t>
      </w:r>
      <w:r>
        <w:rPr>
          <w:rFonts w:asciiTheme="minorHAnsi" w:hAnsiTheme="minorHAnsi"/>
          <w:lang w:val="es-MX"/>
        </w:rPr>
        <w:t>.</w:t>
      </w:r>
      <w:bookmarkEnd w:id="41"/>
      <w:bookmarkEnd w:id="42"/>
    </w:p>
    <w:p w:rsidR="004C2A03" w:rsidRDefault="00AB2181" w:rsidP="00AB2181">
      <w:pPr>
        <w:spacing w:line="360" w:lineRule="auto"/>
        <w:jc w:val="both"/>
        <w:rPr>
          <w:rFonts w:asciiTheme="minorHAnsi" w:hAnsiTheme="minorHAnsi"/>
          <w:lang w:val="es-MX"/>
        </w:rPr>
      </w:pPr>
      <w:r>
        <w:rPr>
          <w:rFonts w:asciiTheme="minorHAnsi" w:hAnsiTheme="minorHAnsi"/>
          <w:lang w:val="es-MX"/>
        </w:rPr>
        <w:t xml:space="preserve">Dentro de la cuadrilla de las </w:t>
      </w:r>
      <w:proofErr w:type="spellStart"/>
      <w:r>
        <w:rPr>
          <w:rFonts w:asciiTheme="minorHAnsi" w:hAnsiTheme="minorHAnsi"/>
          <w:lang w:val="es-MX"/>
        </w:rPr>
        <w:t>seudo</w:t>
      </w:r>
      <w:r w:rsidR="004C2A03" w:rsidRPr="00E478A0">
        <w:rPr>
          <w:rFonts w:asciiTheme="minorHAnsi" w:hAnsiTheme="minorHAnsi"/>
          <w:lang w:val="es-MX"/>
        </w:rPr>
        <w:t>disciplinas</w:t>
      </w:r>
      <w:proofErr w:type="spellEnd"/>
      <w:r w:rsidR="004C2A03" w:rsidRPr="00E478A0">
        <w:rPr>
          <w:rFonts w:asciiTheme="minorHAnsi" w:hAnsiTheme="minorHAnsi"/>
          <w:lang w:val="es-MX"/>
        </w:rPr>
        <w:t xml:space="preserve"> se citaran a continuación </w:t>
      </w:r>
      <w:r>
        <w:rPr>
          <w:rFonts w:asciiTheme="minorHAnsi" w:hAnsiTheme="minorHAnsi"/>
          <w:lang w:val="es-MX"/>
        </w:rPr>
        <w:t xml:space="preserve">los casos de la Cienciología y </w:t>
      </w:r>
      <w:r w:rsidR="00A10DE9">
        <w:rPr>
          <w:rFonts w:asciiTheme="minorHAnsi" w:hAnsiTheme="minorHAnsi"/>
          <w:lang w:val="es-MX"/>
        </w:rPr>
        <w:t>transformaci</w:t>
      </w:r>
      <w:r>
        <w:rPr>
          <w:rFonts w:asciiTheme="minorHAnsi" w:hAnsiTheme="minorHAnsi"/>
          <w:lang w:val="es-MX"/>
        </w:rPr>
        <w:t xml:space="preserve">ón vital, </w:t>
      </w:r>
      <w:r w:rsidR="000A74DF">
        <w:rPr>
          <w:rFonts w:asciiTheme="minorHAnsi" w:hAnsiTheme="minorHAnsi"/>
          <w:lang w:val="es-MX"/>
        </w:rPr>
        <w:t>sin embargo se han generado un gran número de grupos, los cuales no tienen el monitoreo jurídico por parte del gobierno.</w:t>
      </w:r>
    </w:p>
    <w:p w:rsidR="002C3AAD" w:rsidRPr="00110D28" w:rsidRDefault="002C3AAD" w:rsidP="000A74DF">
      <w:pPr>
        <w:ind w:firstLine="0"/>
        <w:jc w:val="both"/>
        <w:rPr>
          <w:rFonts w:asciiTheme="minorHAnsi" w:hAnsiTheme="minorHAnsi"/>
          <w:lang w:val="es-MX"/>
        </w:rPr>
      </w:pPr>
    </w:p>
    <w:p w:rsidR="004C2A03" w:rsidRPr="00110D28" w:rsidRDefault="00FF1890" w:rsidP="00110D28">
      <w:pPr>
        <w:pStyle w:val="Ttulo2"/>
        <w:numPr>
          <w:ilvl w:val="0"/>
          <w:numId w:val="0"/>
        </w:numPr>
        <w:rPr>
          <w:rFonts w:asciiTheme="minorHAnsi" w:hAnsiTheme="minorHAnsi"/>
        </w:rPr>
      </w:pPr>
      <w:bookmarkStart w:id="43" w:name="_Toc464985645"/>
      <w:bookmarkStart w:id="44" w:name="_Toc464997790"/>
      <w:r w:rsidRPr="00110D28">
        <w:rPr>
          <w:rFonts w:asciiTheme="minorHAnsi" w:hAnsiTheme="minorHAnsi"/>
        </w:rPr>
        <w:t>3.</w:t>
      </w:r>
      <w:r w:rsidR="00DE6D62" w:rsidRPr="00110D28">
        <w:rPr>
          <w:rFonts w:asciiTheme="minorHAnsi" w:hAnsiTheme="minorHAnsi"/>
        </w:rPr>
        <w:t xml:space="preserve">3.1 </w:t>
      </w:r>
      <w:r w:rsidR="004C2A03" w:rsidRPr="00110D28">
        <w:rPr>
          <w:rFonts w:asciiTheme="minorHAnsi" w:hAnsiTheme="minorHAnsi"/>
        </w:rPr>
        <w:t>Instituto Mundial de Empresas de la Cienciología (WISE)</w:t>
      </w:r>
      <w:bookmarkEnd w:id="43"/>
      <w:bookmarkEnd w:id="44"/>
    </w:p>
    <w:p w:rsidR="004D6E8B" w:rsidRPr="00D93861" w:rsidRDefault="004C2A03" w:rsidP="00D93861">
      <w:pPr>
        <w:spacing w:line="360" w:lineRule="auto"/>
        <w:jc w:val="both"/>
        <w:rPr>
          <w:rFonts w:asciiTheme="minorHAnsi" w:hAnsiTheme="minorHAnsi"/>
          <w:szCs w:val="24"/>
          <w:lang w:val="es-MX"/>
        </w:rPr>
      </w:pPr>
      <w:r>
        <w:rPr>
          <w:rFonts w:asciiTheme="minorHAnsi" w:hAnsiTheme="minorHAnsi"/>
          <w:szCs w:val="24"/>
          <w:lang w:val="es-MX"/>
        </w:rPr>
        <w:t>Palabras clave: Rapto, explotación laboral, abuso sexual, abuso de vulnerabilidad emocional, acoso, represión y amenazas.</w:t>
      </w:r>
    </w:p>
    <w:p w:rsidR="004D6E8B" w:rsidRDefault="004C2A03" w:rsidP="00D93861">
      <w:pPr>
        <w:spacing w:line="360" w:lineRule="auto"/>
        <w:jc w:val="both"/>
        <w:rPr>
          <w:rFonts w:asciiTheme="minorHAnsi" w:hAnsiTheme="minorHAnsi"/>
          <w:lang w:val="es-MX"/>
        </w:rPr>
      </w:pPr>
      <w:r>
        <w:rPr>
          <w:rFonts w:asciiTheme="minorHAnsi" w:hAnsiTheme="minorHAnsi"/>
          <w:lang w:val="es-MX"/>
        </w:rPr>
        <w:t xml:space="preserve">Tras establecer un vínculo de fraternidad, pregonan el sacrificio en pro de una causa noble llena de humanismo, hablan sobre la evolución, de ésta forma ganan mucho dinero por medio de sus cursos y libros vendidos, pero apenas algún miembro enferma, lo presionan para regresar a su casa pues una vez enfermo representa un grave problema para el instituto, se le priva de ayuda y se le abandona, </w:t>
      </w:r>
      <w:r w:rsidR="00D93861">
        <w:rPr>
          <w:rFonts w:asciiTheme="minorHAnsi" w:hAnsiTheme="minorHAnsi"/>
          <w:lang w:val="es-MX"/>
        </w:rPr>
        <w:t>simplemente se deslindan de él.</w:t>
      </w:r>
    </w:p>
    <w:p w:rsidR="004C2A03" w:rsidRDefault="004C2A03" w:rsidP="004D6E8B">
      <w:pPr>
        <w:spacing w:line="360" w:lineRule="auto"/>
        <w:jc w:val="both"/>
        <w:rPr>
          <w:rFonts w:asciiTheme="minorHAnsi" w:hAnsiTheme="minorHAnsi"/>
          <w:lang w:val="es-MX"/>
        </w:rPr>
      </w:pPr>
      <w:r>
        <w:rPr>
          <w:rFonts w:asciiTheme="minorHAnsi" w:hAnsiTheme="minorHAnsi"/>
          <w:lang w:val="es-MX"/>
        </w:rPr>
        <w:t>¿Dónde quedan los principios que pregonan de fratern</w:t>
      </w:r>
      <w:r w:rsidR="004D6E8B">
        <w:rPr>
          <w:rFonts w:asciiTheme="minorHAnsi" w:hAnsiTheme="minorHAnsi"/>
          <w:lang w:val="es-MX"/>
        </w:rPr>
        <w:t>idad, benevol</w:t>
      </w:r>
      <w:r w:rsidR="00631DB0">
        <w:rPr>
          <w:rFonts w:asciiTheme="minorHAnsi" w:hAnsiTheme="minorHAnsi"/>
          <w:lang w:val="es-MX"/>
        </w:rPr>
        <w:t>encia y humanismo</w:t>
      </w:r>
      <w:proofErr w:type="gramStart"/>
      <w:r w:rsidR="00631DB0">
        <w:rPr>
          <w:rFonts w:asciiTheme="minorHAnsi" w:hAnsiTheme="minorHAnsi"/>
          <w:lang w:val="es-MX"/>
        </w:rPr>
        <w:t>?.</w:t>
      </w:r>
      <w:proofErr w:type="gramEnd"/>
      <w:r w:rsidR="00631DB0">
        <w:rPr>
          <w:rFonts w:asciiTheme="minorHAnsi" w:hAnsiTheme="minorHAnsi"/>
          <w:lang w:val="es-MX"/>
        </w:rPr>
        <w:t xml:space="preserve"> </w:t>
      </w:r>
      <w:r>
        <w:rPr>
          <w:rFonts w:asciiTheme="minorHAnsi" w:hAnsiTheme="minorHAnsi"/>
          <w:lang w:val="es-MX"/>
        </w:rPr>
        <w:t>Es aquí a través de estas experiencias cuando los miembros afectados descubren realmente los objetivos de la institución de la que otrora formaran parte.</w:t>
      </w:r>
    </w:p>
    <w:p w:rsidR="004D6E8B" w:rsidRDefault="004D6E8B" w:rsidP="004C2A03">
      <w:pPr>
        <w:spacing w:line="360" w:lineRule="auto"/>
        <w:jc w:val="both"/>
        <w:rPr>
          <w:rFonts w:asciiTheme="minorHAnsi" w:hAnsiTheme="minorHAnsi"/>
          <w:lang w:val="es-MX"/>
        </w:rPr>
      </w:pPr>
    </w:p>
    <w:p w:rsidR="004D6E8B" w:rsidRDefault="004C2A03" w:rsidP="00D93861">
      <w:pPr>
        <w:spacing w:line="360" w:lineRule="auto"/>
        <w:jc w:val="both"/>
        <w:rPr>
          <w:rFonts w:asciiTheme="minorHAnsi" w:hAnsiTheme="minorHAnsi"/>
          <w:lang w:val="es-MX"/>
        </w:rPr>
      </w:pPr>
      <w:r>
        <w:rPr>
          <w:rFonts w:asciiTheme="minorHAnsi" w:hAnsiTheme="minorHAnsi"/>
          <w:lang w:val="es-MX"/>
        </w:rPr>
        <w:lastRenderedPageBreak/>
        <w:t>Rafael Gómez ex miembro del Instituto Mundial de Empresas de la Cienciología, padeció explotación laboral, trabajando 17 horas por 200 pesos semanales sin protestar y al querer abandonar el grupo fue acosado, reprimido y amenazado por dicha institución.</w:t>
      </w:r>
      <w:r w:rsidR="001B6ED9">
        <w:rPr>
          <w:rFonts w:asciiTheme="minorHAnsi" w:hAnsiTheme="minorHAnsi"/>
          <w:highlight w:val="yellow"/>
          <w:lang w:val="es-MX"/>
        </w:rPr>
        <w:t xml:space="preserve"> </w:t>
      </w:r>
      <w:r w:rsidR="001B6ED9">
        <w:rPr>
          <w:rFonts w:asciiTheme="minorHAnsi" w:hAnsiTheme="minorHAnsi"/>
          <w:lang w:val="es-MX"/>
        </w:rPr>
        <w:t>(Proal J., 2014, p.17)</w:t>
      </w:r>
    </w:p>
    <w:p w:rsidR="004C2A03" w:rsidRDefault="004C2A03" w:rsidP="004C2A03">
      <w:pPr>
        <w:spacing w:line="360" w:lineRule="auto"/>
        <w:jc w:val="both"/>
        <w:rPr>
          <w:rFonts w:asciiTheme="minorHAnsi" w:hAnsiTheme="minorHAnsi"/>
          <w:lang w:val="es-MX"/>
        </w:rPr>
      </w:pPr>
      <w:r>
        <w:rPr>
          <w:rFonts w:asciiTheme="minorHAnsi" w:hAnsiTheme="minorHAnsi"/>
          <w:lang w:val="es-MX"/>
        </w:rPr>
        <w:t>Y quien no fue puesto en libertad por la cienciología, hasta que sus familiares lo rescataron y enfrentaron a la institución amenazándola con denunciarla por secuestro.</w:t>
      </w:r>
    </w:p>
    <w:p w:rsidR="004D6E8B" w:rsidRDefault="004C2A03" w:rsidP="00D93861">
      <w:pPr>
        <w:spacing w:line="360" w:lineRule="auto"/>
        <w:jc w:val="both"/>
        <w:rPr>
          <w:rFonts w:asciiTheme="minorHAnsi" w:hAnsiTheme="minorHAnsi"/>
          <w:lang w:val="es-MX"/>
        </w:rPr>
      </w:pPr>
      <w:r>
        <w:rPr>
          <w:rFonts w:asciiTheme="minorHAnsi" w:hAnsiTheme="minorHAnsi"/>
          <w:lang w:val="es-MX"/>
        </w:rPr>
        <w:t xml:space="preserve">Rafael Gómez narra que en ese grupo trabajan en pésimas condiciones, sin prestaciones de ley, </w:t>
      </w:r>
      <w:r w:rsidR="00D93861">
        <w:rPr>
          <w:rFonts w:asciiTheme="minorHAnsi" w:hAnsiTheme="minorHAnsi"/>
          <w:lang w:val="es-MX"/>
        </w:rPr>
        <w:t>ni atención medica extranjeros.</w:t>
      </w:r>
    </w:p>
    <w:p w:rsidR="004D6E8B" w:rsidRDefault="004C2A03" w:rsidP="00D93861">
      <w:pPr>
        <w:spacing w:line="360" w:lineRule="auto"/>
        <w:jc w:val="both"/>
        <w:rPr>
          <w:rFonts w:asciiTheme="minorHAnsi" w:hAnsiTheme="minorHAnsi"/>
          <w:lang w:val="es-MX"/>
        </w:rPr>
      </w:pPr>
      <w:r>
        <w:rPr>
          <w:rFonts w:asciiTheme="minorHAnsi" w:hAnsiTheme="minorHAnsi"/>
          <w:lang w:val="es-MX"/>
        </w:rPr>
        <w:t xml:space="preserve">Según lo publicado por el periodista Juan Pablo Proal en una edición especial de la Revista Proceso, quien habla sobre la infiltración de la cienciología en el sistema de educación pública de México, donde el gobierno del Estado de Puebla permitió y autorizo la intrusión de esta institución en los planes de estudio de las escuelas públicas, al distribuir libros y </w:t>
      </w:r>
      <w:proofErr w:type="spellStart"/>
      <w:r>
        <w:rPr>
          <w:rFonts w:asciiTheme="minorHAnsi" w:hAnsiTheme="minorHAnsi"/>
          <w:lang w:val="es-MX"/>
        </w:rPr>
        <w:t>DVDs</w:t>
      </w:r>
      <w:proofErr w:type="spellEnd"/>
      <w:r>
        <w:rPr>
          <w:rFonts w:asciiTheme="minorHAnsi" w:hAnsiTheme="minorHAnsi"/>
          <w:lang w:val="es-MX"/>
        </w:rPr>
        <w:t xml:space="preserve"> del manual “Aprendiendo a Aprender” de su fundador Ron </w:t>
      </w:r>
      <w:proofErr w:type="spellStart"/>
      <w:r>
        <w:rPr>
          <w:rFonts w:asciiTheme="minorHAnsi" w:hAnsiTheme="minorHAnsi"/>
          <w:lang w:val="es-MX"/>
        </w:rPr>
        <w:t>Hubbard</w:t>
      </w:r>
      <w:proofErr w:type="spellEnd"/>
      <w:r w:rsidR="00D93861">
        <w:rPr>
          <w:rFonts w:asciiTheme="minorHAnsi" w:hAnsiTheme="minorHAnsi"/>
          <w:lang w:val="es-MX"/>
        </w:rPr>
        <w:t>.</w:t>
      </w:r>
    </w:p>
    <w:p w:rsidR="004D6E8B" w:rsidRDefault="004C2A03" w:rsidP="00D93861">
      <w:pPr>
        <w:spacing w:line="360" w:lineRule="auto"/>
        <w:jc w:val="both"/>
        <w:rPr>
          <w:rFonts w:asciiTheme="minorHAnsi" w:hAnsiTheme="minorHAnsi"/>
          <w:lang w:val="es-MX"/>
        </w:rPr>
      </w:pPr>
      <w:r>
        <w:rPr>
          <w:rFonts w:asciiTheme="minorHAnsi" w:hAnsiTheme="minorHAnsi"/>
          <w:lang w:val="es-MX"/>
        </w:rPr>
        <w:t xml:space="preserve">Otro caso de Perjuicio sucedido en México fue el de Cesar Velasco un </w:t>
      </w:r>
      <w:r w:rsidR="0062403D">
        <w:rPr>
          <w:rFonts w:asciiTheme="minorHAnsi" w:hAnsiTheme="minorHAnsi"/>
          <w:lang w:val="es-MX"/>
        </w:rPr>
        <w:t>ex miembro</w:t>
      </w:r>
      <w:r>
        <w:rPr>
          <w:rFonts w:asciiTheme="minorHAnsi" w:hAnsiTheme="minorHAnsi"/>
          <w:lang w:val="es-MX"/>
        </w:rPr>
        <w:t xml:space="preserve"> de este grupo, el cual abandono la institución al enterarse de que su hija había sido vio</w:t>
      </w:r>
      <w:r w:rsidR="00D93861">
        <w:rPr>
          <w:rFonts w:asciiTheme="minorHAnsi" w:hAnsiTheme="minorHAnsi"/>
          <w:lang w:val="es-MX"/>
        </w:rPr>
        <w:t>lada por uno de los directivos.</w:t>
      </w:r>
    </w:p>
    <w:p w:rsidR="004D6E8B" w:rsidRDefault="004C2A03" w:rsidP="00D93861">
      <w:pPr>
        <w:spacing w:line="360" w:lineRule="auto"/>
        <w:jc w:val="both"/>
        <w:rPr>
          <w:rFonts w:asciiTheme="minorHAnsi" w:hAnsiTheme="minorHAnsi"/>
          <w:lang w:val="es-MX"/>
        </w:rPr>
      </w:pPr>
      <w:r>
        <w:rPr>
          <w:rFonts w:asciiTheme="minorHAnsi" w:hAnsiTheme="minorHAnsi"/>
          <w:lang w:val="es-MX"/>
        </w:rPr>
        <w:t xml:space="preserve">Cesar tomo cartas en el asunto comunicándole lo acontecido a Margarita Ibáñez, encargada de los asuntos legales de la cienciología, pero no quedo satisfecho con el castigo impuesto al estuprador por éste culto, el cual amerito tan solo 300 horas de trabajo, Cesar Velasco al considerar que este castigo no era suficiente, se decepciono de la institución y decidió abandonarla, fue declarado </w:t>
      </w:r>
      <w:proofErr w:type="spellStart"/>
      <w:r>
        <w:rPr>
          <w:rFonts w:asciiTheme="minorHAnsi" w:hAnsiTheme="minorHAnsi"/>
          <w:lang w:val="es-MX"/>
        </w:rPr>
        <w:t>supresivo</w:t>
      </w:r>
      <w:proofErr w:type="spellEnd"/>
      <w:r>
        <w:rPr>
          <w:rFonts w:asciiTheme="minorHAnsi" w:hAnsiTheme="minorHAnsi"/>
          <w:lang w:val="es-MX"/>
        </w:rPr>
        <w:t xml:space="preserve"> por la cienciología quien prohíbe a sus miembros tener contacto con él, mostrando el grado</w:t>
      </w:r>
      <w:r w:rsidR="00D93861">
        <w:rPr>
          <w:rFonts w:asciiTheme="minorHAnsi" w:hAnsiTheme="minorHAnsi"/>
          <w:lang w:val="es-MX"/>
        </w:rPr>
        <w:t xml:space="preserve"> de intolerancia de este grupo.</w:t>
      </w:r>
    </w:p>
    <w:p w:rsidR="00106A0F" w:rsidRDefault="004C2A03" w:rsidP="00D93861">
      <w:pPr>
        <w:spacing w:line="360" w:lineRule="auto"/>
        <w:jc w:val="both"/>
        <w:rPr>
          <w:rFonts w:asciiTheme="minorHAnsi" w:hAnsiTheme="minorHAnsi"/>
          <w:lang w:val="es-MX"/>
        </w:rPr>
      </w:pPr>
      <w:r>
        <w:rPr>
          <w:rFonts w:asciiTheme="minorHAnsi" w:hAnsiTheme="minorHAnsi"/>
          <w:lang w:val="es-MX"/>
        </w:rPr>
        <w:t xml:space="preserve">La cienciología sigue ganando terreno en México, tiene en sus filas a varios actores mexicanos, y busca persistentemente obtener un registro bajo el concepto de Asociación Religiosa, debemos recordar que en Alemania se le negó el registro por su comercialización con libros y </w:t>
      </w:r>
      <w:proofErr w:type="spellStart"/>
      <w:r>
        <w:rPr>
          <w:rFonts w:asciiTheme="minorHAnsi" w:hAnsiTheme="minorHAnsi"/>
          <w:lang w:val="es-MX"/>
        </w:rPr>
        <w:t>dvd´s</w:t>
      </w:r>
      <w:proofErr w:type="spellEnd"/>
      <w:r>
        <w:rPr>
          <w:rFonts w:asciiTheme="minorHAnsi" w:hAnsiTheme="minorHAnsi"/>
          <w:lang w:val="es-MX"/>
        </w:rPr>
        <w:t xml:space="preserve"> de su fundador Ron </w:t>
      </w:r>
      <w:proofErr w:type="spellStart"/>
      <w:r>
        <w:rPr>
          <w:rFonts w:asciiTheme="minorHAnsi" w:hAnsiTheme="minorHAnsi"/>
          <w:lang w:val="es-MX"/>
        </w:rPr>
        <w:t>Hubbard</w:t>
      </w:r>
      <w:proofErr w:type="spellEnd"/>
      <w:r>
        <w:rPr>
          <w:rFonts w:asciiTheme="minorHAnsi" w:hAnsiTheme="minorHAnsi"/>
          <w:lang w:val="es-MX"/>
        </w:rPr>
        <w:t>, así como la venta de cursos.</w:t>
      </w:r>
    </w:p>
    <w:p w:rsidR="00A10DE9" w:rsidRPr="00110D28" w:rsidRDefault="00DE6D62" w:rsidP="00110D28">
      <w:pPr>
        <w:pStyle w:val="Ttulo2"/>
        <w:numPr>
          <w:ilvl w:val="0"/>
          <w:numId w:val="0"/>
        </w:numPr>
        <w:rPr>
          <w:rFonts w:asciiTheme="minorHAnsi" w:hAnsiTheme="minorHAnsi"/>
        </w:rPr>
      </w:pPr>
      <w:bookmarkStart w:id="45" w:name="_Toc464985646"/>
      <w:bookmarkStart w:id="46" w:name="_Toc464997791"/>
      <w:r w:rsidRPr="00110D28">
        <w:rPr>
          <w:rFonts w:asciiTheme="minorHAnsi" w:hAnsiTheme="minorHAnsi"/>
        </w:rPr>
        <w:lastRenderedPageBreak/>
        <w:t xml:space="preserve">3.3.2 </w:t>
      </w:r>
      <w:r w:rsidR="00A10DE9" w:rsidRPr="00110D28">
        <w:rPr>
          <w:rFonts w:asciiTheme="minorHAnsi" w:hAnsiTheme="minorHAnsi"/>
        </w:rPr>
        <w:t>Transformación vital.</w:t>
      </w:r>
      <w:bookmarkEnd w:id="45"/>
      <w:bookmarkEnd w:id="46"/>
    </w:p>
    <w:p w:rsidR="0086518D" w:rsidRPr="0086518D" w:rsidRDefault="0086518D" w:rsidP="0086518D">
      <w:pPr>
        <w:spacing w:line="360" w:lineRule="auto"/>
        <w:jc w:val="both"/>
        <w:rPr>
          <w:rFonts w:asciiTheme="minorHAnsi" w:hAnsiTheme="minorHAnsi"/>
          <w:szCs w:val="24"/>
          <w:lang w:val="es-MX"/>
        </w:rPr>
      </w:pPr>
      <w:r>
        <w:rPr>
          <w:rFonts w:asciiTheme="minorHAnsi" w:hAnsiTheme="minorHAnsi"/>
          <w:lang w:val="es-MX"/>
        </w:rPr>
        <w:t xml:space="preserve">Palabras clave: intrusismo, explotación laboral, </w:t>
      </w:r>
      <w:r>
        <w:rPr>
          <w:rFonts w:asciiTheme="minorHAnsi" w:hAnsiTheme="minorHAnsi"/>
          <w:szCs w:val="24"/>
          <w:lang w:val="es-MX"/>
        </w:rPr>
        <w:t xml:space="preserve">abuso de vulnerabilidad emocional, represión y amenazas, daño </w:t>
      </w:r>
      <w:r w:rsidR="006B4E9F">
        <w:rPr>
          <w:rFonts w:asciiTheme="minorHAnsi" w:hAnsiTheme="minorHAnsi"/>
          <w:szCs w:val="24"/>
          <w:lang w:val="es-MX"/>
        </w:rPr>
        <w:t>psicológico</w:t>
      </w:r>
      <w:r>
        <w:rPr>
          <w:rFonts w:asciiTheme="minorHAnsi" w:hAnsiTheme="minorHAnsi"/>
          <w:szCs w:val="24"/>
          <w:lang w:val="es-MX"/>
        </w:rPr>
        <w:t>.</w:t>
      </w:r>
    </w:p>
    <w:p w:rsidR="00A10DE9" w:rsidRDefault="005130CC" w:rsidP="004C2A03">
      <w:pPr>
        <w:spacing w:line="360" w:lineRule="auto"/>
        <w:jc w:val="both"/>
        <w:rPr>
          <w:rFonts w:asciiTheme="minorHAnsi" w:hAnsiTheme="minorHAnsi"/>
          <w:lang w:val="es-MX"/>
        </w:rPr>
      </w:pPr>
      <w:r>
        <w:rPr>
          <w:rFonts w:asciiTheme="minorHAnsi" w:hAnsiTheme="minorHAnsi"/>
          <w:lang w:val="es-MX"/>
        </w:rPr>
        <w:t xml:space="preserve">Es un derivado de </w:t>
      </w:r>
      <w:proofErr w:type="spellStart"/>
      <w:r>
        <w:rPr>
          <w:rFonts w:asciiTheme="minorHAnsi" w:hAnsiTheme="minorHAnsi"/>
          <w:lang w:val="es-MX"/>
        </w:rPr>
        <w:t>Lifespring</w:t>
      </w:r>
      <w:proofErr w:type="spellEnd"/>
      <w:r>
        <w:rPr>
          <w:rFonts w:asciiTheme="minorHAnsi" w:hAnsiTheme="minorHAnsi"/>
          <w:lang w:val="es-MX"/>
        </w:rPr>
        <w:t xml:space="preserve"> en EUA dirigido por John </w:t>
      </w:r>
      <w:proofErr w:type="spellStart"/>
      <w:r>
        <w:rPr>
          <w:rFonts w:asciiTheme="minorHAnsi" w:hAnsiTheme="minorHAnsi"/>
          <w:lang w:val="es-MX"/>
        </w:rPr>
        <w:t>Hanley</w:t>
      </w:r>
      <w:proofErr w:type="spellEnd"/>
      <w:r>
        <w:rPr>
          <w:rFonts w:asciiTheme="minorHAnsi" w:hAnsiTheme="minorHAnsi"/>
          <w:lang w:val="es-MX"/>
        </w:rPr>
        <w:t xml:space="preserve"> Jr., hijo del John </w:t>
      </w:r>
      <w:proofErr w:type="spellStart"/>
      <w:r>
        <w:rPr>
          <w:rFonts w:asciiTheme="minorHAnsi" w:hAnsiTheme="minorHAnsi"/>
          <w:lang w:val="es-MX"/>
        </w:rPr>
        <w:t>Hanley</w:t>
      </w:r>
      <w:proofErr w:type="spellEnd"/>
      <w:r>
        <w:rPr>
          <w:rFonts w:asciiTheme="minorHAnsi" w:hAnsiTheme="minorHAnsi"/>
          <w:lang w:val="es-MX"/>
        </w:rPr>
        <w:t xml:space="preserve"> este último</w:t>
      </w:r>
      <w:r w:rsidR="0086518D">
        <w:rPr>
          <w:rFonts w:asciiTheme="minorHAnsi" w:hAnsiTheme="minorHAnsi"/>
          <w:lang w:val="es-MX"/>
        </w:rPr>
        <w:t xml:space="preserve"> fundador</w:t>
      </w:r>
      <w:r>
        <w:rPr>
          <w:rFonts w:asciiTheme="minorHAnsi" w:hAnsiTheme="minorHAnsi"/>
          <w:lang w:val="es-MX"/>
        </w:rPr>
        <w:t xml:space="preserve"> de la empresa, </w:t>
      </w:r>
      <w:r w:rsidR="002677A3">
        <w:rPr>
          <w:rFonts w:asciiTheme="minorHAnsi" w:hAnsiTheme="minorHAnsi"/>
          <w:lang w:val="es-MX"/>
        </w:rPr>
        <w:t xml:space="preserve">promueve lo que llaman “talleres vivenciales”, </w:t>
      </w:r>
      <w:r>
        <w:rPr>
          <w:rFonts w:asciiTheme="minorHAnsi" w:hAnsiTheme="minorHAnsi"/>
          <w:lang w:val="es-MX"/>
        </w:rPr>
        <w:t>capta</w:t>
      </w:r>
      <w:r w:rsidR="002677A3">
        <w:rPr>
          <w:rFonts w:asciiTheme="minorHAnsi" w:hAnsiTheme="minorHAnsi"/>
          <w:lang w:val="es-MX"/>
        </w:rPr>
        <w:t>ndo</w:t>
      </w:r>
      <w:r>
        <w:rPr>
          <w:rFonts w:asciiTheme="minorHAnsi" w:hAnsiTheme="minorHAnsi"/>
          <w:lang w:val="es-MX"/>
        </w:rPr>
        <w:t xml:space="preserve"> a sus miembros a través del </w:t>
      </w:r>
      <w:proofErr w:type="spellStart"/>
      <w:r>
        <w:rPr>
          <w:rFonts w:asciiTheme="minorHAnsi" w:hAnsiTheme="minorHAnsi"/>
          <w:lang w:val="es-MX"/>
        </w:rPr>
        <w:t>networking</w:t>
      </w:r>
      <w:proofErr w:type="spellEnd"/>
      <w:r>
        <w:rPr>
          <w:rFonts w:asciiTheme="minorHAnsi" w:hAnsiTheme="minorHAnsi"/>
          <w:lang w:val="es-MX"/>
        </w:rPr>
        <w:t xml:space="preserve"> método de marketing en el que un miembro invita a otras personas, de esta forma estos grupos de coaching amplían su red.</w:t>
      </w:r>
    </w:p>
    <w:p w:rsidR="002C3AAD" w:rsidRPr="00947860" w:rsidRDefault="00F02D11" w:rsidP="00947860">
      <w:pPr>
        <w:spacing w:line="240" w:lineRule="auto"/>
        <w:ind w:left="708" w:firstLine="0"/>
        <w:jc w:val="both"/>
        <w:rPr>
          <w:rFonts w:asciiTheme="minorHAnsi" w:hAnsiTheme="minorHAnsi"/>
          <w:sz w:val="22"/>
          <w:lang w:val="es-MX"/>
        </w:rPr>
      </w:pPr>
      <w:r w:rsidRPr="00947860">
        <w:rPr>
          <w:rFonts w:asciiTheme="minorHAnsi" w:hAnsiTheme="minorHAnsi"/>
          <w:sz w:val="22"/>
          <w:lang w:val="es-MX"/>
        </w:rPr>
        <w:t xml:space="preserve">John </w:t>
      </w:r>
      <w:proofErr w:type="spellStart"/>
      <w:r w:rsidRPr="00947860">
        <w:rPr>
          <w:rFonts w:asciiTheme="minorHAnsi" w:hAnsiTheme="minorHAnsi"/>
          <w:sz w:val="22"/>
          <w:lang w:val="es-MX"/>
        </w:rPr>
        <w:t>Hanley</w:t>
      </w:r>
      <w:proofErr w:type="spellEnd"/>
      <w:r w:rsidRPr="00947860">
        <w:rPr>
          <w:rFonts w:asciiTheme="minorHAnsi" w:hAnsiTheme="minorHAnsi"/>
          <w:sz w:val="22"/>
          <w:lang w:val="es-MX"/>
        </w:rPr>
        <w:t xml:space="preserve"> neg</w:t>
      </w:r>
      <w:r w:rsidR="006B4E9F" w:rsidRPr="00947860">
        <w:rPr>
          <w:rFonts w:asciiTheme="minorHAnsi" w:hAnsiTheme="minorHAnsi"/>
          <w:sz w:val="22"/>
          <w:lang w:val="es-MX"/>
        </w:rPr>
        <w:t xml:space="preserve">ó que </w:t>
      </w:r>
      <w:proofErr w:type="spellStart"/>
      <w:r w:rsidR="006B4E9F" w:rsidRPr="00947860">
        <w:rPr>
          <w:rFonts w:asciiTheme="minorHAnsi" w:hAnsiTheme="minorHAnsi"/>
          <w:sz w:val="22"/>
          <w:lang w:val="es-MX"/>
        </w:rPr>
        <w:t>L</w:t>
      </w:r>
      <w:r w:rsidRPr="00947860">
        <w:rPr>
          <w:rFonts w:asciiTheme="minorHAnsi" w:hAnsiTheme="minorHAnsi"/>
          <w:sz w:val="22"/>
          <w:lang w:val="es-MX"/>
        </w:rPr>
        <w:t>ifespring</w:t>
      </w:r>
      <w:proofErr w:type="spellEnd"/>
      <w:r w:rsidRPr="00947860">
        <w:rPr>
          <w:rFonts w:asciiTheme="minorHAnsi" w:hAnsiTheme="minorHAnsi"/>
          <w:sz w:val="22"/>
          <w:lang w:val="es-MX"/>
        </w:rPr>
        <w:t xml:space="preserve"> fuera un duplicado de </w:t>
      </w:r>
      <w:proofErr w:type="spellStart"/>
      <w:r w:rsidRPr="00947860">
        <w:rPr>
          <w:rFonts w:asciiTheme="minorHAnsi" w:hAnsiTheme="minorHAnsi"/>
          <w:sz w:val="22"/>
          <w:lang w:val="es-MX"/>
        </w:rPr>
        <w:t>Erhard</w:t>
      </w:r>
      <w:proofErr w:type="spellEnd"/>
      <w:r w:rsidRPr="00947860">
        <w:rPr>
          <w:rFonts w:asciiTheme="minorHAnsi" w:hAnsiTheme="minorHAnsi"/>
          <w:sz w:val="22"/>
          <w:lang w:val="es-MX"/>
        </w:rPr>
        <w:t xml:space="preserve"> </w:t>
      </w:r>
      <w:proofErr w:type="spellStart"/>
      <w:r w:rsidRPr="00947860">
        <w:rPr>
          <w:rFonts w:asciiTheme="minorHAnsi" w:hAnsiTheme="minorHAnsi"/>
          <w:sz w:val="22"/>
          <w:lang w:val="es-MX"/>
        </w:rPr>
        <w:t>Seminars</w:t>
      </w:r>
      <w:proofErr w:type="spellEnd"/>
      <w:r w:rsidRPr="00947860">
        <w:rPr>
          <w:rFonts w:asciiTheme="minorHAnsi" w:hAnsiTheme="minorHAnsi"/>
          <w:sz w:val="22"/>
          <w:lang w:val="es-MX"/>
        </w:rPr>
        <w:t xml:space="preserve"> Training (</w:t>
      </w:r>
      <w:proofErr w:type="spellStart"/>
      <w:r w:rsidRPr="00947860">
        <w:rPr>
          <w:rFonts w:asciiTheme="minorHAnsi" w:hAnsiTheme="minorHAnsi"/>
          <w:sz w:val="22"/>
          <w:lang w:val="es-MX"/>
        </w:rPr>
        <w:t>est</w:t>
      </w:r>
      <w:proofErr w:type="spellEnd"/>
      <w:r w:rsidRPr="00947860">
        <w:rPr>
          <w:rFonts w:asciiTheme="minorHAnsi" w:hAnsiTheme="minorHAnsi"/>
          <w:sz w:val="22"/>
          <w:lang w:val="es-MX"/>
        </w:rPr>
        <w:t xml:space="preserve">), algunos autores han señalado claras similitudes entre ambos programas: el empleo de entrenadores autoritarios para hacer cumplir numerosas normas, la exigencia de actitudes fervorosas y aplausos cuando un “miembro comparte con el grupo” (…), “los graduados son muy leales a la organización. </w:t>
      </w:r>
      <w:sdt>
        <w:sdtPr>
          <w:rPr>
            <w:rFonts w:asciiTheme="minorHAnsi" w:hAnsiTheme="minorHAnsi"/>
            <w:sz w:val="22"/>
            <w:lang w:val="es-MX"/>
          </w:rPr>
          <w:id w:val="1759631342"/>
          <w:citation/>
        </w:sdtPr>
        <w:sdtContent>
          <w:r w:rsidR="00AF6D77" w:rsidRPr="00947860">
            <w:rPr>
              <w:rFonts w:asciiTheme="minorHAnsi" w:hAnsiTheme="minorHAnsi"/>
              <w:sz w:val="22"/>
              <w:lang w:val="es-MX"/>
            </w:rPr>
            <w:fldChar w:fldCharType="begin"/>
          </w:r>
          <w:r w:rsidR="00AF6D77" w:rsidRPr="00947860">
            <w:rPr>
              <w:sz w:val="22"/>
              <w:lang w:val="es-MX"/>
            </w:rPr>
            <w:instrText xml:space="preserve"> CITATION Per111 \l 2058 </w:instrText>
          </w:r>
          <w:r w:rsidR="00AF6D77" w:rsidRPr="00947860">
            <w:rPr>
              <w:rFonts w:asciiTheme="minorHAnsi" w:hAnsiTheme="minorHAnsi"/>
              <w:sz w:val="22"/>
              <w:lang w:val="es-MX"/>
            </w:rPr>
            <w:fldChar w:fldCharType="separate"/>
          </w:r>
          <w:r w:rsidR="000C7048" w:rsidRPr="000C7048">
            <w:rPr>
              <w:noProof/>
              <w:sz w:val="22"/>
              <w:lang w:val="es-MX"/>
            </w:rPr>
            <w:t>(Perlado, 2011)</w:t>
          </w:r>
          <w:r w:rsidR="00AF6D77" w:rsidRPr="00947860">
            <w:rPr>
              <w:rFonts w:asciiTheme="minorHAnsi" w:hAnsiTheme="minorHAnsi"/>
              <w:sz w:val="22"/>
              <w:lang w:val="es-MX"/>
            </w:rPr>
            <w:fldChar w:fldCharType="end"/>
          </w:r>
        </w:sdtContent>
      </w:sdt>
    </w:p>
    <w:p w:rsidR="004D6E8B" w:rsidRDefault="004D6E8B" w:rsidP="002677A3">
      <w:pPr>
        <w:spacing w:line="360" w:lineRule="auto"/>
        <w:jc w:val="both"/>
        <w:rPr>
          <w:rFonts w:asciiTheme="minorHAnsi" w:hAnsiTheme="minorHAnsi"/>
          <w:lang w:val="es-MX"/>
        </w:rPr>
      </w:pPr>
    </w:p>
    <w:p w:rsidR="004D6E8B" w:rsidRDefault="00F02D11" w:rsidP="000A74DF">
      <w:pPr>
        <w:spacing w:line="360" w:lineRule="auto"/>
        <w:jc w:val="both"/>
        <w:rPr>
          <w:rFonts w:asciiTheme="minorHAnsi" w:hAnsiTheme="minorHAnsi"/>
          <w:lang w:val="es-MX"/>
        </w:rPr>
      </w:pPr>
      <w:r>
        <w:rPr>
          <w:rFonts w:asciiTheme="minorHAnsi" w:hAnsiTheme="minorHAnsi"/>
          <w:lang w:val="es-MX"/>
        </w:rPr>
        <w:t>Ésta empresa realiza practicas antiéticas, empleando técnicas de persuasión coercitiva</w:t>
      </w:r>
      <w:r w:rsidR="002677A3">
        <w:rPr>
          <w:rFonts w:asciiTheme="minorHAnsi" w:hAnsiTheme="minorHAnsi"/>
          <w:lang w:val="es-MX"/>
        </w:rPr>
        <w:t>, obligan a sus seguidores a firmar un contrato de confidencialidad en el que la empresa se deslinda de cualquier responsabilidad, exige</w:t>
      </w:r>
      <w:r w:rsidR="0086518D">
        <w:rPr>
          <w:rFonts w:asciiTheme="minorHAnsi" w:hAnsiTheme="minorHAnsi"/>
          <w:lang w:val="es-MX"/>
        </w:rPr>
        <w:t>n a los asistentes exponer aspectos de su vida íntima</w:t>
      </w:r>
      <w:r w:rsidR="002677A3">
        <w:rPr>
          <w:rFonts w:asciiTheme="minorHAnsi" w:hAnsiTheme="minorHAnsi"/>
          <w:lang w:val="es-MX"/>
        </w:rPr>
        <w:t xml:space="preserve"> frente a todos los presentes.</w:t>
      </w:r>
    </w:p>
    <w:p w:rsidR="004D6E8B" w:rsidRDefault="00F907AC" w:rsidP="00D93861">
      <w:pPr>
        <w:spacing w:line="360" w:lineRule="auto"/>
        <w:jc w:val="both"/>
        <w:rPr>
          <w:rFonts w:asciiTheme="minorHAnsi" w:hAnsiTheme="minorHAnsi"/>
          <w:lang w:val="es-MX"/>
        </w:rPr>
      </w:pPr>
      <w:r>
        <w:rPr>
          <w:rFonts w:asciiTheme="minorHAnsi" w:hAnsiTheme="minorHAnsi"/>
          <w:lang w:val="es-MX"/>
        </w:rPr>
        <w:t>Cabe mencionar que el</w:t>
      </w:r>
      <w:r w:rsidR="002677A3">
        <w:rPr>
          <w:rFonts w:asciiTheme="minorHAnsi" w:hAnsiTheme="minorHAnsi"/>
          <w:lang w:val="es-MX"/>
        </w:rPr>
        <w:t xml:space="preserve"> personal </w:t>
      </w:r>
      <w:r>
        <w:rPr>
          <w:rFonts w:asciiTheme="minorHAnsi" w:hAnsiTheme="minorHAnsi"/>
          <w:lang w:val="es-MX"/>
        </w:rPr>
        <w:t xml:space="preserve">de este GPC, </w:t>
      </w:r>
      <w:r w:rsidR="002677A3">
        <w:rPr>
          <w:rFonts w:asciiTheme="minorHAnsi" w:hAnsiTheme="minorHAnsi"/>
          <w:lang w:val="es-MX"/>
        </w:rPr>
        <w:t>está formado por lo que llaman un “entrenador”</w:t>
      </w:r>
      <w:r w:rsidR="0086518D">
        <w:rPr>
          <w:rFonts w:asciiTheme="minorHAnsi" w:hAnsiTheme="minorHAnsi"/>
          <w:lang w:val="es-MX"/>
        </w:rPr>
        <w:t xml:space="preserve"> y por un equipo</w:t>
      </w:r>
      <w:r w:rsidR="002677A3">
        <w:rPr>
          <w:rFonts w:asciiTheme="minorHAnsi" w:hAnsiTheme="minorHAnsi"/>
          <w:lang w:val="es-MX"/>
        </w:rPr>
        <w:t xml:space="preserve"> de personas que forman lo que dicen es su “staff”, ninguno de ellos cuenta con estudios profesionales en el campo de la psicología, incluso existen amas de casa o personas sin educación de nivel medio superior formando parte de su personal</w:t>
      </w:r>
      <w:r>
        <w:rPr>
          <w:rFonts w:asciiTheme="minorHAnsi" w:hAnsiTheme="minorHAnsi"/>
          <w:lang w:val="es-MX"/>
        </w:rPr>
        <w:t>, todos ellos son exalumnos del mismo taller, los cuales ya cursaron los 3 niveles</w:t>
      </w:r>
      <w:r w:rsidR="0086518D">
        <w:rPr>
          <w:rFonts w:asciiTheme="minorHAnsi" w:hAnsiTheme="minorHAnsi"/>
          <w:lang w:val="es-MX"/>
        </w:rPr>
        <w:t xml:space="preserve"> y ninguna persona del staff recibe remuneración económica alguna</w:t>
      </w:r>
      <w:r>
        <w:rPr>
          <w:rFonts w:asciiTheme="minorHAnsi" w:hAnsiTheme="minorHAnsi"/>
          <w:lang w:val="es-MX"/>
        </w:rPr>
        <w:t>.</w:t>
      </w:r>
    </w:p>
    <w:p w:rsidR="004D6E8B" w:rsidRDefault="00F907AC" w:rsidP="00D93861">
      <w:pPr>
        <w:spacing w:line="360" w:lineRule="auto"/>
        <w:jc w:val="both"/>
        <w:rPr>
          <w:rFonts w:asciiTheme="minorHAnsi" w:hAnsiTheme="minorHAnsi"/>
          <w:lang w:val="es-MX"/>
        </w:rPr>
      </w:pPr>
      <w:r>
        <w:rPr>
          <w:rFonts w:asciiTheme="minorHAnsi" w:hAnsiTheme="minorHAnsi"/>
          <w:lang w:val="es-MX"/>
        </w:rPr>
        <w:t>Justifican sus métodos objetando que ayudan a sus miembros a explotar su potencial oculto, y que esto solo puede ser posible sacándolos de su zona de confort, donde los miembros</w:t>
      </w:r>
      <w:r w:rsidR="0086518D">
        <w:rPr>
          <w:rFonts w:asciiTheme="minorHAnsi" w:hAnsiTheme="minorHAnsi"/>
          <w:lang w:val="es-MX"/>
        </w:rPr>
        <w:t xml:space="preserve"> son presionados a revelar cosas muy personales de su vida íntima</w:t>
      </w:r>
      <w:r>
        <w:rPr>
          <w:rFonts w:asciiTheme="minorHAnsi" w:hAnsiTheme="minorHAnsi"/>
          <w:lang w:val="es-MX"/>
        </w:rPr>
        <w:t xml:space="preserve"> y después de esto una persona del staff realiza acusaciones </w:t>
      </w:r>
      <w:r w:rsidR="0086518D">
        <w:rPr>
          <w:rFonts w:asciiTheme="minorHAnsi" w:hAnsiTheme="minorHAnsi"/>
          <w:lang w:val="es-MX"/>
        </w:rPr>
        <w:t>graves en base a sus</w:t>
      </w:r>
      <w:r>
        <w:rPr>
          <w:rFonts w:asciiTheme="minorHAnsi" w:hAnsiTheme="minorHAnsi"/>
          <w:lang w:val="es-MX"/>
        </w:rPr>
        <w:t xml:space="preserve"> conjeturas personales </w:t>
      </w:r>
      <w:r w:rsidR="0086518D">
        <w:rPr>
          <w:rFonts w:asciiTheme="minorHAnsi" w:hAnsiTheme="minorHAnsi"/>
          <w:lang w:val="es-MX"/>
        </w:rPr>
        <w:t>sobre</w:t>
      </w:r>
      <w:r>
        <w:rPr>
          <w:rFonts w:asciiTheme="minorHAnsi" w:hAnsiTheme="minorHAnsi"/>
          <w:lang w:val="es-MX"/>
        </w:rPr>
        <w:t xml:space="preserve"> los testimonios del miembro, a partir de aquí </w:t>
      </w:r>
      <w:r w:rsidR="000415CE">
        <w:rPr>
          <w:rFonts w:asciiTheme="minorHAnsi" w:hAnsiTheme="minorHAnsi"/>
          <w:lang w:val="es-MX"/>
        </w:rPr>
        <w:t>se desarrollara una tortura emocional</w:t>
      </w:r>
      <w:r w:rsidR="00631DB0">
        <w:rPr>
          <w:rFonts w:asciiTheme="minorHAnsi" w:hAnsiTheme="minorHAnsi"/>
          <w:lang w:val="es-MX"/>
        </w:rPr>
        <w:t xml:space="preserve"> con la que les provocan ansiedad y stress</w:t>
      </w:r>
      <w:r w:rsidR="000415CE">
        <w:rPr>
          <w:rFonts w:asciiTheme="minorHAnsi" w:hAnsiTheme="minorHAnsi"/>
          <w:lang w:val="es-MX"/>
        </w:rPr>
        <w:t xml:space="preserve">, que dura 12 horas </w:t>
      </w:r>
      <w:r w:rsidR="0086518D">
        <w:rPr>
          <w:rFonts w:asciiTheme="minorHAnsi" w:hAnsiTheme="minorHAnsi"/>
          <w:lang w:val="es-MX"/>
        </w:rPr>
        <w:t xml:space="preserve">consecutivas </w:t>
      </w:r>
      <w:r w:rsidR="000415CE">
        <w:rPr>
          <w:rFonts w:asciiTheme="minorHAnsi" w:hAnsiTheme="minorHAnsi"/>
          <w:lang w:val="es-MX"/>
        </w:rPr>
        <w:t xml:space="preserve">los fines de semana, </w:t>
      </w:r>
      <w:r w:rsidR="00631DB0">
        <w:rPr>
          <w:rFonts w:asciiTheme="minorHAnsi" w:hAnsiTheme="minorHAnsi"/>
          <w:lang w:val="es-MX"/>
        </w:rPr>
        <w:t xml:space="preserve">donde al final de cada nivel </w:t>
      </w:r>
      <w:r w:rsidR="008452CC">
        <w:rPr>
          <w:rFonts w:asciiTheme="minorHAnsi" w:hAnsiTheme="minorHAnsi"/>
          <w:lang w:val="es-MX"/>
        </w:rPr>
        <w:t>exig</w:t>
      </w:r>
      <w:r w:rsidR="00631DB0">
        <w:rPr>
          <w:rFonts w:asciiTheme="minorHAnsi" w:hAnsiTheme="minorHAnsi"/>
          <w:lang w:val="es-MX"/>
        </w:rPr>
        <w:t>en</w:t>
      </w:r>
      <w:r w:rsidR="00CB597F">
        <w:rPr>
          <w:rFonts w:asciiTheme="minorHAnsi" w:hAnsiTheme="minorHAnsi"/>
          <w:lang w:val="es-MX"/>
        </w:rPr>
        <w:t xml:space="preserve"> a sus seguidores llevar nuevos prospectos a la organización, de lo contrario reciben como castigo la humillación frente a los grupos </w:t>
      </w:r>
      <w:r w:rsidR="00CB597F">
        <w:rPr>
          <w:rFonts w:asciiTheme="minorHAnsi" w:hAnsiTheme="minorHAnsi"/>
          <w:lang w:val="es-MX"/>
        </w:rPr>
        <w:lastRenderedPageBreak/>
        <w:t xml:space="preserve">numerosos de asistentes </w:t>
      </w:r>
      <w:r w:rsidR="008452CC">
        <w:rPr>
          <w:rFonts w:asciiTheme="minorHAnsi" w:hAnsiTheme="minorHAnsi"/>
          <w:lang w:val="es-MX"/>
        </w:rPr>
        <w:t xml:space="preserve">de estos talleres </w:t>
      </w:r>
      <w:r w:rsidR="00CB597F">
        <w:rPr>
          <w:rFonts w:asciiTheme="minorHAnsi" w:hAnsiTheme="minorHAnsi"/>
          <w:lang w:val="es-MX"/>
        </w:rPr>
        <w:t xml:space="preserve">y </w:t>
      </w:r>
      <w:r w:rsidR="000415CE">
        <w:rPr>
          <w:rFonts w:asciiTheme="minorHAnsi" w:hAnsiTheme="minorHAnsi"/>
          <w:lang w:val="es-MX"/>
        </w:rPr>
        <w:t>donde</w:t>
      </w:r>
      <w:r w:rsidR="008452CC">
        <w:rPr>
          <w:rFonts w:asciiTheme="minorHAnsi" w:hAnsiTheme="minorHAnsi"/>
          <w:lang w:val="es-MX"/>
        </w:rPr>
        <w:t xml:space="preserve"> aumenta el abuso psicológico a</w:t>
      </w:r>
      <w:r w:rsidR="000415CE">
        <w:rPr>
          <w:rFonts w:asciiTheme="minorHAnsi" w:hAnsiTheme="minorHAnsi"/>
          <w:lang w:val="es-MX"/>
        </w:rPr>
        <w:t xml:space="preserve"> cada nivel.</w:t>
      </w:r>
    </w:p>
    <w:p w:rsidR="004D6E8B" w:rsidRDefault="00E420F8" w:rsidP="000018F3">
      <w:pPr>
        <w:spacing w:line="360" w:lineRule="auto"/>
        <w:jc w:val="both"/>
      </w:pPr>
      <w:r>
        <w:rPr>
          <w:rFonts w:asciiTheme="minorHAnsi" w:hAnsiTheme="minorHAnsi"/>
          <w:lang w:val="es-MX"/>
        </w:rPr>
        <w:t xml:space="preserve">De acuerdo a su página web, </w:t>
      </w:r>
      <w:r w:rsidR="000018F3">
        <w:rPr>
          <w:rFonts w:asciiTheme="minorHAnsi" w:hAnsiTheme="minorHAnsi"/>
          <w:lang w:val="es-MX"/>
        </w:rPr>
        <w:t xml:space="preserve">Transformación vital se </w:t>
      </w:r>
      <w:r>
        <w:rPr>
          <w:rFonts w:asciiTheme="minorHAnsi" w:hAnsiTheme="minorHAnsi"/>
          <w:lang w:val="es-MX"/>
        </w:rPr>
        <w:t>estableció</w:t>
      </w:r>
      <w:r w:rsidR="000018F3">
        <w:rPr>
          <w:rFonts w:asciiTheme="minorHAnsi" w:hAnsiTheme="minorHAnsi"/>
          <w:lang w:val="es-MX"/>
        </w:rPr>
        <w:t xml:space="preserve"> en Morelia, </w:t>
      </w:r>
      <w:proofErr w:type="spellStart"/>
      <w:r w:rsidR="000018F3">
        <w:rPr>
          <w:rFonts w:asciiTheme="minorHAnsi" w:hAnsiTheme="minorHAnsi"/>
          <w:lang w:val="es-MX"/>
        </w:rPr>
        <w:t>Mich</w:t>
      </w:r>
      <w:proofErr w:type="spellEnd"/>
      <w:r w:rsidR="000018F3">
        <w:rPr>
          <w:rFonts w:asciiTheme="minorHAnsi" w:hAnsiTheme="minorHAnsi"/>
          <w:lang w:val="es-MX"/>
        </w:rPr>
        <w:t>., desde el año 2003 y se encuentra en la ciudad de Monterrey, Nuevo León, desde Septiembre de 2006</w:t>
      </w:r>
      <w:r>
        <w:rPr>
          <w:rFonts w:asciiTheme="minorHAnsi" w:hAnsiTheme="minorHAnsi"/>
          <w:lang w:val="es-MX"/>
        </w:rPr>
        <w:t>, donde realizo un taller masivo en la Arena Monterrey en Junio de 2008.</w:t>
      </w:r>
      <w:r w:rsidR="00AF6D77">
        <w:rPr>
          <w:rFonts w:asciiTheme="minorHAnsi" w:hAnsiTheme="minorHAnsi"/>
          <w:lang w:val="es-MX"/>
        </w:rPr>
        <w:t xml:space="preserve"> </w:t>
      </w:r>
      <w:sdt>
        <w:sdtPr>
          <w:rPr>
            <w:rFonts w:asciiTheme="minorHAnsi" w:hAnsiTheme="minorHAnsi"/>
            <w:lang w:val="es-MX"/>
          </w:rPr>
          <w:id w:val="-63489452"/>
          <w:citation/>
        </w:sdtPr>
        <w:sdtContent>
          <w:r w:rsidR="00AF6D77">
            <w:rPr>
              <w:rFonts w:asciiTheme="minorHAnsi" w:hAnsiTheme="minorHAnsi"/>
              <w:lang w:val="es-MX"/>
            </w:rPr>
            <w:fldChar w:fldCharType="begin"/>
          </w:r>
          <w:r w:rsidR="00AF6D77">
            <w:rPr>
              <w:rFonts w:asciiTheme="minorHAnsi" w:hAnsiTheme="minorHAnsi"/>
              <w:lang w:val="es-MX"/>
            </w:rPr>
            <w:instrText xml:space="preserve"> CITATION Tra15 \l 2058 </w:instrText>
          </w:r>
          <w:r w:rsidR="00AF6D77">
            <w:rPr>
              <w:rFonts w:asciiTheme="minorHAnsi" w:hAnsiTheme="minorHAnsi"/>
              <w:lang w:val="es-MX"/>
            </w:rPr>
            <w:fldChar w:fldCharType="separate"/>
          </w:r>
          <w:r w:rsidR="000C7048" w:rsidRPr="000C7048">
            <w:rPr>
              <w:rFonts w:asciiTheme="minorHAnsi" w:hAnsiTheme="minorHAnsi"/>
              <w:noProof/>
              <w:lang w:val="es-MX"/>
            </w:rPr>
            <w:t>(Transformación Vital, 2015)</w:t>
          </w:r>
          <w:r w:rsidR="00AF6D77">
            <w:rPr>
              <w:rFonts w:asciiTheme="minorHAnsi" w:hAnsiTheme="minorHAnsi"/>
              <w:lang w:val="es-MX"/>
            </w:rPr>
            <w:fldChar w:fldCharType="end"/>
          </w:r>
        </w:sdtContent>
      </w:sdt>
      <w:r>
        <w:rPr>
          <w:rFonts w:asciiTheme="minorHAnsi" w:hAnsiTheme="minorHAnsi"/>
          <w:lang w:val="es-MX"/>
        </w:rPr>
        <w:t xml:space="preserve"> </w:t>
      </w:r>
    </w:p>
    <w:p w:rsidR="00AF6D77" w:rsidRDefault="00AF6D77" w:rsidP="000018F3">
      <w:pPr>
        <w:spacing w:line="360" w:lineRule="auto"/>
        <w:jc w:val="both"/>
        <w:rPr>
          <w:rFonts w:asciiTheme="minorHAnsi" w:hAnsiTheme="minorHAnsi"/>
          <w:lang w:val="es-MX"/>
        </w:rPr>
      </w:pPr>
    </w:p>
    <w:p w:rsidR="004D6E8B" w:rsidRDefault="009C6CE1" w:rsidP="00583803">
      <w:pPr>
        <w:spacing w:line="360" w:lineRule="auto"/>
        <w:jc w:val="both"/>
        <w:rPr>
          <w:rFonts w:asciiTheme="minorHAnsi" w:hAnsiTheme="minorHAnsi"/>
          <w:lang w:val="es-MX"/>
        </w:rPr>
      </w:pPr>
      <w:r>
        <w:rPr>
          <w:rFonts w:asciiTheme="minorHAnsi" w:hAnsiTheme="minorHAnsi"/>
          <w:lang w:val="es-MX"/>
        </w:rPr>
        <w:t xml:space="preserve">En Monterrey el periodista Javier Estrada de la revista Reporte </w:t>
      </w:r>
      <w:r w:rsidR="00BC2BC5">
        <w:rPr>
          <w:rFonts w:asciiTheme="minorHAnsi" w:hAnsiTheme="minorHAnsi"/>
          <w:lang w:val="es-MX"/>
        </w:rPr>
        <w:t>Índigo</w:t>
      </w:r>
      <w:r>
        <w:rPr>
          <w:rFonts w:asciiTheme="minorHAnsi" w:hAnsiTheme="minorHAnsi"/>
          <w:lang w:val="es-MX"/>
        </w:rPr>
        <w:t xml:space="preserve"> ha </w:t>
      </w:r>
      <w:r w:rsidR="00BC2BC5">
        <w:rPr>
          <w:rFonts w:asciiTheme="minorHAnsi" w:hAnsiTheme="minorHAnsi"/>
          <w:lang w:val="es-MX"/>
        </w:rPr>
        <w:t>publicado los abusos de este GPC que se ubica en la calle Río Nazas No. 1601, en la Col. Jardines de Las Torres</w:t>
      </w:r>
      <w:r w:rsidR="00055B94">
        <w:rPr>
          <w:rFonts w:asciiTheme="minorHAnsi" w:hAnsiTheme="minorHAnsi"/>
          <w:lang w:val="es-MX"/>
        </w:rPr>
        <w:t xml:space="preserve"> y en su investigación</w:t>
      </w:r>
      <w:r w:rsidR="00BC2BC5">
        <w:rPr>
          <w:rFonts w:asciiTheme="minorHAnsi" w:hAnsiTheme="minorHAnsi"/>
          <w:lang w:val="es-MX"/>
        </w:rPr>
        <w:t xml:space="preserve"> Estrada</w:t>
      </w:r>
      <w:r w:rsidR="00277307">
        <w:rPr>
          <w:rFonts w:asciiTheme="minorHAnsi" w:hAnsiTheme="minorHAnsi"/>
          <w:lang w:val="es-MX"/>
        </w:rPr>
        <w:t xml:space="preserve"> (2013)</w:t>
      </w:r>
      <w:r w:rsidR="00BC2BC5">
        <w:rPr>
          <w:rFonts w:asciiTheme="minorHAnsi" w:hAnsiTheme="minorHAnsi"/>
          <w:lang w:val="es-MX"/>
        </w:rPr>
        <w:t xml:space="preserve"> habla de las humillaciones y amenazas a las que eran sometidos los </w:t>
      </w:r>
      <w:r w:rsidR="00BE3294">
        <w:rPr>
          <w:rFonts w:asciiTheme="minorHAnsi" w:hAnsiTheme="minorHAnsi"/>
          <w:lang w:val="es-MX"/>
        </w:rPr>
        <w:t>ex miembros</w:t>
      </w:r>
      <w:r w:rsidR="00BC2BC5">
        <w:rPr>
          <w:rFonts w:asciiTheme="minorHAnsi" w:hAnsiTheme="minorHAnsi"/>
          <w:lang w:val="es-MX"/>
        </w:rPr>
        <w:t xml:space="preserve"> del grupo, de las decaídas emocionales que esto les provocaba, </w:t>
      </w:r>
      <w:r w:rsidR="0086518D">
        <w:rPr>
          <w:rFonts w:asciiTheme="minorHAnsi" w:hAnsiTheme="minorHAnsi"/>
          <w:lang w:val="es-MX"/>
        </w:rPr>
        <w:t xml:space="preserve">de la presión que ejerce el grupo sobre sus miembros </w:t>
      </w:r>
      <w:r w:rsidR="00A735AF">
        <w:rPr>
          <w:rFonts w:asciiTheme="minorHAnsi" w:hAnsiTheme="minorHAnsi"/>
          <w:lang w:val="es-MX"/>
        </w:rPr>
        <w:t>a romper lazos familiares</w:t>
      </w:r>
      <w:r w:rsidR="00BC2BC5">
        <w:rPr>
          <w:rFonts w:asciiTheme="minorHAnsi" w:hAnsiTheme="minorHAnsi"/>
          <w:lang w:val="es-MX"/>
        </w:rPr>
        <w:t xml:space="preserve">, </w:t>
      </w:r>
      <w:r w:rsidR="00A735AF">
        <w:rPr>
          <w:rFonts w:asciiTheme="minorHAnsi" w:hAnsiTheme="minorHAnsi"/>
          <w:lang w:val="es-MX"/>
        </w:rPr>
        <w:t>de los riesgos que implica abandonarlo</w:t>
      </w:r>
      <w:r w:rsidR="00BC2BC5">
        <w:rPr>
          <w:rFonts w:asciiTheme="minorHAnsi" w:hAnsiTheme="minorHAnsi"/>
          <w:lang w:val="es-MX"/>
        </w:rPr>
        <w:t xml:space="preserve">, ya que </w:t>
      </w:r>
      <w:r w:rsidR="00A735AF">
        <w:rPr>
          <w:rFonts w:asciiTheme="minorHAnsi" w:hAnsiTheme="minorHAnsi"/>
          <w:lang w:val="es-MX"/>
        </w:rPr>
        <w:t>son amenazados y considerados</w:t>
      </w:r>
      <w:r w:rsidR="00BC2BC5">
        <w:rPr>
          <w:rFonts w:asciiTheme="minorHAnsi" w:hAnsiTheme="minorHAnsi"/>
          <w:lang w:val="es-MX"/>
        </w:rPr>
        <w:t xml:space="preserve"> traidores una </w:t>
      </w:r>
      <w:r w:rsidR="00D93861">
        <w:rPr>
          <w:rFonts w:asciiTheme="minorHAnsi" w:hAnsiTheme="minorHAnsi"/>
          <w:lang w:val="es-MX"/>
        </w:rPr>
        <w:t>vez que deciden dejar el grupo.</w:t>
      </w:r>
    </w:p>
    <w:p w:rsidR="004D6E8B" w:rsidRDefault="00BE3294" w:rsidP="00583803">
      <w:pPr>
        <w:spacing w:line="360" w:lineRule="auto"/>
        <w:jc w:val="both"/>
        <w:rPr>
          <w:rFonts w:asciiTheme="minorHAnsi" w:hAnsiTheme="minorHAnsi"/>
          <w:lang w:val="es-MX"/>
        </w:rPr>
      </w:pPr>
      <w:r>
        <w:rPr>
          <w:rFonts w:asciiTheme="minorHAnsi" w:hAnsiTheme="minorHAnsi"/>
          <w:lang w:val="es-MX"/>
        </w:rPr>
        <w:t>Además</w:t>
      </w:r>
      <w:r w:rsidR="00BC2BC5">
        <w:rPr>
          <w:rFonts w:asciiTheme="minorHAnsi" w:hAnsiTheme="minorHAnsi"/>
          <w:lang w:val="es-MX"/>
        </w:rPr>
        <w:t xml:space="preserve"> da detalles de los costos de sus talleres que van de los seis mil pesos hasta los ocho mil por nivel y por cada persona, </w:t>
      </w:r>
      <w:r>
        <w:rPr>
          <w:rFonts w:asciiTheme="minorHAnsi" w:hAnsiTheme="minorHAnsi"/>
          <w:lang w:val="es-MX"/>
        </w:rPr>
        <w:t>recaudando grandes cantidades de dinero.</w:t>
      </w:r>
    </w:p>
    <w:p w:rsidR="00797D0C" w:rsidRDefault="00A735AF" w:rsidP="006713C8">
      <w:pPr>
        <w:spacing w:line="360" w:lineRule="auto"/>
        <w:jc w:val="both"/>
        <w:rPr>
          <w:rFonts w:asciiTheme="minorHAnsi" w:hAnsiTheme="minorHAnsi"/>
          <w:lang w:val="es-MX"/>
        </w:rPr>
      </w:pPr>
      <w:r>
        <w:rPr>
          <w:rFonts w:asciiTheme="minorHAnsi" w:hAnsiTheme="minorHAnsi"/>
          <w:lang w:val="es-MX"/>
        </w:rPr>
        <w:t xml:space="preserve">Existen diversos programas del mismo estilo, todos son derivados de los movimientos </w:t>
      </w:r>
      <w:proofErr w:type="spellStart"/>
      <w:r>
        <w:rPr>
          <w:rFonts w:asciiTheme="minorHAnsi" w:hAnsiTheme="minorHAnsi"/>
          <w:lang w:val="es-MX"/>
        </w:rPr>
        <w:t>Lifespring</w:t>
      </w:r>
      <w:proofErr w:type="spellEnd"/>
      <w:r>
        <w:rPr>
          <w:rFonts w:asciiTheme="minorHAnsi" w:hAnsiTheme="minorHAnsi"/>
          <w:lang w:val="es-MX"/>
        </w:rPr>
        <w:t xml:space="preserve"> de John </w:t>
      </w:r>
      <w:proofErr w:type="spellStart"/>
      <w:r>
        <w:rPr>
          <w:rFonts w:asciiTheme="minorHAnsi" w:hAnsiTheme="minorHAnsi"/>
          <w:lang w:val="es-MX"/>
        </w:rPr>
        <w:t>Hanley</w:t>
      </w:r>
      <w:proofErr w:type="spellEnd"/>
      <w:r>
        <w:rPr>
          <w:rFonts w:asciiTheme="minorHAnsi" w:hAnsiTheme="minorHAnsi"/>
          <w:lang w:val="es-MX"/>
        </w:rPr>
        <w:t xml:space="preserve"> y </w:t>
      </w:r>
      <w:proofErr w:type="spellStart"/>
      <w:r>
        <w:rPr>
          <w:rFonts w:asciiTheme="minorHAnsi" w:hAnsiTheme="minorHAnsi"/>
          <w:lang w:val="es-MX"/>
        </w:rPr>
        <w:t>Erhard</w:t>
      </w:r>
      <w:proofErr w:type="spellEnd"/>
      <w:r>
        <w:rPr>
          <w:rFonts w:asciiTheme="minorHAnsi" w:hAnsiTheme="minorHAnsi"/>
          <w:lang w:val="es-MX"/>
        </w:rPr>
        <w:t xml:space="preserve"> </w:t>
      </w:r>
      <w:proofErr w:type="spellStart"/>
      <w:r>
        <w:rPr>
          <w:rFonts w:asciiTheme="minorHAnsi" w:hAnsiTheme="minorHAnsi"/>
          <w:lang w:val="es-MX"/>
        </w:rPr>
        <w:t>Seminars</w:t>
      </w:r>
      <w:proofErr w:type="spellEnd"/>
      <w:r>
        <w:rPr>
          <w:rFonts w:asciiTheme="minorHAnsi" w:hAnsiTheme="minorHAnsi"/>
          <w:lang w:val="es-MX"/>
        </w:rPr>
        <w:t xml:space="preserve"> Training (</w:t>
      </w:r>
      <w:proofErr w:type="spellStart"/>
      <w:r>
        <w:rPr>
          <w:rFonts w:asciiTheme="minorHAnsi" w:hAnsiTheme="minorHAnsi"/>
          <w:lang w:val="es-MX"/>
        </w:rPr>
        <w:t>est</w:t>
      </w:r>
      <w:proofErr w:type="spellEnd"/>
      <w:r>
        <w:rPr>
          <w:rFonts w:asciiTheme="minorHAnsi" w:hAnsiTheme="minorHAnsi"/>
          <w:lang w:val="es-MX"/>
        </w:rPr>
        <w:t xml:space="preserve">) de Werner </w:t>
      </w:r>
      <w:proofErr w:type="spellStart"/>
      <w:r>
        <w:rPr>
          <w:rFonts w:asciiTheme="minorHAnsi" w:hAnsiTheme="minorHAnsi"/>
          <w:lang w:val="es-MX"/>
        </w:rPr>
        <w:t>Erhard</w:t>
      </w:r>
      <w:proofErr w:type="spellEnd"/>
      <w:r>
        <w:rPr>
          <w:rFonts w:asciiTheme="minorHAnsi" w:hAnsiTheme="minorHAnsi"/>
          <w:lang w:val="es-MX"/>
        </w:rPr>
        <w:t xml:space="preserve"> ambos surgidos en los Estados Unidos de N</w:t>
      </w:r>
      <w:r w:rsidR="00797D0C">
        <w:rPr>
          <w:rFonts w:asciiTheme="minorHAnsi" w:hAnsiTheme="minorHAnsi"/>
          <w:lang w:val="es-MX"/>
        </w:rPr>
        <w:t>orteamérica, durante la</w:t>
      </w:r>
      <w:r>
        <w:rPr>
          <w:rFonts w:asciiTheme="minorHAnsi" w:hAnsiTheme="minorHAnsi"/>
          <w:lang w:val="es-MX"/>
        </w:rPr>
        <w:t xml:space="preserve"> década de los setenta y que se han expandido por Europa y América Latina gracias al neoliberalismo</w:t>
      </w:r>
      <w:r w:rsidR="00EC1786">
        <w:rPr>
          <w:rFonts w:asciiTheme="minorHAnsi" w:hAnsiTheme="minorHAnsi"/>
          <w:lang w:val="es-MX"/>
        </w:rPr>
        <w:t xml:space="preserve"> se han exportado estos </w:t>
      </w:r>
      <w:proofErr w:type="spellStart"/>
      <w:r w:rsidR="00EC1786">
        <w:rPr>
          <w:rFonts w:asciiTheme="minorHAnsi" w:hAnsiTheme="minorHAnsi"/>
          <w:lang w:val="es-MX"/>
        </w:rPr>
        <w:t>psycogrupos</w:t>
      </w:r>
      <w:proofErr w:type="spellEnd"/>
      <w:r w:rsidR="00EC1786">
        <w:rPr>
          <w:rFonts w:asciiTheme="minorHAnsi" w:hAnsiTheme="minorHAnsi"/>
          <w:lang w:val="es-MX"/>
        </w:rPr>
        <w:t>.</w:t>
      </w:r>
    </w:p>
    <w:p w:rsidR="00947860" w:rsidRDefault="00947860" w:rsidP="000A74DF">
      <w:pPr>
        <w:spacing w:line="360" w:lineRule="auto"/>
        <w:ind w:firstLine="0"/>
        <w:jc w:val="both"/>
        <w:rPr>
          <w:rFonts w:asciiTheme="minorHAnsi" w:hAnsiTheme="minorHAnsi"/>
          <w:lang w:val="es-MX"/>
        </w:rPr>
      </w:pPr>
    </w:p>
    <w:p w:rsidR="00947860" w:rsidRDefault="00947860" w:rsidP="00454A4E">
      <w:pPr>
        <w:spacing w:line="360" w:lineRule="auto"/>
        <w:jc w:val="both"/>
        <w:rPr>
          <w:rFonts w:asciiTheme="minorHAnsi" w:hAnsiTheme="minorHAnsi"/>
          <w:lang w:val="es-MX"/>
        </w:rPr>
      </w:pPr>
    </w:p>
    <w:p w:rsidR="00D93861" w:rsidRDefault="00D93861" w:rsidP="00454A4E">
      <w:pPr>
        <w:spacing w:line="360" w:lineRule="auto"/>
        <w:jc w:val="both"/>
        <w:rPr>
          <w:rFonts w:asciiTheme="minorHAnsi" w:hAnsiTheme="minorHAnsi"/>
          <w:lang w:val="es-MX"/>
        </w:rPr>
      </w:pPr>
    </w:p>
    <w:p w:rsidR="00D93861" w:rsidRDefault="00D93861" w:rsidP="00454A4E">
      <w:pPr>
        <w:spacing w:line="360" w:lineRule="auto"/>
        <w:jc w:val="both"/>
        <w:rPr>
          <w:rFonts w:asciiTheme="minorHAnsi" w:hAnsiTheme="minorHAnsi"/>
          <w:lang w:val="es-MX"/>
        </w:rPr>
      </w:pPr>
    </w:p>
    <w:p w:rsidR="00D93861" w:rsidRDefault="00D93861" w:rsidP="00454A4E">
      <w:pPr>
        <w:spacing w:line="360" w:lineRule="auto"/>
        <w:jc w:val="both"/>
        <w:rPr>
          <w:rFonts w:asciiTheme="minorHAnsi" w:hAnsiTheme="minorHAnsi"/>
          <w:lang w:val="es-MX"/>
        </w:rPr>
      </w:pPr>
    </w:p>
    <w:p w:rsidR="00D93861" w:rsidRDefault="00D93861" w:rsidP="00D93861">
      <w:pPr>
        <w:pStyle w:val="Ttulo1"/>
        <w:numPr>
          <w:ilvl w:val="0"/>
          <w:numId w:val="0"/>
        </w:numPr>
        <w:spacing w:line="360" w:lineRule="auto"/>
        <w:jc w:val="both"/>
        <w:rPr>
          <w:rFonts w:asciiTheme="minorHAnsi" w:hAnsiTheme="minorHAnsi"/>
          <w:b w:val="0"/>
          <w:lang w:val="es-MX"/>
        </w:rPr>
      </w:pPr>
      <w:bookmarkStart w:id="47" w:name="_Toc464985647"/>
    </w:p>
    <w:p w:rsidR="00583803" w:rsidRPr="00583803" w:rsidRDefault="004C2A03" w:rsidP="00583803">
      <w:pPr>
        <w:pStyle w:val="Ttulo1"/>
        <w:numPr>
          <w:ilvl w:val="0"/>
          <w:numId w:val="0"/>
        </w:numPr>
        <w:spacing w:line="360" w:lineRule="auto"/>
        <w:jc w:val="both"/>
        <w:rPr>
          <w:rFonts w:asciiTheme="minorHAnsi" w:hAnsiTheme="minorHAnsi"/>
          <w:sz w:val="28"/>
          <w:szCs w:val="28"/>
          <w:lang w:val="es-MX"/>
        </w:rPr>
      </w:pPr>
      <w:bookmarkStart w:id="48" w:name="_Toc464997792"/>
      <w:r w:rsidRPr="002762B1">
        <w:rPr>
          <w:rFonts w:asciiTheme="minorHAnsi" w:hAnsiTheme="minorHAnsi"/>
          <w:sz w:val="28"/>
          <w:szCs w:val="28"/>
          <w:lang w:val="es-MX"/>
        </w:rPr>
        <w:lastRenderedPageBreak/>
        <w:t xml:space="preserve">CAPÍTULO IV. </w:t>
      </w:r>
      <w:r w:rsidR="00165A94" w:rsidRPr="002762B1">
        <w:rPr>
          <w:rFonts w:asciiTheme="minorHAnsi" w:hAnsiTheme="minorHAnsi"/>
          <w:sz w:val="28"/>
          <w:szCs w:val="28"/>
          <w:lang w:val="es-MX"/>
        </w:rPr>
        <w:t xml:space="preserve"> </w:t>
      </w:r>
      <w:r w:rsidR="00F733EB" w:rsidRPr="002762B1">
        <w:rPr>
          <w:rFonts w:asciiTheme="minorHAnsi" w:hAnsiTheme="minorHAnsi"/>
          <w:sz w:val="28"/>
          <w:szCs w:val="28"/>
          <w:lang w:val="es-MX"/>
        </w:rPr>
        <w:t>ARTICULOS SOBRE LOS DERECHOS HUMANOS, EL TRABAJO Y PREVISIÓN SOCIAL, LAS FACULTADES DEL PODER LEGISLATIVO Y PODER JUDICIAL EN MÉXICO.</w:t>
      </w:r>
      <w:bookmarkEnd w:id="47"/>
      <w:bookmarkEnd w:id="48"/>
    </w:p>
    <w:p w:rsidR="00583803" w:rsidRDefault="00202F16" w:rsidP="00583803">
      <w:pPr>
        <w:shd w:val="clear" w:color="auto" w:fill="FFFFFF"/>
        <w:spacing w:line="360" w:lineRule="auto"/>
        <w:jc w:val="both"/>
        <w:rPr>
          <w:rFonts w:asciiTheme="minorHAnsi" w:eastAsia="Times New Roman" w:hAnsiTheme="minorHAnsi"/>
          <w:color w:val="222222"/>
          <w:szCs w:val="24"/>
          <w:lang w:eastAsia="es-MX"/>
        </w:rPr>
      </w:pPr>
      <w:r w:rsidRPr="00202F16">
        <w:rPr>
          <w:rFonts w:asciiTheme="minorHAnsi" w:eastAsia="Times New Roman" w:hAnsiTheme="minorHAnsi"/>
          <w:color w:val="222222"/>
          <w:szCs w:val="24"/>
          <w:lang w:eastAsia="es-MX"/>
        </w:rPr>
        <w:t>El objetivo de este capítulo es citar los artículos que hacen referencia a los derechos humanos con base en la constitución política de los estados unidos mexicanos, siendo ésta la máxima autoridad en m</w:t>
      </w:r>
      <w:r w:rsidR="00165A94">
        <w:rPr>
          <w:rFonts w:asciiTheme="minorHAnsi" w:eastAsia="Times New Roman" w:hAnsiTheme="minorHAnsi"/>
          <w:color w:val="222222"/>
          <w:szCs w:val="24"/>
          <w:lang w:eastAsia="es-MX"/>
        </w:rPr>
        <w:t>ateria del derecho en México, así como las obligaciones en materia de derechos humanos de los</w:t>
      </w:r>
      <w:r w:rsidR="00E023A9">
        <w:rPr>
          <w:rFonts w:asciiTheme="minorHAnsi" w:eastAsia="Times New Roman" w:hAnsiTheme="minorHAnsi"/>
          <w:color w:val="222222"/>
          <w:szCs w:val="24"/>
          <w:lang w:eastAsia="es-MX"/>
        </w:rPr>
        <w:t xml:space="preserve"> poderes legislativo y judicial.</w:t>
      </w:r>
      <w:r w:rsidR="00583803">
        <w:rPr>
          <w:rFonts w:asciiTheme="minorHAnsi" w:eastAsia="Times New Roman" w:hAnsiTheme="minorHAnsi"/>
          <w:color w:val="222222"/>
          <w:szCs w:val="24"/>
          <w:lang w:eastAsia="es-MX"/>
        </w:rPr>
        <w:t xml:space="preserve">  </w:t>
      </w:r>
    </w:p>
    <w:p w:rsidR="00F06FA0" w:rsidRPr="00583803" w:rsidRDefault="00F06FA0" w:rsidP="00583803">
      <w:pPr>
        <w:shd w:val="clear" w:color="auto" w:fill="FFFFFF"/>
        <w:spacing w:line="360" w:lineRule="auto"/>
        <w:jc w:val="both"/>
        <w:rPr>
          <w:rFonts w:asciiTheme="minorHAnsi" w:eastAsia="Times New Roman" w:hAnsiTheme="minorHAnsi"/>
          <w:color w:val="222222"/>
          <w:szCs w:val="24"/>
          <w:lang w:eastAsia="es-MX"/>
        </w:rPr>
      </w:pPr>
      <w:r w:rsidRPr="000A74DF">
        <w:rPr>
          <w:rFonts w:asciiTheme="minorHAnsi" w:eastAsia="Times New Roman" w:hAnsiTheme="minorHAnsi"/>
          <w:bCs/>
          <w:szCs w:val="24"/>
          <w:lang w:eastAsia="es-MX"/>
        </w:rPr>
        <w:t xml:space="preserve">La norma máxima es la </w:t>
      </w:r>
      <w:r w:rsidR="00F733EB" w:rsidRPr="000A74DF">
        <w:rPr>
          <w:rFonts w:asciiTheme="minorHAnsi" w:eastAsia="Times New Roman" w:hAnsiTheme="minorHAnsi"/>
          <w:bCs/>
          <w:szCs w:val="24"/>
          <w:lang w:eastAsia="es-MX"/>
        </w:rPr>
        <w:t>Constitución</w:t>
      </w:r>
      <w:r w:rsidRPr="000A74DF">
        <w:rPr>
          <w:rFonts w:asciiTheme="minorHAnsi" w:eastAsia="Times New Roman" w:hAnsiTheme="minorHAnsi"/>
          <w:bCs/>
          <w:szCs w:val="24"/>
          <w:lang w:eastAsia="es-MX"/>
        </w:rPr>
        <w:t xml:space="preserve"> </w:t>
      </w:r>
      <w:r w:rsidR="00F733EB" w:rsidRPr="000A74DF">
        <w:rPr>
          <w:rFonts w:asciiTheme="minorHAnsi" w:eastAsia="Times New Roman" w:hAnsiTheme="minorHAnsi"/>
          <w:bCs/>
          <w:szCs w:val="24"/>
          <w:lang w:eastAsia="es-MX"/>
        </w:rPr>
        <w:t>Política</w:t>
      </w:r>
      <w:r w:rsidRPr="000A74DF">
        <w:rPr>
          <w:rFonts w:asciiTheme="minorHAnsi" w:eastAsia="Times New Roman" w:hAnsiTheme="minorHAnsi"/>
          <w:bCs/>
          <w:szCs w:val="24"/>
          <w:lang w:eastAsia="es-MX"/>
        </w:rPr>
        <w:t xml:space="preserve"> de los Estados Unidos Mexicanos, la cual en su título primero y capitulo 1 en el apartado de derechos humanos menciona lo siguiente:</w:t>
      </w:r>
    </w:p>
    <w:p w:rsidR="00202F16" w:rsidRPr="000A74DF" w:rsidRDefault="00202F16" w:rsidP="00583803">
      <w:pPr>
        <w:spacing w:line="360" w:lineRule="auto"/>
        <w:ind w:firstLine="0"/>
        <w:rPr>
          <w:rFonts w:asciiTheme="minorHAnsi" w:hAnsiTheme="minorHAnsi"/>
          <w:lang w:eastAsia="es-MX"/>
        </w:rPr>
      </w:pPr>
      <w:r w:rsidRPr="000A74DF">
        <w:rPr>
          <w:rFonts w:asciiTheme="minorHAnsi" w:hAnsiTheme="minorHAnsi"/>
          <w:lang w:eastAsia="es-MX"/>
        </w:rPr>
        <w:t>De los Derechos Humanos y sus Garantías.</w:t>
      </w:r>
    </w:p>
    <w:p w:rsidR="00202F16" w:rsidRPr="00140FE7" w:rsidRDefault="00202F16" w:rsidP="00583803">
      <w:pPr>
        <w:shd w:val="clear" w:color="auto" w:fill="FFFFFF"/>
        <w:spacing w:line="360" w:lineRule="auto"/>
        <w:ind w:left="454" w:firstLine="254"/>
        <w:jc w:val="both"/>
        <w:rPr>
          <w:rFonts w:asciiTheme="minorHAnsi" w:eastAsia="Times New Roman" w:hAnsiTheme="minorHAnsi"/>
          <w:color w:val="000000"/>
          <w:sz w:val="22"/>
          <w:lang w:eastAsia="es-MX"/>
        </w:rPr>
      </w:pPr>
      <w:r w:rsidRPr="00140FE7">
        <w:rPr>
          <w:rFonts w:asciiTheme="minorHAnsi" w:eastAsia="Times New Roman" w:hAnsiTheme="minorHAnsi"/>
          <w:color w:val="000000"/>
          <w:sz w:val="22"/>
          <w:lang w:eastAsia="es-MX"/>
        </w:rPr>
        <w:t>Art 1: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p>
    <w:p w:rsidR="00140FE7" w:rsidRDefault="00140FE7" w:rsidP="00583803">
      <w:pPr>
        <w:shd w:val="clear" w:color="auto" w:fill="FFFFFF"/>
        <w:spacing w:line="360" w:lineRule="auto"/>
        <w:ind w:left="1080"/>
        <w:jc w:val="both"/>
        <w:rPr>
          <w:rFonts w:asciiTheme="minorHAnsi" w:eastAsia="Times New Roman" w:hAnsiTheme="minorHAnsi"/>
          <w:color w:val="000000"/>
          <w:szCs w:val="24"/>
          <w:lang w:eastAsia="es-MX"/>
        </w:rPr>
      </w:pPr>
    </w:p>
    <w:p w:rsidR="00140FE7" w:rsidRPr="00D17E68" w:rsidRDefault="00140FE7" w:rsidP="00583803">
      <w:pPr>
        <w:shd w:val="clear" w:color="auto" w:fill="FFFFFF"/>
        <w:spacing w:line="360" w:lineRule="auto"/>
        <w:jc w:val="both"/>
        <w:rPr>
          <w:rFonts w:asciiTheme="minorHAnsi" w:eastAsia="Times New Roman" w:hAnsiTheme="minorHAnsi"/>
          <w:color w:val="000000" w:themeColor="text1"/>
          <w:szCs w:val="24"/>
          <w:lang w:eastAsia="es-MX"/>
        </w:rPr>
      </w:pPr>
      <w:r>
        <w:rPr>
          <w:rFonts w:asciiTheme="minorHAnsi" w:eastAsia="Times New Roman" w:hAnsiTheme="minorHAnsi"/>
          <w:color w:val="000000" w:themeColor="text1"/>
          <w:szCs w:val="24"/>
          <w:lang w:eastAsia="es-MX"/>
        </w:rPr>
        <w:t>Realizar una labor preventiva, de investigación y sancionadora</w:t>
      </w:r>
      <w:r w:rsidR="004831EC" w:rsidRPr="00D17E68">
        <w:rPr>
          <w:rFonts w:asciiTheme="minorHAnsi" w:eastAsia="Times New Roman" w:hAnsiTheme="minorHAnsi"/>
          <w:color w:val="000000" w:themeColor="text1"/>
          <w:szCs w:val="24"/>
          <w:lang w:eastAsia="es-MX"/>
        </w:rPr>
        <w:t xml:space="preserve">, </w:t>
      </w:r>
      <w:r>
        <w:rPr>
          <w:rFonts w:asciiTheme="minorHAnsi" w:eastAsia="Times New Roman" w:hAnsiTheme="minorHAnsi"/>
          <w:color w:val="000000" w:themeColor="text1"/>
          <w:szCs w:val="24"/>
          <w:lang w:eastAsia="es-MX"/>
        </w:rPr>
        <w:t xml:space="preserve">significaría un importante progreso que </w:t>
      </w:r>
      <w:r w:rsidR="004831EC" w:rsidRPr="00D17E68">
        <w:rPr>
          <w:rFonts w:asciiTheme="minorHAnsi" w:eastAsia="Times New Roman" w:hAnsiTheme="minorHAnsi"/>
          <w:color w:val="000000" w:themeColor="text1"/>
          <w:szCs w:val="24"/>
          <w:lang w:eastAsia="es-MX"/>
        </w:rPr>
        <w:t>el Estado</w:t>
      </w:r>
      <w:r w:rsidR="00D17E68" w:rsidRPr="00D17E68">
        <w:rPr>
          <w:rFonts w:asciiTheme="minorHAnsi" w:eastAsia="Times New Roman" w:hAnsiTheme="minorHAnsi"/>
          <w:color w:val="000000" w:themeColor="text1"/>
          <w:szCs w:val="24"/>
          <w:lang w:eastAsia="es-MX"/>
        </w:rPr>
        <w:t xml:space="preserve"> autorice la formación de </w:t>
      </w:r>
      <w:r w:rsidR="00202F16" w:rsidRPr="00D17E68">
        <w:rPr>
          <w:rFonts w:asciiTheme="minorHAnsi" w:eastAsia="Times New Roman" w:hAnsiTheme="minorHAnsi"/>
          <w:color w:val="000000" w:themeColor="text1"/>
          <w:szCs w:val="24"/>
          <w:lang w:eastAsia="es-MX"/>
        </w:rPr>
        <w:t>grupo</w:t>
      </w:r>
      <w:r w:rsidR="00D17E68" w:rsidRPr="00D17E68">
        <w:rPr>
          <w:rFonts w:asciiTheme="minorHAnsi" w:eastAsia="Times New Roman" w:hAnsiTheme="minorHAnsi"/>
          <w:color w:val="000000" w:themeColor="text1"/>
          <w:szCs w:val="24"/>
          <w:lang w:eastAsia="es-MX"/>
        </w:rPr>
        <w:t>s</w:t>
      </w:r>
      <w:r w:rsidR="00202F16" w:rsidRPr="00D17E68">
        <w:rPr>
          <w:rFonts w:asciiTheme="minorHAnsi" w:eastAsia="Times New Roman" w:hAnsiTheme="minorHAnsi"/>
          <w:color w:val="000000" w:themeColor="text1"/>
          <w:szCs w:val="24"/>
          <w:lang w:eastAsia="es-MX"/>
        </w:rPr>
        <w:t xml:space="preserve"> de investigación sobre el fenóm</w:t>
      </w:r>
      <w:r w:rsidR="00D17E68" w:rsidRPr="00D17E68">
        <w:rPr>
          <w:rFonts w:asciiTheme="minorHAnsi" w:eastAsia="Times New Roman" w:hAnsiTheme="minorHAnsi"/>
          <w:color w:val="000000" w:themeColor="text1"/>
          <w:szCs w:val="24"/>
          <w:lang w:eastAsia="es-MX"/>
        </w:rPr>
        <w:t>eno de cómo se desarrollan y trabajan los GPC</w:t>
      </w:r>
      <w:r w:rsidR="00202F16" w:rsidRPr="00D17E68">
        <w:rPr>
          <w:rFonts w:asciiTheme="minorHAnsi" w:eastAsia="Times New Roman" w:hAnsiTheme="minorHAnsi"/>
          <w:color w:val="000000" w:themeColor="text1"/>
          <w:szCs w:val="24"/>
          <w:lang w:eastAsia="es-MX"/>
        </w:rPr>
        <w:t xml:space="preserve"> en México con profesionales de diversas disc</w:t>
      </w:r>
      <w:r w:rsidR="00D17E68" w:rsidRPr="00D17E68">
        <w:rPr>
          <w:rFonts w:asciiTheme="minorHAnsi" w:eastAsia="Times New Roman" w:hAnsiTheme="minorHAnsi"/>
          <w:color w:val="000000" w:themeColor="text1"/>
          <w:szCs w:val="24"/>
          <w:lang w:eastAsia="es-MX"/>
        </w:rPr>
        <w:t>iplinas</w:t>
      </w:r>
      <w:r w:rsidR="00202F16" w:rsidRPr="00D17E68">
        <w:rPr>
          <w:rFonts w:asciiTheme="minorHAnsi" w:eastAsia="Times New Roman" w:hAnsiTheme="minorHAnsi"/>
          <w:color w:val="000000" w:themeColor="text1"/>
          <w:szCs w:val="24"/>
          <w:lang w:eastAsia="es-MX"/>
        </w:rPr>
        <w:t>.</w:t>
      </w:r>
    </w:p>
    <w:p w:rsidR="00202F16" w:rsidRDefault="00202F16" w:rsidP="000A74DF">
      <w:pPr>
        <w:shd w:val="clear" w:color="auto" w:fill="FFFFFF"/>
        <w:spacing w:line="240" w:lineRule="auto"/>
        <w:ind w:left="1162" w:firstLine="0"/>
        <w:jc w:val="both"/>
        <w:rPr>
          <w:rFonts w:asciiTheme="minorHAnsi" w:eastAsia="Times New Roman" w:hAnsiTheme="minorHAnsi"/>
          <w:color w:val="000000"/>
          <w:sz w:val="22"/>
          <w:lang w:eastAsia="es-MX"/>
        </w:rPr>
      </w:pPr>
      <w:r w:rsidRPr="00140FE7">
        <w:rPr>
          <w:rFonts w:asciiTheme="minorHAnsi" w:eastAsia="Times New Roman" w:hAnsiTheme="minorHAnsi"/>
          <w:color w:val="000000"/>
          <w:sz w:val="22"/>
          <w:lang w:eastAsia="es-MX"/>
        </w:rPr>
        <w:t xml:space="preserve">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w:t>
      </w:r>
    </w:p>
    <w:p w:rsidR="00140FE7" w:rsidRPr="00140FE7" w:rsidRDefault="00140FE7" w:rsidP="00140FE7">
      <w:pPr>
        <w:shd w:val="clear" w:color="auto" w:fill="FFFFFF"/>
        <w:spacing w:line="360" w:lineRule="auto"/>
        <w:ind w:left="708"/>
        <w:jc w:val="both"/>
        <w:rPr>
          <w:rFonts w:asciiTheme="minorHAnsi" w:eastAsia="Times New Roman" w:hAnsiTheme="minorHAnsi"/>
          <w:color w:val="000000"/>
          <w:sz w:val="22"/>
          <w:lang w:eastAsia="es-MX"/>
        </w:rPr>
      </w:pPr>
    </w:p>
    <w:p w:rsidR="00202F16" w:rsidRDefault="00D17E68" w:rsidP="00202F16">
      <w:pPr>
        <w:shd w:val="clear" w:color="auto" w:fill="FFFFFF"/>
        <w:spacing w:line="360" w:lineRule="auto"/>
        <w:jc w:val="both"/>
        <w:rPr>
          <w:rFonts w:asciiTheme="minorHAnsi" w:eastAsia="Times New Roman" w:hAnsiTheme="minorHAnsi"/>
          <w:color w:val="000000" w:themeColor="text1"/>
          <w:szCs w:val="24"/>
          <w:lang w:eastAsia="es-MX"/>
        </w:rPr>
      </w:pPr>
      <w:r w:rsidRPr="00D17E68">
        <w:rPr>
          <w:rFonts w:asciiTheme="minorHAnsi" w:eastAsia="Times New Roman" w:hAnsiTheme="minorHAnsi"/>
          <w:color w:val="000000" w:themeColor="text1"/>
          <w:szCs w:val="24"/>
          <w:lang w:eastAsia="es-MX"/>
        </w:rPr>
        <w:t>Algunos de los</w:t>
      </w:r>
      <w:r w:rsidR="00202F16" w:rsidRPr="00D17E68">
        <w:rPr>
          <w:rFonts w:asciiTheme="minorHAnsi" w:eastAsia="Times New Roman" w:hAnsiTheme="minorHAnsi"/>
          <w:color w:val="000000" w:themeColor="text1"/>
          <w:szCs w:val="24"/>
          <w:lang w:eastAsia="es-MX"/>
        </w:rPr>
        <w:t xml:space="preserve"> </w:t>
      </w:r>
      <w:r w:rsidRPr="00D17E68">
        <w:rPr>
          <w:rFonts w:asciiTheme="minorHAnsi" w:eastAsia="Times New Roman" w:hAnsiTheme="minorHAnsi"/>
          <w:color w:val="000000" w:themeColor="text1"/>
          <w:szCs w:val="24"/>
          <w:lang w:eastAsia="es-MX"/>
        </w:rPr>
        <w:t>G</w:t>
      </w:r>
      <w:r w:rsidR="00202F16" w:rsidRPr="00D17E68">
        <w:rPr>
          <w:rFonts w:asciiTheme="minorHAnsi" w:eastAsia="Times New Roman" w:hAnsiTheme="minorHAnsi"/>
          <w:color w:val="000000" w:themeColor="text1"/>
          <w:szCs w:val="24"/>
          <w:lang w:eastAsia="es-MX"/>
        </w:rPr>
        <w:t xml:space="preserve">PC </w:t>
      </w:r>
      <w:r w:rsidRPr="00D17E68">
        <w:rPr>
          <w:rFonts w:asciiTheme="minorHAnsi" w:eastAsia="Times New Roman" w:hAnsiTheme="minorHAnsi"/>
          <w:color w:val="000000" w:themeColor="text1"/>
          <w:szCs w:val="24"/>
          <w:lang w:eastAsia="es-MX"/>
        </w:rPr>
        <w:t>de tipo dogmático</w:t>
      </w:r>
      <w:r w:rsidR="00202F16" w:rsidRPr="00D17E68">
        <w:rPr>
          <w:rFonts w:asciiTheme="minorHAnsi" w:eastAsia="Times New Roman" w:hAnsiTheme="minorHAnsi"/>
          <w:color w:val="000000" w:themeColor="text1"/>
          <w:szCs w:val="24"/>
          <w:lang w:eastAsia="es-MX"/>
        </w:rPr>
        <w:t xml:space="preserve"> infunden homofobias, practican el incesto, </w:t>
      </w:r>
      <w:r w:rsidRPr="00D17E68">
        <w:rPr>
          <w:rFonts w:asciiTheme="minorHAnsi" w:eastAsia="Times New Roman" w:hAnsiTheme="minorHAnsi"/>
          <w:color w:val="000000" w:themeColor="text1"/>
          <w:szCs w:val="24"/>
          <w:lang w:eastAsia="es-MX"/>
        </w:rPr>
        <w:t xml:space="preserve">la </w:t>
      </w:r>
      <w:r w:rsidR="00202F16" w:rsidRPr="00D17E68">
        <w:rPr>
          <w:rFonts w:asciiTheme="minorHAnsi" w:eastAsia="Times New Roman" w:hAnsiTheme="minorHAnsi"/>
          <w:color w:val="000000" w:themeColor="text1"/>
          <w:szCs w:val="24"/>
          <w:lang w:eastAsia="es-MX"/>
        </w:rPr>
        <w:t xml:space="preserve">pederastia, </w:t>
      </w:r>
      <w:r w:rsidRPr="00D17E68">
        <w:rPr>
          <w:rFonts w:asciiTheme="minorHAnsi" w:eastAsia="Times New Roman" w:hAnsiTheme="minorHAnsi"/>
          <w:color w:val="000000" w:themeColor="text1"/>
          <w:szCs w:val="24"/>
          <w:lang w:eastAsia="es-MX"/>
        </w:rPr>
        <w:t xml:space="preserve">el </w:t>
      </w:r>
      <w:r w:rsidR="00202F16" w:rsidRPr="00D17E68">
        <w:rPr>
          <w:rFonts w:asciiTheme="minorHAnsi" w:eastAsia="Times New Roman" w:hAnsiTheme="minorHAnsi"/>
          <w:color w:val="000000" w:themeColor="text1"/>
          <w:szCs w:val="24"/>
          <w:lang w:eastAsia="es-MX"/>
        </w:rPr>
        <w:t>acoso sexual</w:t>
      </w:r>
      <w:r w:rsidRPr="00D17E68">
        <w:rPr>
          <w:rFonts w:asciiTheme="minorHAnsi" w:eastAsia="Times New Roman" w:hAnsiTheme="minorHAnsi"/>
          <w:color w:val="000000" w:themeColor="text1"/>
          <w:szCs w:val="24"/>
          <w:lang w:eastAsia="es-MX"/>
        </w:rPr>
        <w:t>, abuso sexual, fomentan la idea de que sus adeptos son superiores a todo género humano que no pertenezca a su grupo.</w:t>
      </w:r>
    </w:p>
    <w:p w:rsidR="00140FE7" w:rsidRPr="00D17E68" w:rsidRDefault="00140FE7" w:rsidP="00202F16">
      <w:pPr>
        <w:shd w:val="clear" w:color="auto" w:fill="FFFFFF"/>
        <w:spacing w:line="360" w:lineRule="auto"/>
        <w:jc w:val="both"/>
        <w:rPr>
          <w:rFonts w:asciiTheme="minorHAnsi" w:eastAsia="Times New Roman" w:hAnsiTheme="minorHAnsi"/>
          <w:color w:val="000000" w:themeColor="text1"/>
          <w:szCs w:val="24"/>
          <w:lang w:eastAsia="es-MX"/>
        </w:rPr>
      </w:pPr>
    </w:p>
    <w:p w:rsidR="00202F16" w:rsidRDefault="00202F16" w:rsidP="00C4703C">
      <w:pPr>
        <w:shd w:val="clear" w:color="auto" w:fill="FFFFFF"/>
        <w:spacing w:line="240" w:lineRule="auto"/>
        <w:ind w:left="1416" w:firstLine="0"/>
        <w:jc w:val="both"/>
        <w:rPr>
          <w:rFonts w:asciiTheme="minorHAnsi" w:eastAsia="Times New Roman" w:hAnsiTheme="minorHAnsi"/>
          <w:color w:val="000000"/>
          <w:sz w:val="22"/>
          <w:lang w:eastAsia="es-MX"/>
        </w:rPr>
      </w:pPr>
      <w:r w:rsidRPr="00140FE7">
        <w:rPr>
          <w:rFonts w:asciiTheme="minorHAnsi" w:eastAsia="Times New Roman" w:hAnsiTheme="minorHAnsi"/>
          <w:color w:val="000000"/>
          <w:sz w:val="22"/>
          <w:lang w:eastAsia="es-MX"/>
        </w:rPr>
        <w:lastRenderedPageBreak/>
        <w:t xml:space="preserve">Art. 2: apartado 2, Para abatir las carencias y rezagos que afectan a los pueblos y comunidades indígenas, dichas autoridades, tienen la obligación de: II. Garantizar e incrementar los niveles de escolaridad, favoreciendo la educación bilingüe e intercultural, la alfabetización, la conclusión de la educación básica, la capacitación productiva y la educación media superior y superior. </w:t>
      </w:r>
    </w:p>
    <w:p w:rsidR="00140FE7" w:rsidRPr="00140FE7" w:rsidRDefault="00140FE7" w:rsidP="00140FE7">
      <w:pPr>
        <w:shd w:val="clear" w:color="auto" w:fill="FFFFFF"/>
        <w:spacing w:line="360" w:lineRule="auto"/>
        <w:ind w:left="1416"/>
        <w:jc w:val="both"/>
        <w:rPr>
          <w:rFonts w:asciiTheme="minorHAnsi" w:eastAsia="Times New Roman" w:hAnsiTheme="minorHAnsi"/>
          <w:color w:val="000000"/>
          <w:sz w:val="22"/>
          <w:lang w:eastAsia="es-MX"/>
        </w:rPr>
      </w:pPr>
    </w:p>
    <w:p w:rsidR="00202F16" w:rsidRPr="00202F16" w:rsidRDefault="00D17E68" w:rsidP="00202F16">
      <w:pPr>
        <w:shd w:val="clear" w:color="auto" w:fill="FFFFFF"/>
        <w:spacing w:line="360" w:lineRule="auto"/>
        <w:jc w:val="both"/>
        <w:rPr>
          <w:rFonts w:asciiTheme="minorHAnsi" w:eastAsia="Times New Roman" w:hAnsiTheme="minorHAnsi"/>
          <w:color w:val="222222"/>
          <w:szCs w:val="24"/>
          <w:lang w:eastAsia="es-MX"/>
        </w:rPr>
      </w:pPr>
      <w:r>
        <w:rPr>
          <w:rFonts w:asciiTheme="minorHAnsi" w:eastAsia="Times New Roman" w:hAnsiTheme="minorHAnsi"/>
          <w:color w:val="000000"/>
          <w:szCs w:val="24"/>
          <w:lang w:eastAsia="es-MX"/>
        </w:rPr>
        <w:t>Es menester que el Estado en su obligación de garantizar la educaci</w:t>
      </w:r>
      <w:r w:rsidR="00214026">
        <w:rPr>
          <w:rFonts w:asciiTheme="minorHAnsi" w:eastAsia="Times New Roman" w:hAnsiTheme="minorHAnsi"/>
          <w:color w:val="000000"/>
          <w:szCs w:val="24"/>
          <w:lang w:eastAsia="es-MX"/>
        </w:rPr>
        <w:t>ón y con el objetivo de evitar</w:t>
      </w:r>
      <w:r>
        <w:rPr>
          <w:rFonts w:asciiTheme="minorHAnsi" w:eastAsia="Times New Roman" w:hAnsiTheme="minorHAnsi"/>
          <w:color w:val="000000"/>
          <w:szCs w:val="24"/>
          <w:lang w:eastAsia="es-MX"/>
        </w:rPr>
        <w:t xml:space="preserve"> la deserción escolar, regule la actividad de</w:t>
      </w:r>
      <w:r w:rsidR="00202F16" w:rsidRPr="00202F16">
        <w:rPr>
          <w:rFonts w:asciiTheme="minorHAnsi" w:eastAsia="Times New Roman" w:hAnsiTheme="minorHAnsi"/>
          <w:color w:val="FF0000"/>
          <w:szCs w:val="24"/>
          <w:lang w:eastAsia="es-MX"/>
        </w:rPr>
        <w:t xml:space="preserve"> </w:t>
      </w:r>
      <w:r w:rsidR="00202F16" w:rsidRPr="00343410">
        <w:rPr>
          <w:rFonts w:asciiTheme="minorHAnsi" w:eastAsia="Times New Roman" w:hAnsiTheme="minorHAnsi"/>
          <w:color w:val="000000" w:themeColor="text1"/>
          <w:szCs w:val="24"/>
          <w:lang w:eastAsia="es-MX"/>
        </w:rPr>
        <w:t xml:space="preserve">GPC </w:t>
      </w:r>
      <w:r w:rsidRPr="00343410">
        <w:rPr>
          <w:rFonts w:asciiTheme="minorHAnsi" w:eastAsia="Times New Roman" w:hAnsiTheme="minorHAnsi"/>
          <w:color w:val="000000" w:themeColor="text1"/>
          <w:szCs w:val="24"/>
          <w:lang w:eastAsia="es-MX"/>
        </w:rPr>
        <w:t>los cuales por medio del</w:t>
      </w:r>
      <w:r w:rsidR="00202F16" w:rsidRPr="00343410">
        <w:rPr>
          <w:rFonts w:asciiTheme="minorHAnsi" w:eastAsia="Times New Roman" w:hAnsiTheme="minorHAnsi"/>
          <w:color w:val="000000" w:themeColor="text1"/>
          <w:szCs w:val="24"/>
          <w:lang w:eastAsia="es-MX"/>
        </w:rPr>
        <w:t xml:space="preserve"> fanatismo de sus seguidores</w:t>
      </w:r>
      <w:r w:rsidR="00214026" w:rsidRPr="00343410">
        <w:rPr>
          <w:rFonts w:asciiTheme="minorHAnsi" w:eastAsia="Times New Roman" w:hAnsiTheme="minorHAnsi"/>
          <w:color w:val="000000" w:themeColor="text1"/>
          <w:szCs w:val="24"/>
          <w:lang w:eastAsia="es-MX"/>
        </w:rPr>
        <w:t>,</w:t>
      </w:r>
      <w:r w:rsidR="00202F16" w:rsidRPr="00343410">
        <w:rPr>
          <w:rFonts w:asciiTheme="minorHAnsi" w:eastAsia="Times New Roman" w:hAnsiTheme="minorHAnsi"/>
          <w:color w:val="000000" w:themeColor="text1"/>
          <w:szCs w:val="24"/>
          <w:lang w:eastAsia="es-MX"/>
        </w:rPr>
        <w:t xml:space="preserve"> fomentan la renue</w:t>
      </w:r>
      <w:r w:rsidRPr="00343410">
        <w:rPr>
          <w:rFonts w:asciiTheme="minorHAnsi" w:eastAsia="Times New Roman" w:hAnsiTheme="minorHAnsi"/>
          <w:color w:val="000000" w:themeColor="text1"/>
          <w:szCs w:val="24"/>
          <w:lang w:eastAsia="es-MX"/>
        </w:rPr>
        <w:t>ncia a la formación profesional, gener</w:t>
      </w:r>
      <w:r w:rsidR="00214026" w:rsidRPr="00343410">
        <w:rPr>
          <w:rFonts w:asciiTheme="minorHAnsi" w:eastAsia="Times New Roman" w:hAnsiTheme="minorHAnsi"/>
          <w:color w:val="000000" w:themeColor="text1"/>
          <w:szCs w:val="24"/>
          <w:lang w:eastAsia="es-MX"/>
        </w:rPr>
        <w:t>ando un rechazo por la ciencia, y convirtiéndose en otro factor de deserción escolar en México</w:t>
      </w:r>
      <w:r w:rsidR="00343410" w:rsidRPr="00343410">
        <w:rPr>
          <w:rFonts w:asciiTheme="minorHAnsi" w:eastAsia="Times New Roman" w:hAnsiTheme="minorHAnsi"/>
          <w:color w:val="000000" w:themeColor="text1"/>
          <w:szCs w:val="24"/>
          <w:lang w:eastAsia="es-MX"/>
        </w:rPr>
        <w:t>.</w:t>
      </w:r>
    </w:p>
    <w:p w:rsidR="00202F16" w:rsidRPr="00C4703C" w:rsidRDefault="00202F16" w:rsidP="00C4703C">
      <w:pPr>
        <w:shd w:val="clear" w:color="auto" w:fill="FFFFFF"/>
        <w:spacing w:line="240" w:lineRule="auto"/>
        <w:ind w:left="1416" w:firstLine="0"/>
        <w:jc w:val="both"/>
        <w:rPr>
          <w:rFonts w:asciiTheme="minorHAnsi" w:eastAsia="Times New Roman" w:hAnsiTheme="minorHAnsi"/>
          <w:bCs/>
          <w:color w:val="000000"/>
          <w:sz w:val="22"/>
          <w:lang w:eastAsia="es-MX"/>
        </w:rPr>
      </w:pPr>
      <w:r w:rsidRPr="00140FE7">
        <w:rPr>
          <w:rFonts w:asciiTheme="minorHAnsi" w:eastAsia="Times New Roman" w:hAnsiTheme="minorHAnsi" w:cs="Times New Roman"/>
          <w:color w:val="222222"/>
          <w:sz w:val="22"/>
          <w:lang w:eastAsia="es-MX"/>
        </w:rPr>
        <w:t> </w:t>
      </w:r>
      <w:r w:rsidRPr="00140FE7">
        <w:rPr>
          <w:rFonts w:asciiTheme="minorHAnsi" w:eastAsia="Times New Roman" w:hAnsiTheme="minorHAnsi"/>
          <w:color w:val="000000"/>
          <w:sz w:val="22"/>
          <w:lang w:eastAsia="es-MX"/>
        </w:rPr>
        <w:t>Art 3: Todo individuo tiene derecho a recibir educación: El Estado garantizará la calidad en la educación obligatoria de manera que los materiales y métodos educativos, la organización escolar, la infraestructura educativa y la idoneidad de los docentes y los directivos garanticen el máximo logro de aprendizaje de los educandos. I. Garantizada por el artículo 24 la libertad de creencias, dicha educación será laica y, por tanto, se mantendrá por completo ajena a cualquier doctrina religiosa; II. El criterio que orientará a esa educación se basará en los resultados del progreso científico, </w:t>
      </w:r>
      <w:r w:rsidRPr="00C4703C">
        <w:rPr>
          <w:rFonts w:asciiTheme="minorHAnsi" w:eastAsia="Times New Roman" w:hAnsiTheme="minorHAnsi"/>
          <w:bCs/>
          <w:color w:val="000000"/>
          <w:sz w:val="22"/>
          <w:lang w:eastAsia="es-MX"/>
        </w:rPr>
        <w:t>luchará contra la ignorancia y sus efectos, las servidumbres, los fanatismos y los prejuicios. </w:t>
      </w:r>
    </w:p>
    <w:p w:rsidR="00140FE7" w:rsidRPr="00140FE7" w:rsidRDefault="00140FE7" w:rsidP="00140FE7">
      <w:pPr>
        <w:shd w:val="clear" w:color="auto" w:fill="FFFFFF"/>
        <w:spacing w:line="360" w:lineRule="auto"/>
        <w:ind w:left="1416"/>
        <w:jc w:val="both"/>
        <w:rPr>
          <w:rFonts w:asciiTheme="minorHAnsi" w:eastAsia="Times New Roman" w:hAnsiTheme="minorHAnsi"/>
          <w:b/>
          <w:bCs/>
          <w:color w:val="000000"/>
          <w:sz w:val="22"/>
          <w:lang w:eastAsia="es-MX"/>
        </w:rPr>
      </w:pPr>
    </w:p>
    <w:p w:rsidR="00CA6439" w:rsidRPr="00E96D65" w:rsidRDefault="00343410" w:rsidP="00583803">
      <w:pPr>
        <w:shd w:val="clear" w:color="auto" w:fill="FFFFFF"/>
        <w:spacing w:line="360" w:lineRule="auto"/>
        <w:jc w:val="both"/>
        <w:rPr>
          <w:rFonts w:asciiTheme="minorHAnsi" w:eastAsia="Times New Roman" w:hAnsiTheme="minorHAnsi"/>
          <w:color w:val="000000" w:themeColor="text1"/>
          <w:szCs w:val="24"/>
          <w:lang w:eastAsia="es-MX"/>
        </w:rPr>
      </w:pPr>
      <w:r w:rsidRPr="00E96D65">
        <w:rPr>
          <w:rFonts w:asciiTheme="minorHAnsi" w:eastAsia="Times New Roman" w:hAnsiTheme="minorHAnsi"/>
          <w:color w:val="000000" w:themeColor="text1"/>
          <w:szCs w:val="24"/>
          <w:lang w:eastAsia="es-MX"/>
        </w:rPr>
        <w:t>Ciertos GPC</w:t>
      </w:r>
      <w:r w:rsidR="00202F16" w:rsidRPr="00E96D65">
        <w:rPr>
          <w:rFonts w:asciiTheme="minorHAnsi" w:eastAsia="Times New Roman" w:hAnsiTheme="minorHAnsi"/>
          <w:color w:val="000000" w:themeColor="text1"/>
          <w:szCs w:val="24"/>
          <w:lang w:eastAsia="es-MX"/>
        </w:rPr>
        <w:t xml:space="preserve"> prohíben a sus seguidores l</w:t>
      </w:r>
      <w:r w:rsidRPr="00E96D65">
        <w:rPr>
          <w:rFonts w:asciiTheme="minorHAnsi" w:eastAsia="Times New Roman" w:hAnsiTheme="minorHAnsi"/>
          <w:color w:val="000000" w:themeColor="text1"/>
          <w:szCs w:val="24"/>
          <w:lang w:eastAsia="es-MX"/>
        </w:rPr>
        <w:t>levar a sus hijos a la escuela, incluso</w:t>
      </w:r>
      <w:r w:rsidR="00202F16" w:rsidRPr="00E96D65">
        <w:rPr>
          <w:rFonts w:asciiTheme="minorHAnsi" w:eastAsia="Times New Roman" w:hAnsiTheme="minorHAnsi"/>
          <w:color w:val="000000" w:themeColor="text1"/>
          <w:szCs w:val="24"/>
          <w:lang w:eastAsia="es-MX"/>
        </w:rPr>
        <w:t xml:space="preserve"> impiden la creación de escuelas en las localidades donde habitan</w:t>
      </w:r>
      <w:r w:rsidRPr="00E96D65">
        <w:rPr>
          <w:rFonts w:asciiTheme="minorHAnsi" w:eastAsia="Times New Roman" w:hAnsiTheme="minorHAnsi"/>
          <w:color w:val="000000" w:themeColor="text1"/>
          <w:szCs w:val="24"/>
          <w:lang w:eastAsia="es-MX"/>
        </w:rPr>
        <w:t xml:space="preserve">, tal fue el caso de la Nueva </w:t>
      </w:r>
      <w:r w:rsidR="00E96D65" w:rsidRPr="00E96D65">
        <w:rPr>
          <w:rFonts w:asciiTheme="minorHAnsi" w:eastAsia="Times New Roman" w:hAnsiTheme="minorHAnsi"/>
          <w:color w:val="000000" w:themeColor="text1"/>
          <w:szCs w:val="24"/>
          <w:lang w:eastAsia="es-MX"/>
        </w:rPr>
        <w:t>Jerusalén</w:t>
      </w:r>
      <w:r w:rsidRPr="00E96D65">
        <w:rPr>
          <w:rFonts w:asciiTheme="minorHAnsi" w:eastAsia="Times New Roman" w:hAnsiTheme="minorHAnsi"/>
          <w:color w:val="000000" w:themeColor="text1"/>
          <w:szCs w:val="24"/>
          <w:lang w:eastAsia="es-MX"/>
        </w:rPr>
        <w:t xml:space="preserve"> en </w:t>
      </w:r>
      <w:r w:rsidR="00E96D65" w:rsidRPr="00E96D65">
        <w:rPr>
          <w:rFonts w:asciiTheme="minorHAnsi" w:eastAsia="Times New Roman" w:hAnsiTheme="minorHAnsi"/>
          <w:color w:val="000000" w:themeColor="text1"/>
          <w:szCs w:val="24"/>
          <w:lang w:eastAsia="es-MX"/>
        </w:rPr>
        <w:t>Michoacán</w:t>
      </w:r>
      <w:r w:rsidRPr="00E96D65">
        <w:rPr>
          <w:rFonts w:asciiTheme="minorHAnsi" w:eastAsia="Times New Roman" w:hAnsiTheme="minorHAnsi"/>
          <w:color w:val="000000" w:themeColor="text1"/>
          <w:szCs w:val="24"/>
          <w:lang w:eastAsia="es-MX"/>
        </w:rPr>
        <w:t>, el cual se cita el capítulo III de este libro.</w:t>
      </w:r>
    </w:p>
    <w:p w:rsidR="00202F16" w:rsidRPr="00CA6439" w:rsidRDefault="00202F16" w:rsidP="00C4703C">
      <w:pPr>
        <w:shd w:val="clear" w:color="auto" w:fill="FFFFFF"/>
        <w:spacing w:line="240" w:lineRule="auto"/>
        <w:ind w:left="1416" w:firstLine="0"/>
        <w:jc w:val="both"/>
        <w:rPr>
          <w:rFonts w:asciiTheme="minorHAnsi" w:eastAsia="Times New Roman" w:hAnsiTheme="minorHAnsi"/>
          <w:color w:val="000000"/>
          <w:sz w:val="22"/>
          <w:lang w:eastAsia="es-MX"/>
        </w:rPr>
      </w:pPr>
      <w:r w:rsidRPr="00CA6439">
        <w:rPr>
          <w:rFonts w:asciiTheme="minorHAnsi" w:eastAsia="Times New Roman" w:hAnsiTheme="minorHAnsi"/>
          <w:color w:val="000000"/>
          <w:sz w:val="22"/>
          <w:lang w:eastAsia="es-MX"/>
        </w:rPr>
        <w:t>Art 4.  El varón y la mujer son iguales ante la ley. Esta protegerá la organización y el desarrollo de la familia., Toda persona tiene derecho a la alimentación nutritiva, suficiente y de calidad. El Estado lo garantizará. Toda persona tiene derecho a un medio ambiente sano para su desarrollo y bienestar. El Estado garantizará el respeto a este derecho. El daño y deterioro ambiental generará responsabilidad para quien lo provoque en términos de lo dispuesto por la ley. Los niños y las niñas tienen derecho a la satisfacción de sus necesidades de alimentación, salud, educación y sano esparcimiento para su desarrollo integral.</w:t>
      </w:r>
    </w:p>
    <w:p w:rsidR="00F733EB" w:rsidRDefault="00F733EB" w:rsidP="00202F16">
      <w:pPr>
        <w:shd w:val="clear" w:color="auto" w:fill="FFFFFF"/>
        <w:spacing w:line="360" w:lineRule="auto"/>
        <w:ind w:left="1080"/>
        <w:jc w:val="both"/>
        <w:rPr>
          <w:rFonts w:asciiTheme="minorHAnsi" w:eastAsia="Times New Roman" w:hAnsiTheme="minorHAnsi"/>
          <w:color w:val="000000"/>
          <w:szCs w:val="24"/>
          <w:lang w:eastAsia="es-MX"/>
        </w:rPr>
      </w:pPr>
    </w:p>
    <w:p w:rsidR="00202F16" w:rsidRPr="00E96D65" w:rsidRDefault="00202F16" w:rsidP="00202F16">
      <w:pPr>
        <w:shd w:val="clear" w:color="auto" w:fill="FFFFFF"/>
        <w:spacing w:line="360" w:lineRule="auto"/>
        <w:jc w:val="both"/>
        <w:rPr>
          <w:rFonts w:asciiTheme="minorHAnsi" w:eastAsia="Times New Roman" w:hAnsiTheme="minorHAnsi"/>
          <w:color w:val="000000" w:themeColor="text1"/>
          <w:szCs w:val="24"/>
          <w:lang w:eastAsia="es-MX"/>
        </w:rPr>
      </w:pPr>
      <w:r w:rsidRPr="00E96D65">
        <w:rPr>
          <w:rFonts w:asciiTheme="minorHAnsi" w:eastAsia="Times New Roman" w:hAnsiTheme="minorHAnsi"/>
          <w:color w:val="000000" w:themeColor="text1"/>
          <w:szCs w:val="24"/>
          <w:lang w:eastAsia="es-MX"/>
        </w:rPr>
        <w:t>Algunos GPC con</w:t>
      </w:r>
      <w:r w:rsidR="00E96D65">
        <w:rPr>
          <w:rFonts w:asciiTheme="minorHAnsi" w:eastAsia="Times New Roman" w:hAnsiTheme="minorHAnsi"/>
          <w:color w:val="000000" w:themeColor="text1"/>
          <w:szCs w:val="24"/>
          <w:lang w:eastAsia="es-MX"/>
        </w:rPr>
        <w:t>vocan a sus seguidores retiros o</w:t>
      </w:r>
      <w:r w:rsidRPr="00E96D65">
        <w:rPr>
          <w:rFonts w:asciiTheme="minorHAnsi" w:eastAsia="Times New Roman" w:hAnsiTheme="minorHAnsi"/>
          <w:color w:val="000000" w:themeColor="text1"/>
          <w:szCs w:val="24"/>
          <w:lang w:eastAsia="es-MX"/>
        </w:rPr>
        <w:t xml:space="preserve"> cursos de curación o capacitación, donde se les priva d</w:t>
      </w:r>
      <w:r w:rsidR="00E96D65" w:rsidRPr="00E96D65">
        <w:rPr>
          <w:rFonts w:asciiTheme="minorHAnsi" w:eastAsia="Times New Roman" w:hAnsiTheme="minorHAnsi"/>
          <w:color w:val="000000" w:themeColor="text1"/>
          <w:szCs w:val="24"/>
          <w:lang w:eastAsia="es-MX"/>
        </w:rPr>
        <w:t xml:space="preserve">e todo contacto con el exterior, </w:t>
      </w:r>
      <w:r w:rsidRPr="00E96D65">
        <w:rPr>
          <w:rFonts w:asciiTheme="minorHAnsi" w:eastAsia="Times New Roman" w:hAnsiTheme="minorHAnsi"/>
          <w:color w:val="000000" w:themeColor="text1"/>
          <w:szCs w:val="24"/>
          <w:lang w:eastAsia="es-MX"/>
        </w:rPr>
        <w:t xml:space="preserve">donde experimentan </w:t>
      </w:r>
      <w:r w:rsidR="00E96D65" w:rsidRPr="00E96D65">
        <w:rPr>
          <w:rFonts w:asciiTheme="minorHAnsi" w:eastAsia="Times New Roman" w:hAnsiTheme="minorHAnsi"/>
          <w:color w:val="000000" w:themeColor="text1"/>
          <w:szCs w:val="24"/>
          <w:lang w:eastAsia="es-MX"/>
        </w:rPr>
        <w:t xml:space="preserve">la </w:t>
      </w:r>
      <w:r w:rsidRPr="00E96D65">
        <w:rPr>
          <w:rFonts w:asciiTheme="minorHAnsi" w:eastAsia="Times New Roman" w:hAnsiTheme="minorHAnsi"/>
          <w:color w:val="000000" w:themeColor="text1"/>
          <w:szCs w:val="24"/>
          <w:lang w:eastAsia="es-MX"/>
        </w:rPr>
        <w:t>carencia de alimento</w:t>
      </w:r>
      <w:r w:rsidR="00E96D65" w:rsidRPr="00E96D65">
        <w:rPr>
          <w:rFonts w:asciiTheme="minorHAnsi" w:eastAsia="Times New Roman" w:hAnsiTheme="minorHAnsi"/>
          <w:color w:val="000000" w:themeColor="text1"/>
          <w:szCs w:val="24"/>
          <w:lang w:eastAsia="es-MX"/>
        </w:rPr>
        <w:t>s</w:t>
      </w:r>
      <w:r w:rsidRPr="00E96D65">
        <w:rPr>
          <w:rFonts w:asciiTheme="minorHAnsi" w:eastAsia="Times New Roman" w:hAnsiTheme="minorHAnsi"/>
          <w:color w:val="000000" w:themeColor="text1"/>
          <w:szCs w:val="24"/>
          <w:lang w:eastAsia="es-MX"/>
        </w:rPr>
        <w:t xml:space="preserve">, de medicamentos y son explotados al realizar diversas actividades </w:t>
      </w:r>
      <w:r w:rsidR="00E96D65" w:rsidRPr="00E96D65">
        <w:rPr>
          <w:rFonts w:asciiTheme="minorHAnsi" w:eastAsia="Times New Roman" w:hAnsiTheme="minorHAnsi"/>
          <w:color w:val="000000" w:themeColor="text1"/>
          <w:szCs w:val="24"/>
          <w:lang w:eastAsia="es-MX"/>
        </w:rPr>
        <w:t>para recaudar dinero para su grupo</w:t>
      </w:r>
      <w:r w:rsidRPr="00E96D65">
        <w:rPr>
          <w:rFonts w:asciiTheme="minorHAnsi" w:eastAsia="Times New Roman" w:hAnsiTheme="minorHAnsi"/>
          <w:color w:val="000000" w:themeColor="text1"/>
          <w:szCs w:val="24"/>
          <w:lang w:eastAsia="es-MX"/>
        </w:rPr>
        <w:t>, sin recib</w:t>
      </w:r>
      <w:r w:rsidR="00E96D65" w:rsidRPr="00E96D65">
        <w:rPr>
          <w:rFonts w:asciiTheme="minorHAnsi" w:eastAsia="Times New Roman" w:hAnsiTheme="minorHAnsi"/>
          <w:color w:val="000000" w:themeColor="text1"/>
          <w:szCs w:val="24"/>
          <w:lang w:eastAsia="es-MX"/>
        </w:rPr>
        <w:t>ir un sueldo por su trabajo, ni prestaciones de seguridad social.</w:t>
      </w:r>
    </w:p>
    <w:p w:rsidR="00202F16" w:rsidRPr="00202F16" w:rsidRDefault="00202F16" w:rsidP="00947860">
      <w:pPr>
        <w:shd w:val="clear" w:color="auto" w:fill="FFFFFF"/>
        <w:spacing w:before="200" w:line="240" w:lineRule="auto"/>
        <w:jc w:val="both"/>
        <w:rPr>
          <w:rFonts w:asciiTheme="minorHAnsi" w:eastAsia="Times New Roman" w:hAnsiTheme="minorHAnsi"/>
          <w:color w:val="222222"/>
          <w:szCs w:val="24"/>
          <w:lang w:eastAsia="es-MX"/>
        </w:rPr>
      </w:pPr>
      <w:r w:rsidRPr="00202F16">
        <w:rPr>
          <w:rFonts w:asciiTheme="minorHAnsi" w:eastAsia="Times New Roman" w:hAnsiTheme="minorHAnsi"/>
          <w:color w:val="000000"/>
          <w:szCs w:val="24"/>
          <w:lang w:eastAsia="es-MX"/>
        </w:rPr>
        <w:lastRenderedPageBreak/>
        <w:t>      </w:t>
      </w:r>
    </w:p>
    <w:p w:rsidR="00202F16" w:rsidRDefault="00202F16" w:rsidP="00C4703C">
      <w:pPr>
        <w:shd w:val="clear" w:color="auto" w:fill="FFFFFF"/>
        <w:spacing w:line="240" w:lineRule="auto"/>
        <w:ind w:left="1416" w:firstLine="0"/>
        <w:jc w:val="both"/>
        <w:rPr>
          <w:rFonts w:asciiTheme="minorHAnsi" w:eastAsia="Times New Roman" w:hAnsiTheme="minorHAnsi"/>
          <w:color w:val="000000"/>
          <w:sz w:val="22"/>
          <w:lang w:eastAsia="es-MX"/>
        </w:rPr>
      </w:pPr>
      <w:r w:rsidRPr="00202F16">
        <w:rPr>
          <w:rFonts w:asciiTheme="minorHAnsi" w:eastAsia="Times New Roman" w:hAnsiTheme="minorHAnsi" w:cs="Times New Roman"/>
          <w:color w:val="222222"/>
          <w:szCs w:val="24"/>
          <w:lang w:eastAsia="es-MX"/>
        </w:rPr>
        <w:t> </w:t>
      </w:r>
      <w:r w:rsidRPr="00CA6439">
        <w:rPr>
          <w:rFonts w:asciiTheme="minorHAnsi" w:eastAsia="Times New Roman" w:hAnsiTheme="minorHAnsi"/>
          <w:color w:val="000000"/>
          <w:sz w:val="22"/>
          <w:lang w:eastAsia="es-MX"/>
        </w:rPr>
        <w:t xml:space="preserve">Art 5: A ninguna persona podrá impedirse que se dedique a la profesión, industria, comercio o trabajo que le acomode, siendo lícitos. </w:t>
      </w:r>
    </w:p>
    <w:p w:rsidR="00CA6439" w:rsidRPr="00CA6439" w:rsidRDefault="00CA6439" w:rsidP="00CA6439">
      <w:pPr>
        <w:shd w:val="clear" w:color="auto" w:fill="FFFFFF"/>
        <w:spacing w:line="360" w:lineRule="auto"/>
        <w:ind w:left="1416"/>
        <w:jc w:val="both"/>
        <w:rPr>
          <w:rFonts w:asciiTheme="minorHAnsi" w:eastAsia="Times New Roman" w:hAnsiTheme="minorHAnsi"/>
          <w:color w:val="000000"/>
          <w:sz w:val="22"/>
          <w:lang w:eastAsia="es-MX"/>
        </w:rPr>
      </w:pPr>
    </w:p>
    <w:p w:rsidR="00202F16" w:rsidRPr="00202F16" w:rsidRDefault="00253F25" w:rsidP="00583803">
      <w:pPr>
        <w:shd w:val="clear" w:color="auto" w:fill="FFFFFF"/>
        <w:spacing w:line="360" w:lineRule="auto"/>
        <w:jc w:val="both"/>
        <w:rPr>
          <w:rFonts w:asciiTheme="minorHAnsi" w:eastAsia="Times New Roman" w:hAnsiTheme="minorHAnsi"/>
          <w:color w:val="222222"/>
          <w:szCs w:val="24"/>
          <w:lang w:eastAsia="es-MX"/>
        </w:rPr>
      </w:pPr>
      <w:r>
        <w:rPr>
          <w:rFonts w:asciiTheme="minorHAnsi" w:eastAsia="Times New Roman" w:hAnsiTheme="minorHAnsi"/>
          <w:color w:val="000000"/>
          <w:szCs w:val="24"/>
          <w:lang w:eastAsia="es-MX"/>
        </w:rPr>
        <w:t>Una práctica recurrente de los GPC es el uso del intrusismo profesional, por medio del cual realizan prácticas médicas, psicológicas y docentes, poniendo en riesgo la vida e integridad del tejido social, resulta de gran importancia que se establezca en México la penalización del intrusismo profesional.</w:t>
      </w:r>
      <w:r w:rsidR="00202F16" w:rsidRPr="00202F16">
        <w:rPr>
          <w:rFonts w:asciiTheme="minorHAnsi" w:eastAsia="Times New Roman" w:hAnsiTheme="minorHAnsi"/>
          <w:color w:val="222222"/>
          <w:szCs w:val="24"/>
          <w:lang w:eastAsia="es-MX"/>
        </w:rPr>
        <w:t> </w:t>
      </w:r>
    </w:p>
    <w:p w:rsidR="00202F16" w:rsidRPr="00CA6439" w:rsidRDefault="00202F16" w:rsidP="00C4703C">
      <w:pPr>
        <w:shd w:val="clear" w:color="auto" w:fill="FFFFFF"/>
        <w:spacing w:line="240" w:lineRule="auto"/>
        <w:ind w:left="1416" w:firstLine="0"/>
        <w:jc w:val="both"/>
        <w:rPr>
          <w:rFonts w:asciiTheme="minorHAnsi" w:eastAsia="Times New Roman" w:hAnsiTheme="minorHAnsi"/>
          <w:color w:val="222222"/>
          <w:sz w:val="22"/>
          <w:lang w:eastAsia="es-MX"/>
        </w:rPr>
      </w:pPr>
      <w:r w:rsidRPr="00CA6439">
        <w:rPr>
          <w:rFonts w:asciiTheme="minorHAnsi" w:eastAsia="Times New Roman" w:hAnsiTheme="minorHAnsi"/>
          <w:color w:val="222222"/>
          <w:sz w:val="22"/>
          <w:lang w:eastAsia="es-MX"/>
        </w:rPr>
        <w:t>Art 24: Toda persona tiene derecho a la libertad de convicciones éticas, de conciencia y de religión, y a tener o adoptar, en su caso, la de su agrado. Esta libertad incluye el derecho de participar, individual o colectivamente, tanto en público como en privado, en las ceremonias, devociones o actos del culto respectivo,</w:t>
      </w:r>
      <w:r w:rsidR="00F74122" w:rsidRPr="00CA6439">
        <w:rPr>
          <w:rFonts w:asciiTheme="minorHAnsi" w:eastAsia="Times New Roman" w:hAnsiTheme="minorHAnsi"/>
          <w:color w:val="222222"/>
          <w:sz w:val="22"/>
          <w:lang w:eastAsia="es-MX"/>
        </w:rPr>
        <w:t xml:space="preserve"> </w:t>
      </w:r>
      <w:r w:rsidR="00110D28" w:rsidRPr="00CA6439">
        <w:rPr>
          <w:rFonts w:asciiTheme="minorHAnsi" w:eastAsia="Times New Roman" w:hAnsiTheme="minorHAnsi"/>
          <w:color w:val="222222"/>
          <w:sz w:val="22"/>
          <w:lang w:eastAsia="es-MX"/>
        </w:rPr>
        <w:t xml:space="preserve">siempre que no constituyan </w:t>
      </w:r>
      <w:r w:rsidR="00F74122" w:rsidRPr="00CA6439">
        <w:rPr>
          <w:rFonts w:asciiTheme="minorHAnsi" w:eastAsia="Times New Roman" w:hAnsiTheme="minorHAnsi"/>
          <w:color w:val="222222"/>
          <w:sz w:val="22"/>
          <w:lang w:eastAsia="es-MX"/>
        </w:rPr>
        <w:t>un delito o falta penados por la ley.</w:t>
      </w:r>
      <w:r w:rsidR="00110D28" w:rsidRPr="00CA6439">
        <w:rPr>
          <w:rFonts w:asciiTheme="minorHAnsi" w:eastAsia="Times New Roman" w:hAnsiTheme="minorHAnsi"/>
          <w:color w:val="222222"/>
          <w:sz w:val="22"/>
          <w:lang w:eastAsia="es-MX"/>
        </w:rPr>
        <w:t xml:space="preserve"> </w:t>
      </w:r>
      <w:r w:rsidRPr="00CA6439">
        <w:rPr>
          <w:rFonts w:asciiTheme="minorHAnsi" w:eastAsia="Times New Roman" w:hAnsiTheme="minorHAnsi"/>
          <w:color w:val="222222"/>
          <w:sz w:val="22"/>
          <w:lang w:eastAsia="es-MX"/>
        </w:rPr>
        <w:t>Nadie podrá utilizar los actos públicos de expresión de esta libertad con fines políticos, de proselitismo o de propaganda política. El Congreso no puede dictar leyes que establezcan o prohíban religión alguna. Los actos religiosos de culto público se celebrarán ordinariamente en los templos. Los que extraordinariamente se celebren fuera de éstos se sujetarán a la ley reglamentaria. </w:t>
      </w:r>
    </w:p>
    <w:p w:rsidR="00F733EB" w:rsidRDefault="00F733EB" w:rsidP="00947860">
      <w:pPr>
        <w:shd w:val="clear" w:color="auto" w:fill="FFFFFF"/>
        <w:spacing w:line="240" w:lineRule="auto"/>
        <w:ind w:left="1080"/>
        <w:jc w:val="both"/>
        <w:rPr>
          <w:rFonts w:asciiTheme="minorHAnsi" w:eastAsia="Times New Roman" w:hAnsiTheme="minorHAnsi"/>
          <w:color w:val="222222"/>
          <w:szCs w:val="24"/>
          <w:lang w:eastAsia="es-MX"/>
        </w:rPr>
      </w:pPr>
    </w:p>
    <w:p w:rsidR="00202F16" w:rsidRPr="00791834" w:rsidRDefault="00791834" w:rsidP="00202F16">
      <w:pPr>
        <w:shd w:val="clear" w:color="auto" w:fill="FFFFFF"/>
        <w:spacing w:line="360" w:lineRule="auto"/>
        <w:jc w:val="both"/>
        <w:rPr>
          <w:rFonts w:asciiTheme="minorHAnsi" w:eastAsia="Times New Roman" w:hAnsiTheme="minorHAnsi"/>
          <w:color w:val="000000" w:themeColor="text1"/>
          <w:szCs w:val="24"/>
          <w:lang w:val="es-ES" w:eastAsia="es-MX"/>
        </w:rPr>
      </w:pPr>
      <w:r w:rsidRPr="00791834">
        <w:rPr>
          <w:rFonts w:asciiTheme="minorHAnsi" w:eastAsia="Times New Roman" w:hAnsiTheme="minorHAnsi"/>
          <w:color w:val="000000" w:themeColor="text1"/>
          <w:szCs w:val="24"/>
          <w:lang w:eastAsia="es-MX"/>
        </w:rPr>
        <w:t>Si bien existen</w:t>
      </w:r>
      <w:r w:rsidR="00253F25" w:rsidRPr="00791834">
        <w:rPr>
          <w:rFonts w:asciiTheme="minorHAnsi" w:eastAsia="Times New Roman" w:hAnsiTheme="minorHAnsi"/>
          <w:color w:val="000000" w:themeColor="text1"/>
          <w:szCs w:val="24"/>
          <w:lang w:eastAsia="es-MX"/>
        </w:rPr>
        <w:t xml:space="preserve"> GPC que prac</w:t>
      </w:r>
      <w:r w:rsidRPr="00791834">
        <w:rPr>
          <w:rFonts w:asciiTheme="minorHAnsi" w:eastAsia="Times New Roman" w:hAnsiTheme="minorHAnsi"/>
          <w:color w:val="000000" w:themeColor="text1"/>
          <w:szCs w:val="24"/>
          <w:lang w:eastAsia="es-MX"/>
        </w:rPr>
        <w:t>tican el proselitismo, existen por otro lado, aquellos que fomentan el rechazo por lo establecido en la Constitución Mexicana, éstos rompen los esquemas de ciudadanía en el individuo, en tal escenario se prioriza el reglamento del GPC sobre el de la Carta Magna.</w:t>
      </w:r>
    </w:p>
    <w:p w:rsidR="00CA6439" w:rsidRPr="00186C44" w:rsidRDefault="00CA6439" w:rsidP="00186C44">
      <w:pPr>
        <w:shd w:val="clear" w:color="auto" w:fill="FFFFFF"/>
        <w:spacing w:line="360" w:lineRule="auto"/>
        <w:jc w:val="both"/>
        <w:rPr>
          <w:rFonts w:asciiTheme="minorHAnsi" w:eastAsia="Times New Roman" w:hAnsiTheme="minorHAnsi"/>
          <w:color w:val="0070C0"/>
          <w:szCs w:val="24"/>
          <w:lang w:eastAsia="es-MX"/>
        </w:rPr>
      </w:pPr>
    </w:p>
    <w:p w:rsidR="00C4703C" w:rsidRPr="00583803" w:rsidRDefault="00202F16" w:rsidP="009B2429">
      <w:pPr>
        <w:shd w:val="clear" w:color="auto" w:fill="FFFFFF"/>
        <w:spacing w:line="360" w:lineRule="auto"/>
        <w:ind w:firstLine="0"/>
        <w:rPr>
          <w:rFonts w:asciiTheme="minorHAnsi" w:hAnsiTheme="minorHAnsi"/>
          <w:lang w:eastAsia="es-MX"/>
        </w:rPr>
      </w:pPr>
      <w:r w:rsidRPr="00B63565">
        <w:rPr>
          <w:rFonts w:asciiTheme="minorHAnsi" w:eastAsia="Times New Roman" w:hAnsiTheme="minorHAnsi"/>
          <w:bCs/>
          <w:color w:val="222222"/>
          <w:szCs w:val="24"/>
          <w:lang w:eastAsia="es-MX"/>
        </w:rPr>
        <w:t>TÍTULO SEXTO</w:t>
      </w:r>
      <w:r w:rsidR="009B2429" w:rsidRPr="00B63565">
        <w:rPr>
          <w:rFonts w:asciiTheme="minorHAnsi" w:eastAsia="Times New Roman" w:hAnsiTheme="minorHAnsi"/>
          <w:color w:val="222222"/>
          <w:szCs w:val="24"/>
          <w:lang w:eastAsia="es-MX"/>
        </w:rPr>
        <w:t xml:space="preserve">: </w:t>
      </w:r>
      <w:r w:rsidR="00100E51" w:rsidRPr="00B63565">
        <w:rPr>
          <w:rFonts w:asciiTheme="minorHAnsi" w:hAnsiTheme="minorHAnsi"/>
          <w:lang w:eastAsia="es-MX"/>
        </w:rPr>
        <w:t>Del Trabajo y la Prevención Social</w:t>
      </w:r>
    </w:p>
    <w:p w:rsidR="00C4703C" w:rsidRPr="00072819" w:rsidRDefault="00C4703C" w:rsidP="00583803">
      <w:pPr>
        <w:shd w:val="clear" w:color="auto" w:fill="FFFFFF"/>
        <w:spacing w:line="360" w:lineRule="auto"/>
        <w:ind w:firstLine="360"/>
        <w:jc w:val="both"/>
        <w:rPr>
          <w:rFonts w:asciiTheme="minorHAnsi" w:hAnsiTheme="minorHAnsi"/>
          <w:b/>
          <w:lang w:eastAsia="es-MX"/>
        </w:rPr>
      </w:pPr>
      <w:r>
        <w:rPr>
          <w:rFonts w:asciiTheme="minorHAnsi" w:eastAsia="Times New Roman" w:hAnsiTheme="minorHAnsi"/>
          <w:szCs w:val="24"/>
          <w:lang w:eastAsia="es-MX"/>
        </w:rPr>
        <w:t>S</w:t>
      </w:r>
      <w:r w:rsidRPr="00C4703C">
        <w:rPr>
          <w:rFonts w:asciiTheme="minorHAnsi" w:eastAsia="Times New Roman" w:hAnsiTheme="minorHAnsi"/>
          <w:szCs w:val="24"/>
          <w:lang w:eastAsia="es-MX"/>
        </w:rPr>
        <w:t>e debe considerar que mediante el abuso de la vulnerabilidad emocional y del estado de ignorancia en el que se encuentran algunos individuos, los GPC llevan a cabo una explotación laboral en sus adeptos y en los hijos de éstos, sin brindar apoyo médico, ni prestaciones sociales de ningún tipo, con jornada</w:t>
      </w:r>
      <w:r>
        <w:rPr>
          <w:rFonts w:asciiTheme="minorHAnsi" w:eastAsia="Times New Roman" w:hAnsiTheme="minorHAnsi"/>
          <w:szCs w:val="24"/>
          <w:lang w:eastAsia="es-MX"/>
        </w:rPr>
        <w:t>s laborales que exceden de las ocho</w:t>
      </w:r>
      <w:r w:rsidRPr="00C4703C">
        <w:rPr>
          <w:rFonts w:asciiTheme="minorHAnsi" w:eastAsia="Times New Roman" w:hAnsiTheme="minorHAnsi"/>
          <w:szCs w:val="24"/>
          <w:lang w:eastAsia="es-MX"/>
        </w:rPr>
        <w:t xml:space="preserve"> horas, sin importar la edad que tenga el individuo, a continuación se cita la fracción III, parte de lo que estable</w:t>
      </w:r>
      <w:r>
        <w:rPr>
          <w:rFonts w:asciiTheme="minorHAnsi" w:eastAsia="Times New Roman" w:hAnsiTheme="minorHAnsi"/>
          <w:szCs w:val="24"/>
          <w:lang w:eastAsia="es-MX"/>
        </w:rPr>
        <w:t xml:space="preserve">ce  la constitución en materia, </w:t>
      </w:r>
      <w:r w:rsidRPr="00C4703C">
        <w:rPr>
          <w:rFonts w:asciiTheme="minorHAnsi" w:eastAsia="Times New Roman" w:hAnsiTheme="minorHAnsi"/>
          <w:szCs w:val="24"/>
          <w:lang w:eastAsia="es-MX"/>
        </w:rPr>
        <w:t>Del trabajo y la prevenció</w:t>
      </w:r>
      <w:r>
        <w:rPr>
          <w:rFonts w:asciiTheme="minorHAnsi" w:eastAsia="Times New Roman" w:hAnsiTheme="minorHAnsi"/>
          <w:szCs w:val="24"/>
          <w:lang w:eastAsia="es-MX"/>
        </w:rPr>
        <w:t>n social.</w:t>
      </w:r>
    </w:p>
    <w:p w:rsidR="00202F16" w:rsidRPr="00CA6439" w:rsidRDefault="00202F16" w:rsidP="00C4703C">
      <w:pPr>
        <w:pStyle w:val="Prrafodelista"/>
        <w:shd w:val="clear" w:color="auto" w:fill="FFFFFF"/>
        <w:spacing w:line="240" w:lineRule="auto"/>
        <w:ind w:left="1080" w:firstLine="0"/>
        <w:jc w:val="both"/>
        <w:rPr>
          <w:rFonts w:asciiTheme="minorHAnsi" w:eastAsia="Times New Roman" w:hAnsiTheme="minorHAnsi"/>
          <w:color w:val="222222"/>
          <w:sz w:val="22"/>
          <w:lang w:eastAsia="es-MX"/>
        </w:rPr>
      </w:pPr>
      <w:r w:rsidRPr="00CA6439">
        <w:rPr>
          <w:rFonts w:asciiTheme="minorHAnsi" w:eastAsia="Times New Roman" w:hAnsiTheme="minorHAnsi"/>
          <w:color w:val="222222"/>
          <w:sz w:val="22"/>
          <w:lang w:eastAsia="es-MX"/>
        </w:rPr>
        <w:t>Queda prohibida la utilización del trabajo de los menores de quince años. Los mayores de esta edad y menores de dieciséis tendrán como jornada máxima la de seis horas; </w:t>
      </w:r>
      <w:r w:rsidR="00E53EAF" w:rsidRPr="00CA6439">
        <w:rPr>
          <w:rFonts w:asciiTheme="minorHAnsi" w:eastAsia="Times New Roman" w:hAnsiTheme="minorHAnsi"/>
          <w:color w:val="222222"/>
          <w:sz w:val="22"/>
          <w:lang w:eastAsia="es-MX"/>
        </w:rPr>
        <w:t>(…)</w:t>
      </w:r>
    </w:p>
    <w:p w:rsidR="00202F16" w:rsidRDefault="00202F16" w:rsidP="00673CCA">
      <w:pPr>
        <w:shd w:val="clear" w:color="auto" w:fill="FFFFFF"/>
        <w:spacing w:line="360" w:lineRule="auto"/>
        <w:ind w:firstLine="0"/>
        <w:jc w:val="both"/>
        <w:rPr>
          <w:rFonts w:asciiTheme="minorHAnsi" w:eastAsia="Times New Roman" w:hAnsiTheme="minorHAnsi"/>
          <w:color w:val="FF0000"/>
          <w:szCs w:val="24"/>
          <w:lang w:eastAsia="es-MX"/>
        </w:rPr>
      </w:pPr>
      <w:r w:rsidRPr="00202F16">
        <w:rPr>
          <w:rFonts w:asciiTheme="minorHAnsi" w:eastAsia="Times New Roman" w:hAnsiTheme="minorHAnsi"/>
          <w:color w:val="FF0000"/>
          <w:szCs w:val="24"/>
          <w:lang w:eastAsia="es-MX"/>
        </w:rPr>
        <w:t> </w:t>
      </w:r>
    </w:p>
    <w:p w:rsidR="00583803" w:rsidRPr="00583803" w:rsidRDefault="00B63565" w:rsidP="00583803">
      <w:pPr>
        <w:shd w:val="clear" w:color="auto" w:fill="FFFFFF"/>
        <w:spacing w:line="360" w:lineRule="auto"/>
        <w:jc w:val="both"/>
        <w:rPr>
          <w:rFonts w:asciiTheme="minorHAnsi" w:eastAsia="Times New Roman" w:hAnsiTheme="minorHAnsi"/>
          <w:bCs/>
          <w:szCs w:val="24"/>
          <w:lang w:eastAsia="es-MX"/>
        </w:rPr>
      </w:pPr>
      <w:r>
        <w:rPr>
          <w:rFonts w:asciiTheme="minorHAnsi" w:eastAsia="Times New Roman" w:hAnsiTheme="minorHAnsi"/>
          <w:bCs/>
          <w:szCs w:val="24"/>
          <w:lang w:eastAsia="es-MX"/>
        </w:rPr>
        <w:lastRenderedPageBreak/>
        <w:t xml:space="preserve">Sobre la </w:t>
      </w:r>
      <w:r w:rsidR="00186C44" w:rsidRPr="00C4703C">
        <w:rPr>
          <w:rFonts w:asciiTheme="minorHAnsi" w:eastAsia="Times New Roman" w:hAnsiTheme="minorHAnsi"/>
          <w:bCs/>
          <w:szCs w:val="24"/>
          <w:lang w:eastAsia="es-MX"/>
        </w:rPr>
        <w:t>Inviolabili</w:t>
      </w:r>
      <w:r>
        <w:rPr>
          <w:rFonts w:asciiTheme="minorHAnsi" w:eastAsia="Times New Roman" w:hAnsiTheme="minorHAnsi"/>
          <w:bCs/>
          <w:szCs w:val="24"/>
          <w:lang w:eastAsia="es-MX"/>
        </w:rPr>
        <w:t>dad de la Constitución</w:t>
      </w:r>
      <w:r w:rsidR="00186C44" w:rsidRPr="00C4703C">
        <w:rPr>
          <w:rFonts w:asciiTheme="minorHAnsi" w:eastAsia="Times New Roman" w:hAnsiTheme="minorHAnsi"/>
          <w:bCs/>
          <w:szCs w:val="24"/>
          <w:lang w:eastAsia="es-MX"/>
        </w:rPr>
        <w:t>, es fundamental y de vital trascendencia que la ley regule los delitos que resulten en los escenarios que se van dando en un mundo posmodernista, donde se manifiestan nuevas necesidades, frente a nuevos escenarios, es necesario que se regule a los GPC por las técnicas de manipulación antiéticas que aplican en individuos vulnerables, provocando diversos daños en el tejido social y la falta de sentido de ciudadanía en el mismo</w:t>
      </w:r>
      <w:r w:rsidR="009B2429" w:rsidRPr="00C4703C">
        <w:rPr>
          <w:rFonts w:asciiTheme="minorHAnsi" w:eastAsia="Times New Roman" w:hAnsiTheme="minorHAnsi"/>
          <w:bCs/>
          <w:szCs w:val="24"/>
          <w:lang w:eastAsia="es-MX"/>
        </w:rPr>
        <w:t>, se adjunta a continuación, parte del título noveno sobre la inviolabilidad de la constitución:</w:t>
      </w:r>
    </w:p>
    <w:p w:rsidR="00202F16" w:rsidRPr="00B63565" w:rsidRDefault="00202F16" w:rsidP="00583803">
      <w:pPr>
        <w:spacing w:line="360" w:lineRule="auto"/>
        <w:ind w:firstLine="0"/>
        <w:rPr>
          <w:rFonts w:asciiTheme="minorHAnsi" w:hAnsiTheme="minorHAnsi"/>
          <w:lang w:eastAsia="es-MX"/>
        </w:rPr>
      </w:pPr>
      <w:r w:rsidRPr="00B63565">
        <w:rPr>
          <w:rFonts w:asciiTheme="minorHAnsi" w:hAnsiTheme="minorHAnsi"/>
          <w:lang w:eastAsia="es-MX"/>
        </w:rPr>
        <w:t>TÍTULO NOVENO</w:t>
      </w:r>
      <w:r w:rsidR="00583803">
        <w:rPr>
          <w:rFonts w:asciiTheme="minorHAnsi" w:hAnsiTheme="minorHAnsi"/>
          <w:lang w:eastAsia="es-MX"/>
        </w:rPr>
        <w:t xml:space="preserve">: </w:t>
      </w:r>
      <w:r w:rsidR="00100E51" w:rsidRPr="00B63565">
        <w:rPr>
          <w:rFonts w:asciiTheme="minorHAnsi" w:hAnsiTheme="minorHAnsi"/>
          <w:lang w:eastAsia="es-MX"/>
        </w:rPr>
        <w:t>De la Inviolabilidad de la Constitución</w:t>
      </w:r>
      <w:r w:rsidRPr="00B63565">
        <w:rPr>
          <w:rFonts w:asciiTheme="minorHAnsi" w:eastAsia="Times New Roman" w:hAnsiTheme="minorHAnsi"/>
          <w:color w:val="222222"/>
          <w:szCs w:val="24"/>
          <w:lang w:eastAsia="es-MX"/>
        </w:rPr>
        <w:t> </w:t>
      </w:r>
    </w:p>
    <w:p w:rsidR="00673CCA" w:rsidRPr="00B63565" w:rsidRDefault="00202F16" w:rsidP="00B63565">
      <w:pPr>
        <w:shd w:val="clear" w:color="auto" w:fill="FFFFFF"/>
        <w:spacing w:line="240" w:lineRule="auto"/>
        <w:ind w:left="1416"/>
        <w:jc w:val="both"/>
        <w:rPr>
          <w:rFonts w:asciiTheme="minorHAnsi" w:eastAsia="Times New Roman" w:hAnsiTheme="minorHAnsi"/>
          <w:color w:val="222222"/>
          <w:sz w:val="22"/>
          <w:lang w:eastAsia="es-MX"/>
        </w:rPr>
      </w:pPr>
      <w:r w:rsidRPr="00CA6439">
        <w:rPr>
          <w:rFonts w:asciiTheme="minorHAnsi" w:eastAsia="Times New Roman" w:hAnsiTheme="minorHAnsi"/>
          <w:color w:val="222222"/>
          <w:sz w:val="22"/>
          <w:lang w:eastAsia="es-MX"/>
        </w:rPr>
        <w:t>Artículo 24. Toda persona tiene derecho a la libertad de convicciones éticas, de conciencia y de religión, y a tener o adoptar, en su caso, la de su agrado. Esta libertad incluye el derecho de participar, individual o colectivamente, tanto en público como en privado, en las ceremonias, devociones o actos del culto respectivo, siempre que no constituyan un delito o falta penados por la ley. Nadie podrá utilizar los actos públicos de expresión de esta libertad con fines políticos, de proselitismo o de propaganda política. Pár</w:t>
      </w:r>
      <w:r w:rsidR="00B63565">
        <w:rPr>
          <w:rFonts w:asciiTheme="minorHAnsi" w:eastAsia="Times New Roman" w:hAnsiTheme="minorHAnsi"/>
          <w:color w:val="222222"/>
          <w:sz w:val="22"/>
          <w:lang w:eastAsia="es-MX"/>
        </w:rPr>
        <w:t xml:space="preserve">rafo reformado DOF 19-07-2013. </w:t>
      </w:r>
      <w:r w:rsidRPr="00CA6439">
        <w:rPr>
          <w:rFonts w:asciiTheme="minorHAnsi" w:eastAsia="Times New Roman" w:hAnsiTheme="minorHAnsi"/>
          <w:color w:val="222222"/>
          <w:sz w:val="22"/>
          <w:lang w:eastAsia="es-MX"/>
        </w:rPr>
        <w:t>El Congreso no puede dictar leyes que establezcan o prohíban religi</w:t>
      </w:r>
      <w:r w:rsidR="00B63565">
        <w:rPr>
          <w:rFonts w:asciiTheme="minorHAnsi" w:eastAsia="Times New Roman" w:hAnsiTheme="minorHAnsi"/>
          <w:color w:val="222222"/>
          <w:sz w:val="22"/>
          <w:lang w:eastAsia="es-MX"/>
        </w:rPr>
        <w:t xml:space="preserve">ón alguna. </w:t>
      </w:r>
      <w:r w:rsidRPr="00CA6439">
        <w:rPr>
          <w:rFonts w:asciiTheme="minorHAnsi" w:eastAsia="Times New Roman" w:hAnsiTheme="minorHAnsi"/>
          <w:color w:val="222222"/>
          <w:sz w:val="22"/>
          <w:lang w:eastAsia="es-MX"/>
        </w:rPr>
        <w:t>Los actos religiosos de culto público se celebrarán ordinariamente en los templos. Los que extraordinariamente se celebren fuera de éstos se sujetarán a la ley reglamentaria.</w:t>
      </w:r>
      <w:r w:rsidRPr="00CA6439">
        <w:rPr>
          <w:rFonts w:asciiTheme="minorHAnsi" w:eastAsia="Times New Roman" w:hAnsiTheme="minorHAnsi"/>
          <w:b/>
          <w:bCs/>
          <w:color w:val="222222"/>
          <w:sz w:val="22"/>
          <w:lang w:eastAsia="es-MX"/>
        </w:rPr>
        <w:t> </w:t>
      </w:r>
      <w:r w:rsidR="00E53EAF" w:rsidRPr="00CA6439">
        <w:rPr>
          <w:rFonts w:asciiTheme="minorHAnsi" w:eastAsia="Times New Roman" w:hAnsiTheme="minorHAnsi"/>
          <w:bCs/>
          <w:color w:val="222222"/>
          <w:sz w:val="22"/>
          <w:lang w:eastAsia="es-MX"/>
        </w:rPr>
        <w:t>(…)</w:t>
      </w:r>
    </w:p>
    <w:p w:rsidR="00673CCA" w:rsidRDefault="00673CCA" w:rsidP="00202F16">
      <w:pPr>
        <w:shd w:val="clear" w:color="auto" w:fill="FFFFFF"/>
        <w:spacing w:line="360" w:lineRule="auto"/>
        <w:ind w:left="1080"/>
        <w:jc w:val="both"/>
        <w:rPr>
          <w:rFonts w:asciiTheme="minorHAnsi" w:eastAsia="Times New Roman" w:hAnsiTheme="minorHAnsi"/>
          <w:b/>
          <w:bCs/>
          <w:color w:val="222222"/>
          <w:szCs w:val="24"/>
          <w:lang w:eastAsia="es-MX"/>
        </w:rPr>
      </w:pPr>
    </w:p>
    <w:p w:rsidR="00B63565" w:rsidRPr="00B63565" w:rsidRDefault="00B70775" w:rsidP="00583803">
      <w:pPr>
        <w:shd w:val="clear" w:color="auto" w:fill="FFFFFF"/>
        <w:spacing w:line="360" w:lineRule="auto"/>
        <w:jc w:val="both"/>
        <w:rPr>
          <w:rFonts w:asciiTheme="minorHAnsi" w:eastAsia="Times New Roman" w:hAnsiTheme="minorHAnsi"/>
          <w:szCs w:val="24"/>
          <w:lang w:eastAsia="es-MX"/>
        </w:rPr>
      </w:pPr>
      <w:r w:rsidRPr="00B63565">
        <w:rPr>
          <w:rFonts w:asciiTheme="minorHAnsi" w:eastAsia="Times New Roman" w:hAnsiTheme="minorHAnsi"/>
          <w:szCs w:val="24"/>
          <w:lang w:eastAsia="es-MX"/>
        </w:rPr>
        <w:t xml:space="preserve">De las facultades del congreso, </w:t>
      </w:r>
      <w:r w:rsidR="00BF24E6" w:rsidRPr="00B63565">
        <w:rPr>
          <w:rFonts w:asciiTheme="minorHAnsi" w:eastAsia="Times New Roman" w:hAnsiTheme="minorHAnsi"/>
          <w:szCs w:val="24"/>
          <w:lang w:eastAsia="es-MX"/>
        </w:rPr>
        <w:t xml:space="preserve">fracción XXI </w:t>
      </w:r>
      <w:r w:rsidRPr="00B63565">
        <w:rPr>
          <w:rFonts w:asciiTheme="minorHAnsi" w:eastAsia="Times New Roman" w:hAnsiTheme="minorHAnsi"/>
          <w:szCs w:val="24"/>
          <w:lang w:eastAsia="es-MX"/>
        </w:rPr>
        <w:t>establece que se expedirán leyes sobre la desaparición forzada de personas y la privación de l</w:t>
      </w:r>
      <w:r w:rsidR="00BF24E6" w:rsidRPr="00B63565">
        <w:rPr>
          <w:rFonts w:asciiTheme="minorHAnsi" w:eastAsia="Times New Roman" w:hAnsiTheme="minorHAnsi"/>
          <w:szCs w:val="24"/>
          <w:lang w:eastAsia="es-MX"/>
        </w:rPr>
        <w:t>a libertad contrarias a la ley.</w:t>
      </w:r>
    </w:p>
    <w:p w:rsidR="00B63565" w:rsidRPr="00B63565" w:rsidRDefault="00BF24E6" w:rsidP="00583803">
      <w:pPr>
        <w:shd w:val="clear" w:color="auto" w:fill="FFFFFF"/>
        <w:spacing w:line="360" w:lineRule="auto"/>
        <w:jc w:val="both"/>
        <w:rPr>
          <w:rFonts w:asciiTheme="minorHAnsi" w:eastAsia="Times New Roman" w:hAnsiTheme="minorHAnsi"/>
          <w:szCs w:val="24"/>
          <w:lang w:eastAsia="es-MX"/>
        </w:rPr>
      </w:pPr>
      <w:r w:rsidRPr="00B63565">
        <w:rPr>
          <w:rFonts w:asciiTheme="minorHAnsi" w:eastAsia="Times New Roman" w:hAnsiTheme="minorHAnsi"/>
          <w:szCs w:val="24"/>
          <w:lang w:eastAsia="es-MX"/>
        </w:rPr>
        <w:t>Actualmente se presenta un escenario en donde</w:t>
      </w:r>
      <w:r w:rsidR="00B70775" w:rsidRPr="00B63565">
        <w:rPr>
          <w:rFonts w:asciiTheme="minorHAnsi" w:eastAsia="Times New Roman" w:hAnsiTheme="minorHAnsi"/>
          <w:szCs w:val="24"/>
          <w:lang w:eastAsia="es-MX"/>
        </w:rPr>
        <w:t xml:space="preserve"> nuevas formas de privación de la libertad</w:t>
      </w:r>
      <w:r w:rsidRPr="00B63565">
        <w:rPr>
          <w:rFonts w:asciiTheme="minorHAnsi" w:eastAsia="Times New Roman" w:hAnsiTheme="minorHAnsi"/>
          <w:szCs w:val="24"/>
          <w:lang w:eastAsia="es-MX"/>
        </w:rPr>
        <w:t xml:space="preserve"> aparecen</w:t>
      </w:r>
      <w:r w:rsidR="00B70775" w:rsidRPr="00B63565">
        <w:rPr>
          <w:rFonts w:asciiTheme="minorHAnsi" w:eastAsia="Times New Roman" w:hAnsiTheme="minorHAnsi"/>
          <w:szCs w:val="24"/>
          <w:lang w:eastAsia="es-MX"/>
        </w:rPr>
        <w:t xml:space="preserve">, </w:t>
      </w:r>
      <w:r w:rsidR="00186C44" w:rsidRPr="00B63565">
        <w:rPr>
          <w:rFonts w:asciiTheme="minorHAnsi" w:eastAsia="Times New Roman" w:hAnsiTheme="minorHAnsi"/>
          <w:szCs w:val="24"/>
          <w:lang w:eastAsia="es-MX"/>
        </w:rPr>
        <w:t xml:space="preserve"> </w:t>
      </w:r>
      <w:r w:rsidRPr="00B63565">
        <w:rPr>
          <w:rFonts w:asciiTheme="minorHAnsi" w:eastAsia="Times New Roman" w:hAnsiTheme="minorHAnsi"/>
          <w:szCs w:val="24"/>
          <w:lang w:eastAsia="es-MX"/>
        </w:rPr>
        <w:t>con motivo</w:t>
      </w:r>
      <w:r w:rsidR="00186C44" w:rsidRPr="00B63565">
        <w:rPr>
          <w:rFonts w:asciiTheme="minorHAnsi" w:eastAsia="Times New Roman" w:hAnsiTheme="minorHAnsi"/>
          <w:szCs w:val="24"/>
          <w:lang w:eastAsia="es-MX"/>
        </w:rPr>
        <w:t xml:space="preserve"> de las prácticas de</w:t>
      </w:r>
      <w:r w:rsidR="00B70775" w:rsidRPr="00B63565">
        <w:rPr>
          <w:rFonts w:asciiTheme="minorHAnsi" w:eastAsia="Times New Roman" w:hAnsiTheme="minorHAnsi"/>
          <w:szCs w:val="24"/>
          <w:lang w:eastAsia="es-MX"/>
        </w:rPr>
        <w:t xml:space="preserve"> los GPC </w:t>
      </w:r>
      <w:r w:rsidRPr="00B63565">
        <w:rPr>
          <w:rFonts w:asciiTheme="minorHAnsi" w:eastAsia="Times New Roman" w:hAnsiTheme="minorHAnsi"/>
          <w:szCs w:val="24"/>
          <w:lang w:eastAsia="es-MX"/>
        </w:rPr>
        <w:t xml:space="preserve">donde </w:t>
      </w:r>
      <w:r w:rsidR="00B70775" w:rsidRPr="00B63565">
        <w:rPr>
          <w:rFonts w:asciiTheme="minorHAnsi" w:eastAsia="Times New Roman" w:hAnsiTheme="minorHAnsi"/>
          <w:szCs w:val="24"/>
          <w:lang w:eastAsia="es-MX"/>
        </w:rPr>
        <w:t xml:space="preserve">trascienden los tratos </w:t>
      </w:r>
      <w:r w:rsidRPr="00B63565">
        <w:rPr>
          <w:rFonts w:asciiTheme="minorHAnsi" w:eastAsia="Times New Roman" w:hAnsiTheme="minorHAnsi"/>
          <w:szCs w:val="24"/>
          <w:lang w:eastAsia="es-MX"/>
        </w:rPr>
        <w:t>inhumanos,</w:t>
      </w:r>
      <w:r w:rsidR="00186C44" w:rsidRPr="00B63565">
        <w:rPr>
          <w:rFonts w:asciiTheme="minorHAnsi" w:eastAsia="Times New Roman" w:hAnsiTheme="minorHAnsi"/>
          <w:szCs w:val="24"/>
          <w:lang w:eastAsia="es-MX"/>
        </w:rPr>
        <w:t xml:space="preserve"> forma</w:t>
      </w:r>
      <w:r w:rsidRPr="00B63565">
        <w:rPr>
          <w:rFonts w:asciiTheme="minorHAnsi" w:eastAsia="Times New Roman" w:hAnsiTheme="minorHAnsi"/>
          <w:szCs w:val="24"/>
          <w:lang w:eastAsia="es-MX"/>
        </w:rPr>
        <w:t xml:space="preserve">s actuales </w:t>
      </w:r>
      <w:r w:rsidR="00B70775" w:rsidRPr="00B63565">
        <w:rPr>
          <w:rFonts w:asciiTheme="minorHAnsi" w:eastAsia="Times New Roman" w:hAnsiTheme="minorHAnsi"/>
          <w:szCs w:val="24"/>
          <w:lang w:eastAsia="es-MX"/>
        </w:rPr>
        <w:t xml:space="preserve">de privación de la libertad </w:t>
      </w:r>
      <w:r w:rsidRPr="00B63565">
        <w:rPr>
          <w:rFonts w:asciiTheme="minorHAnsi" w:eastAsia="Times New Roman" w:hAnsiTheme="minorHAnsi"/>
          <w:szCs w:val="24"/>
          <w:lang w:eastAsia="es-MX"/>
        </w:rPr>
        <w:t>donde se practican técnicas de</w:t>
      </w:r>
      <w:r w:rsidR="00186C44" w:rsidRPr="00B63565">
        <w:rPr>
          <w:rFonts w:asciiTheme="minorHAnsi" w:eastAsia="Times New Roman" w:hAnsiTheme="minorHAnsi"/>
          <w:szCs w:val="24"/>
          <w:lang w:eastAsia="es-MX"/>
        </w:rPr>
        <w:t xml:space="preserve"> manipulación </w:t>
      </w:r>
      <w:proofErr w:type="spellStart"/>
      <w:r w:rsidR="00186C44" w:rsidRPr="00B63565">
        <w:rPr>
          <w:rFonts w:asciiTheme="minorHAnsi" w:eastAsia="Times New Roman" w:hAnsiTheme="minorHAnsi"/>
          <w:szCs w:val="24"/>
          <w:lang w:eastAsia="es-MX"/>
        </w:rPr>
        <w:t>psicoemocional</w:t>
      </w:r>
      <w:proofErr w:type="spellEnd"/>
      <w:r w:rsidR="00186C44" w:rsidRPr="00B63565">
        <w:rPr>
          <w:rFonts w:asciiTheme="minorHAnsi" w:eastAsia="Times New Roman" w:hAnsiTheme="minorHAnsi"/>
          <w:szCs w:val="24"/>
          <w:lang w:eastAsia="es-MX"/>
        </w:rPr>
        <w:t xml:space="preserve">, </w:t>
      </w:r>
      <w:r w:rsidRPr="00B63565">
        <w:rPr>
          <w:rFonts w:asciiTheme="minorHAnsi" w:eastAsia="Times New Roman" w:hAnsiTheme="minorHAnsi"/>
          <w:szCs w:val="24"/>
          <w:lang w:eastAsia="es-MX"/>
        </w:rPr>
        <w:t>lo que</w:t>
      </w:r>
      <w:r w:rsidR="00186C44" w:rsidRPr="00B63565">
        <w:rPr>
          <w:rFonts w:asciiTheme="minorHAnsi" w:eastAsia="Times New Roman" w:hAnsiTheme="minorHAnsi"/>
          <w:szCs w:val="24"/>
          <w:lang w:eastAsia="es-MX"/>
        </w:rPr>
        <w:t xml:space="preserve"> lleva</w:t>
      </w:r>
      <w:r w:rsidRPr="00B63565">
        <w:rPr>
          <w:rFonts w:asciiTheme="minorHAnsi" w:eastAsia="Times New Roman" w:hAnsiTheme="minorHAnsi"/>
          <w:szCs w:val="24"/>
          <w:lang w:eastAsia="es-MX"/>
        </w:rPr>
        <w:t xml:space="preserve"> a padecer </w:t>
      </w:r>
      <w:r w:rsidR="00186C44" w:rsidRPr="00B63565">
        <w:rPr>
          <w:rFonts w:asciiTheme="minorHAnsi" w:eastAsia="Times New Roman" w:hAnsiTheme="minorHAnsi"/>
          <w:szCs w:val="24"/>
          <w:lang w:eastAsia="es-MX"/>
        </w:rPr>
        <w:t>una despersonalización</w:t>
      </w:r>
      <w:r w:rsidRPr="00B63565">
        <w:rPr>
          <w:rFonts w:asciiTheme="minorHAnsi" w:eastAsia="Times New Roman" w:hAnsiTheme="minorHAnsi"/>
          <w:szCs w:val="24"/>
          <w:lang w:eastAsia="es-MX"/>
        </w:rPr>
        <w:t>,</w:t>
      </w:r>
      <w:r w:rsidR="00186C44" w:rsidRPr="00B63565">
        <w:rPr>
          <w:rFonts w:asciiTheme="minorHAnsi" w:eastAsia="Times New Roman" w:hAnsiTheme="minorHAnsi"/>
          <w:szCs w:val="24"/>
          <w:lang w:eastAsia="es-MX"/>
        </w:rPr>
        <w:t xml:space="preserve"> en donde </w:t>
      </w:r>
      <w:r w:rsidRPr="00B63565">
        <w:rPr>
          <w:rFonts w:asciiTheme="minorHAnsi" w:eastAsia="Times New Roman" w:hAnsiTheme="minorHAnsi"/>
          <w:szCs w:val="24"/>
          <w:lang w:eastAsia="es-MX"/>
        </w:rPr>
        <w:t>se pierde el sentido de lo real, en tal ambiente el líder sectario mantiene una influencia ilimitada sobre su adepto, en tal ambiente se le puede orientar a realizar actos en  prejuicio de terceros.</w:t>
      </w:r>
      <w:r w:rsidR="00B70775" w:rsidRPr="00B63565">
        <w:rPr>
          <w:rFonts w:asciiTheme="minorHAnsi" w:eastAsia="Times New Roman" w:hAnsiTheme="minorHAnsi"/>
          <w:szCs w:val="24"/>
          <w:lang w:eastAsia="es-MX"/>
        </w:rPr>
        <w:t xml:space="preserve"> </w:t>
      </w:r>
    </w:p>
    <w:p w:rsidR="00186C44" w:rsidRPr="00B63565" w:rsidRDefault="00BF24E6" w:rsidP="00BF24E6">
      <w:pPr>
        <w:shd w:val="clear" w:color="auto" w:fill="FFFFFF"/>
        <w:spacing w:line="360" w:lineRule="auto"/>
        <w:jc w:val="both"/>
        <w:rPr>
          <w:rFonts w:asciiTheme="minorHAnsi" w:eastAsia="Times New Roman" w:hAnsiTheme="minorHAnsi"/>
          <w:szCs w:val="24"/>
          <w:lang w:eastAsia="es-MX"/>
        </w:rPr>
      </w:pPr>
      <w:r w:rsidRPr="00B63565">
        <w:rPr>
          <w:rFonts w:asciiTheme="minorHAnsi" w:eastAsia="Times New Roman" w:hAnsiTheme="minorHAnsi"/>
          <w:szCs w:val="24"/>
          <w:lang w:eastAsia="es-MX"/>
        </w:rPr>
        <w:t>P</w:t>
      </w:r>
      <w:r w:rsidR="00B70775" w:rsidRPr="00B63565">
        <w:rPr>
          <w:rFonts w:asciiTheme="minorHAnsi" w:eastAsia="Times New Roman" w:hAnsiTheme="minorHAnsi"/>
          <w:szCs w:val="24"/>
          <w:lang w:eastAsia="es-MX"/>
        </w:rPr>
        <w:t>or otro lado</w:t>
      </w:r>
      <w:r w:rsidRPr="00B63565">
        <w:rPr>
          <w:rFonts w:asciiTheme="minorHAnsi" w:eastAsia="Times New Roman" w:hAnsiTheme="minorHAnsi"/>
          <w:szCs w:val="24"/>
          <w:lang w:eastAsia="es-MX"/>
        </w:rPr>
        <w:t xml:space="preserve">, en el margen de </w:t>
      </w:r>
      <w:r w:rsidR="00B70775" w:rsidRPr="00B63565">
        <w:rPr>
          <w:rFonts w:asciiTheme="minorHAnsi" w:eastAsia="Times New Roman" w:hAnsiTheme="minorHAnsi"/>
          <w:szCs w:val="24"/>
          <w:lang w:eastAsia="es-MX"/>
        </w:rPr>
        <w:t xml:space="preserve">la desaparición forzada, los individuos </w:t>
      </w:r>
      <w:r w:rsidRPr="00B63565">
        <w:rPr>
          <w:rFonts w:asciiTheme="minorHAnsi" w:eastAsia="Times New Roman" w:hAnsiTheme="minorHAnsi"/>
          <w:szCs w:val="24"/>
          <w:lang w:eastAsia="es-MX"/>
        </w:rPr>
        <w:t xml:space="preserve">que </w:t>
      </w:r>
      <w:r w:rsidR="00B70775" w:rsidRPr="00B63565">
        <w:rPr>
          <w:rFonts w:asciiTheme="minorHAnsi" w:eastAsia="Times New Roman" w:hAnsiTheme="minorHAnsi"/>
          <w:szCs w:val="24"/>
          <w:lang w:eastAsia="es-MX"/>
        </w:rPr>
        <w:t>al cumplir la mayoría</w:t>
      </w:r>
      <w:r w:rsidRPr="00B63565">
        <w:rPr>
          <w:rFonts w:asciiTheme="minorHAnsi" w:eastAsia="Times New Roman" w:hAnsiTheme="minorHAnsi"/>
          <w:szCs w:val="24"/>
          <w:lang w:eastAsia="es-MX"/>
        </w:rPr>
        <w:t xml:space="preserve"> de edad, y al</w:t>
      </w:r>
      <w:r w:rsidR="00B70775" w:rsidRPr="00B63565">
        <w:rPr>
          <w:rFonts w:asciiTheme="minorHAnsi" w:eastAsia="Times New Roman" w:hAnsiTheme="minorHAnsi"/>
          <w:szCs w:val="24"/>
          <w:lang w:eastAsia="es-MX"/>
        </w:rPr>
        <w:t xml:space="preserve"> ser captados por GPC </w:t>
      </w:r>
      <w:r w:rsidRPr="00B63565">
        <w:rPr>
          <w:rFonts w:asciiTheme="minorHAnsi" w:eastAsia="Times New Roman" w:hAnsiTheme="minorHAnsi"/>
          <w:szCs w:val="24"/>
          <w:lang w:eastAsia="es-MX"/>
        </w:rPr>
        <w:t>experimentan</w:t>
      </w:r>
      <w:r w:rsidR="00B70775" w:rsidRPr="00B63565">
        <w:rPr>
          <w:rFonts w:asciiTheme="minorHAnsi" w:eastAsia="Times New Roman" w:hAnsiTheme="minorHAnsi"/>
          <w:szCs w:val="24"/>
          <w:lang w:eastAsia="es-MX"/>
        </w:rPr>
        <w:t xml:space="preserve"> una despersonalización, </w:t>
      </w:r>
      <w:r w:rsidRPr="00B63565">
        <w:rPr>
          <w:rFonts w:asciiTheme="minorHAnsi" w:eastAsia="Times New Roman" w:hAnsiTheme="minorHAnsi"/>
          <w:szCs w:val="24"/>
          <w:lang w:eastAsia="es-MX"/>
        </w:rPr>
        <w:t xml:space="preserve">en este marco, </w:t>
      </w:r>
      <w:r w:rsidR="009E2355" w:rsidRPr="00B63565">
        <w:rPr>
          <w:rFonts w:asciiTheme="minorHAnsi" w:eastAsia="Times New Roman" w:hAnsiTheme="minorHAnsi"/>
          <w:szCs w:val="24"/>
          <w:lang w:eastAsia="es-MX"/>
        </w:rPr>
        <w:t>se abandona a la familia</w:t>
      </w:r>
      <w:r w:rsidRPr="00B63565">
        <w:rPr>
          <w:rFonts w:asciiTheme="minorHAnsi" w:eastAsia="Times New Roman" w:hAnsiTheme="minorHAnsi"/>
          <w:szCs w:val="24"/>
          <w:lang w:eastAsia="es-MX"/>
        </w:rPr>
        <w:t>,</w:t>
      </w:r>
      <w:r w:rsidR="00B70775" w:rsidRPr="00B63565">
        <w:rPr>
          <w:rFonts w:asciiTheme="minorHAnsi" w:eastAsia="Times New Roman" w:hAnsiTheme="minorHAnsi"/>
          <w:szCs w:val="24"/>
          <w:lang w:eastAsia="es-MX"/>
        </w:rPr>
        <w:t xml:space="preserve"> </w:t>
      </w:r>
      <w:r w:rsidR="009E2355" w:rsidRPr="00B63565">
        <w:rPr>
          <w:rFonts w:asciiTheme="minorHAnsi" w:eastAsia="Times New Roman" w:hAnsiTheme="minorHAnsi"/>
          <w:szCs w:val="24"/>
          <w:lang w:eastAsia="es-MX"/>
        </w:rPr>
        <w:t xml:space="preserve">los </w:t>
      </w:r>
      <w:r w:rsidR="00B70775" w:rsidRPr="00B63565">
        <w:rPr>
          <w:rFonts w:asciiTheme="minorHAnsi" w:eastAsia="Times New Roman" w:hAnsiTheme="minorHAnsi"/>
          <w:szCs w:val="24"/>
          <w:lang w:eastAsia="es-MX"/>
        </w:rPr>
        <w:t xml:space="preserve">proyectos profesionales, </w:t>
      </w:r>
      <w:r w:rsidR="009E2355" w:rsidRPr="00B63565">
        <w:rPr>
          <w:rFonts w:asciiTheme="minorHAnsi" w:eastAsia="Times New Roman" w:hAnsiTheme="minorHAnsi"/>
          <w:szCs w:val="24"/>
          <w:lang w:eastAsia="es-MX"/>
        </w:rPr>
        <w:t>se pierde</w:t>
      </w:r>
      <w:r w:rsidR="00B70775" w:rsidRPr="00B63565">
        <w:rPr>
          <w:rFonts w:asciiTheme="minorHAnsi" w:eastAsia="Times New Roman" w:hAnsiTheme="minorHAnsi"/>
          <w:szCs w:val="24"/>
          <w:lang w:eastAsia="es-MX"/>
        </w:rPr>
        <w:t xml:space="preserve"> el con</w:t>
      </w:r>
      <w:r w:rsidR="009E2355" w:rsidRPr="00B63565">
        <w:rPr>
          <w:rFonts w:asciiTheme="minorHAnsi" w:eastAsia="Times New Roman" w:hAnsiTheme="minorHAnsi"/>
          <w:szCs w:val="24"/>
          <w:lang w:eastAsia="es-MX"/>
        </w:rPr>
        <w:t>tacto con el contexto familiar, se experimenta</w:t>
      </w:r>
      <w:r w:rsidR="00777998" w:rsidRPr="00B63565">
        <w:rPr>
          <w:rFonts w:asciiTheme="minorHAnsi" w:eastAsia="Times New Roman" w:hAnsiTheme="minorHAnsi"/>
          <w:szCs w:val="24"/>
          <w:lang w:eastAsia="es-MX"/>
        </w:rPr>
        <w:t xml:space="preserve"> el enclaustramiento, sin embargo </w:t>
      </w:r>
      <w:r w:rsidR="009E2355" w:rsidRPr="00B63565">
        <w:rPr>
          <w:rFonts w:asciiTheme="minorHAnsi" w:eastAsia="Times New Roman" w:hAnsiTheme="minorHAnsi"/>
          <w:szCs w:val="24"/>
          <w:lang w:eastAsia="es-MX"/>
        </w:rPr>
        <w:t>la familia de la víctima no encuentra</w:t>
      </w:r>
      <w:r w:rsidR="00777998" w:rsidRPr="00B63565">
        <w:rPr>
          <w:rFonts w:asciiTheme="minorHAnsi" w:eastAsia="Times New Roman" w:hAnsiTheme="minorHAnsi"/>
          <w:szCs w:val="24"/>
          <w:lang w:eastAsia="es-MX"/>
        </w:rPr>
        <w:t xml:space="preserve"> respuesta inmediata de las autoridades, </w:t>
      </w:r>
      <w:r w:rsidR="009E2355" w:rsidRPr="00B63565">
        <w:rPr>
          <w:rFonts w:asciiTheme="minorHAnsi" w:eastAsia="Times New Roman" w:hAnsiTheme="minorHAnsi"/>
          <w:szCs w:val="24"/>
          <w:lang w:eastAsia="es-MX"/>
        </w:rPr>
        <w:t xml:space="preserve"> no solo por la burocracia, </w:t>
      </w:r>
      <w:r w:rsidR="009E2355" w:rsidRPr="00B63565">
        <w:rPr>
          <w:rFonts w:asciiTheme="minorHAnsi" w:eastAsia="Times New Roman" w:hAnsiTheme="minorHAnsi"/>
          <w:szCs w:val="24"/>
          <w:lang w:eastAsia="es-MX"/>
        </w:rPr>
        <w:lastRenderedPageBreak/>
        <w:t>incluso por que en la constitución mexicana no se contempla algún</w:t>
      </w:r>
      <w:r w:rsidR="00777998" w:rsidRPr="00B63565">
        <w:rPr>
          <w:rFonts w:asciiTheme="minorHAnsi" w:eastAsia="Times New Roman" w:hAnsiTheme="minorHAnsi"/>
          <w:szCs w:val="24"/>
          <w:lang w:eastAsia="es-MX"/>
        </w:rPr>
        <w:t xml:space="preserve"> criterio</w:t>
      </w:r>
      <w:r w:rsidR="009E2355" w:rsidRPr="00B63565">
        <w:rPr>
          <w:rFonts w:asciiTheme="minorHAnsi" w:eastAsia="Times New Roman" w:hAnsiTheme="minorHAnsi"/>
          <w:szCs w:val="24"/>
          <w:lang w:eastAsia="es-MX"/>
        </w:rPr>
        <w:t xml:space="preserve"> donde se sancione el abuso de la vulnerabilidad </w:t>
      </w:r>
      <w:r w:rsidR="006D6E50" w:rsidRPr="00B63565">
        <w:rPr>
          <w:rFonts w:asciiTheme="minorHAnsi" w:eastAsia="Times New Roman" w:hAnsiTheme="minorHAnsi"/>
          <w:szCs w:val="24"/>
          <w:lang w:eastAsia="es-MX"/>
        </w:rPr>
        <w:t>del individuo, se cita a continuación parte del título tercero, sobre el capítulo II, la sección III de las facultades del congreso y el poder judicial:</w:t>
      </w:r>
    </w:p>
    <w:p w:rsidR="00CA6439" w:rsidRPr="00B63565" w:rsidRDefault="00B63565" w:rsidP="00583803">
      <w:pPr>
        <w:spacing w:line="360" w:lineRule="auto"/>
        <w:ind w:firstLine="0"/>
        <w:rPr>
          <w:rFonts w:asciiTheme="minorHAnsi" w:hAnsiTheme="minorHAnsi"/>
          <w:lang w:eastAsia="es-MX"/>
        </w:rPr>
      </w:pPr>
      <w:r>
        <w:rPr>
          <w:rFonts w:asciiTheme="minorHAnsi" w:hAnsiTheme="minorHAnsi"/>
          <w:lang w:eastAsia="es-MX"/>
        </w:rPr>
        <w:t xml:space="preserve">Título Tercero del </w:t>
      </w:r>
      <w:r w:rsidR="00E22F5D" w:rsidRPr="00B63565">
        <w:rPr>
          <w:rFonts w:asciiTheme="minorHAnsi" w:hAnsiTheme="minorHAnsi"/>
          <w:lang w:eastAsia="es-MX"/>
        </w:rPr>
        <w:t>Capítulo II Del Poder Legislativo</w:t>
      </w:r>
      <w:r>
        <w:rPr>
          <w:rFonts w:asciiTheme="minorHAnsi" w:hAnsiTheme="minorHAnsi"/>
          <w:lang w:eastAsia="es-MX"/>
        </w:rPr>
        <w:t xml:space="preserve"> de la </w:t>
      </w:r>
      <w:r w:rsidR="001B0F05" w:rsidRPr="00B63565">
        <w:rPr>
          <w:rFonts w:asciiTheme="minorHAnsi" w:hAnsiTheme="minorHAnsi"/>
          <w:lang w:eastAsia="es-MX"/>
        </w:rPr>
        <w:t>Sección III De las Facultades del Congreso</w:t>
      </w:r>
    </w:p>
    <w:p w:rsidR="001B0F05" w:rsidRPr="00CA6439" w:rsidRDefault="001B0F05" w:rsidP="00B63565">
      <w:pPr>
        <w:shd w:val="clear" w:color="auto" w:fill="FFFFFF"/>
        <w:spacing w:line="240" w:lineRule="auto"/>
        <w:ind w:left="826" w:firstLine="708"/>
        <w:jc w:val="both"/>
        <w:rPr>
          <w:rFonts w:asciiTheme="minorHAnsi" w:eastAsia="Times New Roman" w:hAnsiTheme="minorHAnsi"/>
          <w:color w:val="222222"/>
          <w:sz w:val="22"/>
          <w:lang w:eastAsia="es-MX"/>
        </w:rPr>
      </w:pPr>
      <w:r w:rsidRPr="00CA6439">
        <w:rPr>
          <w:rFonts w:asciiTheme="minorHAnsi" w:eastAsia="Times New Roman" w:hAnsiTheme="minorHAnsi"/>
          <w:color w:val="222222"/>
          <w:sz w:val="22"/>
          <w:lang w:eastAsia="es-MX"/>
        </w:rPr>
        <w:t xml:space="preserve">XXI. Para expedir:  </w:t>
      </w:r>
    </w:p>
    <w:p w:rsidR="001B0F05" w:rsidRPr="00CA6439" w:rsidRDefault="001B0F05" w:rsidP="00B63565">
      <w:pPr>
        <w:shd w:val="clear" w:color="auto" w:fill="FFFFFF"/>
        <w:spacing w:line="240" w:lineRule="auto"/>
        <w:ind w:left="1534" w:firstLine="0"/>
        <w:jc w:val="both"/>
        <w:rPr>
          <w:rFonts w:asciiTheme="minorHAnsi" w:eastAsia="Times New Roman" w:hAnsiTheme="minorHAnsi"/>
          <w:color w:val="222222"/>
          <w:sz w:val="22"/>
          <w:lang w:eastAsia="es-MX"/>
        </w:rPr>
      </w:pPr>
      <w:r w:rsidRPr="00CA6439">
        <w:rPr>
          <w:rFonts w:asciiTheme="minorHAnsi" w:eastAsia="Times New Roman" w:hAnsiTheme="minorHAnsi"/>
          <w:color w:val="222222"/>
          <w:sz w:val="22"/>
          <w:lang w:eastAsia="es-MX"/>
        </w:rPr>
        <w:t>a)  Las leyes generales que establezcan como mínimo, los tipos penales y sus sanciones en las materias de secuestro, desaparición forzada de personas, otras formas de privación de la libertad contrarias a la ley, trata de personas, tortura y otros tratos o penas crueles, inhumanos o degradantes, así como electoral. Párrafo reform</w:t>
      </w:r>
      <w:r w:rsidR="0066715D" w:rsidRPr="00CA6439">
        <w:rPr>
          <w:rFonts w:asciiTheme="minorHAnsi" w:eastAsia="Times New Roman" w:hAnsiTheme="minorHAnsi"/>
          <w:color w:val="222222"/>
          <w:sz w:val="22"/>
          <w:lang w:eastAsia="es-MX"/>
        </w:rPr>
        <w:t>ado DOF 10-02-2014, 10-07-2015 (…)</w:t>
      </w:r>
    </w:p>
    <w:p w:rsidR="00947860" w:rsidRPr="00202F16" w:rsidRDefault="00947860" w:rsidP="00B63565">
      <w:pPr>
        <w:shd w:val="clear" w:color="auto" w:fill="FFFFFF"/>
        <w:spacing w:line="360" w:lineRule="auto"/>
        <w:ind w:firstLine="0"/>
        <w:rPr>
          <w:rFonts w:asciiTheme="minorHAnsi" w:eastAsia="Times New Roman" w:hAnsiTheme="minorHAnsi"/>
          <w:color w:val="222222"/>
          <w:szCs w:val="24"/>
          <w:lang w:eastAsia="es-MX"/>
        </w:rPr>
      </w:pPr>
    </w:p>
    <w:p w:rsidR="00202F16" w:rsidRPr="00B63565" w:rsidRDefault="00DE6D62" w:rsidP="006D6E50">
      <w:pPr>
        <w:spacing w:line="360" w:lineRule="auto"/>
        <w:rPr>
          <w:rFonts w:asciiTheme="minorHAnsi" w:hAnsiTheme="minorHAnsi"/>
        </w:rPr>
      </w:pPr>
      <w:r w:rsidRPr="006D6E50">
        <w:rPr>
          <w:rFonts w:asciiTheme="minorHAnsi" w:hAnsiTheme="minorHAnsi"/>
          <w:b/>
        </w:rPr>
        <w:t xml:space="preserve"> </w:t>
      </w:r>
      <w:r w:rsidR="00E837AB" w:rsidRPr="00B63565">
        <w:rPr>
          <w:rFonts w:asciiTheme="minorHAnsi" w:hAnsiTheme="minorHAnsi"/>
        </w:rPr>
        <w:t>Del Poder Judicial</w:t>
      </w:r>
    </w:p>
    <w:p w:rsidR="00E837AB" w:rsidRPr="00B63565" w:rsidRDefault="006D45DE" w:rsidP="00B63565">
      <w:pPr>
        <w:spacing w:line="360" w:lineRule="auto"/>
        <w:ind w:left="1162"/>
        <w:jc w:val="both"/>
        <w:rPr>
          <w:rFonts w:asciiTheme="minorHAnsi" w:hAnsiTheme="minorHAnsi"/>
          <w:szCs w:val="24"/>
        </w:rPr>
      </w:pPr>
      <w:r w:rsidRPr="00B63565">
        <w:rPr>
          <w:rFonts w:asciiTheme="minorHAnsi" w:hAnsiTheme="minorHAnsi"/>
          <w:szCs w:val="24"/>
        </w:rPr>
        <w:t xml:space="preserve">       </w:t>
      </w:r>
      <w:r w:rsidR="000D4238" w:rsidRPr="00B63565">
        <w:rPr>
          <w:rFonts w:asciiTheme="minorHAnsi" w:hAnsiTheme="minorHAnsi"/>
          <w:szCs w:val="24"/>
        </w:rPr>
        <w:t>La ley fijará los términos en que sea obligatoria la jurisprudencia que establezcan los Tribunales del Poder Judicial de la Federación y los Plenos de Circuito sobre la interpretación de la Constitución y normas generales, así como los requisitos para su interrupción y sustitución. Párrafo reformado DOF 06-06-2011</w:t>
      </w:r>
      <w:r w:rsidR="00B63565">
        <w:rPr>
          <w:rFonts w:asciiTheme="minorHAnsi" w:hAnsiTheme="minorHAnsi"/>
          <w:szCs w:val="24"/>
        </w:rPr>
        <w:t>.</w:t>
      </w:r>
      <w:r w:rsidR="000D4238" w:rsidRPr="00B63565">
        <w:rPr>
          <w:rFonts w:asciiTheme="minorHAnsi" w:hAnsiTheme="minorHAnsi"/>
          <w:szCs w:val="24"/>
        </w:rPr>
        <w:t xml:space="preserve">  </w:t>
      </w:r>
    </w:p>
    <w:p w:rsidR="006D45DE" w:rsidRPr="00B63565" w:rsidRDefault="007530C9" w:rsidP="00B63565">
      <w:pPr>
        <w:spacing w:line="360" w:lineRule="auto"/>
        <w:ind w:left="1162"/>
        <w:rPr>
          <w:rFonts w:asciiTheme="minorHAnsi" w:hAnsiTheme="minorHAnsi"/>
          <w:szCs w:val="24"/>
        </w:rPr>
      </w:pPr>
      <w:r w:rsidRPr="00B63565">
        <w:rPr>
          <w:rFonts w:asciiTheme="minorHAnsi" w:hAnsiTheme="minorHAnsi"/>
          <w:szCs w:val="24"/>
        </w:rPr>
        <w:t xml:space="preserve">       </w:t>
      </w:r>
      <w:r w:rsidR="006D45DE" w:rsidRPr="00B63565">
        <w:rPr>
          <w:rFonts w:asciiTheme="minorHAnsi" w:hAnsiTheme="minorHAnsi"/>
          <w:szCs w:val="24"/>
        </w:rPr>
        <w:t>El Fiscal General durará en su encargo nueve años, y será designado y removido conforme a lo siguiente:</w:t>
      </w:r>
    </w:p>
    <w:p w:rsidR="006D45DE" w:rsidRPr="00B63565" w:rsidRDefault="007530C9" w:rsidP="00B63565">
      <w:pPr>
        <w:spacing w:line="360" w:lineRule="auto"/>
        <w:ind w:left="1162"/>
        <w:jc w:val="both"/>
        <w:rPr>
          <w:rFonts w:asciiTheme="minorHAnsi" w:hAnsiTheme="minorHAnsi"/>
          <w:szCs w:val="24"/>
        </w:rPr>
      </w:pPr>
      <w:r w:rsidRPr="00B63565">
        <w:rPr>
          <w:rFonts w:asciiTheme="minorHAnsi" w:hAnsiTheme="minorHAnsi"/>
          <w:szCs w:val="24"/>
        </w:rPr>
        <w:t xml:space="preserve"> </w:t>
      </w:r>
      <w:r w:rsidR="00B63565">
        <w:rPr>
          <w:rFonts w:asciiTheme="minorHAnsi" w:hAnsiTheme="minorHAnsi"/>
          <w:szCs w:val="24"/>
        </w:rPr>
        <w:t xml:space="preserve">A. </w:t>
      </w:r>
      <w:r w:rsidR="006D45DE" w:rsidRPr="00B63565">
        <w:rPr>
          <w:rFonts w:asciiTheme="minorHAnsi" w:hAnsiTheme="minorHAnsi"/>
          <w:szCs w:val="24"/>
        </w:rPr>
        <w:t>Corresponde al Ministerio Público de la Federación la persecución, ante los tribunales, de todos los delitos del orden federal; y, por lo mismo, solicitará las medidas cautelares contra los imputados; buscará y presentará las pruebas que acrediten la participación de éstos en hechos que las leyes señalen como delito; procurará que los juicios federales en materia penal se sigan con toda regularidad para que la impartición de justicia sea pronta y expedita; pedirá la aplicación de las penas, e intervendrá en todos los asuntos que la ley determine. Párrafo reformado DOF 29-01-2016</w:t>
      </w:r>
    </w:p>
    <w:p w:rsidR="00425654" w:rsidRPr="00B63565" w:rsidRDefault="00425654" w:rsidP="00B63565">
      <w:pPr>
        <w:spacing w:line="360" w:lineRule="auto"/>
        <w:ind w:left="1162"/>
        <w:jc w:val="both"/>
        <w:rPr>
          <w:rFonts w:asciiTheme="minorHAnsi" w:hAnsiTheme="minorHAnsi"/>
          <w:szCs w:val="24"/>
        </w:rPr>
      </w:pPr>
      <w:r w:rsidRPr="00B63565">
        <w:rPr>
          <w:rFonts w:asciiTheme="minorHAnsi" w:hAnsiTheme="minorHAnsi"/>
          <w:szCs w:val="24"/>
        </w:rPr>
        <w:t xml:space="preserve">B. El Congreso de la Unión y las legislaturas de las entidades federativas, en el ámbito de sus respectivas competencias, establecerán organismos de protección de los derechos humanos que ampara el orden jurídico mexicano, los que conocerán de quejas en contra de actos u omisiones de naturaleza </w:t>
      </w:r>
      <w:r w:rsidRPr="00B63565">
        <w:rPr>
          <w:rFonts w:asciiTheme="minorHAnsi" w:hAnsiTheme="minorHAnsi"/>
          <w:szCs w:val="24"/>
        </w:rPr>
        <w:lastRenderedPageBreak/>
        <w:t xml:space="preserve">administrativa provenientes de cualquier autoridad o servidor público, con excepción de los del Poder Judicial de la Federación, que violen estos derechos.  </w:t>
      </w:r>
    </w:p>
    <w:p w:rsidR="00425654" w:rsidRPr="00B63565" w:rsidRDefault="00425654" w:rsidP="00B63565">
      <w:pPr>
        <w:spacing w:line="360" w:lineRule="auto"/>
        <w:ind w:left="1162"/>
        <w:jc w:val="both"/>
        <w:rPr>
          <w:rFonts w:asciiTheme="minorHAnsi" w:hAnsiTheme="minorHAnsi"/>
          <w:szCs w:val="24"/>
        </w:rPr>
      </w:pPr>
      <w:r w:rsidRPr="00B63565">
        <w:rPr>
          <w:rFonts w:asciiTheme="minorHAnsi" w:hAnsiTheme="minorHAnsi"/>
          <w:szCs w:val="24"/>
        </w:rPr>
        <w:t>Los organismos a que se refiere el párrafo anterior, formularán recomendaciones públicas, no vinculatorias, denuncias y quejas ante las autoridades respectivas. Todo servidor público está obligado a responder las recomendaciones que les presenten estos organismos. Cuando las recomendaciones emitidas no sean aceptadas o cumplidas por las autoridades o servidores públicos, éstos deberán fundar, motivar y hacer pública su negativa; además, la Cámara de Senadores o en sus recesos la Comisión Permanente, o las legislaturas de las entidades federativas, según corresponda, podrán llamar, a solicitud de estos organismos, a las autoridades o servidores públicos responsables para que comparezcan ante dichos órganos legislativos, a efecto de que expliquen el motivo de su negativa. Párrafo reformado DOF 10-06-201</w:t>
      </w:r>
      <w:r w:rsidR="00E53EAF" w:rsidRPr="00B63565">
        <w:rPr>
          <w:rFonts w:asciiTheme="minorHAnsi" w:hAnsiTheme="minorHAnsi"/>
          <w:szCs w:val="24"/>
        </w:rPr>
        <w:t xml:space="preserve"> (…)</w:t>
      </w:r>
      <w:r w:rsidR="00B63565">
        <w:rPr>
          <w:rFonts w:asciiTheme="minorHAnsi" w:hAnsiTheme="minorHAnsi"/>
          <w:szCs w:val="24"/>
        </w:rPr>
        <w:t>.</w:t>
      </w:r>
    </w:p>
    <w:p w:rsidR="009E2355" w:rsidRPr="00B63565" w:rsidRDefault="009E2355" w:rsidP="00B63565">
      <w:pPr>
        <w:spacing w:line="360" w:lineRule="auto"/>
        <w:jc w:val="both"/>
        <w:rPr>
          <w:rFonts w:asciiTheme="minorHAnsi" w:hAnsiTheme="minorHAnsi"/>
          <w:szCs w:val="24"/>
        </w:rPr>
      </w:pPr>
    </w:p>
    <w:p w:rsidR="00E53EAF" w:rsidRDefault="00E53EAF" w:rsidP="00E53EAF">
      <w:pPr>
        <w:spacing w:line="360" w:lineRule="auto"/>
        <w:jc w:val="both"/>
        <w:rPr>
          <w:rFonts w:asciiTheme="minorHAnsi" w:hAnsiTheme="minorHAnsi"/>
        </w:rPr>
      </w:pPr>
      <w:r>
        <w:rPr>
          <w:rFonts w:asciiTheme="minorHAnsi" w:hAnsiTheme="minorHAnsi"/>
        </w:rPr>
        <w:t>La creación de organismos que realicen proyectos de investigación y desarrollen programas para la prevención de prácticas de manipulación psicológica y abuso de vulnerabilidad que practican los GPC, significaría un gran paso en la legislación mexicana.</w:t>
      </w:r>
    </w:p>
    <w:p w:rsidR="00C05447" w:rsidRPr="00454A4E" w:rsidRDefault="00C05447" w:rsidP="00454A4E">
      <w:pPr>
        <w:pStyle w:val="Ttulo2"/>
        <w:numPr>
          <w:ilvl w:val="0"/>
          <w:numId w:val="0"/>
        </w:numPr>
        <w:jc w:val="center"/>
        <w:rPr>
          <w:rFonts w:asciiTheme="minorHAnsi" w:hAnsiTheme="minorHAnsi"/>
        </w:rPr>
      </w:pPr>
    </w:p>
    <w:p w:rsidR="005A3FD2" w:rsidRPr="00454A4E" w:rsidRDefault="005A3FD2" w:rsidP="00E86EE8">
      <w:pPr>
        <w:pStyle w:val="Ttulo2"/>
        <w:numPr>
          <w:ilvl w:val="0"/>
          <w:numId w:val="0"/>
        </w:numPr>
        <w:rPr>
          <w:rFonts w:asciiTheme="minorHAnsi" w:hAnsiTheme="minorHAnsi"/>
        </w:rPr>
      </w:pPr>
      <w:bookmarkStart w:id="49" w:name="_Toc464985648"/>
      <w:bookmarkStart w:id="50" w:name="_Toc464997793"/>
      <w:r w:rsidRPr="00454A4E">
        <w:rPr>
          <w:rFonts w:asciiTheme="minorHAnsi" w:hAnsiTheme="minorHAnsi"/>
        </w:rPr>
        <w:t>4.1 Derechos Humanos en México</w:t>
      </w:r>
      <w:bookmarkEnd w:id="49"/>
      <w:bookmarkEnd w:id="50"/>
    </w:p>
    <w:p w:rsidR="009E2355" w:rsidRPr="00C811E9" w:rsidRDefault="005A3FD2" w:rsidP="00583803">
      <w:pPr>
        <w:spacing w:line="360" w:lineRule="auto"/>
        <w:jc w:val="both"/>
        <w:rPr>
          <w:rFonts w:asciiTheme="minorHAnsi" w:hAnsiTheme="minorHAnsi"/>
        </w:rPr>
      </w:pPr>
      <w:r w:rsidRPr="00C811E9">
        <w:rPr>
          <w:rFonts w:asciiTheme="minorHAnsi" w:hAnsiTheme="minorHAnsi"/>
        </w:rPr>
        <w:t xml:space="preserve">Existen organizaciones internacionales que se encargan de promover los derechos humanos, tales como la </w:t>
      </w:r>
      <w:r w:rsidR="00B63565">
        <w:rPr>
          <w:rFonts w:asciiTheme="minorHAnsi" w:hAnsiTheme="minorHAnsi"/>
        </w:rPr>
        <w:t>Organización de las Naciones Unidas, principal promotora a nivel mundial</w:t>
      </w:r>
      <w:r w:rsidRPr="00C811E9">
        <w:rPr>
          <w:rFonts w:asciiTheme="minorHAnsi" w:hAnsiTheme="minorHAnsi"/>
        </w:rPr>
        <w:t>.</w:t>
      </w:r>
    </w:p>
    <w:p w:rsidR="00924703" w:rsidRDefault="005A3FD2" w:rsidP="00C05447">
      <w:pPr>
        <w:spacing w:line="360" w:lineRule="auto"/>
        <w:jc w:val="both"/>
        <w:rPr>
          <w:rFonts w:asciiTheme="minorHAnsi" w:hAnsiTheme="minorHAnsi"/>
        </w:rPr>
      </w:pPr>
      <w:r w:rsidRPr="00C811E9">
        <w:rPr>
          <w:rFonts w:asciiTheme="minorHAnsi" w:hAnsiTheme="minorHAnsi"/>
        </w:rPr>
        <w:t xml:space="preserve">En México existen instituciones y organizaciones que </w:t>
      </w:r>
      <w:r w:rsidR="007C6A4F">
        <w:rPr>
          <w:rFonts w:asciiTheme="minorHAnsi" w:hAnsiTheme="minorHAnsi"/>
        </w:rPr>
        <w:t>incluso se encargan de</w:t>
      </w:r>
      <w:r w:rsidRPr="00C811E9">
        <w:rPr>
          <w:rFonts w:asciiTheme="minorHAnsi" w:hAnsiTheme="minorHAnsi"/>
        </w:rPr>
        <w:t xml:space="preserve"> promover los derechos humanos, </w:t>
      </w:r>
      <w:r w:rsidR="007C6A4F">
        <w:rPr>
          <w:rFonts w:asciiTheme="minorHAnsi" w:hAnsiTheme="minorHAnsi"/>
        </w:rPr>
        <w:t>cuyo objetivo es</w:t>
      </w:r>
      <w:r w:rsidRPr="00C811E9">
        <w:rPr>
          <w:rFonts w:asciiTheme="minorHAnsi" w:hAnsiTheme="minorHAnsi"/>
        </w:rPr>
        <w:t xml:space="preserve"> defender la integridad de las personas</w:t>
      </w:r>
      <w:r w:rsidR="007C6A4F">
        <w:rPr>
          <w:rFonts w:asciiTheme="minorHAnsi" w:hAnsiTheme="minorHAnsi"/>
        </w:rPr>
        <w:t>, proteger las libertades civiles, estas</w:t>
      </w:r>
      <w:r w:rsidR="00924703" w:rsidRPr="00C811E9">
        <w:rPr>
          <w:rFonts w:asciiTheme="minorHAnsi" w:hAnsiTheme="minorHAnsi"/>
        </w:rPr>
        <w:t xml:space="preserve"> se encuentran bajo la jurisdicción del Estado.</w:t>
      </w:r>
      <w:r w:rsidR="00C811E9">
        <w:rPr>
          <w:rFonts w:asciiTheme="minorHAnsi" w:hAnsiTheme="minorHAnsi"/>
        </w:rPr>
        <w:t xml:space="preserve"> “C</w:t>
      </w:r>
      <w:r w:rsidR="00924703" w:rsidRPr="00C811E9">
        <w:rPr>
          <w:rFonts w:asciiTheme="minorHAnsi" w:hAnsiTheme="minorHAnsi"/>
        </w:rPr>
        <w:t>omienzan a surgir diversos órganos públicos que tienen como finalidad proteger los derechos de los gobernados frente al poder público</w:t>
      </w:r>
      <w:r w:rsidR="00C811E9">
        <w:rPr>
          <w:rFonts w:asciiTheme="minorHAnsi" w:hAnsiTheme="minorHAnsi"/>
        </w:rPr>
        <w:t>”</w:t>
      </w:r>
      <w:r w:rsidR="00924703" w:rsidRPr="00C811E9">
        <w:rPr>
          <w:rFonts w:asciiTheme="minorHAnsi" w:hAnsiTheme="minorHAnsi"/>
        </w:rPr>
        <w:t>.</w:t>
      </w:r>
      <w:r w:rsidR="00C811E9">
        <w:rPr>
          <w:rFonts w:asciiTheme="minorHAnsi" w:hAnsiTheme="minorHAnsi"/>
        </w:rPr>
        <w:t xml:space="preserve"> </w:t>
      </w:r>
      <w:sdt>
        <w:sdtPr>
          <w:rPr>
            <w:rFonts w:asciiTheme="minorHAnsi" w:hAnsiTheme="minorHAnsi"/>
          </w:rPr>
          <w:id w:val="-751883066"/>
          <w:citation/>
        </w:sdtPr>
        <w:sdtContent>
          <w:r w:rsidR="00C811E9">
            <w:rPr>
              <w:rFonts w:asciiTheme="minorHAnsi" w:hAnsiTheme="minorHAnsi"/>
            </w:rPr>
            <w:fldChar w:fldCharType="begin"/>
          </w:r>
          <w:r w:rsidR="00C811E9">
            <w:rPr>
              <w:rFonts w:asciiTheme="minorHAnsi" w:hAnsiTheme="minorHAnsi"/>
              <w:lang w:val="es-MX"/>
            </w:rPr>
            <w:instrText xml:space="preserve">CITATION Com \n  \l 2058 </w:instrText>
          </w:r>
          <w:r w:rsidR="00C811E9">
            <w:rPr>
              <w:rFonts w:asciiTheme="minorHAnsi" w:hAnsiTheme="minorHAnsi"/>
            </w:rPr>
            <w:fldChar w:fldCharType="separate"/>
          </w:r>
          <w:r w:rsidR="000C7048" w:rsidRPr="000C7048">
            <w:rPr>
              <w:rFonts w:asciiTheme="minorHAnsi" w:hAnsiTheme="minorHAnsi"/>
              <w:noProof/>
              <w:lang w:val="es-MX"/>
            </w:rPr>
            <w:t>(CNDH, s.f.)</w:t>
          </w:r>
          <w:r w:rsidR="00C811E9">
            <w:rPr>
              <w:rFonts w:asciiTheme="minorHAnsi" w:hAnsiTheme="minorHAnsi"/>
            </w:rPr>
            <w:fldChar w:fldCharType="end"/>
          </w:r>
        </w:sdtContent>
      </w:sdt>
    </w:p>
    <w:p w:rsidR="009E2355" w:rsidRPr="00C811E9" w:rsidRDefault="009E2355" w:rsidP="00C05447">
      <w:pPr>
        <w:spacing w:line="360" w:lineRule="auto"/>
        <w:jc w:val="both"/>
        <w:rPr>
          <w:rFonts w:asciiTheme="minorHAnsi" w:hAnsiTheme="minorHAnsi"/>
        </w:rPr>
      </w:pPr>
    </w:p>
    <w:p w:rsidR="009E2355" w:rsidRPr="00C811E9" w:rsidRDefault="00924703" w:rsidP="00583803">
      <w:pPr>
        <w:spacing w:line="360" w:lineRule="auto"/>
        <w:rPr>
          <w:rFonts w:asciiTheme="minorHAnsi" w:hAnsiTheme="minorHAnsi"/>
          <w:lang w:val="es-MX"/>
        </w:rPr>
      </w:pPr>
      <w:r w:rsidRPr="00C811E9">
        <w:rPr>
          <w:rFonts w:asciiTheme="minorHAnsi" w:hAnsiTheme="minorHAnsi"/>
        </w:rPr>
        <w:t>Los organismos gubernamentales son</w:t>
      </w:r>
      <w:r w:rsidRPr="00C811E9">
        <w:rPr>
          <w:rFonts w:asciiTheme="minorHAnsi" w:hAnsiTheme="minorHAnsi"/>
          <w:lang w:val="es-MX"/>
        </w:rPr>
        <w:t>:</w:t>
      </w:r>
      <w:r w:rsidR="00C811E9">
        <w:rPr>
          <w:rFonts w:asciiTheme="minorHAnsi" w:hAnsiTheme="minorHAnsi"/>
          <w:lang w:val="es-MX"/>
        </w:rPr>
        <w:t xml:space="preserve"> La</w:t>
      </w:r>
      <w:r w:rsidRPr="00C811E9">
        <w:rPr>
          <w:rFonts w:asciiTheme="minorHAnsi" w:hAnsiTheme="minorHAnsi"/>
          <w:lang w:val="es-MX"/>
        </w:rPr>
        <w:t xml:space="preserve"> </w:t>
      </w:r>
      <w:r w:rsidR="00C811E9" w:rsidRPr="00C811E9">
        <w:rPr>
          <w:rFonts w:asciiTheme="minorHAnsi" w:hAnsiTheme="minorHAnsi"/>
          <w:lang w:val="es-MX"/>
        </w:rPr>
        <w:t>Comisión</w:t>
      </w:r>
      <w:r w:rsidRPr="00C811E9">
        <w:rPr>
          <w:rFonts w:asciiTheme="minorHAnsi" w:hAnsiTheme="minorHAnsi"/>
          <w:lang w:val="es-MX"/>
        </w:rPr>
        <w:t xml:space="preserve"> Nacion</w:t>
      </w:r>
      <w:r w:rsidR="00C811E9">
        <w:rPr>
          <w:rFonts w:asciiTheme="minorHAnsi" w:hAnsiTheme="minorHAnsi"/>
          <w:lang w:val="es-MX"/>
        </w:rPr>
        <w:t>al de Derechos Humanos (CNDH), E</w:t>
      </w:r>
      <w:r w:rsidRPr="00C811E9">
        <w:rPr>
          <w:rFonts w:asciiTheme="minorHAnsi" w:hAnsiTheme="minorHAnsi"/>
          <w:lang w:val="es-MX"/>
        </w:rPr>
        <w:t xml:space="preserve">l Consejo Nacional para prevenir la discriminación (CONAPRED), </w:t>
      </w:r>
      <w:r w:rsidR="00C811E9" w:rsidRPr="00C811E9">
        <w:rPr>
          <w:rFonts w:asciiTheme="minorHAnsi" w:hAnsiTheme="minorHAnsi"/>
          <w:lang w:val="es-MX"/>
        </w:rPr>
        <w:t>así</w:t>
      </w:r>
      <w:r w:rsidRPr="00C811E9">
        <w:rPr>
          <w:rFonts w:asciiTheme="minorHAnsi" w:hAnsiTheme="minorHAnsi"/>
          <w:lang w:val="es-MX"/>
        </w:rPr>
        <w:t xml:space="preserve"> como las comisiones Estatales de Derechos Humanos.</w:t>
      </w:r>
    </w:p>
    <w:p w:rsidR="00924703" w:rsidRDefault="00924703" w:rsidP="00924703">
      <w:pPr>
        <w:spacing w:line="360" w:lineRule="auto"/>
        <w:rPr>
          <w:rFonts w:asciiTheme="minorHAnsi" w:hAnsiTheme="minorHAnsi"/>
          <w:lang w:val="es-MX"/>
        </w:rPr>
      </w:pPr>
      <w:r w:rsidRPr="00C811E9">
        <w:rPr>
          <w:rFonts w:asciiTheme="minorHAnsi" w:hAnsiTheme="minorHAnsi"/>
          <w:lang w:val="es-MX"/>
        </w:rPr>
        <w:t xml:space="preserve">Tal es el caso de </w:t>
      </w:r>
      <w:r w:rsidR="00C811E9">
        <w:rPr>
          <w:rFonts w:asciiTheme="minorHAnsi" w:hAnsiTheme="minorHAnsi"/>
          <w:lang w:val="es-MX"/>
        </w:rPr>
        <w:t>La Comisión Estatal de Derechos Humanos de Nuevo León (CNDHNL),</w:t>
      </w:r>
    </w:p>
    <w:p w:rsidR="00947860" w:rsidRDefault="00583803" w:rsidP="00C811E9">
      <w:pPr>
        <w:spacing w:line="360" w:lineRule="auto"/>
        <w:ind w:firstLine="0"/>
        <w:rPr>
          <w:rFonts w:asciiTheme="minorHAnsi" w:hAnsiTheme="minorHAnsi"/>
          <w:lang w:val="es-MX"/>
        </w:rPr>
      </w:pPr>
      <w:r>
        <w:rPr>
          <w:rFonts w:asciiTheme="minorHAnsi" w:hAnsiTheme="minorHAnsi"/>
          <w:lang w:val="es-MX"/>
        </w:rPr>
        <w:t>Cuya misión es:</w:t>
      </w:r>
    </w:p>
    <w:p w:rsidR="00C811E9" w:rsidRDefault="00C811E9" w:rsidP="00947860">
      <w:pPr>
        <w:spacing w:line="240" w:lineRule="auto"/>
        <w:ind w:left="1416" w:firstLine="0"/>
        <w:jc w:val="both"/>
        <w:rPr>
          <w:rFonts w:asciiTheme="minorHAnsi" w:hAnsiTheme="minorHAnsi"/>
          <w:sz w:val="22"/>
          <w:lang w:val="es-MX"/>
        </w:rPr>
      </w:pPr>
      <w:r w:rsidRPr="009E2355">
        <w:rPr>
          <w:rFonts w:asciiTheme="minorHAnsi" w:hAnsiTheme="minorHAnsi"/>
          <w:sz w:val="22"/>
          <w:lang w:val="es-MX"/>
        </w:rPr>
        <w:t xml:space="preserve">Consolidar la cultura de respeto a los derechos humanos a través de la formación y capacitación de las personas sobre sus derechos; de la defensa y protección por violaciones a los mismos y de la promoción del cumplimiento de las obligaciones de las autoridades estatales y municipales, conforme a los principios y estándares que integran el derecho internacional de los derechos humanos. </w:t>
      </w:r>
      <w:sdt>
        <w:sdtPr>
          <w:rPr>
            <w:rFonts w:asciiTheme="minorHAnsi" w:hAnsiTheme="minorHAnsi"/>
            <w:sz w:val="22"/>
            <w:lang w:val="es-MX"/>
          </w:rPr>
          <w:id w:val="-1022005955"/>
          <w:citation/>
        </w:sdtPr>
        <w:sdtContent>
          <w:r w:rsidRPr="009E2355">
            <w:rPr>
              <w:rFonts w:asciiTheme="minorHAnsi" w:hAnsiTheme="minorHAnsi"/>
              <w:sz w:val="22"/>
              <w:lang w:val="es-MX"/>
            </w:rPr>
            <w:fldChar w:fldCharType="begin"/>
          </w:r>
          <w:r w:rsidRPr="009E2355">
            <w:rPr>
              <w:rFonts w:asciiTheme="minorHAnsi" w:hAnsiTheme="minorHAnsi"/>
              <w:sz w:val="22"/>
              <w:lang w:val="es-MX"/>
            </w:rPr>
            <w:instrText xml:space="preserve"> CITATION CND2 \l 2058 </w:instrText>
          </w:r>
          <w:r w:rsidRPr="009E2355">
            <w:rPr>
              <w:rFonts w:asciiTheme="minorHAnsi" w:hAnsiTheme="minorHAnsi"/>
              <w:sz w:val="22"/>
              <w:lang w:val="es-MX"/>
            </w:rPr>
            <w:fldChar w:fldCharType="separate"/>
          </w:r>
          <w:r w:rsidR="000C7048" w:rsidRPr="000C7048">
            <w:rPr>
              <w:rFonts w:asciiTheme="minorHAnsi" w:hAnsiTheme="minorHAnsi"/>
              <w:noProof/>
              <w:sz w:val="22"/>
              <w:lang w:val="es-MX"/>
            </w:rPr>
            <w:t>(CNDHNL, s.f.)</w:t>
          </w:r>
          <w:r w:rsidRPr="009E2355">
            <w:rPr>
              <w:rFonts w:asciiTheme="minorHAnsi" w:hAnsiTheme="minorHAnsi"/>
              <w:sz w:val="22"/>
              <w:lang w:val="es-MX"/>
            </w:rPr>
            <w:fldChar w:fldCharType="end"/>
          </w:r>
        </w:sdtContent>
      </w:sdt>
    </w:p>
    <w:p w:rsidR="009E2355" w:rsidRPr="009E2355" w:rsidRDefault="009E2355" w:rsidP="009E2355">
      <w:pPr>
        <w:spacing w:line="360" w:lineRule="auto"/>
        <w:ind w:left="1416" w:firstLine="0"/>
        <w:jc w:val="both"/>
        <w:rPr>
          <w:rFonts w:asciiTheme="minorHAnsi" w:hAnsiTheme="minorHAnsi"/>
          <w:sz w:val="22"/>
          <w:lang w:val="es-MX"/>
        </w:rPr>
      </w:pPr>
    </w:p>
    <w:p w:rsidR="009E2355" w:rsidRDefault="00C05447" w:rsidP="003F3D25">
      <w:pPr>
        <w:spacing w:line="360" w:lineRule="auto"/>
        <w:ind w:firstLine="0"/>
        <w:jc w:val="both"/>
        <w:rPr>
          <w:rFonts w:asciiTheme="minorHAnsi" w:hAnsiTheme="minorHAnsi"/>
          <w:lang w:val="es-MX"/>
        </w:rPr>
      </w:pPr>
      <w:r>
        <w:rPr>
          <w:rFonts w:asciiTheme="minorHAnsi" w:hAnsiTheme="minorHAnsi"/>
          <w:lang w:val="es-MX"/>
        </w:rPr>
        <w:t xml:space="preserve">       </w:t>
      </w:r>
      <w:r w:rsidR="003F3D25">
        <w:rPr>
          <w:rFonts w:asciiTheme="minorHAnsi" w:hAnsiTheme="minorHAnsi"/>
          <w:lang w:val="es-MX"/>
        </w:rPr>
        <w:t>Existen organizaciones no gubernamentales (</w:t>
      </w:r>
      <w:proofErr w:type="spellStart"/>
      <w:r w:rsidR="003F3D25">
        <w:rPr>
          <w:rFonts w:asciiTheme="minorHAnsi" w:hAnsiTheme="minorHAnsi"/>
          <w:lang w:val="es-MX"/>
        </w:rPr>
        <w:t>ONGs</w:t>
      </w:r>
      <w:proofErr w:type="spellEnd"/>
      <w:r w:rsidR="003F3D25">
        <w:rPr>
          <w:rFonts w:asciiTheme="minorHAnsi" w:hAnsiTheme="minorHAnsi"/>
          <w:lang w:val="es-MX"/>
        </w:rPr>
        <w:t xml:space="preserve">) que con la ayuda de donativos y el trabajo voluntario de sus integrantes, tienen como objetivo colaborar en la protección de los derechos humanos en México, entre ellas se encuentran, por mencionar algunas: </w:t>
      </w:r>
    </w:p>
    <w:p w:rsidR="009E2355" w:rsidRDefault="003F3D25" w:rsidP="003F3D25">
      <w:pPr>
        <w:spacing w:line="360" w:lineRule="auto"/>
        <w:ind w:firstLine="0"/>
        <w:jc w:val="both"/>
        <w:rPr>
          <w:rFonts w:asciiTheme="minorHAnsi" w:hAnsiTheme="minorHAnsi"/>
          <w:lang w:val="es-MX"/>
        </w:rPr>
      </w:pPr>
      <w:r w:rsidRPr="003F3D25">
        <w:rPr>
          <w:rFonts w:asciiTheme="minorHAnsi" w:hAnsiTheme="minorHAnsi"/>
          <w:lang w:val="es-MX"/>
        </w:rPr>
        <w:t>Red Nacional de Organismos Civiles de Derechos Humanos “</w:t>
      </w:r>
      <w:r w:rsidR="00947860">
        <w:rPr>
          <w:rFonts w:asciiTheme="minorHAnsi" w:hAnsiTheme="minorHAnsi"/>
          <w:lang w:val="es-MX"/>
        </w:rPr>
        <w:t xml:space="preserve">Todos los derechos para todos”: </w:t>
      </w:r>
      <w:r w:rsidRPr="003F3D25">
        <w:rPr>
          <w:rFonts w:asciiTheme="minorHAnsi" w:hAnsiTheme="minorHAnsi"/>
          <w:lang w:val="es-MX"/>
        </w:rPr>
        <w:t>Acción pro Edu</w:t>
      </w:r>
      <w:r w:rsidR="00947860">
        <w:rPr>
          <w:rFonts w:asciiTheme="minorHAnsi" w:hAnsiTheme="minorHAnsi"/>
          <w:lang w:val="es-MX"/>
        </w:rPr>
        <w:t xml:space="preserve">cación en Derechos Humanos A.C., </w:t>
      </w:r>
      <w:r w:rsidRPr="003F3D25">
        <w:rPr>
          <w:rFonts w:asciiTheme="minorHAnsi" w:hAnsiTheme="minorHAnsi"/>
          <w:lang w:val="es-MX"/>
        </w:rPr>
        <w:t>Centro de Estudios Fronterizos y de Promoci</w:t>
      </w:r>
      <w:r w:rsidR="00947860">
        <w:rPr>
          <w:rFonts w:asciiTheme="minorHAnsi" w:hAnsiTheme="minorHAnsi"/>
          <w:lang w:val="es-MX"/>
        </w:rPr>
        <w:t xml:space="preserve">ón de los Derechos Humanos A.C., </w:t>
      </w:r>
      <w:r w:rsidRPr="003F3D25">
        <w:rPr>
          <w:rFonts w:asciiTheme="minorHAnsi" w:hAnsiTheme="minorHAnsi"/>
          <w:lang w:val="es-MX"/>
        </w:rPr>
        <w:t>Centro de Investigaciones Económicas y Políticas d</w:t>
      </w:r>
      <w:r w:rsidR="00947860">
        <w:rPr>
          <w:rFonts w:asciiTheme="minorHAnsi" w:hAnsiTheme="minorHAnsi"/>
          <w:lang w:val="es-MX"/>
        </w:rPr>
        <w:t xml:space="preserve">e Acción Comunitaria., </w:t>
      </w:r>
      <w:r w:rsidRPr="003F3D25">
        <w:rPr>
          <w:rFonts w:asciiTheme="minorHAnsi" w:hAnsiTheme="minorHAnsi"/>
          <w:lang w:val="es-MX"/>
        </w:rPr>
        <w:t>Liga Mexicana por la Defensa de los Derechos Humanos: informes y acciones.</w:t>
      </w:r>
    </w:p>
    <w:p w:rsidR="009E2355" w:rsidRDefault="007C6A4F" w:rsidP="00E53EAF">
      <w:pPr>
        <w:spacing w:line="360" w:lineRule="auto"/>
        <w:ind w:firstLine="0"/>
        <w:jc w:val="both"/>
        <w:rPr>
          <w:rFonts w:asciiTheme="minorHAnsi" w:hAnsiTheme="minorHAnsi"/>
          <w:lang w:val="es-MX"/>
        </w:rPr>
      </w:pPr>
      <w:r>
        <w:rPr>
          <w:rFonts w:asciiTheme="minorHAnsi" w:hAnsiTheme="minorHAnsi"/>
          <w:lang w:val="es-MX"/>
        </w:rPr>
        <w:t xml:space="preserve">      Tales organizaciones funcionan como arterias importantes, para la protección de los derechos humanos, seguimiento y resolución de casos donde se violente</w:t>
      </w:r>
      <w:r w:rsidR="00947860">
        <w:rPr>
          <w:rFonts w:asciiTheme="minorHAnsi" w:hAnsiTheme="minorHAnsi"/>
          <w:lang w:val="es-MX"/>
        </w:rPr>
        <w:t>n los derechos fundamentales</w:t>
      </w:r>
      <w:r w:rsidR="00B63565">
        <w:rPr>
          <w:rFonts w:asciiTheme="minorHAnsi" w:hAnsiTheme="minorHAnsi"/>
          <w:lang w:val="es-MX"/>
        </w:rPr>
        <w:t>.</w:t>
      </w:r>
    </w:p>
    <w:p w:rsidR="00583803" w:rsidRDefault="00583803" w:rsidP="00E53EAF">
      <w:pPr>
        <w:spacing w:line="360" w:lineRule="auto"/>
        <w:ind w:firstLine="0"/>
        <w:jc w:val="both"/>
        <w:rPr>
          <w:rFonts w:asciiTheme="minorHAnsi" w:hAnsiTheme="minorHAnsi"/>
          <w:lang w:val="es-MX"/>
        </w:rPr>
      </w:pPr>
    </w:p>
    <w:p w:rsidR="00583803" w:rsidRDefault="00583803" w:rsidP="00E53EAF">
      <w:pPr>
        <w:spacing w:line="360" w:lineRule="auto"/>
        <w:ind w:firstLine="0"/>
        <w:jc w:val="both"/>
        <w:rPr>
          <w:rFonts w:asciiTheme="minorHAnsi" w:hAnsiTheme="minorHAnsi"/>
          <w:lang w:val="es-MX"/>
        </w:rPr>
      </w:pPr>
    </w:p>
    <w:p w:rsidR="00583803" w:rsidRDefault="00583803" w:rsidP="00E53EAF">
      <w:pPr>
        <w:spacing w:line="360" w:lineRule="auto"/>
        <w:ind w:firstLine="0"/>
        <w:jc w:val="both"/>
        <w:rPr>
          <w:rFonts w:asciiTheme="minorHAnsi" w:hAnsiTheme="minorHAnsi"/>
          <w:lang w:val="es-MX"/>
        </w:rPr>
      </w:pPr>
    </w:p>
    <w:p w:rsidR="00583803" w:rsidRDefault="00583803" w:rsidP="00E53EAF">
      <w:pPr>
        <w:spacing w:line="360" w:lineRule="auto"/>
        <w:ind w:firstLine="0"/>
        <w:jc w:val="both"/>
        <w:rPr>
          <w:rFonts w:asciiTheme="minorHAnsi" w:hAnsiTheme="minorHAnsi"/>
          <w:lang w:val="es-MX"/>
        </w:rPr>
      </w:pPr>
    </w:p>
    <w:p w:rsidR="00583803" w:rsidRDefault="00583803" w:rsidP="00E53EAF">
      <w:pPr>
        <w:spacing w:line="360" w:lineRule="auto"/>
        <w:ind w:firstLine="0"/>
        <w:jc w:val="both"/>
        <w:rPr>
          <w:rFonts w:asciiTheme="minorHAnsi" w:hAnsiTheme="minorHAnsi"/>
          <w:lang w:val="es-MX"/>
        </w:rPr>
      </w:pPr>
    </w:p>
    <w:p w:rsidR="00583803" w:rsidRDefault="00583803" w:rsidP="00E53EAF">
      <w:pPr>
        <w:spacing w:line="360" w:lineRule="auto"/>
        <w:ind w:firstLine="0"/>
        <w:jc w:val="both"/>
        <w:rPr>
          <w:rFonts w:asciiTheme="minorHAnsi" w:hAnsiTheme="minorHAnsi"/>
          <w:lang w:val="es-MX"/>
        </w:rPr>
      </w:pPr>
    </w:p>
    <w:p w:rsidR="00583803" w:rsidRDefault="00583803" w:rsidP="00E53EAF">
      <w:pPr>
        <w:spacing w:line="360" w:lineRule="auto"/>
        <w:ind w:firstLine="0"/>
        <w:jc w:val="both"/>
        <w:rPr>
          <w:rFonts w:asciiTheme="minorHAnsi" w:hAnsiTheme="minorHAnsi"/>
          <w:lang w:val="es-MX"/>
        </w:rPr>
      </w:pPr>
    </w:p>
    <w:p w:rsidR="00B63565" w:rsidRPr="00947860" w:rsidRDefault="00B63565" w:rsidP="00E53EAF">
      <w:pPr>
        <w:spacing w:line="360" w:lineRule="auto"/>
        <w:ind w:firstLine="0"/>
        <w:jc w:val="both"/>
        <w:rPr>
          <w:rFonts w:asciiTheme="minorHAnsi" w:hAnsiTheme="minorHAnsi"/>
          <w:lang w:val="es-MX"/>
        </w:rPr>
      </w:pPr>
    </w:p>
    <w:p w:rsidR="00B63565" w:rsidRPr="00583803" w:rsidRDefault="008205FB" w:rsidP="00583803">
      <w:pPr>
        <w:pStyle w:val="Ttulo1"/>
        <w:numPr>
          <w:ilvl w:val="0"/>
          <w:numId w:val="0"/>
        </w:numPr>
        <w:spacing w:line="360" w:lineRule="auto"/>
        <w:ind w:left="432"/>
        <w:rPr>
          <w:rFonts w:asciiTheme="minorHAnsi" w:hAnsiTheme="minorHAnsi"/>
          <w:sz w:val="28"/>
          <w:szCs w:val="28"/>
          <w:lang w:val="es-MX"/>
        </w:rPr>
      </w:pPr>
      <w:bookmarkStart w:id="51" w:name="_Toc464985649"/>
      <w:bookmarkStart w:id="52" w:name="_Toc464997794"/>
      <w:r w:rsidRPr="002762B1">
        <w:rPr>
          <w:rFonts w:asciiTheme="minorHAnsi" w:hAnsiTheme="minorHAnsi"/>
          <w:sz w:val="28"/>
          <w:szCs w:val="28"/>
          <w:lang w:val="es-MX"/>
        </w:rPr>
        <w:lastRenderedPageBreak/>
        <w:t>CAPITULO V</w:t>
      </w:r>
      <w:r w:rsidR="00202F16" w:rsidRPr="002762B1">
        <w:rPr>
          <w:rFonts w:asciiTheme="minorHAnsi" w:hAnsiTheme="minorHAnsi"/>
          <w:sz w:val="28"/>
          <w:szCs w:val="28"/>
          <w:lang w:val="es-MX"/>
        </w:rPr>
        <w:t xml:space="preserve">. </w:t>
      </w:r>
      <w:r w:rsidR="009E2355" w:rsidRPr="002762B1">
        <w:rPr>
          <w:rFonts w:asciiTheme="minorHAnsi" w:hAnsiTheme="minorHAnsi"/>
          <w:sz w:val="28"/>
          <w:szCs w:val="28"/>
          <w:lang w:val="es-MX"/>
        </w:rPr>
        <w:t>ACCIONES EMPRENDIDAS POR OTROS PAISES</w:t>
      </w:r>
      <w:bookmarkEnd w:id="51"/>
      <w:bookmarkEnd w:id="52"/>
    </w:p>
    <w:p w:rsidR="004D6E8B" w:rsidRDefault="004C2A03" w:rsidP="00583803">
      <w:pPr>
        <w:spacing w:line="360" w:lineRule="auto"/>
        <w:jc w:val="both"/>
        <w:rPr>
          <w:rFonts w:asciiTheme="minorHAnsi" w:hAnsiTheme="minorHAnsi"/>
          <w:lang w:val="es-MX"/>
        </w:rPr>
      </w:pPr>
      <w:r w:rsidRPr="004C2A03">
        <w:rPr>
          <w:rFonts w:asciiTheme="minorHAnsi" w:hAnsiTheme="minorHAnsi"/>
          <w:lang w:val="es-MX"/>
        </w:rPr>
        <w:t xml:space="preserve">A raíz de lo ocurrido en la década de los 70° en Estados Unidos, con el suicidio de 909 miembros de la secta Templo del Pueblo en </w:t>
      </w:r>
      <w:proofErr w:type="spellStart"/>
      <w:r w:rsidRPr="004C2A03">
        <w:rPr>
          <w:rFonts w:asciiTheme="minorHAnsi" w:hAnsiTheme="minorHAnsi"/>
          <w:lang w:val="es-MX"/>
        </w:rPr>
        <w:t>Jonestown</w:t>
      </w:r>
      <w:proofErr w:type="spellEnd"/>
      <w:r w:rsidRPr="004C2A03">
        <w:rPr>
          <w:rFonts w:asciiTheme="minorHAnsi" w:hAnsiTheme="minorHAnsi"/>
          <w:lang w:val="es-MX"/>
        </w:rPr>
        <w:t xml:space="preserve"> (Guyana), cuyo líder era </w:t>
      </w:r>
      <w:proofErr w:type="spellStart"/>
      <w:r w:rsidRPr="004C2A03">
        <w:rPr>
          <w:rFonts w:asciiTheme="minorHAnsi" w:hAnsiTheme="minorHAnsi"/>
          <w:lang w:val="es-MX"/>
        </w:rPr>
        <w:t>Jim</w:t>
      </w:r>
      <w:proofErr w:type="spellEnd"/>
      <w:r w:rsidRPr="004C2A03">
        <w:rPr>
          <w:rFonts w:asciiTheme="minorHAnsi" w:hAnsiTheme="minorHAnsi"/>
          <w:lang w:val="es-MX"/>
        </w:rPr>
        <w:t xml:space="preserve"> Jones. Alrededor de 300 niños fueron asesinados en </w:t>
      </w:r>
      <w:proofErr w:type="spellStart"/>
      <w:r w:rsidRPr="004C2A03">
        <w:rPr>
          <w:rFonts w:asciiTheme="minorHAnsi" w:hAnsiTheme="minorHAnsi"/>
          <w:lang w:val="es-MX"/>
        </w:rPr>
        <w:t>Jonestown</w:t>
      </w:r>
      <w:proofErr w:type="spellEnd"/>
      <w:r w:rsidRPr="004C2A03">
        <w:rPr>
          <w:rFonts w:asciiTheme="minorHAnsi" w:hAnsiTheme="minorHAnsi"/>
          <w:lang w:val="es-MX"/>
        </w:rPr>
        <w:t>, casi todos p</w:t>
      </w:r>
      <w:r w:rsidR="00583803">
        <w:rPr>
          <w:rFonts w:asciiTheme="minorHAnsi" w:hAnsiTheme="minorHAnsi"/>
          <w:lang w:val="es-MX"/>
        </w:rPr>
        <w:t xml:space="preserve">or envenenamiento de cianuro.  </w:t>
      </w:r>
    </w:p>
    <w:p w:rsidR="004D6E8B" w:rsidRDefault="004C2A03" w:rsidP="00583803">
      <w:pPr>
        <w:spacing w:line="360" w:lineRule="auto"/>
        <w:jc w:val="both"/>
        <w:rPr>
          <w:rFonts w:asciiTheme="minorHAnsi" w:hAnsiTheme="minorHAnsi"/>
          <w:lang w:val="es-MX"/>
        </w:rPr>
      </w:pPr>
      <w:r w:rsidRPr="004C2A03">
        <w:rPr>
          <w:rFonts w:asciiTheme="minorHAnsi" w:hAnsiTheme="minorHAnsi"/>
          <w:lang w:val="es-MX"/>
        </w:rPr>
        <w:t xml:space="preserve">A partir de esos eventos desafortunados se fue produciendo un interés en relación a los movimientos sectarios en </w:t>
      </w:r>
      <w:r w:rsidR="00583803">
        <w:rPr>
          <w:rFonts w:asciiTheme="minorHAnsi" w:hAnsiTheme="minorHAnsi"/>
          <w:lang w:val="es-MX"/>
        </w:rPr>
        <w:t>Estados Unidos de Norteamérica.</w:t>
      </w:r>
    </w:p>
    <w:p w:rsidR="004C2A03" w:rsidRDefault="004C2A03" w:rsidP="004C2A03">
      <w:pPr>
        <w:spacing w:line="360" w:lineRule="auto"/>
        <w:jc w:val="both"/>
        <w:rPr>
          <w:rFonts w:asciiTheme="minorHAnsi" w:hAnsiTheme="minorHAnsi"/>
          <w:lang w:val="es-MX"/>
        </w:rPr>
      </w:pPr>
      <w:proofErr w:type="spellStart"/>
      <w:r w:rsidRPr="004C2A03">
        <w:rPr>
          <w:rFonts w:asciiTheme="minorHAnsi" w:hAnsiTheme="minorHAnsi"/>
          <w:lang w:val="es-MX"/>
        </w:rPr>
        <w:t>Jim</w:t>
      </w:r>
      <w:proofErr w:type="spellEnd"/>
      <w:r w:rsidRPr="004C2A03">
        <w:rPr>
          <w:rFonts w:asciiTheme="minorHAnsi" w:hAnsiTheme="minorHAnsi"/>
          <w:lang w:val="es-MX"/>
        </w:rPr>
        <w:t xml:space="preserve"> Jones formo un espejismo donde se manifestaba ser un fiel seguidor del comunismo, a favor de autoritarismo y en contra del racismo, fue así que durante la época de la lucha por los derechos civiles en Estados Unidos, ante la vulnerabilidad causada por la segregación racial y discriminación contra los afroamericanos, </w:t>
      </w:r>
      <w:proofErr w:type="spellStart"/>
      <w:r w:rsidRPr="004C2A03">
        <w:rPr>
          <w:rFonts w:asciiTheme="minorHAnsi" w:hAnsiTheme="minorHAnsi"/>
          <w:lang w:val="es-MX"/>
        </w:rPr>
        <w:t>Jim</w:t>
      </w:r>
      <w:proofErr w:type="spellEnd"/>
      <w:r w:rsidRPr="004C2A03">
        <w:rPr>
          <w:rFonts w:asciiTheme="minorHAnsi" w:hAnsiTheme="minorHAnsi"/>
          <w:lang w:val="es-MX"/>
        </w:rPr>
        <w:t xml:space="preserve"> Jones capto gran cantidad de adeptos a su grupo, donde poco más de la mitad de sus seguidores (unas 3000 personas) eran de raza negra.  </w:t>
      </w:r>
    </w:p>
    <w:p w:rsidR="002C3AAD" w:rsidRDefault="002C3AAD" w:rsidP="00106A0F">
      <w:pPr>
        <w:spacing w:line="360" w:lineRule="auto"/>
        <w:rPr>
          <w:rFonts w:asciiTheme="minorHAnsi" w:hAnsiTheme="minorHAnsi"/>
          <w:lang w:val="es-MX"/>
        </w:rPr>
      </w:pPr>
    </w:p>
    <w:p w:rsidR="004C2A03" w:rsidRDefault="008205FB" w:rsidP="00106A0F">
      <w:pPr>
        <w:pStyle w:val="Ttulo2"/>
        <w:numPr>
          <w:ilvl w:val="0"/>
          <w:numId w:val="0"/>
        </w:numPr>
        <w:rPr>
          <w:rFonts w:asciiTheme="minorHAnsi" w:hAnsiTheme="minorHAnsi"/>
          <w:lang w:val="es-MX"/>
        </w:rPr>
      </w:pPr>
      <w:bookmarkStart w:id="53" w:name="_Toc464985650"/>
      <w:bookmarkStart w:id="54" w:name="_Toc464997795"/>
      <w:r>
        <w:rPr>
          <w:rFonts w:asciiTheme="minorHAnsi" w:hAnsiTheme="minorHAnsi"/>
          <w:lang w:val="es-MX"/>
        </w:rPr>
        <w:t>5</w:t>
      </w:r>
      <w:r w:rsidR="004C2A03">
        <w:rPr>
          <w:rFonts w:asciiTheme="minorHAnsi" w:hAnsiTheme="minorHAnsi"/>
          <w:lang w:val="es-MX"/>
        </w:rPr>
        <w:t>.1 Francia</w:t>
      </w:r>
      <w:bookmarkEnd w:id="53"/>
      <w:bookmarkEnd w:id="54"/>
    </w:p>
    <w:p w:rsidR="004C2A03" w:rsidRDefault="004C2A03" w:rsidP="004C2A03">
      <w:pPr>
        <w:pStyle w:val="Sinespaciado"/>
        <w:spacing w:line="360" w:lineRule="auto"/>
        <w:jc w:val="both"/>
        <w:rPr>
          <w:rFonts w:asciiTheme="minorHAnsi" w:hAnsiTheme="minorHAnsi"/>
          <w:szCs w:val="24"/>
          <w:lang w:val="es-MX"/>
        </w:rPr>
      </w:pPr>
      <w:r w:rsidRPr="00430F58">
        <w:rPr>
          <w:rFonts w:asciiTheme="minorHAnsi" w:hAnsiTheme="minorHAnsi"/>
          <w:szCs w:val="24"/>
          <w:lang w:val="es-MX"/>
        </w:rPr>
        <w:t>Desde la década de los noventa Europa se viene interesando</w:t>
      </w:r>
      <w:r>
        <w:rPr>
          <w:rFonts w:asciiTheme="minorHAnsi" w:hAnsiTheme="minorHAnsi"/>
          <w:szCs w:val="24"/>
          <w:lang w:val="es-MX"/>
        </w:rPr>
        <w:t xml:space="preserve"> por el fenómeno de las sectas y el </w:t>
      </w:r>
      <w:proofErr w:type="spellStart"/>
      <w:r>
        <w:rPr>
          <w:rFonts w:asciiTheme="minorHAnsi" w:hAnsiTheme="minorHAnsi"/>
          <w:szCs w:val="24"/>
          <w:lang w:val="es-MX"/>
        </w:rPr>
        <w:t>entrismo</w:t>
      </w:r>
      <w:proofErr w:type="spellEnd"/>
      <w:r>
        <w:rPr>
          <w:rFonts w:asciiTheme="minorHAnsi" w:hAnsiTheme="minorHAnsi"/>
          <w:szCs w:val="24"/>
          <w:lang w:val="es-MX"/>
        </w:rPr>
        <w:t xml:space="preserve"> sectario.</w:t>
      </w:r>
    </w:p>
    <w:p w:rsidR="004C2A03" w:rsidRPr="008521AA" w:rsidRDefault="004C2A03" w:rsidP="004C2A03">
      <w:pPr>
        <w:pStyle w:val="Sinespaciado"/>
        <w:spacing w:line="360" w:lineRule="auto"/>
        <w:ind w:left="708"/>
        <w:jc w:val="both"/>
        <w:rPr>
          <w:rFonts w:asciiTheme="minorHAnsi" w:hAnsiTheme="minorHAnsi"/>
          <w:szCs w:val="24"/>
          <w:lang w:val="es-MX"/>
        </w:rPr>
      </w:pPr>
      <w:r w:rsidRPr="008521AA">
        <w:rPr>
          <w:rFonts w:asciiTheme="minorHAnsi" w:hAnsiTheme="minorHAnsi"/>
          <w:szCs w:val="24"/>
          <w:lang w:val="es-MX"/>
        </w:rPr>
        <w:t>La MILS organizo en París, en junio de 2001, una reunión de trabajo sobre las actividades ilegales de los organismos de carácter sectario en Europa.</w:t>
      </w:r>
    </w:p>
    <w:p w:rsidR="004C2A03" w:rsidRDefault="004C2A03" w:rsidP="004C2A03">
      <w:pPr>
        <w:pStyle w:val="Sinespaciado"/>
        <w:spacing w:line="360" w:lineRule="auto"/>
        <w:ind w:left="708"/>
        <w:jc w:val="both"/>
        <w:rPr>
          <w:rFonts w:asciiTheme="minorHAnsi" w:hAnsiTheme="minorHAnsi"/>
          <w:szCs w:val="24"/>
          <w:lang w:val="es-MX"/>
        </w:rPr>
      </w:pPr>
      <w:r w:rsidRPr="008521AA">
        <w:rPr>
          <w:rFonts w:asciiTheme="minorHAnsi" w:hAnsiTheme="minorHAnsi"/>
          <w:szCs w:val="24"/>
          <w:lang w:val="es-MX"/>
        </w:rPr>
        <w:t xml:space="preserve">Durante dos días, 22 países </w:t>
      </w:r>
      <w:r w:rsidR="00C34E4B">
        <w:rPr>
          <w:rFonts w:asciiTheme="minorHAnsi" w:hAnsiTheme="minorHAnsi"/>
          <w:szCs w:val="24"/>
          <w:lang w:val="es-MX"/>
        </w:rPr>
        <w:t xml:space="preserve">expresaron sus experiencias sobre </w:t>
      </w:r>
      <w:r w:rsidRPr="008521AA">
        <w:rPr>
          <w:rFonts w:asciiTheme="minorHAnsi" w:hAnsiTheme="minorHAnsi"/>
          <w:szCs w:val="24"/>
          <w:lang w:val="es-MX"/>
        </w:rPr>
        <w:t xml:space="preserve">problemas </w:t>
      </w:r>
      <w:r w:rsidR="00C34E4B">
        <w:rPr>
          <w:rFonts w:asciiTheme="minorHAnsi" w:hAnsiTheme="minorHAnsi"/>
          <w:szCs w:val="24"/>
          <w:lang w:val="es-MX"/>
        </w:rPr>
        <w:t>relacionados respecto al sectarismo.</w:t>
      </w:r>
    </w:p>
    <w:p w:rsidR="00C34E4B" w:rsidRPr="008521AA" w:rsidRDefault="00C34E4B" w:rsidP="004C2A03">
      <w:pPr>
        <w:pStyle w:val="Sinespaciado"/>
        <w:spacing w:line="360" w:lineRule="auto"/>
        <w:ind w:left="708"/>
        <w:jc w:val="both"/>
        <w:rPr>
          <w:rFonts w:asciiTheme="minorHAnsi" w:hAnsiTheme="minorHAnsi"/>
          <w:lang w:val="es-MX"/>
        </w:rPr>
      </w:pPr>
      <w:r>
        <w:rPr>
          <w:rFonts w:asciiTheme="minorHAnsi" w:hAnsiTheme="minorHAnsi"/>
          <w:szCs w:val="24"/>
          <w:lang w:val="es-MX"/>
        </w:rPr>
        <w:t xml:space="preserve">En dicha reunión se manifestó la preocupación por los “atentados contra los derechos fundamentales de la persona”, </w:t>
      </w:r>
      <w:r w:rsidR="00910B51">
        <w:rPr>
          <w:rFonts w:asciiTheme="minorHAnsi" w:hAnsiTheme="minorHAnsi"/>
          <w:szCs w:val="24"/>
          <w:lang w:val="es-MX"/>
        </w:rPr>
        <w:t xml:space="preserve">ejercidos por líderes sectarios, los cuales se diversifican ejerciendo un campo de actividades muy vasto, se llevaron </w:t>
      </w:r>
      <w:proofErr w:type="spellStart"/>
      <w:r w:rsidR="00910B51">
        <w:rPr>
          <w:rFonts w:asciiTheme="minorHAnsi" w:hAnsiTheme="minorHAnsi"/>
          <w:szCs w:val="24"/>
          <w:lang w:val="es-MX"/>
        </w:rPr>
        <w:t>acabo</w:t>
      </w:r>
      <w:proofErr w:type="spellEnd"/>
      <w:r w:rsidR="00910B51">
        <w:rPr>
          <w:rFonts w:asciiTheme="minorHAnsi" w:hAnsiTheme="minorHAnsi"/>
          <w:szCs w:val="24"/>
          <w:lang w:val="es-MX"/>
        </w:rPr>
        <w:t xml:space="preserve"> estudios sobre cuestiones fiscales en donde se descubrió que estos grupos manejaban grandes cantidades de dinero, donde los GPC llegan a ocupar grandes puestos de poder con una enorme influencia política</w:t>
      </w:r>
    </w:p>
    <w:p w:rsidR="004C2A03" w:rsidRPr="00910B51" w:rsidRDefault="004C2A03" w:rsidP="0029474F">
      <w:pPr>
        <w:pStyle w:val="Sinespaciado"/>
        <w:ind w:left="1162"/>
        <w:jc w:val="both"/>
        <w:rPr>
          <w:rFonts w:asciiTheme="minorHAnsi" w:hAnsiTheme="minorHAnsi"/>
          <w:sz w:val="22"/>
          <w:lang w:val="es-MX"/>
        </w:rPr>
      </w:pPr>
      <w:r w:rsidRPr="00910B51">
        <w:rPr>
          <w:rFonts w:asciiTheme="minorHAnsi" w:hAnsiTheme="minorHAnsi"/>
          <w:sz w:val="22"/>
          <w:lang w:val="es-MX"/>
        </w:rPr>
        <w:t xml:space="preserve">Se constató que la utilización de estas considerables sumas de dinero daba pie a todo un arsenal de actividades lícitas o ilícitas destinadas en todos los casos a </w:t>
      </w:r>
      <w:r w:rsidRPr="00910B51">
        <w:rPr>
          <w:rFonts w:asciiTheme="minorHAnsi" w:hAnsiTheme="minorHAnsi"/>
          <w:sz w:val="22"/>
          <w:lang w:val="es-MX"/>
        </w:rPr>
        <w:lastRenderedPageBreak/>
        <w:t>conseguir influencias a lar</w:t>
      </w:r>
      <w:r w:rsidR="00797D0C" w:rsidRPr="00910B51">
        <w:rPr>
          <w:rFonts w:asciiTheme="minorHAnsi" w:hAnsiTheme="minorHAnsi"/>
          <w:sz w:val="22"/>
          <w:lang w:val="es-MX"/>
        </w:rPr>
        <w:t>go plazo y posiciones de poder</w:t>
      </w:r>
      <w:r w:rsidRPr="00910B51">
        <w:rPr>
          <w:rFonts w:asciiTheme="minorHAnsi" w:hAnsiTheme="minorHAnsi"/>
          <w:sz w:val="22"/>
          <w:lang w:val="es-MX"/>
        </w:rPr>
        <w:t xml:space="preserve"> (</w:t>
      </w:r>
      <w:proofErr w:type="spellStart"/>
      <w:r w:rsidRPr="00910B51">
        <w:rPr>
          <w:rFonts w:asciiTheme="minorHAnsi" w:hAnsiTheme="minorHAnsi"/>
          <w:sz w:val="22"/>
          <w:lang w:val="es-MX"/>
        </w:rPr>
        <w:t>Fournier</w:t>
      </w:r>
      <w:proofErr w:type="spellEnd"/>
      <w:r w:rsidRPr="00910B51">
        <w:rPr>
          <w:rFonts w:asciiTheme="minorHAnsi" w:hAnsiTheme="minorHAnsi"/>
          <w:sz w:val="22"/>
          <w:lang w:val="es-MX"/>
        </w:rPr>
        <w:t xml:space="preserve"> y Picard, 2002, pp. 202, 203)</w:t>
      </w:r>
      <w:r w:rsidR="00797D0C" w:rsidRPr="00910B51">
        <w:rPr>
          <w:rFonts w:asciiTheme="minorHAnsi" w:hAnsiTheme="minorHAnsi"/>
          <w:sz w:val="22"/>
          <w:lang w:val="es-MX"/>
        </w:rPr>
        <w:t>.</w:t>
      </w:r>
    </w:p>
    <w:p w:rsidR="004D6E8B" w:rsidRDefault="004D6E8B" w:rsidP="004C2A03">
      <w:pPr>
        <w:pStyle w:val="Sinespaciado"/>
        <w:spacing w:line="360" w:lineRule="auto"/>
        <w:jc w:val="both"/>
        <w:rPr>
          <w:rFonts w:asciiTheme="minorHAnsi" w:hAnsiTheme="minorHAnsi"/>
          <w:szCs w:val="24"/>
          <w:lang w:val="es-MX"/>
        </w:rPr>
      </w:pPr>
    </w:p>
    <w:p w:rsidR="004D6E8B" w:rsidRDefault="004C2A03" w:rsidP="00583803">
      <w:pPr>
        <w:pStyle w:val="Sinespaciado"/>
        <w:spacing w:line="360" w:lineRule="auto"/>
        <w:jc w:val="both"/>
        <w:rPr>
          <w:rFonts w:asciiTheme="minorHAnsi" w:hAnsiTheme="minorHAnsi"/>
          <w:szCs w:val="24"/>
          <w:lang w:val="es-MX"/>
        </w:rPr>
      </w:pPr>
      <w:r>
        <w:rPr>
          <w:rFonts w:asciiTheme="minorHAnsi" w:hAnsiTheme="minorHAnsi"/>
          <w:szCs w:val="24"/>
          <w:lang w:val="es-MX"/>
        </w:rPr>
        <w:t xml:space="preserve">Ferrán (2010) destaca que </w:t>
      </w:r>
      <w:r w:rsidRPr="00430F58">
        <w:rPr>
          <w:rFonts w:asciiTheme="minorHAnsi" w:hAnsiTheme="minorHAnsi"/>
          <w:szCs w:val="24"/>
          <w:lang w:val="es-MX"/>
        </w:rPr>
        <w:t xml:space="preserve">Francia </w:t>
      </w:r>
      <w:r>
        <w:rPr>
          <w:rFonts w:asciiTheme="minorHAnsi" w:hAnsiTheme="minorHAnsi"/>
          <w:szCs w:val="24"/>
          <w:lang w:val="es-MX"/>
        </w:rPr>
        <w:t xml:space="preserve">sin duda </w:t>
      </w:r>
      <w:r w:rsidRPr="00430F58">
        <w:rPr>
          <w:rFonts w:asciiTheme="minorHAnsi" w:hAnsiTheme="minorHAnsi"/>
          <w:szCs w:val="24"/>
          <w:lang w:val="es-MX"/>
        </w:rPr>
        <w:t xml:space="preserve">fue </w:t>
      </w:r>
      <w:r>
        <w:rPr>
          <w:rFonts w:asciiTheme="minorHAnsi" w:hAnsiTheme="minorHAnsi"/>
          <w:szCs w:val="24"/>
          <w:lang w:val="es-MX"/>
        </w:rPr>
        <w:t xml:space="preserve">un pionero y </w:t>
      </w:r>
      <w:r w:rsidRPr="00430F58">
        <w:rPr>
          <w:rFonts w:asciiTheme="minorHAnsi" w:hAnsiTheme="minorHAnsi"/>
          <w:szCs w:val="24"/>
          <w:lang w:val="es-MX"/>
        </w:rPr>
        <w:t>el primer País</w:t>
      </w:r>
      <w:r>
        <w:rPr>
          <w:rFonts w:asciiTheme="minorHAnsi" w:hAnsiTheme="minorHAnsi"/>
          <w:szCs w:val="24"/>
          <w:lang w:val="es-MX"/>
        </w:rPr>
        <w:t xml:space="preserve"> en tomar acciones específicas</w:t>
      </w:r>
      <w:r w:rsidRPr="00430F58">
        <w:rPr>
          <w:rFonts w:asciiTheme="minorHAnsi" w:hAnsiTheme="minorHAnsi"/>
          <w:szCs w:val="24"/>
          <w:lang w:val="es-MX"/>
        </w:rPr>
        <w:t>,</w:t>
      </w:r>
      <w:r>
        <w:rPr>
          <w:rFonts w:asciiTheme="minorHAnsi" w:hAnsiTheme="minorHAnsi"/>
          <w:szCs w:val="24"/>
          <w:lang w:val="es-MX"/>
        </w:rPr>
        <w:t xml:space="preserve"> ya que</w:t>
      </w:r>
      <w:r w:rsidRPr="00430F58">
        <w:rPr>
          <w:rFonts w:asciiTheme="minorHAnsi" w:hAnsiTheme="minorHAnsi"/>
          <w:szCs w:val="24"/>
          <w:lang w:val="es-MX"/>
        </w:rPr>
        <w:t xml:space="preserve"> creó por decreto presidencial en noviembre del 2002 el Ministerio interministerial de vigilancia y de lucha contra sectas (</w:t>
      </w:r>
      <w:r w:rsidRPr="00430F58">
        <w:rPr>
          <w:rFonts w:asciiTheme="minorHAnsi" w:hAnsiTheme="minorHAnsi"/>
          <w:i/>
          <w:szCs w:val="24"/>
          <w:lang w:val="es-MX"/>
        </w:rPr>
        <w:t>MIVILIDES)</w:t>
      </w:r>
      <w:r w:rsidR="00583803">
        <w:rPr>
          <w:rFonts w:asciiTheme="minorHAnsi" w:hAnsiTheme="minorHAnsi"/>
          <w:szCs w:val="24"/>
          <w:lang w:val="es-MX"/>
        </w:rPr>
        <w:t>.</w:t>
      </w:r>
    </w:p>
    <w:p w:rsidR="004D6E8B" w:rsidRPr="00583803" w:rsidRDefault="004C2A03" w:rsidP="00583803">
      <w:pPr>
        <w:pStyle w:val="Sinespaciado"/>
        <w:spacing w:line="360" w:lineRule="auto"/>
        <w:jc w:val="both"/>
        <w:rPr>
          <w:rFonts w:asciiTheme="minorHAnsi" w:hAnsiTheme="minorHAnsi"/>
          <w:szCs w:val="24"/>
          <w:lang w:val="es-MX"/>
        </w:rPr>
      </w:pPr>
      <w:r w:rsidRPr="00430F58">
        <w:rPr>
          <w:rFonts w:asciiTheme="minorHAnsi" w:hAnsiTheme="minorHAnsi"/>
          <w:szCs w:val="24"/>
          <w:lang w:val="es-MX"/>
        </w:rPr>
        <w:t>Incluso Francia es el primer Paí</w:t>
      </w:r>
      <w:r>
        <w:rPr>
          <w:rFonts w:asciiTheme="minorHAnsi" w:hAnsiTheme="minorHAnsi"/>
          <w:szCs w:val="24"/>
          <w:lang w:val="es-MX"/>
        </w:rPr>
        <w:t>s en elaborar una ley</w:t>
      </w:r>
      <w:r w:rsidRPr="00430F58">
        <w:rPr>
          <w:rFonts w:asciiTheme="minorHAnsi" w:hAnsiTheme="minorHAnsi"/>
          <w:szCs w:val="24"/>
          <w:lang w:val="es-MX"/>
        </w:rPr>
        <w:t xml:space="preserve"> </w:t>
      </w:r>
      <w:r>
        <w:rPr>
          <w:rFonts w:asciiTheme="minorHAnsi" w:hAnsiTheme="minorHAnsi"/>
          <w:szCs w:val="24"/>
          <w:lang w:val="es-MX"/>
        </w:rPr>
        <w:t>de este tipo</w:t>
      </w:r>
      <w:r w:rsidRPr="00430F58">
        <w:rPr>
          <w:rFonts w:asciiTheme="minorHAnsi" w:hAnsiTheme="minorHAnsi"/>
          <w:szCs w:val="24"/>
          <w:lang w:val="es-MX"/>
        </w:rPr>
        <w:t>, la famosa “</w:t>
      </w:r>
      <w:proofErr w:type="spellStart"/>
      <w:r w:rsidRPr="00430F58">
        <w:rPr>
          <w:rFonts w:asciiTheme="minorHAnsi" w:hAnsiTheme="minorHAnsi"/>
          <w:szCs w:val="24"/>
          <w:lang w:val="es-MX"/>
        </w:rPr>
        <w:t>loi</w:t>
      </w:r>
      <w:proofErr w:type="spellEnd"/>
      <w:r w:rsidRPr="00430F58">
        <w:rPr>
          <w:rFonts w:asciiTheme="minorHAnsi" w:hAnsiTheme="minorHAnsi"/>
          <w:szCs w:val="24"/>
          <w:lang w:val="es-MX"/>
        </w:rPr>
        <w:t xml:space="preserve"> </w:t>
      </w:r>
      <w:proofErr w:type="spellStart"/>
      <w:r w:rsidRPr="00430F58">
        <w:rPr>
          <w:rFonts w:asciiTheme="minorHAnsi" w:hAnsiTheme="minorHAnsi"/>
          <w:szCs w:val="24"/>
          <w:lang w:val="es-MX"/>
        </w:rPr>
        <w:t>française</w:t>
      </w:r>
      <w:proofErr w:type="spellEnd"/>
      <w:r w:rsidRPr="00430F58">
        <w:rPr>
          <w:rFonts w:asciiTheme="minorHAnsi" w:hAnsiTheme="minorHAnsi"/>
          <w:szCs w:val="24"/>
          <w:lang w:val="es-MX"/>
        </w:rPr>
        <w:t xml:space="preserve"> n° 2001-504 du 12 </w:t>
      </w:r>
      <w:proofErr w:type="spellStart"/>
      <w:r w:rsidRPr="00430F58">
        <w:rPr>
          <w:rFonts w:asciiTheme="minorHAnsi" w:hAnsiTheme="minorHAnsi"/>
          <w:szCs w:val="24"/>
          <w:lang w:val="es-MX"/>
        </w:rPr>
        <w:t>juin</w:t>
      </w:r>
      <w:proofErr w:type="spellEnd"/>
      <w:r w:rsidRPr="00430F58">
        <w:rPr>
          <w:rFonts w:asciiTheme="minorHAnsi" w:hAnsiTheme="minorHAnsi"/>
          <w:szCs w:val="24"/>
          <w:lang w:val="es-MX"/>
        </w:rPr>
        <w:t xml:space="preserve"> 2001, también llamada </w:t>
      </w:r>
      <w:proofErr w:type="spellStart"/>
      <w:r w:rsidRPr="00430F58">
        <w:rPr>
          <w:rFonts w:asciiTheme="minorHAnsi" w:hAnsiTheme="minorHAnsi"/>
          <w:szCs w:val="24"/>
          <w:lang w:val="es-MX"/>
        </w:rPr>
        <w:t>loi</w:t>
      </w:r>
      <w:proofErr w:type="spellEnd"/>
      <w:r w:rsidRPr="00430F58">
        <w:rPr>
          <w:rFonts w:asciiTheme="minorHAnsi" w:hAnsiTheme="minorHAnsi"/>
          <w:szCs w:val="24"/>
          <w:lang w:val="es-MX"/>
        </w:rPr>
        <w:t xml:space="preserve"> About-Picard” (Los diputados </w:t>
      </w:r>
      <w:proofErr w:type="spellStart"/>
      <w:r w:rsidRPr="00430F58">
        <w:rPr>
          <w:rFonts w:asciiTheme="minorHAnsi" w:hAnsiTheme="minorHAnsi"/>
          <w:szCs w:val="24"/>
          <w:lang w:val="es-MX"/>
        </w:rPr>
        <w:t>Nicolas</w:t>
      </w:r>
      <w:proofErr w:type="spellEnd"/>
      <w:r w:rsidRPr="00430F58">
        <w:rPr>
          <w:rFonts w:asciiTheme="minorHAnsi" w:hAnsiTheme="minorHAnsi"/>
          <w:szCs w:val="24"/>
          <w:lang w:val="es-MX"/>
        </w:rPr>
        <w:t xml:space="preserve"> About y Catherine Picard fueron los autores del proyecto de ley que finalmente fue aprobado por la Asamblea Naci</w:t>
      </w:r>
      <w:r>
        <w:rPr>
          <w:rFonts w:asciiTheme="minorHAnsi" w:hAnsiTheme="minorHAnsi"/>
          <w:szCs w:val="24"/>
          <w:lang w:val="es-MX"/>
        </w:rPr>
        <w:t>onal Francesa en junio de 2001).</w:t>
      </w:r>
    </w:p>
    <w:p w:rsidR="004D6E8B" w:rsidRDefault="004C2A03" w:rsidP="00583803">
      <w:pPr>
        <w:spacing w:line="360" w:lineRule="auto"/>
        <w:jc w:val="both"/>
        <w:rPr>
          <w:rFonts w:asciiTheme="minorHAnsi" w:hAnsiTheme="minorHAnsi"/>
          <w:lang w:val="es-MX"/>
        </w:rPr>
      </w:pPr>
      <w:r w:rsidRPr="001D5024">
        <w:rPr>
          <w:rFonts w:asciiTheme="minorHAnsi" w:hAnsiTheme="minorHAnsi"/>
          <w:lang w:val="es-MX"/>
        </w:rPr>
        <w:t xml:space="preserve">La ley </w:t>
      </w:r>
      <w:r>
        <w:rPr>
          <w:rFonts w:asciiTheme="minorHAnsi" w:hAnsiTheme="minorHAnsi"/>
          <w:lang w:val="es-MX"/>
        </w:rPr>
        <w:t>About-Picard</w:t>
      </w:r>
      <w:r w:rsidRPr="001D5024">
        <w:rPr>
          <w:rFonts w:asciiTheme="minorHAnsi" w:hAnsiTheme="minorHAnsi"/>
          <w:lang w:val="es-MX"/>
        </w:rPr>
        <w:t xml:space="preserve"> es preventiva y reprime los movimientos sectarios, que violentan los derechos fundamentales, </w:t>
      </w:r>
      <w:r>
        <w:rPr>
          <w:rFonts w:asciiTheme="minorHAnsi" w:hAnsiTheme="minorHAnsi"/>
          <w:lang w:val="es-MX"/>
        </w:rPr>
        <w:t xml:space="preserve">cabe destacar que </w:t>
      </w:r>
      <w:r w:rsidRPr="00B63565">
        <w:rPr>
          <w:rFonts w:asciiTheme="minorHAnsi" w:hAnsiTheme="minorHAnsi"/>
          <w:lang w:val="es-MX"/>
        </w:rPr>
        <w:t>ésta ley penaliza el abuso del estado de ignorancia o del estado de debilidad de los individuos, como la sujeción psicológica o física resultante de las presiones graves y reiteradas o de técnicas pr</w:t>
      </w:r>
      <w:r w:rsidR="00583803">
        <w:rPr>
          <w:rFonts w:asciiTheme="minorHAnsi" w:hAnsiTheme="minorHAnsi"/>
          <w:lang w:val="es-MX"/>
        </w:rPr>
        <w:t>opias de alteración del juicio.</w:t>
      </w:r>
    </w:p>
    <w:p w:rsidR="004D6E8B" w:rsidRDefault="004C2A03" w:rsidP="00583803">
      <w:pPr>
        <w:spacing w:line="360" w:lineRule="auto"/>
        <w:jc w:val="both"/>
        <w:rPr>
          <w:rFonts w:asciiTheme="minorHAnsi" w:hAnsiTheme="minorHAnsi"/>
          <w:lang w:val="es-MX"/>
        </w:rPr>
      </w:pPr>
      <w:r>
        <w:rPr>
          <w:rFonts w:asciiTheme="minorHAnsi" w:hAnsiTheme="minorHAnsi"/>
          <w:lang w:val="es-MX"/>
        </w:rPr>
        <w:t>Francia realizo implementaciones</w:t>
      </w:r>
      <w:r w:rsidRPr="001D5024">
        <w:rPr>
          <w:rFonts w:asciiTheme="minorHAnsi" w:hAnsiTheme="minorHAnsi"/>
          <w:lang w:val="es-MX"/>
        </w:rPr>
        <w:t xml:space="preserve"> en el Código Penal para poder legislar algunos delitos penales cometidos</w:t>
      </w:r>
      <w:r>
        <w:rPr>
          <w:rFonts w:asciiTheme="minorHAnsi" w:hAnsiTheme="minorHAnsi"/>
          <w:lang w:val="es-MX"/>
        </w:rPr>
        <w:t xml:space="preserve"> en específico por sectas</w:t>
      </w:r>
      <w:r w:rsidRPr="001D5024">
        <w:rPr>
          <w:rFonts w:asciiTheme="minorHAnsi" w:hAnsiTheme="minorHAnsi"/>
          <w:lang w:val="es-MX"/>
        </w:rPr>
        <w:t>, como la estafa, el no ejercer el deber de socorro, el ejercicio ilegal de la medicina y el maltrato de menores, en los que diversos grupos de persuasión coercitiva han incurrido.</w:t>
      </w:r>
      <w:r>
        <w:rPr>
          <w:rFonts w:asciiTheme="minorHAnsi" w:hAnsiTheme="minorHAnsi"/>
          <w:lang w:val="es-MX"/>
        </w:rPr>
        <w:t xml:space="preserve"> </w:t>
      </w:r>
      <w:r w:rsidR="00490C15">
        <w:rPr>
          <w:rFonts w:asciiTheme="minorHAnsi" w:hAnsiTheme="minorHAnsi"/>
          <w:lang w:val="es-MX"/>
        </w:rPr>
        <w:t>(</w:t>
      </w:r>
      <w:proofErr w:type="spellStart"/>
      <w:r w:rsidR="00490C15">
        <w:rPr>
          <w:rFonts w:asciiTheme="minorHAnsi" w:hAnsiTheme="minorHAnsi"/>
          <w:lang w:val="es-MX"/>
        </w:rPr>
        <w:t>Ferran</w:t>
      </w:r>
      <w:proofErr w:type="spellEnd"/>
      <w:r w:rsidR="00490C15">
        <w:rPr>
          <w:rFonts w:asciiTheme="minorHAnsi" w:hAnsiTheme="minorHAnsi"/>
          <w:lang w:val="es-MX"/>
        </w:rPr>
        <w:t>, 2010, p. 73)</w:t>
      </w:r>
    </w:p>
    <w:p w:rsidR="004D6E8B" w:rsidRDefault="004C2A03" w:rsidP="00583803">
      <w:pPr>
        <w:spacing w:line="360" w:lineRule="auto"/>
        <w:jc w:val="both"/>
        <w:rPr>
          <w:rFonts w:asciiTheme="minorHAnsi" w:hAnsiTheme="minorHAnsi"/>
          <w:lang w:val="es-MX"/>
        </w:rPr>
      </w:pPr>
      <w:r w:rsidRPr="001D5024">
        <w:rPr>
          <w:rFonts w:asciiTheme="minorHAnsi" w:hAnsiTheme="minorHAnsi"/>
          <w:lang w:val="es-MX"/>
        </w:rPr>
        <w:t>En Francia</w:t>
      </w:r>
      <w:r>
        <w:rPr>
          <w:rFonts w:asciiTheme="minorHAnsi" w:hAnsiTheme="minorHAnsi"/>
          <w:lang w:val="es-MX"/>
        </w:rPr>
        <w:t xml:space="preserve"> e</w:t>
      </w:r>
      <w:r w:rsidRPr="00911DAB">
        <w:rPr>
          <w:rFonts w:asciiTheme="minorHAnsi" w:hAnsiTheme="minorHAnsi"/>
          <w:lang w:val="es-MX"/>
        </w:rPr>
        <w:t xml:space="preserve">l juez Van </w:t>
      </w:r>
      <w:proofErr w:type="spellStart"/>
      <w:r w:rsidRPr="00911DAB">
        <w:rPr>
          <w:rFonts w:asciiTheme="minorHAnsi" w:hAnsiTheme="minorHAnsi"/>
          <w:lang w:val="es-MX"/>
        </w:rPr>
        <w:t>Ruymbeke</w:t>
      </w:r>
      <w:proofErr w:type="spellEnd"/>
      <w:r w:rsidRPr="00911DAB">
        <w:rPr>
          <w:rFonts w:asciiTheme="minorHAnsi" w:hAnsiTheme="minorHAnsi"/>
          <w:lang w:val="es-MX"/>
        </w:rPr>
        <w:t xml:space="preserve"> enjuicio a la Cienciología</w:t>
      </w:r>
      <w:r w:rsidRPr="001D5024">
        <w:rPr>
          <w:rFonts w:asciiTheme="minorHAnsi" w:hAnsiTheme="minorHAnsi"/>
          <w:lang w:val="es-MX"/>
        </w:rPr>
        <w:t xml:space="preserve">, como persona jurídica, por un delito </w:t>
      </w:r>
      <w:r w:rsidRPr="00B63565">
        <w:rPr>
          <w:rFonts w:asciiTheme="minorHAnsi" w:hAnsiTheme="minorHAnsi"/>
          <w:lang w:val="es-MX"/>
        </w:rPr>
        <w:t>de estafa en banda organizada, “tratamiento</w:t>
      </w:r>
      <w:r w:rsidRPr="005C0C9E">
        <w:rPr>
          <w:rFonts w:asciiTheme="minorHAnsi" w:hAnsiTheme="minorHAnsi"/>
          <w:lang w:val="es-MX"/>
        </w:rPr>
        <w:t xml:space="preserve"> de datos personales, maniobras fraudulentas y entorpecimiento de la acción de la Comisión sobre la informática y las libertades</w:t>
      </w:r>
      <w:r>
        <w:rPr>
          <w:rFonts w:asciiTheme="minorHAnsi" w:hAnsiTheme="minorHAnsi"/>
          <w:lang w:val="es-MX"/>
        </w:rPr>
        <w:t xml:space="preserve">” </w:t>
      </w:r>
      <w:r w:rsidR="003F4A17" w:rsidRPr="00B33F00">
        <w:rPr>
          <w:rFonts w:asciiTheme="minorHAnsi" w:hAnsiTheme="minorHAnsi"/>
          <w:lang w:val="es-MX"/>
        </w:rPr>
        <w:t>(</w:t>
      </w:r>
      <w:proofErr w:type="spellStart"/>
      <w:r w:rsidR="003F4A17" w:rsidRPr="00B33F00">
        <w:rPr>
          <w:rFonts w:asciiTheme="minorHAnsi" w:hAnsiTheme="minorHAnsi"/>
          <w:lang w:val="es-MX"/>
        </w:rPr>
        <w:t>Fournier</w:t>
      </w:r>
      <w:proofErr w:type="spellEnd"/>
      <w:r w:rsidR="003F4A17" w:rsidRPr="00B33F00">
        <w:rPr>
          <w:rFonts w:asciiTheme="minorHAnsi" w:hAnsiTheme="minorHAnsi"/>
          <w:lang w:val="es-MX"/>
        </w:rPr>
        <w:t xml:space="preserve"> y Picard, 2002, p.</w:t>
      </w:r>
      <w:r w:rsidRPr="00B33F00">
        <w:rPr>
          <w:rFonts w:asciiTheme="minorHAnsi" w:hAnsiTheme="minorHAnsi"/>
          <w:lang w:val="es-MX"/>
        </w:rPr>
        <w:t>206)</w:t>
      </w:r>
    </w:p>
    <w:p w:rsidR="004D6E8B" w:rsidRDefault="004C2A03" w:rsidP="00583803">
      <w:pPr>
        <w:spacing w:line="360" w:lineRule="auto"/>
        <w:jc w:val="both"/>
        <w:rPr>
          <w:rFonts w:asciiTheme="minorHAnsi" w:hAnsiTheme="minorHAnsi"/>
          <w:lang w:val="es-MX"/>
        </w:rPr>
      </w:pPr>
      <w:r w:rsidRPr="001D5024">
        <w:rPr>
          <w:rFonts w:asciiTheme="minorHAnsi" w:hAnsiTheme="minorHAnsi"/>
          <w:lang w:val="es-MX"/>
        </w:rPr>
        <w:t>Ante</w:t>
      </w:r>
      <w:r>
        <w:rPr>
          <w:rFonts w:asciiTheme="minorHAnsi" w:hAnsiTheme="minorHAnsi"/>
          <w:lang w:val="es-MX"/>
        </w:rPr>
        <w:t xml:space="preserve"> el surgimiento de la ley About-</w:t>
      </w:r>
      <w:r w:rsidRPr="001D5024">
        <w:rPr>
          <w:rFonts w:asciiTheme="minorHAnsi" w:hAnsiTheme="minorHAnsi"/>
          <w:lang w:val="es-MX"/>
        </w:rPr>
        <w:t xml:space="preserve">Picard </w:t>
      </w:r>
      <w:r>
        <w:rPr>
          <w:rFonts w:asciiTheme="minorHAnsi" w:hAnsiTheme="minorHAnsi"/>
          <w:lang w:val="es-MX"/>
        </w:rPr>
        <w:t>varios Países se interesaron en</w:t>
      </w:r>
      <w:r w:rsidRPr="001D5024">
        <w:rPr>
          <w:rFonts w:asciiTheme="minorHAnsi" w:hAnsiTheme="minorHAnsi"/>
          <w:lang w:val="es-MX"/>
        </w:rPr>
        <w:t xml:space="preserve"> seguir sus pasos, entre ellos encontramos a Bélgica, Alemania, Austria,</w:t>
      </w:r>
      <w:r>
        <w:rPr>
          <w:rFonts w:asciiTheme="minorHAnsi" w:hAnsiTheme="minorHAnsi"/>
          <w:lang w:val="es-MX"/>
        </w:rPr>
        <w:t xml:space="preserve"> España y Argentina</w:t>
      </w:r>
      <w:r w:rsidRPr="001D5024">
        <w:rPr>
          <w:rFonts w:asciiTheme="minorHAnsi" w:hAnsiTheme="minorHAnsi"/>
          <w:lang w:val="es-MX"/>
        </w:rPr>
        <w:t xml:space="preserve"> que han realizado algunos avan</w:t>
      </w:r>
      <w:r>
        <w:rPr>
          <w:rFonts w:asciiTheme="minorHAnsi" w:hAnsiTheme="minorHAnsi"/>
          <w:lang w:val="es-MX"/>
        </w:rPr>
        <w:t>ces bast</w:t>
      </w:r>
      <w:r w:rsidR="00583803">
        <w:rPr>
          <w:rFonts w:asciiTheme="minorHAnsi" w:hAnsiTheme="minorHAnsi"/>
          <w:lang w:val="es-MX"/>
        </w:rPr>
        <w:t>ante importantes en dicho tema.</w:t>
      </w:r>
    </w:p>
    <w:p w:rsidR="004C2A03" w:rsidRDefault="004C2A03" w:rsidP="004C2A03">
      <w:pPr>
        <w:spacing w:line="360" w:lineRule="auto"/>
        <w:jc w:val="both"/>
        <w:rPr>
          <w:rFonts w:asciiTheme="minorHAnsi" w:hAnsiTheme="minorHAnsi"/>
          <w:lang w:val="es-MX"/>
        </w:rPr>
      </w:pPr>
      <w:r w:rsidRPr="001D5024">
        <w:rPr>
          <w:rFonts w:asciiTheme="minorHAnsi" w:hAnsiTheme="minorHAnsi"/>
          <w:lang w:val="es-MX"/>
        </w:rPr>
        <w:t>Bélgica, Alemani</w:t>
      </w:r>
      <w:r>
        <w:rPr>
          <w:rFonts w:asciiTheme="minorHAnsi" w:hAnsiTheme="minorHAnsi"/>
          <w:lang w:val="es-MX"/>
        </w:rPr>
        <w:t>a y Austria han limitado</w:t>
      </w:r>
      <w:r w:rsidRPr="001D5024">
        <w:rPr>
          <w:rFonts w:asciiTheme="minorHAnsi" w:hAnsiTheme="minorHAnsi"/>
          <w:lang w:val="es-MX"/>
        </w:rPr>
        <w:t xml:space="preserve"> </w:t>
      </w:r>
      <w:r>
        <w:rPr>
          <w:rFonts w:asciiTheme="minorHAnsi" w:hAnsiTheme="minorHAnsi"/>
          <w:lang w:val="es-MX"/>
        </w:rPr>
        <w:t xml:space="preserve">lo suficiente </w:t>
      </w:r>
      <w:r w:rsidRPr="001D5024">
        <w:rPr>
          <w:rFonts w:asciiTheme="minorHAnsi" w:hAnsiTheme="minorHAnsi"/>
          <w:lang w:val="es-MX"/>
        </w:rPr>
        <w:t xml:space="preserve">a la Cienciología, aunque </w:t>
      </w:r>
      <w:r>
        <w:rPr>
          <w:rFonts w:asciiTheme="minorHAnsi" w:hAnsiTheme="minorHAnsi"/>
          <w:lang w:val="es-MX"/>
        </w:rPr>
        <w:t xml:space="preserve">no han alcanzado a Francia con la creación de la </w:t>
      </w:r>
      <w:proofErr w:type="spellStart"/>
      <w:r>
        <w:rPr>
          <w:rFonts w:asciiTheme="minorHAnsi" w:hAnsiTheme="minorHAnsi"/>
          <w:lang w:val="es-MX"/>
        </w:rPr>
        <w:t>loi</w:t>
      </w:r>
      <w:proofErr w:type="spellEnd"/>
      <w:r>
        <w:rPr>
          <w:rFonts w:asciiTheme="minorHAnsi" w:hAnsiTheme="minorHAnsi"/>
          <w:lang w:val="es-MX"/>
        </w:rPr>
        <w:t xml:space="preserve"> About Picard.</w:t>
      </w:r>
    </w:p>
    <w:p w:rsidR="00583803" w:rsidRDefault="00583803" w:rsidP="004C2A03">
      <w:pPr>
        <w:spacing w:line="360" w:lineRule="auto"/>
        <w:jc w:val="both"/>
        <w:rPr>
          <w:rFonts w:asciiTheme="minorHAnsi" w:hAnsiTheme="minorHAnsi"/>
          <w:lang w:val="es-MX"/>
        </w:rPr>
      </w:pPr>
    </w:p>
    <w:p w:rsidR="002C3AAD" w:rsidRDefault="002C3AAD" w:rsidP="004C2A03">
      <w:pPr>
        <w:spacing w:line="360" w:lineRule="auto"/>
        <w:jc w:val="both"/>
        <w:rPr>
          <w:rFonts w:asciiTheme="minorHAnsi" w:hAnsiTheme="minorHAnsi"/>
          <w:lang w:val="es-MX"/>
        </w:rPr>
      </w:pPr>
    </w:p>
    <w:p w:rsidR="004C2A03" w:rsidRDefault="008205FB" w:rsidP="00106A0F">
      <w:pPr>
        <w:pStyle w:val="Ttulo2"/>
        <w:numPr>
          <w:ilvl w:val="0"/>
          <w:numId w:val="0"/>
        </w:numPr>
        <w:rPr>
          <w:rFonts w:asciiTheme="minorHAnsi" w:hAnsiTheme="minorHAnsi"/>
          <w:lang w:val="es-MX"/>
        </w:rPr>
      </w:pPr>
      <w:bookmarkStart w:id="55" w:name="_Toc464985651"/>
      <w:bookmarkStart w:id="56" w:name="_Toc464997796"/>
      <w:r>
        <w:rPr>
          <w:rFonts w:asciiTheme="minorHAnsi" w:hAnsiTheme="minorHAnsi"/>
          <w:lang w:val="es-MX"/>
        </w:rPr>
        <w:lastRenderedPageBreak/>
        <w:t>5</w:t>
      </w:r>
      <w:r w:rsidR="004C2A03">
        <w:rPr>
          <w:rFonts w:asciiTheme="minorHAnsi" w:hAnsiTheme="minorHAnsi"/>
          <w:lang w:val="es-MX"/>
        </w:rPr>
        <w:t>.2 Bélgica</w:t>
      </w:r>
      <w:bookmarkEnd w:id="55"/>
      <w:bookmarkEnd w:id="56"/>
    </w:p>
    <w:p w:rsidR="004D6E8B" w:rsidRPr="00583803" w:rsidRDefault="004C2A03" w:rsidP="00583803">
      <w:pPr>
        <w:spacing w:line="360" w:lineRule="auto"/>
        <w:jc w:val="both"/>
        <w:rPr>
          <w:rFonts w:asciiTheme="minorHAnsi" w:hAnsiTheme="minorHAnsi"/>
          <w:i/>
          <w:lang w:val="es-MX"/>
        </w:rPr>
      </w:pPr>
      <w:r>
        <w:rPr>
          <w:rFonts w:asciiTheme="minorHAnsi" w:hAnsiTheme="minorHAnsi"/>
          <w:lang w:val="es-MX"/>
        </w:rPr>
        <w:t xml:space="preserve">Después de Francia, fue Bélgica el segundo País en tomar acciones en relación a éste fenómeno. Dirigió investigaciones sobre la actividad criminal de grupos sectarios y es así como el </w:t>
      </w:r>
      <w:r w:rsidRPr="002A6E50">
        <w:rPr>
          <w:rFonts w:asciiTheme="minorHAnsi" w:hAnsiTheme="minorHAnsi"/>
          <w:lang w:val="es-MX"/>
        </w:rPr>
        <w:t xml:space="preserve">2 de junio de 1998 </w:t>
      </w:r>
      <w:r>
        <w:rPr>
          <w:rFonts w:asciiTheme="minorHAnsi" w:hAnsiTheme="minorHAnsi"/>
          <w:lang w:val="es-MX"/>
        </w:rPr>
        <w:t>se crea el</w:t>
      </w:r>
      <w:r w:rsidRPr="002A6E50">
        <w:rPr>
          <w:rFonts w:asciiTheme="minorHAnsi" w:hAnsiTheme="minorHAnsi"/>
          <w:lang w:val="es-MX"/>
        </w:rPr>
        <w:t xml:space="preserve"> Centro de información y Advertencia sobre las Organizaciones S</w:t>
      </w:r>
      <w:r>
        <w:rPr>
          <w:rFonts w:asciiTheme="minorHAnsi" w:hAnsiTheme="minorHAnsi"/>
          <w:lang w:val="es-MX"/>
        </w:rPr>
        <w:t xml:space="preserve">ectarias Nocivas (CIAOSN), además de la </w:t>
      </w:r>
      <w:r w:rsidRPr="002A6E50">
        <w:rPr>
          <w:rFonts w:asciiTheme="minorHAnsi" w:hAnsiTheme="minorHAnsi"/>
          <w:lang w:val="es-MX"/>
        </w:rPr>
        <w:t>Célula administrativa de coordinación de la lucha contra las or</w:t>
      </w:r>
      <w:r>
        <w:rPr>
          <w:rFonts w:asciiTheme="minorHAnsi" w:hAnsiTheme="minorHAnsi"/>
          <w:lang w:val="es-MX"/>
        </w:rPr>
        <w:t>ganizaciones sectarias nocivas.</w:t>
      </w:r>
    </w:p>
    <w:p w:rsidR="004D6E8B" w:rsidRDefault="004C2A03" w:rsidP="00583803">
      <w:pPr>
        <w:spacing w:line="360" w:lineRule="auto"/>
        <w:jc w:val="both"/>
        <w:rPr>
          <w:rFonts w:asciiTheme="minorHAnsi" w:hAnsiTheme="minorHAnsi"/>
          <w:lang w:val="es-MX"/>
        </w:rPr>
      </w:pPr>
      <w:r>
        <w:rPr>
          <w:rFonts w:asciiTheme="minorHAnsi" w:hAnsiTheme="minorHAnsi"/>
          <w:lang w:val="es-MX"/>
        </w:rPr>
        <w:t>Estos organismos trabajan juntos formando un centro independiente con el objetivo de investigar actividades sectarias perjudiciales, así como el ejercer una labor preventiva; permitiendo el acceso libre a la inf</w:t>
      </w:r>
      <w:r w:rsidR="00583803">
        <w:rPr>
          <w:rFonts w:asciiTheme="minorHAnsi" w:hAnsiTheme="minorHAnsi"/>
          <w:lang w:val="es-MX"/>
        </w:rPr>
        <w:t>ormación al público en general.</w:t>
      </w:r>
    </w:p>
    <w:p w:rsidR="004D6E8B" w:rsidRPr="00583803" w:rsidRDefault="004C2A03" w:rsidP="00583803">
      <w:pPr>
        <w:spacing w:line="360" w:lineRule="auto"/>
        <w:jc w:val="both"/>
        <w:rPr>
          <w:rFonts w:asciiTheme="minorHAnsi" w:hAnsiTheme="minorHAnsi"/>
          <w:lang w:val="es-MX"/>
        </w:rPr>
      </w:pPr>
      <w:r w:rsidRPr="00DD5EAA">
        <w:rPr>
          <w:rFonts w:asciiTheme="minorHAnsi" w:hAnsiTheme="minorHAnsi"/>
          <w:lang w:val="es-MX"/>
        </w:rPr>
        <w:t xml:space="preserve">Como señala </w:t>
      </w:r>
      <w:proofErr w:type="spellStart"/>
      <w:r w:rsidRPr="00DD5EAA">
        <w:rPr>
          <w:rFonts w:asciiTheme="minorHAnsi" w:hAnsiTheme="minorHAnsi"/>
          <w:lang w:val="es-MX"/>
        </w:rPr>
        <w:t>Ferran</w:t>
      </w:r>
      <w:proofErr w:type="spellEnd"/>
      <w:r w:rsidRPr="00DD5EAA">
        <w:rPr>
          <w:rFonts w:asciiTheme="minorHAnsi" w:hAnsiTheme="minorHAnsi"/>
          <w:lang w:val="es-MX"/>
        </w:rPr>
        <w:t>, los miembros del CIAOSN procedentes del área académica y de la judicatura, son designados por la cámara de representantes, cabe destacar que estas personas son reconocidas por su conocimiento, experiencia e interés por el fenómeno. El CIAOSN es un guía para instituciones públicas y posee un centro de</w:t>
      </w:r>
      <w:r w:rsidR="003F4A17">
        <w:rPr>
          <w:rFonts w:asciiTheme="minorHAnsi" w:hAnsiTheme="minorHAnsi"/>
          <w:lang w:val="es-MX"/>
        </w:rPr>
        <w:t xml:space="preserve"> asesoramiento jurídico. (2010, pp.</w:t>
      </w:r>
      <w:r w:rsidRPr="00DD5EAA">
        <w:rPr>
          <w:rFonts w:asciiTheme="minorHAnsi" w:hAnsiTheme="minorHAnsi"/>
          <w:lang w:val="es-MX"/>
        </w:rPr>
        <w:t>73</w:t>
      </w:r>
      <w:r w:rsidR="003F4A17" w:rsidRPr="00DD5EAA">
        <w:rPr>
          <w:rFonts w:asciiTheme="minorHAnsi" w:hAnsiTheme="minorHAnsi"/>
          <w:lang w:val="es-MX"/>
        </w:rPr>
        <w:t>, 74</w:t>
      </w:r>
      <w:r w:rsidRPr="00DD5EAA">
        <w:rPr>
          <w:rFonts w:asciiTheme="minorHAnsi" w:hAnsiTheme="minorHAnsi"/>
          <w:lang w:val="es-MX"/>
        </w:rPr>
        <w:t>)</w:t>
      </w:r>
    </w:p>
    <w:p w:rsidR="00072819" w:rsidRPr="004D6E8B" w:rsidRDefault="004C2A03" w:rsidP="00583803">
      <w:pPr>
        <w:spacing w:line="360" w:lineRule="auto"/>
        <w:jc w:val="both"/>
        <w:rPr>
          <w:rFonts w:asciiTheme="minorHAnsi" w:hAnsiTheme="minorHAnsi"/>
          <w:lang w:val="es-MX"/>
        </w:rPr>
      </w:pPr>
      <w:r w:rsidRPr="004D6E8B">
        <w:rPr>
          <w:rFonts w:asciiTheme="minorHAnsi" w:hAnsiTheme="minorHAnsi"/>
          <w:lang w:val="es-MX"/>
        </w:rPr>
        <w:t>Siguiendo con el CIAOSN éste fue el principal interesado en avivar el tema de la regulación legal, solicitándole al Ministerio de Justicia, trabajar en la elaboración de un anteproyecto de ley, el cual implementara en el Código Penal preceptos que sancionaran el abuso de la debilidad.</w:t>
      </w:r>
    </w:p>
    <w:p w:rsidR="004C2A03" w:rsidRPr="00910B51" w:rsidRDefault="004C2A03" w:rsidP="0029474F">
      <w:pPr>
        <w:spacing w:line="240" w:lineRule="auto"/>
        <w:ind w:left="1416" w:firstLine="0"/>
        <w:jc w:val="both"/>
        <w:rPr>
          <w:rFonts w:asciiTheme="minorHAnsi" w:hAnsiTheme="minorHAnsi"/>
          <w:sz w:val="22"/>
          <w:highlight w:val="yellow"/>
          <w:lang w:val="es-MX"/>
        </w:rPr>
      </w:pPr>
      <w:r w:rsidRPr="00910B51">
        <w:rPr>
          <w:rFonts w:asciiTheme="minorHAnsi" w:hAnsiTheme="minorHAnsi"/>
          <w:sz w:val="22"/>
          <w:lang w:val="es-MX"/>
        </w:rPr>
        <w:t>Para los parlamentos Belgas, una organización sectaria nociva es “un fenómeno multiforme de la peligrosidad evolutiva, asociaciones cuya disciplina interna contradice el régimen interno democrático y liberal: los adeptos quedan sometidos a un trato inhumano o degradante, incompatible con la dignidad humana” (</w:t>
      </w:r>
      <w:proofErr w:type="spellStart"/>
      <w:r w:rsidRPr="00910B51">
        <w:rPr>
          <w:rFonts w:asciiTheme="minorHAnsi" w:hAnsiTheme="minorHAnsi"/>
          <w:sz w:val="22"/>
          <w:lang w:val="es-MX"/>
        </w:rPr>
        <w:t>Fournier</w:t>
      </w:r>
      <w:proofErr w:type="spellEnd"/>
      <w:r w:rsidRPr="00910B51">
        <w:rPr>
          <w:rFonts w:asciiTheme="minorHAnsi" w:hAnsiTheme="minorHAnsi"/>
          <w:sz w:val="22"/>
          <w:lang w:val="es-MX"/>
        </w:rPr>
        <w:t xml:space="preserve"> y Picard, 2002, p. 205).</w:t>
      </w:r>
    </w:p>
    <w:p w:rsidR="004D6E8B" w:rsidRDefault="004D6E8B" w:rsidP="004C2A03">
      <w:pPr>
        <w:spacing w:line="360" w:lineRule="auto"/>
        <w:jc w:val="both"/>
        <w:rPr>
          <w:rFonts w:asciiTheme="minorHAnsi" w:hAnsiTheme="minorHAnsi"/>
          <w:lang w:val="es-MX"/>
        </w:rPr>
      </w:pPr>
    </w:p>
    <w:p w:rsidR="004C2A03" w:rsidRPr="005D0324" w:rsidRDefault="004C2A03" w:rsidP="004C2A03">
      <w:pPr>
        <w:spacing w:line="360" w:lineRule="auto"/>
        <w:jc w:val="both"/>
        <w:rPr>
          <w:rFonts w:asciiTheme="minorHAnsi" w:hAnsiTheme="minorHAnsi"/>
          <w:lang w:val="es-MX"/>
        </w:rPr>
      </w:pPr>
      <w:r w:rsidRPr="005D0324">
        <w:rPr>
          <w:rFonts w:asciiTheme="minorHAnsi" w:hAnsiTheme="minorHAnsi"/>
          <w:lang w:val="es-MX"/>
        </w:rPr>
        <w:t xml:space="preserve">Es claro que los lideres sectarios, no van acorde con la esencia de un régimen democrático, ya que restringen la participación de sus miembros en </w:t>
      </w:r>
      <w:r>
        <w:rPr>
          <w:rFonts w:asciiTheme="minorHAnsi" w:hAnsiTheme="minorHAnsi"/>
          <w:lang w:val="es-MX"/>
        </w:rPr>
        <w:t>procesos electorales, manteniendo un sistema autoritario</w:t>
      </w:r>
      <w:r w:rsidRPr="005D0324">
        <w:rPr>
          <w:rFonts w:asciiTheme="minorHAnsi" w:hAnsiTheme="minorHAnsi"/>
          <w:lang w:val="es-MX"/>
        </w:rPr>
        <w:t>, creando una antipatía hacia toda participación política,</w:t>
      </w:r>
      <w:r>
        <w:rPr>
          <w:rFonts w:asciiTheme="minorHAnsi" w:hAnsiTheme="minorHAnsi"/>
          <w:lang w:val="es-MX"/>
        </w:rPr>
        <w:t xml:space="preserve"> o en ocasiones fomentando el proselitismo a favor de un partido en específico con el cual el líder tenga negocios fraudulentos,</w:t>
      </w:r>
      <w:r w:rsidRPr="005D0324">
        <w:rPr>
          <w:rFonts w:asciiTheme="minorHAnsi" w:hAnsiTheme="minorHAnsi"/>
          <w:lang w:val="es-MX"/>
        </w:rPr>
        <w:t xml:space="preserve"> </w:t>
      </w:r>
      <w:r>
        <w:rPr>
          <w:rFonts w:asciiTheme="minorHAnsi" w:hAnsiTheme="minorHAnsi"/>
          <w:lang w:val="es-MX"/>
        </w:rPr>
        <w:t>los  líderes de GPC, inculcan en sus grupos</w:t>
      </w:r>
      <w:r w:rsidRPr="005D0324">
        <w:rPr>
          <w:rFonts w:asciiTheme="minorHAnsi" w:hAnsiTheme="minorHAnsi"/>
          <w:lang w:val="es-MX"/>
        </w:rPr>
        <w:t xml:space="preserve"> la primacía de su propio código reglamentario </w:t>
      </w:r>
      <w:r>
        <w:rPr>
          <w:rFonts w:asciiTheme="minorHAnsi" w:hAnsiTheme="minorHAnsi"/>
          <w:lang w:val="es-MX"/>
        </w:rPr>
        <w:t>anteponiéndolo a</w:t>
      </w:r>
      <w:r w:rsidRPr="005D0324">
        <w:rPr>
          <w:rFonts w:asciiTheme="minorHAnsi" w:hAnsiTheme="minorHAnsi"/>
          <w:lang w:val="es-MX"/>
        </w:rPr>
        <w:t xml:space="preserve"> la constitución política.</w:t>
      </w:r>
    </w:p>
    <w:p w:rsidR="004D6E8B" w:rsidRDefault="004D6E8B" w:rsidP="004C2A03">
      <w:pPr>
        <w:spacing w:line="360" w:lineRule="auto"/>
        <w:jc w:val="both"/>
        <w:rPr>
          <w:rFonts w:asciiTheme="minorHAnsi" w:hAnsiTheme="minorHAnsi"/>
          <w:lang w:val="es-MX"/>
        </w:rPr>
      </w:pPr>
    </w:p>
    <w:p w:rsidR="00910B51" w:rsidRDefault="004C2A03" w:rsidP="00583803">
      <w:pPr>
        <w:spacing w:line="360" w:lineRule="auto"/>
        <w:jc w:val="both"/>
        <w:rPr>
          <w:rFonts w:asciiTheme="minorHAnsi" w:hAnsiTheme="minorHAnsi"/>
          <w:lang w:val="es-MX"/>
        </w:rPr>
      </w:pPr>
      <w:r>
        <w:rPr>
          <w:rFonts w:asciiTheme="minorHAnsi" w:hAnsiTheme="minorHAnsi"/>
          <w:lang w:val="es-MX"/>
        </w:rPr>
        <w:lastRenderedPageBreak/>
        <w:t xml:space="preserve">El interés y compromiso de Bélgica por tomar acciones contra el fenómeno, está influenciado por dos factores, en primer lugar por </w:t>
      </w:r>
      <w:r w:rsidRPr="001B7CB7">
        <w:rPr>
          <w:rFonts w:asciiTheme="minorHAnsi" w:hAnsiTheme="minorHAnsi"/>
          <w:lang w:val="es-MX"/>
        </w:rPr>
        <w:t xml:space="preserve">el caso Marc </w:t>
      </w:r>
      <w:proofErr w:type="spellStart"/>
      <w:r w:rsidRPr="001B7CB7">
        <w:rPr>
          <w:rFonts w:asciiTheme="minorHAnsi" w:hAnsiTheme="minorHAnsi"/>
          <w:lang w:val="es-MX"/>
        </w:rPr>
        <w:t>Dutroux</w:t>
      </w:r>
      <w:proofErr w:type="spellEnd"/>
      <w:r>
        <w:rPr>
          <w:rFonts w:asciiTheme="minorHAnsi" w:hAnsiTheme="minorHAnsi"/>
          <w:lang w:val="es-MX"/>
        </w:rPr>
        <w:t>,</w:t>
      </w:r>
      <w:r w:rsidRPr="001B7CB7">
        <w:rPr>
          <w:rFonts w:asciiTheme="minorHAnsi" w:hAnsiTheme="minorHAnsi"/>
          <w:lang w:val="es-MX"/>
        </w:rPr>
        <w:t xml:space="preserve"> asesino en serie belga condenado por haber secuestrado, torturado y abusado sexualmente de seis niñas y adolescentes</w:t>
      </w:r>
      <w:r>
        <w:rPr>
          <w:rFonts w:asciiTheme="minorHAnsi" w:hAnsiTheme="minorHAnsi"/>
          <w:lang w:val="es-MX"/>
        </w:rPr>
        <w:t xml:space="preserve">, de </w:t>
      </w:r>
      <w:r w:rsidRPr="001B7CB7">
        <w:rPr>
          <w:rFonts w:asciiTheme="minorHAnsi" w:hAnsiTheme="minorHAnsi"/>
          <w:lang w:val="es-MX"/>
        </w:rPr>
        <w:t>entre los 8 y los 19 años</w:t>
      </w:r>
      <w:r>
        <w:rPr>
          <w:rFonts w:asciiTheme="minorHAnsi" w:hAnsiTheme="minorHAnsi"/>
          <w:lang w:val="es-MX"/>
        </w:rPr>
        <w:t xml:space="preserve"> de edad</w:t>
      </w:r>
      <w:r w:rsidRPr="001B7CB7">
        <w:rPr>
          <w:rFonts w:asciiTheme="minorHAnsi" w:hAnsiTheme="minorHAnsi"/>
          <w:lang w:val="es-MX"/>
        </w:rPr>
        <w:t xml:space="preserve">, de las cuales cuatro fueron asesinadas, entre 1995 y 1996. </w:t>
      </w:r>
      <w:r>
        <w:rPr>
          <w:rFonts w:asciiTheme="minorHAnsi" w:hAnsiTheme="minorHAnsi"/>
          <w:lang w:val="es-MX"/>
        </w:rPr>
        <w:t>Lo apresaron en 1996, s</w:t>
      </w:r>
      <w:r w:rsidRPr="001B7CB7">
        <w:rPr>
          <w:rFonts w:asciiTheme="minorHAnsi" w:hAnsiTheme="minorHAnsi"/>
          <w:lang w:val="es-MX"/>
        </w:rPr>
        <w:t>u juicio</w:t>
      </w:r>
      <w:r>
        <w:rPr>
          <w:rFonts w:asciiTheme="minorHAnsi" w:hAnsiTheme="minorHAnsi"/>
          <w:lang w:val="es-MX"/>
        </w:rPr>
        <w:t xml:space="preserve"> </w:t>
      </w:r>
      <w:r w:rsidRPr="001B7CB7">
        <w:rPr>
          <w:rFonts w:asciiTheme="minorHAnsi" w:hAnsiTheme="minorHAnsi"/>
          <w:lang w:val="es-MX"/>
        </w:rPr>
        <w:t xml:space="preserve">se llevó a cabo en 2004. </w:t>
      </w:r>
    </w:p>
    <w:p w:rsidR="004D6E8B" w:rsidRDefault="004C2A03" w:rsidP="00583803">
      <w:pPr>
        <w:spacing w:line="360" w:lineRule="auto"/>
        <w:jc w:val="both"/>
        <w:rPr>
          <w:rFonts w:asciiTheme="minorHAnsi" w:hAnsiTheme="minorHAnsi"/>
          <w:lang w:val="es-MX"/>
        </w:rPr>
      </w:pPr>
      <w:r w:rsidRPr="001B7CB7">
        <w:rPr>
          <w:rFonts w:asciiTheme="minorHAnsi" w:hAnsiTheme="minorHAnsi"/>
          <w:lang w:val="es-MX"/>
        </w:rPr>
        <w:t xml:space="preserve">Una serie de </w:t>
      </w:r>
      <w:r>
        <w:rPr>
          <w:rFonts w:asciiTheme="minorHAnsi" w:hAnsiTheme="minorHAnsi"/>
          <w:lang w:val="es-MX"/>
        </w:rPr>
        <w:t xml:space="preserve">errores en la investigación de </w:t>
      </w:r>
      <w:proofErr w:type="spellStart"/>
      <w:r>
        <w:rPr>
          <w:rFonts w:asciiTheme="minorHAnsi" w:hAnsiTheme="minorHAnsi"/>
          <w:lang w:val="es-MX"/>
        </w:rPr>
        <w:t>Dutroux</w:t>
      </w:r>
      <w:proofErr w:type="spellEnd"/>
      <w:r>
        <w:rPr>
          <w:rFonts w:asciiTheme="minorHAnsi" w:hAnsiTheme="minorHAnsi"/>
          <w:lang w:val="es-MX"/>
        </w:rPr>
        <w:t xml:space="preserve">, además de la corrupción de policías, </w:t>
      </w:r>
      <w:r w:rsidRPr="001B7CB7">
        <w:rPr>
          <w:rFonts w:asciiTheme="minorHAnsi" w:hAnsiTheme="minorHAnsi"/>
          <w:lang w:val="es-MX"/>
        </w:rPr>
        <w:t>causó un descontento generalizado en la sociedad contra el sistema criminal de la justicia</w:t>
      </w:r>
      <w:r>
        <w:rPr>
          <w:rFonts w:asciiTheme="minorHAnsi" w:hAnsiTheme="minorHAnsi"/>
          <w:lang w:val="es-MX"/>
        </w:rPr>
        <w:t xml:space="preserve">, desencadenando una marcha donde participaron 300.000 personas, esta marcha conocida como “White </w:t>
      </w:r>
      <w:proofErr w:type="spellStart"/>
      <w:r>
        <w:rPr>
          <w:rFonts w:asciiTheme="minorHAnsi" w:hAnsiTheme="minorHAnsi"/>
          <w:lang w:val="es-MX"/>
        </w:rPr>
        <w:t>March</w:t>
      </w:r>
      <w:proofErr w:type="spellEnd"/>
      <w:r>
        <w:rPr>
          <w:rFonts w:asciiTheme="minorHAnsi" w:hAnsiTheme="minorHAnsi"/>
          <w:lang w:val="es-MX"/>
        </w:rPr>
        <w:t>” en la capital de Bruselas, en octubre de 1996,</w:t>
      </w:r>
      <w:r w:rsidRPr="001B7CB7">
        <w:rPr>
          <w:rFonts w:asciiTheme="minorHAnsi" w:hAnsiTheme="minorHAnsi"/>
          <w:lang w:val="es-MX"/>
        </w:rPr>
        <w:t xml:space="preserve"> </w:t>
      </w:r>
      <w:r>
        <w:rPr>
          <w:rFonts w:asciiTheme="minorHAnsi" w:hAnsiTheme="minorHAnsi"/>
          <w:lang w:val="es-MX"/>
        </w:rPr>
        <w:t xml:space="preserve">esto </w:t>
      </w:r>
      <w:r w:rsidRPr="001B7CB7">
        <w:rPr>
          <w:rFonts w:asciiTheme="minorHAnsi" w:hAnsiTheme="minorHAnsi"/>
          <w:lang w:val="es-MX"/>
        </w:rPr>
        <w:t xml:space="preserve">generó una reorganización en los servicios de seguridad belgas. </w:t>
      </w:r>
      <w:r>
        <w:rPr>
          <w:rFonts w:asciiTheme="minorHAnsi" w:hAnsiTheme="minorHAnsi"/>
          <w:lang w:val="es-MX"/>
        </w:rPr>
        <w:t>Priorizándose l</w:t>
      </w:r>
      <w:r w:rsidRPr="001B7CB7">
        <w:rPr>
          <w:rFonts w:asciiTheme="minorHAnsi" w:hAnsiTheme="minorHAnsi"/>
          <w:lang w:val="es-MX"/>
        </w:rPr>
        <w:t>a prot</w:t>
      </w:r>
      <w:r>
        <w:rPr>
          <w:rFonts w:asciiTheme="minorHAnsi" w:hAnsiTheme="minorHAnsi"/>
          <w:lang w:val="es-MX"/>
        </w:rPr>
        <w:t xml:space="preserve">ección de los niños </w:t>
      </w:r>
      <w:r w:rsidR="00583803">
        <w:rPr>
          <w:rFonts w:asciiTheme="minorHAnsi" w:hAnsiTheme="minorHAnsi"/>
          <w:lang w:val="es-MX"/>
        </w:rPr>
        <w:t>en Bélgica.</w:t>
      </w:r>
    </w:p>
    <w:p w:rsidR="00072819" w:rsidRPr="00973C02" w:rsidRDefault="004C2A03" w:rsidP="00583803">
      <w:pPr>
        <w:spacing w:line="360" w:lineRule="auto"/>
        <w:jc w:val="both"/>
        <w:rPr>
          <w:rFonts w:asciiTheme="minorHAnsi" w:hAnsiTheme="minorHAnsi"/>
          <w:lang w:val="es-MX"/>
        </w:rPr>
      </w:pPr>
      <w:r w:rsidRPr="00973C02">
        <w:rPr>
          <w:rFonts w:asciiTheme="minorHAnsi" w:hAnsiTheme="minorHAnsi"/>
          <w:lang w:val="es-MX"/>
        </w:rPr>
        <w:t xml:space="preserve">En un segundo plano, como nos dicen las autoras </w:t>
      </w:r>
      <w:proofErr w:type="spellStart"/>
      <w:r w:rsidRPr="00973C02">
        <w:rPr>
          <w:rFonts w:asciiTheme="minorHAnsi" w:hAnsiTheme="minorHAnsi"/>
          <w:lang w:val="es-MX"/>
        </w:rPr>
        <w:t>Fournier</w:t>
      </w:r>
      <w:proofErr w:type="spellEnd"/>
      <w:r w:rsidRPr="00973C02">
        <w:rPr>
          <w:rFonts w:asciiTheme="minorHAnsi" w:hAnsiTheme="minorHAnsi"/>
          <w:lang w:val="es-MX"/>
        </w:rPr>
        <w:t xml:space="preserve"> y Picard, también influyo el federalismo:</w:t>
      </w:r>
    </w:p>
    <w:p w:rsidR="004C2A03" w:rsidRDefault="004C2A03" w:rsidP="0029474F">
      <w:pPr>
        <w:spacing w:line="240" w:lineRule="auto"/>
        <w:ind w:left="1416" w:firstLine="0"/>
        <w:jc w:val="both"/>
        <w:rPr>
          <w:rFonts w:asciiTheme="minorHAnsi" w:hAnsiTheme="minorHAnsi"/>
          <w:sz w:val="22"/>
          <w:lang w:val="es-MX"/>
        </w:rPr>
      </w:pPr>
      <w:r w:rsidRPr="00910B51">
        <w:rPr>
          <w:rFonts w:asciiTheme="minorHAnsi" w:hAnsiTheme="minorHAnsi"/>
          <w:sz w:val="22"/>
          <w:lang w:val="es-MX"/>
        </w:rPr>
        <w:t>Ya que el 6 de febrero de 1993, los diputados modificaron el artículo 1 de la Constitución: Bélgica se convirtió en un Estado Federal compuesto por tres regiones: Valonia, Flandes y Bruselas. El federalismo recibió críticas de liberales y demócratas francófonos, que denunciaron lo que entendían como un separatismo de hecho, dada la superioridad económica y</w:t>
      </w:r>
      <w:r w:rsidR="00AA1925" w:rsidRPr="00910B51">
        <w:rPr>
          <w:rFonts w:asciiTheme="minorHAnsi" w:hAnsiTheme="minorHAnsi"/>
          <w:sz w:val="22"/>
          <w:lang w:val="es-MX"/>
        </w:rPr>
        <w:t xml:space="preserve"> demográfica de Flandes. (2002, p.</w:t>
      </w:r>
      <w:r w:rsidRPr="00910B51">
        <w:rPr>
          <w:rFonts w:asciiTheme="minorHAnsi" w:hAnsiTheme="minorHAnsi"/>
          <w:sz w:val="22"/>
          <w:lang w:val="es-MX"/>
        </w:rPr>
        <w:t>208).</w:t>
      </w:r>
    </w:p>
    <w:p w:rsidR="00910B51" w:rsidRPr="00910B51" w:rsidRDefault="00910B51" w:rsidP="00910B51">
      <w:pPr>
        <w:spacing w:line="360" w:lineRule="auto"/>
        <w:ind w:left="1416" w:firstLine="0"/>
        <w:jc w:val="both"/>
        <w:rPr>
          <w:rFonts w:asciiTheme="minorHAnsi" w:hAnsiTheme="minorHAnsi"/>
          <w:sz w:val="22"/>
          <w:lang w:val="es-MX"/>
        </w:rPr>
      </w:pPr>
    </w:p>
    <w:p w:rsidR="004C2A03" w:rsidRDefault="004C2A03" w:rsidP="004C2A03">
      <w:pPr>
        <w:spacing w:line="360" w:lineRule="auto"/>
        <w:jc w:val="both"/>
        <w:rPr>
          <w:rFonts w:asciiTheme="minorHAnsi" w:hAnsiTheme="minorHAnsi"/>
          <w:lang w:val="es-MX"/>
        </w:rPr>
      </w:pPr>
      <w:r>
        <w:rPr>
          <w:rFonts w:asciiTheme="minorHAnsi" w:hAnsiTheme="minorHAnsi"/>
          <w:lang w:val="es-MX"/>
        </w:rPr>
        <w:t>La preocupación por el fenómeno sectario se vio influenciado por 3 factores en Bélgica:</w:t>
      </w:r>
    </w:p>
    <w:p w:rsidR="004C2A03" w:rsidRDefault="004C2A03" w:rsidP="004C2A03">
      <w:pPr>
        <w:pStyle w:val="Prrafodelista"/>
        <w:numPr>
          <w:ilvl w:val="0"/>
          <w:numId w:val="10"/>
        </w:numPr>
        <w:spacing w:line="360" w:lineRule="auto"/>
        <w:jc w:val="both"/>
        <w:rPr>
          <w:rFonts w:asciiTheme="minorHAnsi" w:hAnsiTheme="minorHAnsi"/>
          <w:lang w:val="es-MX"/>
        </w:rPr>
      </w:pPr>
      <w:r>
        <w:rPr>
          <w:rFonts w:asciiTheme="minorHAnsi" w:hAnsiTheme="minorHAnsi"/>
          <w:lang w:val="es-MX"/>
        </w:rPr>
        <w:t>El padecer la separación entre los valones, flamencos, alemanes y Bruselenses.</w:t>
      </w:r>
    </w:p>
    <w:p w:rsidR="004C2A03" w:rsidRDefault="004C2A03" w:rsidP="004C2A03">
      <w:pPr>
        <w:pStyle w:val="Prrafodelista"/>
        <w:numPr>
          <w:ilvl w:val="0"/>
          <w:numId w:val="10"/>
        </w:numPr>
        <w:spacing w:line="360" w:lineRule="auto"/>
        <w:jc w:val="both"/>
        <w:rPr>
          <w:rFonts w:asciiTheme="minorHAnsi" w:hAnsiTheme="minorHAnsi"/>
          <w:lang w:val="es-MX"/>
        </w:rPr>
      </w:pPr>
      <w:r>
        <w:rPr>
          <w:rFonts w:asciiTheme="minorHAnsi" w:hAnsiTheme="minorHAnsi"/>
          <w:lang w:val="es-MX"/>
        </w:rPr>
        <w:t>Que recientemente se convirtiera en un Estado Federal en 1993.</w:t>
      </w:r>
    </w:p>
    <w:p w:rsidR="004C2A03" w:rsidRPr="00B33C97" w:rsidRDefault="004C2A03" w:rsidP="004C2A03">
      <w:pPr>
        <w:pStyle w:val="Prrafodelista"/>
        <w:numPr>
          <w:ilvl w:val="0"/>
          <w:numId w:val="10"/>
        </w:numPr>
        <w:spacing w:line="360" w:lineRule="auto"/>
        <w:jc w:val="both"/>
        <w:rPr>
          <w:rFonts w:asciiTheme="minorHAnsi" w:hAnsiTheme="minorHAnsi"/>
          <w:lang w:val="es-MX"/>
        </w:rPr>
      </w:pPr>
      <w:r>
        <w:rPr>
          <w:rFonts w:asciiTheme="minorHAnsi" w:hAnsiTheme="minorHAnsi"/>
          <w:lang w:val="es-MX"/>
        </w:rPr>
        <w:t>El tener como segunda religión con mayor número de seguidores, al Islam, razón por la cual Bruselas le otorgo el reconocimiento como culto.</w:t>
      </w:r>
    </w:p>
    <w:p w:rsidR="004C2A03" w:rsidRDefault="004C2A03" w:rsidP="004C2A03">
      <w:pPr>
        <w:spacing w:line="360" w:lineRule="auto"/>
        <w:jc w:val="both"/>
        <w:rPr>
          <w:rFonts w:asciiTheme="minorHAnsi" w:hAnsiTheme="minorHAnsi"/>
          <w:lang w:val="es-MX"/>
        </w:rPr>
      </w:pPr>
      <w:r>
        <w:rPr>
          <w:rFonts w:asciiTheme="minorHAnsi" w:hAnsiTheme="minorHAnsi"/>
          <w:lang w:val="es-MX"/>
        </w:rPr>
        <w:t>Cada uno de estos esfuerzos realizados, es sumado y dirigido</w:t>
      </w:r>
      <w:r w:rsidRPr="0064042E">
        <w:rPr>
          <w:rFonts w:asciiTheme="minorHAnsi" w:hAnsiTheme="minorHAnsi"/>
          <w:lang w:val="es-MX"/>
        </w:rPr>
        <w:t xml:space="preserve"> a p</w:t>
      </w:r>
      <w:r>
        <w:rPr>
          <w:rFonts w:asciiTheme="minorHAnsi" w:hAnsiTheme="minorHAnsi"/>
          <w:lang w:val="es-MX"/>
        </w:rPr>
        <w:t>reservar la cohesión de Bélgica (págs. 207,208).</w:t>
      </w:r>
    </w:p>
    <w:p w:rsidR="00583803" w:rsidRDefault="00583803" w:rsidP="004C2A03">
      <w:pPr>
        <w:spacing w:line="360" w:lineRule="auto"/>
        <w:jc w:val="both"/>
        <w:rPr>
          <w:rFonts w:asciiTheme="minorHAnsi" w:hAnsiTheme="minorHAnsi"/>
          <w:lang w:val="es-MX"/>
        </w:rPr>
      </w:pPr>
    </w:p>
    <w:p w:rsidR="00583803" w:rsidRDefault="00583803" w:rsidP="004C2A03">
      <w:pPr>
        <w:spacing w:line="360" w:lineRule="auto"/>
        <w:jc w:val="both"/>
        <w:rPr>
          <w:rFonts w:asciiTheme="minorHAnsi" w:hAnsiTheme="minorHAnsi"/>
          <w:lang w:val="es-MX"/>
        </w:rPr>
      </w:pPr>
    </w:p>
    <w:p w:rsidR="002C3AAD" w:rsidRDefault="002C3AAD" w:rsidP="004C2A03">
      <w:pPr>
        <w:spacing w:line="360" w:lineRule="auto"/>
        <w:jc w:val="both"/>
        <w:rPr>
          <w:rFonts w:asciiTheme="minorHAnsi" w:hAnsiTheme="minorHAnsi"/>
          <w:lang w:val="es-MX"/>
        </w:rPr>
      </w:pPr>
    </w:p>
    <w:p w:rsidR="004C2A03" w:rsidRDefault="008205FB" w:rsidP="00106A0F">
      <w:pPr>
        <w:pStyle w:val="Ttulo2"/>
        <w:numPr>
          <w:ilvl w:val="0"/>
          <w:numId w:val="0"/>
        </w:numPr>
        <w:rPr>
          <w:rFonts w:asciiTheme="minorHAnsi" w:hAnsiTheme="minorHAnsi"/>
          <w:lang w:val="es-MX"/>
        </w:rPr>
      </w:pPr>
      <w:bookmarkStart w:id="57" w:name="_Toc464985652"/>
      <w:bookmarkStart w:id="58" w:name="_Toc464997797"/>
      <w:r>
        <w:rPr>
          <w:rFonts w:asciiTheme="minorHAnsi" w:hAnsiTheme="minorHAnsi"/>
          <w:lang w:val="es-MX"/>
        </w:rPr>
        <w:lastRenderedPageBreak/>
        <w:t>5</w:t>
      </w:r>
      <w:r w:rsidR="004C2A03">
        <w:rPr>
          <w:rFonts w:asciiTheme="minorHAnsi" w:hAnsiTheme="minorHAnsi"/>
          <w:lang w:val="es-MX"/>
        </w:rPr>
        <w:t>.3 Austria</w:t>
      </w:r>
      <w:bookmarkEnd w:id="57"/>
      <w:bookmarkEnd w:id="58"/>
    </w:p>
    <w:p w:rsidR="00072819" w:rsidRDefault="004C2A03" w:rsidP="00583803">
      <w:pPr>
        <w:spacing w:line="360" w:lineRule="auto"/>
        <w:jc w:val="both"/>
        <w:rPr>
          <w:rFonts w:asciiTheme="minorHAnsi" w:hAnsiTheme="minorHAnsi"/>
          <w:lang w:val="es-MX"/>
        </w:rPr>
      </w:pPr>
      <w:r w:rsidRPr="00430F58">
        <w:rPr>
          <w:rFonts w:asciiTheme="minorHAnsi" w:hAnsiTheme="minorHAnsi"/>
          <w:lang w:val="es-MX"/>
        </w:rPr>
        <w:t xml:space="preserve">Austria creo un organismo </w:t>
      </w:r>
      <w:r>
        <w:rPr>
          <w:rFonts w:asciiTheme="minorHAnsi" w:hAnsiTheme="minorHAnsi"/>
          <w:lang w:val="es-MX"/>
        </w:rPr>
        <w:t xml:space="preserve">llamado </w:t>
      </w:r>
      <w:proofErr w:type="spellStart"/>
      <w:r w:rsidRPr="00CB66EC">
        <w:rPr>
          <w:rFonts w:asciiTheme="minorHAnsi" w:hAnsiTheme="minorHAnsi"/>
          <w:lang w:val="es-MX"/>
        </w:rPr>
        <w:t>Bundesstelle</w:t>
      </w:r>
      <w:proofErr w:type="spellEnd"/>
      <w:r w:rsidRPr="00CB66EC">
        <w:rPr>
          <w:rFonts w:asciiTheme="minorHAnsi" w:hAnsiTheme="minorHAnsi"/>
          <w:lang w:val="es-MX"/>
        </w:rPr>
        <w:t xml:space="preserve"> </w:t>
      </w:r>
      <w:proofErr w:type="spellStart"/>
      <w:r w:rsidRPr="00CB66EC">
        <w:rPr>
          <w:rFonts w:asciiTheme="minorHAnsi" w:hAnsiTheme="minorHAnsi"/>
          <w:lang w:val="es-MX"/>
        </w:rPr>
        <w:t>für</w:t>
      </w:r>
      <w:proofErr w:type="spellEnd"/>
      <w:r w:rsidRPr="00CB66EC">
        <w:rPr>
          <w:rFonts w:asciiTheme="minorHAnsi" w:hAnsiTheme="minorHAnsi"/>
          <w:lang w:val="es-MX"/>
        </w:rPr>
        <w:t xml:space="preserve"> </w:t>
      </w:r>
      <w:proofErr w:type="spellStart"/>
      <w:r w:rsidRPr="00CB66EC">
        <w:rPr>
          <w:rFonts w:asciiTheme="minorHAnsi" w:hAnsiTheme="minorHAnsi"/>
          <w:lang w:val="es-MX"/>
        </w:rPr>
        <w:t>Sektenfragen</w:t>
      </w:r>
      <w:proofErr w:type="spellEnd"/>
      <w:r w:rsidRPr="00CB66EC">
        <w:rPr>
          <w:rFonts w:asciiTheme="minorHAnsi" w:hAnsiTheme="minorHAnsi"/>
          <w:lang w:val="es-MX"/>
        </w:rPr>
        <w:t xml:space="preserve"> </w:t>
      </w:r>
      <w:r w:rsidRPr="00430F58">
        <w:rPr>
          <w:rFonts w:asciiTheme="minorHAnsi" w:hAnsiTheme="minorHAnsi"/>
          <w:lang w:val="es-MX"/>
        </w:rPr>
        <w:t xml:space="preserve">que </w:t>
      </w:r>
      <w:r>
        <w:rPr>
          <w:rFonts w:asciiTheme="minorHAnsi" w:hAnsiTheme="minorHAnsi"/>
          <w:lang w:val="es-MX"/>
        </w:rPr>
        <w:t>investiga el fenómeno, proporciona información y asesoramiento al público en general, sobre los grupos sectarios, es neutral y está regulado por el Ministerio de Med</w:t>
      </w:r>
      <w:r w:rsidR="00072819">
        <w:rPr>
          <w:rFonts w:asciiTheme="minorHAnsi" w:hAnsiTheme="minorHAnsi"/>
          <w:lang w:val="es-MX"/>
        </w:rPr>
        <w:t>i</w:t>
      </w:r>
      <w:r w:rsidR="00583803">
        <w:rPr>
          <w:rFonts w:asciiTheme="minorHAnsi" w:hAnsiTheme="minorHAnsi"/>
          <w:lang w:val="es-MX"/>
        </w:rPr>
        <w:t>o Ambiente, Juventud y Familia.</w:t>
      </w:r>
    </w:p>
    <w:p w:rsidR="00072819" w:rsidRPr="00076369" w:rsidRDefault="004C2A03" w:rsidP="00583803">
      <w:pPr>
        <w:spacing w:line="360" w:lineRule="auto"/>
        <w:jc w:val="both"/>
        <w:rPr>
          <w:rFonts w:asciiTheme="minorHAnsi" w:hAnsiTheme="minorHAnsi"/>
          <w:lang w:val="es-MX"/>
        </w:rPr>
      </w:pPr>
      <w:r w:rsidRPr="00076369">
        <w:rPr>
          <w:rFonts w:asciiTheme="minorHAnsi" w:hAnsiTheme="minorHAnsi"/>
          <w:lang w:val="es-MX"/>
        </w:rPr>
        <w:t>Éste organismo tiene como principales preceptos la tolerancia religiosa y el respeto por el desarrollo libre de cada individuo, a partir de esto y por medio de la investigación identifica a grupos que afecten la salud psíquica o física de sus miembros, para brindarles el apoyo necesario ya que sus objetivos son salvaguardar la integridad de las familias y vigilar que se preserve el desarrollo libre de jóvenes y niños involucrados en las sectas.</w:t>
      </w:r>
    </w:p>
    <w:p w:rsidR="004C2A03" w:rsidRPr="00910B51" w:rsidRDefault="004C2A03" w:rsidP="0029474F">
      <w:pPr>
        <w:spacing w:line="240" w:lineRule="auto"/>
        <w:ind w:left="1416" w:firstLine="0"/>
        <w:jc w:val="both"/>
        <w:rPr>
          <w:rFonts w:asciiTheme="minorHAnsi" w:hAnsiTheme="minorHAnsi"/>
          <w:sz w:val="22"/>
          <w:lang w:val="es-MX"/>
        </w:rPr>
      </w:pPr>
      <w:r w:rsidRPr="00910B51">
        <w:rPr>
          <w:rFonts w:asciiTheme="minorHAnsi" w:hAnsiTheme="minorHAnsi"/>
          <w:sz w:val="22"/>
          <w:lang w:val="es-MX"/>
        </w:rPr>
        <w:t>Las tareas que éste organismo realiza son: la recopilación, evaluación y publicidad de la información; el desarrollo, coordinación y dirección de proyectos de investigación sobre sectas y la preparación de informes anuales sobre sus actividades y sus finanzas que se presentan ante el Ministerio de Medio Ambiente, Juventud y Familia (…) (Ramos, 2006, p.219)</w:t>
      </w:r>
      <w:r w:rsidR="00F86594" w:rsidRPr="00910B51">
        <w:rPr>
          <w:rFonts w:asciiTheme="minorHAnsi" w:hAnsiTheme="minorHAnsi"/>
          <w:sz w:val="22"/>
          <w:lang w:val="es-MX"/>
        </w:rPr>
        <w:t xml:space="preserve"> </w:t>
      </w:r>
    </w:p>
    <w:p w:rsidR="004D6E8B" w:rsidRDefault="004C2A03" w:rsidP="004C2A03">
      <w:pPr>
        <w:spacing w:line="360" w:lineRule="auto"/>
        <w:ind w:firstLine="0"/>
        <w:jc w:val="both"/>
        <w:rPr>
          <w:rFonts w:asciiTheme="minorHAnsi" w:hAnsiTheme="minorHAnsi"/>
          <w:lang w:val="es-MX"/>
        </w:rPr>
      </w:pPr>
      <w:r w:rsidRPr="00CD4D26">
        <w:rPr>
          <w:rFonts w:asciiTheme="minorHAnsi" w:hAnsiTheme="minorHAnsi"/>
          <w:lang w:val="es-MX"/>
        </w:rPr>
        <w:t xml:space="preserve">        </w:t>
      </w:r>
    </w:p>
    <w:p w:rsidR="00072819" w:rsidRPr="00AE2D1F" w:rsidRDefault="004C2A03" w:rsidP="00583803">
      <w:pPr>
        <w:spacing w:line="360" w:lineRule="auto"/>
        <w:jc w:val="both"/>
        <w:rPr>
          <w:rFonts w:asciiTheme="minorHAnsi" w:hAnsiTheme="minorHAnsi"/>
          <w:lang w:val="es-MX"/>
        </w:rPr>
      </w:pPr>
      <w:r w:rsidRPr="00AE2D1F">
        <w:rPr>
          <w:rFonts w:asciiTheme="minorHAnsi" w:hAnsiTheme="minorHAnsi"/>
          <w:lang w:val="es-MX"/>
        </w:rPr>
        <w:t>Así es como este organismo informa y documenta sobre sectas y/o Nuevos Movimientos Religiosos que van surgiendo.</w:t>
      </w:r>
    </w:p>
    <w:p w:rsidR="004C2A03" w:rsidRPr="00910B51" w:rsidRDefault="004C2A03" w:rsidP="0029474F">
      <w:pPr>
        <w:spacing w:line="240" w:lineRule="auto"/>
        <w:ind w:left="1416" w:firstLine="0"/>
        <w:jc w:val="both"/>
        <w:rPr>
          <w:rFonts w:asciiTheme="minorHAnsi" w:hAnsiTheme="minorHAnsi"/>
          <w:sz w:val="22"/>
          <w:lang w:val="es-MX"/>
        </w:rPr>
      </w:pPr>
      <w:r w:rsidRPr="00910B51">
        <w:rPr>
          <w:rFonts w:asciiTheme="minorHAnsi" w:hAnsiTheme="minorHAnsi"/>
          <w:sz w:val="22"/>
          <w:lang w:val="es-MX"/>
        </w:rPr>
        <w:t>El principal problema que se plantea es que el ejercicio de la libertad religiosa no puede convertirse en un obstáculo hacia la información preventiva sobre los métodos y prácticas de estas ciertas organizaciones sectarias, especialmente cuando los niños y las familias corren peligro físico o mental. (Ramos, 2006, p.220)</w:t>
      </w:r>
    </w:p>
    <w:p w:rsidR="00AE2D1F" w:rsidRDefault="00AE2D1F" w:rsidP="004C2A03">
      <w:pPr>
        <w:spacing w:line="360" w:lineRule="auto"/>
        <w:jc w:val="both"/>
        <w:rPr>
          <w:rFonts w:asciiTheme="minorHAnsi" w:hAnsiTheme="minorHAnsi"/>
          <w:lang w:val="es-MX"/>
        </w:rPr>
      </w:pPr>
    </w:p>
    <w:p w:rsidR="004C2A03" w:rsidRDefault="004C2A03" w:rsidP="004C2A03">
      <w:pPr>
        <w:spacing w:line="360" w:lineRule="auto"/>
        <w:jc w:val="both"/>
        <w:rPr>
          <w:rFonts w:asciiTheme="minorHAnsi" w:hAnsiTheme="minorHAnsi"/>
          <w:lang w:val="es-MX"/>
        </w:rPr>
      </w:pPr>
      <w:r>
        <w:rPr>
          <w:rFonts w:asciiTheme="minorHAnsi" w:hAnsiTheme="minorHAnsi"/>
          <w:lang w:val="es-MX"/>
        </w:rPr>
        <w:t xml:space="preserve">Austria siendo un País laico experimenta el debate sobre el ejercicio de la libertad religiosa, pero teniendo como precedente lo acontecido en Francia con la creación de la ley </w:t>
      </w:r>
      <w:proofErr w:type="spellStart"/>
      <w:r>
        <w:rPr>
          <w:rFonts w:asciiTheme="minorHAnsi" w:hAnsiTheme="minorHAnsi"/>
          <w:lang w:val="es-MX"/>
        </w:rPr>
        <w:t>about-picard</w:t>
      </w:r>
      <w:proofErr w:type="spellEnd"/>
      <w:r>
        <w:rPr>
          <w:rFonts w:asciiTheme="minorHAnsi" w:hAnsiTheme="minorHAnsi"/>
          <w:lang w:val="es-MX"/>
        </w:rPr>
        <w:t>, así como los fraudes realizados por distintas sectas en varios Países Europeos y después de realizar investigaciones sobre los GPC, va un paso delante de México al aceptar que en un País laico donde el respeto por las creencias individuales existe, se sobrepone el salvaguardar el bienestar de la ciudadanía físico y mental, con su proyecto preventivo donde informa a la sociedad sobre las organizaciones sectarias.</w:t>
      </w:r>
    </w:p>
    <w:p w:rsidR="00583803" w:rsidRDefault="00583803" w:rsidP="004C2A03">
      <w:pPr>
        <w:spacing w:line="360" w:lineRule="auto"/>
        <w:jc w:val="both"/>
        <w:rPr>
          <w:rFonts w:asciiTheme="minorHAnsi" w:hAnsiTheme="minorHAnsi"/>
          <w:lang w:val="es-MX"/>
        </w:rPr>
      </w:pPr>
    </w:p>
    <w:p w:rsidR="00583803" w:rsidRDefault="00583803" w:rsidP="004C2A03">
      <w:pPr>
        <w:spacing w:line="360" w:lineRule="auto"/>
        <w:jc w:val="both"/>
        <w:rPr>
          <w:rFonts w:asciiTheme="minorHAnsi" w:hAnsiTheme="minorHAnsi"/>
          <w:lang w:val="es-MX"/>
        </w:rPr>
      </w:pPr>
    </w:p>
    <w:p w:rsidR="00271627" w:rsidRDefault="00271627" w:rsidP="004C2A03">
      <w:pPr>
        <w:spacing w:line="360" w:lineRule="auto"/>
        <w:jc w:val="both"/>
        <w:rPr>
          <w:rFonts w:asciiTheme="minorHAnsi" w:hAnsiTheme="minorHAnsi"/>
          <w:lang w:val="es-MX"/>
        </w:rPr>
      </w:pPr>
    </w:p>
    <w:p w:rsidR="004C2A03" w:rsidRPr="00271627" w:rsidRDefault="008205FB" w:rsidP="00106A0F">
      <w:pPr>
        <w:pStyle w:val="Ttulo2"/>
        <w:numPr>
          <w:ilvl w:val="0"/>
          <w:numId w:val="0"/>
        </w:numPr>
        <w:rPr>
          <w:rFonts w:asciiTheme="minorHAnsi" w:hAnsiTheme="minorHAnsi"/>
          <w:lang w:val="es-MX"/>
        </w:rPr>
      </w:pPr>
      <w:bookmarkStart w:id="59" w:name="_Toc464985653"/>
      <w:bookmarkStart w:id="60" w:name="_Toc464997798"/>
      <w:r>
        <w:rPr>
          <w:rFonts w:asciiTheme="minorHAnsi" w:hAnsiTheme="minorHAnsi"/>
          <w:lang w:val="es-MX"/>
        </w:rPr>
        <w:lastRenderedPageBreak/>
        <w:t>5</w:t>
      </w:r>
      <w:r w:rsidR="004C2A03" w:rsidRPr="00271627">
        <w:rPr>
          <w:rFonts w:asciiTheme="minorHAnsi" w:hAnsiTheme="minorHAnsi"/>
          <w:lang w:val="es-MX"/>
        </w:rPr>
        <w:t>.4 Alemania</w:t>
      </w:r>
      <w:bookmarkEnd w:id="59"/>
      <w:bookmarkEnd w:id="60"/>
    </w:p>
    <w:p w:rsidR="00AE2D1F" w:rsidRDefault="004C2A03" w:rsidP="00583803">
      <w:pPr>
        <w:spacing w:line="360" w:lineRule="auto"/>
        <w:jc w:val="both"/>
        <w:rPr>
          <w:rFonts w:asciiTheme="minorHAnsi" w:hAnsiTheme="minorHAnsi"/>
          <w:lang w:val="es-MX"/>
        </w:rPr>
      </w:pPr>
      <w:r w:rsidRPr="00430F58">
        <w:rPr>
          <w:rFonts w:asciiTheme="minorHAnsi" w:hAnsiTheme="minorHAnsi"/>
          <w:lang w:val="es-MX"/>
        </w:rPr>
        <w:t>Alemania se manifestó a favor de que el Estado subsi</w:t>
      </w:r>
      <w:r>
        <w:rPr>
          <w:rFonts w:asciiTheme="minorHAnsi" w:hAnsiTheme="minorHAnsi"/>
          <w:lang w:val="es-MX"/>
        </w:rPr>
        <w:t>diara asociaciones de defensa para</w:t>
      </w:r>
      <w:r w:rsidRPr="00430F58">
        <w:rPr>
          <w:rFonts w:asciiTheme="minorHAnsi" w:hAnsiTheme="minorHAnsi"/>
          <w:lang w:val="es-MX"/>
        </w:rPr>
        <w:t xml:space="preserve"> personas que querían abandonar sectas y estableció medidas de ayuda a las víctimas. Implementó la “</w:t>
      </w:r>
      <w:proofErr w:type="spellStart"/>
      <w:r w:rsidRPr="00430F58">
        <w:rPr>
          <w:rFonts w:asciiTheme="minorHAnsi" w:hAnsiTheme="minorHAnsi"/>
          <w:lang w:val="es-MX"/>
        </w:rPr>
        <w:t>Bundesstelle</w:t>
      </w:r>
      <w:proofErr w:type="spellEnd"/>
      <w:r w:rsidRPr="00430F58">
        <w:rPr>
          <w:rFonts w:asciiTheme="minorHAnsi" w:hAnsiTheme="minorHAnsi"/>
          <w:lang w:val="es-MX"/>
        </w:rPr>
        <w:t xml:space="preserve"> </w:t>
      </w:r>
      <w:proofErr w:type="spellStart"/>
      <w:r w:rsidRPr="00430F58">
        <w:rPr>
          <w:rFonts w:asciiTheme="minorHAnsi" w:hAnsiTheme="minorHAnsi"/>
          <w:lang w:val="es-MX"/>
        </w:rPr>
        <w:t>für</w:t>
      </w:r>
      <w:proofErr w:type="spellEnd"/>
      <w:r w:rsidRPr="00430F58">
        <w:rPr>
          <w:rFonts w:asciiTheme="minorHAnsi" w:hAnsiTheme="minorHAnsi"/>
          <w:lang w:val="es-MX"/>
        </w:rPr>
        <w:t xml:space="preserve"> </w:t>
      </w:r>
      <w:proofErr w:type="spellStart"/>
      <w:r w:rsidRPr="00430F58">
        <w:rPr>
          <w:rFonts w:asciiTheme="minorHAnsi" w:hAnsiTheme="minorHAnsi"/>
          <w:lang w:val="es-MX"/>
        </w:rPr>
        <w:t>Sektenfragen</w:t>
      </w:r>
      <w:proofErr w:type="spellEnd"/>
      <w:r w:rsidRPr="00430F58">
        <w:rPr>
          <w:rFonts w:asciiTheme="minorHAnsi" w:hAnsiTheme="minorHAnsi"/>
          <w:lang w:val="es-MX"/>
        </w:rPr>
        <w:t>” (Oficina Federal de Asuntos Sectarios), es una oficina federal sobre cuestiones relativa</w:t>
      </w:r>
      <w:r>
        <w:rPr>
          <w:rFonts w:asciiTheme="minorHAnsi" w:hAnsiTheme="minorHAnsi"/>
          <w:lang w:val="es-MX"/>
        </w:rPr>
        <w:t>s a los movimientos sectarios, la cual</w:t>
      </w:r>
      <w:r w:rsidRPr="00430F58">
        <w:rPr>
          <w:rFonts w:asciiTheme="minorHAnsi" w:hAnsiTheme="minorHAnsi"/>
          <w:lang w:val="es-MX"/>
        </w:rPr>
        <w:t xml:space="preserve"> ha desarrollado actividades de vigilancia y seguimiento en relación a alguna organización bajo supervisión de la Oficina Federal para la</w:t>
      </w:r>
      <w:r w:rsidR="00583803">
        <w:rPr>
          <w:rFonts w:asciiTheme="minorHAnsi" w:hAnsiTheme="minorHAnsi"/>
          <w:lang w:val="es-MX"/>
        </w:rPr>
        <w:t xml:space="preserve"> protección de la Constitución.</w:t>
      </w:r>
    </w:p>
    <w:p w:rsidR="00072819" w:rsidRPr="00026A78" w:rsidRDefault="004C2A03" w:rsidP="00583803">
      <w:pPr>
        <w:spacing w:line="360" w:lineRule="auto"/>
        <w:jc w:val="both"/>
        <w:rPr>
          <w:rFonts w:asciiTheme="minorHAnsi" w:hAnsiTheme="minorHAnsi"/>
          <w:lang w:val="es-MX"/>
        </w:rPr>
      </w:pPr>
      <w:r w:rsidRPr="00026A78">
        <w:rPr>
          <w:rFonts w:asciiTheme="minorHAnsi" w:hAnsiTheme="minorHAnsi"/>
          <w:lang w:val="es-MX"/>
        </w:rPr>
        <w:t>Alemania ha realizado regulaciones relacionadas a la cienciología entre las que se destaca por ejempl</w:t>
      </w:r>
      <w:r>
        <w:rPr>
          <w:rFonts w:asciiTheme="minorHAnsi" w:hAnsiTheme="minorHAnsi"/>
          <w:lang w:val="es-MX"/>
        </w:rPr>
        <w:t>o, el hecho de registrarla</w:t>
      </w:r>
      <w:r w:rsidRPr="00026A78">
        <w:rPr>
          <w:rFonts w:asciiTheme="minorHAnsi" w:hAnsiTheme="minorHAnsi"/>
          <w:lang w:val="es-MX"/>
        </w:rPr>
        <w:t xml:space="preserve"> como una empresa con fin de lucro y no como una religión, ya que durante un largo tiempo, la cienciología estuvo buscando un registro como religión, después de una larga investigación Alemani</w:t>
      </w:r>
      <w:r>
        <w:rPr>
          <w:rFonts w:asciiTheme="minorHAnsi" w:hAnsiTheme="minorHAnsi"/>
          <w:lang w:val="es-MX"/>
        </w:rPr>
        <w:t>a le negó el registro por las actividades comerciales de éste grupo</w:t>
      </w:r>
      <w:r w:rsidRPr="00026A78">
        <w:rPr>
          <w:rFonts w:asciiTheme="minorHAnsi" w:hAnsiTheme="minorHAnsi"/>
          <w:lang w:val="es-MX"/>
        </w:rPr>
        <w:t>.</w:t>
      </w:r>
    </w:p>
    <w:p w:rsidR="004C2A03" w:rsidRPr="00910B51" w:rsidRDefault="004C2A03" w:rsidP="0029474F">
      <w:pPr>
        <w:spacing w:line="240" w:lineRule="auto"/>
        <w:ind w:left="1416" w:firstLine="0"/>
        <w:jc w:val="both"/>
        <w:rPr>
          <w:rFonts w:asciiTheme="minorHAnsi" w:hAnsiTheme="minorHAnsi"/>
          <w:sz w:val="22"/>
          <w:lang w:val="es-MX"/>
        </w:rPr>
      </w:pPr>
      <w:r w:rsidRPr="00910B51">
        <w:rPr>
          <w:rFonts w:asciiTheme="minorHAnsi" w:hAnsiTheme="minorHAnsi"/>
          <w:sz w:val="22"/>
          <w:lang w:val="es-MX"/>
        </w:rPr>
        <w:t xml:space="preserve">Como </w:t>
      </w:r>
      <w:proofErr w:type="spellStart"/>
      <w:r w:rsidRPr="00910B51">
        <w:rPr>
          <w:rFonts w:asciiTheme="minorHAnsi" w:hAnsiTheme="minorHAnsi"/>
          <w:sz w:val="22"/>
          <w:lang w:val="es-MX"/>
        </w:rPr>
        <w:t>Fournier</w:t>
      </w:r>
      <w:proofErr w:type="spellEnd"/>
      <w:r w:rsidRPr="00910B51">
        <w:rPr>
          <w:rFonts w:asciiTheme="minorHAnsi" w:hAnsiTheme="minorHAnsi"/>
          <w:sz w:val="22"/>
          <w:lang w:val="es-MX"/>
        </w:rPr>
        <w:t xml:space="preserve"> &amp; Picard (2002) señalan en Alemania, los ciudadanos presentaron en octubre de 1995 una petición incitando al </w:t>
      </w:r>
      <w:proofErr w:type="spellStart"/>
      <w:r w:rsidRPr="00910B51">
        <w:rPr>
          <w:rFonts w:asciiTheme="minorHAnsi" w:hAnsiTheme="minorHAnsi"/>
          <w:i/>
          <w:sz w:val="22"/>
          <w:lang w:val="es-MX"/>
        </w:rPr>
        <w:t>Bundestag</w:t>
      </w:r>
      <w:proofErr w:type="spellEnd"/>
      <w:r w:rsidRPr="00910B51">
        <w:rPr>
          <w:rFonts w:asciiTheme="minorHAnsi" w:hAnsiTheme="minorHAnsi"/>
          <w:i/>
          <w:sz w:val="22"/>
          <w:lang w:val="es-MX"/>
        </w:rPr>
        <w:t xml:space="preserve"> </w:t>
      </w:r>
      <w:r w:rsidRPr="00910B51">
        <w:rPr>
          <w:rFonts w:asciiTheme="minorHAnsi" w:hAnsiTheme="minorHAnsi"/>
          <w:sz w:val="22"/>
          <w:lang w:val="es-MX"/>
        </w:rPr>
        <w:t xml:space="preserve">a instaurar una Comisión de investigación en mayo de 1996 sobre </w:t>
      </w:r>
      <w:r w:rsidRPr="00910B51">
        <w:rPr>
          <w:rFonts w:asciiTheme="minorHAnsi" w:hAnsiTheme="minorHAnsi"/>
          <w:i/>
          <w:sz w:val="22"/>
          <w:lang w:val="es-MX"/>
        </w:rPr>
        <w:t>sectas y grupos psicológicos</w:t>
      </w:r>
      <w:r w:rsidRPr="00910B51">
        <w:rPr>
          <w:rFonts w:asciiTheme="minorHAnsi" w:hAnsiTheme="minorHAnsi"/>
          <w:sz w:val="22"/>
          <w:lang w:val="es-MX"/>
        </w:rPr>
        <w:t>. Se trataba de evaluar la importancia de los casos judiciales en los que había sectas implicadas y de decidir si podían intervenir los poderes públicos para atajar los peligros que suponían esos movimientos para los individuos y la sociedad, y en qué medida podían hacerlo. Esta comisión, compuesta por doce diputados y doce expertos, escuchó a muchas sectas.  (…)</w:t>
      </w:r>
    </w:p>
    <w:p w:rsidR="00AE2D1F" w:rsidRDefault="004C2A03" w:rsidP="004C2A03">
      <w:pPr>
        <w:spacing w:line="360" w:lineRule="auto"/>
        <w:ind w:firstLine="0"/>
        <w:jc w:val="both"/>
        <w:rPr>
          <w:rFonts w:asciiTheme="minorHAnsi" w:hAnsiTheme="minorHAnsi"/>
          <w:lang w:val="es-MX"/>
        </w:rPr>
      </w:pPr>
      <w:r>
        <w:rPr>
          <w:rFonts w:asciiTheme="minorHAnsi" w:hAnsiTheme="minorHAnsi"/>
          <w:lang w:val="es-MX"/>
        </w:rPr>
        <w:t xml:space="preserve">       </w:t>
      </w:r>
    </w:p>
    <w:p w:rsidR="00AE2D1F" w:rsidRDefault="004C2A03" w:rsidP="00583803">
      <w:pPr>
        <w:spacing w:line="360" w:lineRule="auto"/>
        <w:jc w:val="both"/>
        <w:rPr>
          <w:rFonts w:asciiTheme="minorHAnsi" w:hAnsiTheme="minorHAnsi"/>
          <w:lang w:val="es-MX"/>
        </w:rPr>
      </w:pPr>
      <w:r>
        <w:rPr>
          <w:lang w:val="es-MX"/>
        </w:rPr>
        <w:t xml:space="preserve"> </w:t>
      </w:r>
      <w:r w:rsidRPr="00AE2D1F">
        <w:rPr>
          <w:rFonts w:asciiTheme="minorHAnsi" w:hAnsiTheme="minorHAnsi"/>
          <w:lang w:val="es-MX"/>
        </w:rPr>
        <w:t xml:space="preserve">En Octubre de 1995 la sociedad alemana se organizó y presento una petición al </w:t>
      </w:r>
      <w:proofErr w:type="spellStart"/>
      <w:r w:rsidRPr="00AE2D1F">
        <w:rPr>
          <w:rFonts w:asciiTheme="minorHAnsi" w:hAnsiTheme="minorHAnsi"/>
          <w:lang w:val="es-MX"/>
        </w:rPr>
        <w:t>Bundestag</w:t>
      </w:r>
      <w:proofErr w:type="spellEnd"/>
      <w:r w:rsidRPr="00AE2D1F">
        <w:rPr>
          <w:rFonts w:asciiTheme="minorHAnsi" w:hAnsiTheme="minorHAnsi"/>
          <w:lang w:val="es-MX"/>
        </w:rPr>
        <w:t>, solicitando la creación de una Comisión de investigación sobre grupos sectarios y/o psicológicos, en la que se revisara los casos judiciales donde estuvieran involucrados estos grupos, con el objetivo de que las autoridades se percataran de la peligrosidad que representaban para los individuos y actuaran de forma legal fortaleciendo la regulación de éstos gr</w:t>
      </w:r>
      <w:r w:rsidR="00583803">
        <w:rPr>
          <w:rFonts w:asciiTheme="minorHAnsi" w:hAnsiTheme="minorHAnsi"/>
          <w:lang w:val="es-MX"/>
        </w:rPr>
        <w:t>upos en defensa de la sociedad.</w:t>
      </w:r>
    </w:p>
    <w:p w:rsidR="00AE2D1F" w:rsidRDefault="004C2A03" w:rsidP="00583803">
      <w:pPr>
        <w:spacing w:line="360" w:lineRule="auto"/>
        <w:jc w:val="both"/>
        <w:rPr>
          <w:rFonts w:asciiTheme="minorHAnsi" w:hAnsiTheme="minorHAnsi"/>
          <w:lang w:val="es-MX"/>
        </w:rPr>
      </w:pPr>
      <w:r>
        <w:rPr>
          <w:rFonts w:asciiTheme="minorHAnsi" w:hAnsiTheme="minorHAnsi"/>
          <w:lang w:val="es-MX"/>
        </w:rPr>
        <w:t>Cabe destacar que esta comisión no solo investigo los casos que involucraban actividad sectaria, sino que además se dispuso a escuchar a muchas sectas.</w:t>
      </w:r>
    </w:p>
    <w:p w:rsidR="00F37F99" w:rsidRDefault="004C2A03" w:rsidP="00583803">
      <w:pPr>
        <w:spacing w:line="360" w:lineRule="auto"/>
        <w:jc w:val="both"/>
        <w:rPr>
          <w:rFonts w:asciiTheme="minorHAnsi" w:hAnsiTheme="minorHAnsi"/>
          <w:lang w:val="es-MX"/>
        </w:rPr>
      </w:pPr>
      <w:r>
        <w:rPr>
          <w:rFonts w:asciiTheme="minorHAnsi" w:hAnsiTheme="minorHAnsi"/>
          <w:lang w:val="es-MX"/>
        </w:rPr>
        <w:t xml:space="preserve">En Alemania no se usa el termino secta, ya que lo encuentran limitativo y peyorativo, aunque algunos se refieren a estas como sectas destructivas, incluso usan los conceptos de nuevos movimientos religiosos y el concepto de </w:t>
      </w:r>
      <w:proofErr w:type="spellStart"/>
      <w:r>
        <w:rPr>
          <w:rFonts w:asciiTheme="minorHAnsi" w:hAnsiTheme="minorHAnsi"/>
          <w:lang w:val="es-MX"/>
        </w:rPr>
        <w:t>Psicogrupos</w:t>
      </w:r>
      <w:proofErr w:type="spellEnd"/>
      <w:r>
        <w:rPr>
          <w:rFonts w:asciiTheme="minorHAnsi" w:hAnsiTheme="minorHAnsi"/>
          <w:lang w:val="es-MX"/>
        </w:rPr>
        <w:t xml:space="preserve"> por ser más usados en las </w:t>
      </w:r>
      <w:r>
        <w:rPr>
          <w:rFonts w:asciiTheme="minorHAnsi" w:hAnsiTheme="minorHAnsi"/>
          <w:lang w:val="es-MX"/>
        </w:rPr>
        <w:lastRenderedPageBreak/>
        <w:t>disciplinas de la pedagogía, la sociología, así como por la psicología y para hacer alusi</w:t>
      </w:r>
      <w:r w:rsidR="00583803">
        <w:rPr>
          <w:rFonts w:asciiTheme="minorHAnsi" w:hAnsiTheme="minorHAnsi"/>
          <w:lang w:val="es-MX"/>
        </w:rPr>
        <w:t>ón a una nueva realidad social.</w:t>
      </w:r>
    </w:p>
    <w:p w:rsidR="00F37F99" w:rsidRDefault="004C2A03" w:rsidP="00583803">
      <w:pPr>
        <w:spacing w:line="360" w:lineRule="auto"/>
        <w:jc w:val="both"/>
        <w:rPr>
          <w:rFonts w:asciiTheme="minorHAnsi" w:hAnsiTheme="minorHAnsi"/>
          <w:lang w:val="es-MX"/>
        </w:rPr>
      </w:pPr>
      <w:r>
        <w:rPr>
          <w:rFonts w:asciiTheme="minorHAnsi" w:hAnsiTheme="minorHAnsi"/>
          <w:lang w:val="es-MX"/>
        </w:rPr>
        <w:t xml:space="preserve">El concepto de </w:t>
      </w:r>
      <w:proofErr w:type="spellStart"/>
      <w:r>
        <w:rPr>
          <w:rFonts w:asciiTheme="minorHAnsi" w:hAnsiTheme="minorHAnsi"/>
          <w:lang w:val="es-MX"/>
        </w:rPr>
        <w:t>Psicogrupos</w:t>
      </w:r>
      <w:proofErr w:type="spellEnd"/>
      <w:r>
        <w:rPr>
          <w:rFonts w:asciiTheme="minorHAnsi" w:hAnsiTheme="minorHAnsi"/>
          <w:lang w:val="es-MX"/>
        </w:rPr>
        <w:t xml:space="preserve"> surgió en la década de los cuarenta cuando una psicóloga llamada Helen H. </w:t>
      </w:r>
      <w:proofErr w:type="spellStart"/>
      <w:r>
        <w:rPr>
          <w:rFonts w:asciiTheme="minorHAnsi" w:hAnsiTheme="minorHAnsi"/>
          <w:lang w:val="es-MX"/>
        </w:rPr>
        <w:t>Jennings</w:t>
      </w:r>
      <w:proofErr w:type="spellEnd"/>
      <w:r>
        <w:rPr>
          <w:rFonts w:asciiTheme="minorHAnsi" w:hAnsiTheme="minorHAnsi"/>
          <w:lang w:val="es-MX"/>
        </w:rPr>
        <w:t xml:space="preserve"> realizo una investigación sociológica, </w:t>
      </w:r>
      <w:proofErr w:type="spellStart"/>
      <w:r>
        <w:rPr>
          <w:rFonts w:asciiTheme="minorHAnsi" w:hAnsiTheme="minorHAnsi"/>
          <w:lang w:val="es-MX"/>
        </w:rPr>
        <w:t>Jennings</w:t>
      </w:r>
      <w:proofErr w:type="spellEnd"/>
      <w:r>
        <w:rPr>
          <w:rFonts w:asciiTheme="minorHAnsi" w:hAnsiTheme="minorHAnsi"/>
          <w:lang w:val="es-MX"/>
        </w:rPr>
        <w:t xml:space="preserve"> en su investigación sobre los grupos sociales habla de dos tipos: los </w:t>
      </w:r>
      <w:proofErr w:type="spellStart"/>
      <w:r>
        <w:rPr>
          <w:rFonts w:asciiTheme="minorHAnsi" w:hAnsiTheme="minorHAnsi"/>
          <w:lang w:val="es-MX"/>
        </w:rPr>
        <w:t>sociogrupos</w:t>
      </w:r>
      <w:proofErr w:type="spellEnd"/>
      <w:r>
        <w:rPr>
          <w:rFonts w:asciiTheme="minorHAnsi" w:hAnsiTheme="minorHAnsi"/>
          <w:lang w:val="es-MX"/>
        </w:rPr>
        <w:t xml:space="preserve"> y los </w:t>
      </w:r>
      <w:proofErr w:type="spellStart"/>
      <w:r>
        <w:rPr>
          <w:rFonts w:asciiTheme="minorHAnsi" w:hAnsiTheme="minorHAnsi"/>
          <w:lang w:val="es-MX"/>
        </w:rPr>
        <w:t>psicogrupos</w:t>
      </w:r>
      <w:proofErr w:type="spellEnd"/>
      <w:r>
        <w:rPr>
          <w:rFonts w:asciiTheme="minorHAnsi" w:hAnsiTheme="minorHAnsi"/>
          <w:lang w:val="es-MX"/>
        </w:rPr>
        <w:t xml:space="preserve">, los primeros son los que están relacionados fríamente por relaciones profesionales y laborales, en cuanto a los segundos son aquellos que están relacionados por compartir alguna afinidad </w:t>
      </w:r>
      <w:r w:rsidR="00583803">
        <w:rPr>
          <w:rFonts w:asciiTheme="minorHAnsi" w:hAnsiTheme="minorHAnsi"/>
          <w:lang w:val="es-MX"/>
        </w:rPr>
        <w:t>que los conecta emocionalmente.</w:t>
      </w:r>
    </w:p>
    <w:p w:rsidR="00F37F99" w:rsidRDefault="004C2A03" w:rsidP="00583803">
      <w:pPr>
        <w:spacing w:line="360" w:lineRule="auto"/>
        <w:jc w:val="both"/>
        <w:rPr>
          <w:rFonts w:asciiTheme="minorHAnsi" w:hAnsiTheme="minorHAnsi"/>
          <w:lang w:val="es-MX"/>
        </w:rPr>
      </w:pPr>
      <w:r>
        <w:rPr>
          <w:rFonts w:asciiTheme="minorHAnsi" w:hAnsiTheme="minorHAnsi"/>
          <w:lang w:val="es-MX"/>
        </w:rPr>
        <w:t xml:space="preserve">Es así que a los grupos sectarios se les identifica en Alemania como </w:t>
      </w:r>
      <w:proofErr w:type="spellStart"/>
      <w:r>
        <w:rPr>
          <w:rFonts w:asciiTheme="minorHAnsi" w:hAnsiTheme="minorHAnsi"/>
          <w:lang w:val="es-MX"/>
        </w:rPr>
        <w:t>Psicogrupos</w:t>
      </w:r>
      <w:proofErr w:type="spellEnd"/>
      <w:r>
        <w:rPr>
          <w:rFonts w:asciiTheme="minorHAnsi" w:hAnsiTheme="minorHAnsi"/>
          <w:lang w:val="es-MX"/>
        </w:rPr>
        <w:t xml:space="preserve"> por sus características, en las que los miembros de determinado grupo comparten su afinidad por la creencia de la filosofía que se les fomenta por los líderes de esas sectas, claro que visto esto desde un enfoque sociológico, ya que analizado a profundidad junto con la psicología encontramos que estos </w:t>
      </w:r>
      <w:proofErr w:type="spellStart"/>
      <w:r>
        <w:rPr>
          <w:rFonts w:asciiTheme="minorHAnsi" w:hAnsiTheme="minorHAnsi"/>
          <w:lang w:val="es-MX"/>
        </w:rPr>
        <w:t>psicogrupos</w:t>
      </w:r>
      <w:proofErr w:type="spellEnd"/>
      <w:r>
        <w:rPr>
          <w:rFonts w:asciiTheme="minorHAnsi" w:hAnsiTheme="minorHAnsi"/>
          <w:lang w:val="es-MX"/>
        </w:rPr>
        <w:t xml:space="preserve"> practican técnicas de persuasión coercitiva antiéticas.</w:t>
      </w:r>
    </w:p>
    <w:p w:rsidR="00F37F99" w:rsidRDefault="004C2A03" w:rsidP="00583803">
      <w:pPr>
        <w:spacing w:line="360" w:lineRule="auto"/>
        <w:jc w:val="both"/>
        <w:rPr>
          <w:rFonts w:asciiTheme="minorHAnsi" w:hAnsiTheme="minorHAnsi"/>
          <w:lang w:val="es-MX"/>
        </w:rPr>
      </w:pPr>
      <w:r w:rsidRPr="00190C5A">
        <w:rPr>
          <w:rFonts w:asciiTheme="minorHAnsi" w:hAnsiTheme="minorHAnsi"/>
          <w:lang w:val="es-MX"/>
        </w:rPr>
        <w:t xml:space="preserve">Como parte de estas técnicas causo especial interés en el Parlamento alemán la tendencia </w:t>
      </w:r>
      <w:r>
        <w:rPr>
          <w:rFonts w:asciiTheme="minorHAnsi" w:hAnsiTheme="minorHAnsi"/>
          <w:lang w:val="es-MX"/>
        </w:rPr>
        <w:t>de estos</w:t>
      </w:r>
      <w:r w:rsidRPr="00190C5A">
        <w:rPr>
          <w:rFonts w:asciiTheme="minorHAnsi" w:hAnsiTheme="minorHAnsi"/>
          <w:lang w:val="es-MX"/>
        </w:rPr>
        <w:t xml:space="preserve"> grupos</w:t>
      </w:r>
      <w:r>
        <w:rPr>
          <w:rFonts w:asciiTheme="minorHAnsi" w:hAnsiTheme="minorHAnsi"/>
          <w:lang w:val="es-MX"/>
        </w:rPr>
        <w:t>,</w:t>
      </w:r>
      <w:r w:rsidRPr="00190C5A">
        <w:rPr>
          <w:rFonts w:asciiTheme="minorHAnsi" w:hAnsiTheme="minorHAnsi"/>
          <w:lang w:val="es-MX"/>
        </w:rPr>
        <w:t xml:space="preserve"> los cuales tienden a crear un mundo propio, </w:t>
      </w:r>
      <w:r>
        <w:rPr>
          <w:rFonts w:asciiTheme="minorHAnsi" w:hAnsiTheme="minorHAnsi"/>
          <w:lang w:val="es-MX"/>
        </w:rPr>
        <w:t>en éste mundo aíslan a sus miembros de todo aquello que no vaya acorde a las creencias de su filos</w:t>
      </w:r>
      <w:r w:rsidR="00583803">
        <w:rPr>
          <w:rFonts w:asciiTheme="minorHAnsi" w:hAnsiTheme="minorHAnsi"/>
          <w:lang w:val="es-MX"/>
        </w:rPr>
        <w:t>ofía, alterando sus principios.</w:t>
      </w:r>
    </w:p>
    <w:p w:rsidR="00F37F99" w:rsidRDefault="004C2A03" w:rsidP="00583803">
      <w:pPr>
        <w:spacing w:line="360" w:lineRule="auto"/>
        <w:jc w:val="both"/>
        <w:rPr>
          <w:rFonts w:asciiTheme="minorHAnsi" w:hAnsiTheme="minorHAnsi"/>
          <w:lang w:val="es-MX"/>
        </w:rPr>
      </w:pPr>
      <w:r>
        <w:rPr>
          <w:rFonts w:asciiTheme="minorHAnsi" w:hAnsiTheme="minorHAnsi"/>
          <w:lang w:val="es-MX"/>
        </w:rPr>
        <w:t xml:space="preserve">Los términos dados a esta nueva realidad tienen su origen en las raíces culturales de cada País, por ejemplo en Francia se le llama secta, en España secta coercitiva, en Alemania </w:t>
      </w:r>
      <w:proofErr w:type="spellStart"/>
      <w:r>
        <w:rPr>
          <w:rFonts w:asciiTheme="minorHAnsi" w:hAnsiTheme="minorHAnsi"/>
          <w:lang w:val="es-MX"/>
        </w:rPr>
        <w:t>Psicogrupos</w:t>
      </w:r>
      <w:proofErr w:type="spellEnd"/>
      <w:r>
        <w:rPr>
          <w:rFonts w:asciiTheme="minorHAnsi" w:hAnsiTheme="minorHAnsi"/>
          <w:lang w:val="es-MX"/>
        </w:rPr>
        <w:t>, en Gran Bretaña Nuevas Minorías</w:t>
      </w:r>
      <w:r w:rsidR="00583803">
        <w:rPr>
          <w:rFonts w:asciiTheme="minorHAnsi" w:hAnsiTheme="minorHAnsi"/>
          <w:lang w:val="es-MX"/>
        </w:rPr>
        <w:t xml:space="preserve"> Religiosas y en México sectas.</w:t>
      </w:r>
    </w:p>
    <w:p w:rsidR="00F37F99" w:rsidRDefault="004C2A03" w:rsidP="00583803">
      <w:pPr>
        <w:spacing w:line="360" w:lineRule="auto"/>
        <w:jc w:val="both"/>
        <w:rPr>
          <w:rFonts w:asciiTheme="minorHAnsi" w:hAnsiTheme="minorHAnsi"/>
          <w:lang w:val="es-MX"/>
        </w:rPr>
      </w:pPr>
      <w:r>
        <w:rPr>
          <w:rFonts w:asciiTheme="minorHAnsi" w:hAnsiTheme="minorHAnsi"/>
          <w:lang w:val="es-MX"/>
        </w:rPr>
        <w:t>El Parlamento alemán finalmente se percató y denuncio cierto patrón en extremo peligroso, practicado por dichos grupos, en el cuál incitan a las personas a mantenerse aisladas de todo contexto familiar y social, creándoles un mundo en el que deben seguir fielmente al líder, apegarse a las normas que les dictan, donde se les indica que solo deben relacionarse con los miembros del grupo sectario del que forman parte.</w:t>
      </w:r>
    </w:p>
    <w:p w:rsidR="00072819" w:rsidRDefault="004C2A03" w:rsidP="00583803">
      <w:pPr>
        <w:spacing w:line="360" w:lineRule="auto"/>
        <w:jc w:val="both"/>
        <w:rPr>
          <w:rFonts w:asciiTheme="minorHAnsi" w:hAnsiTheme="minorHAnsi"/>
          <w:lang w:val="es-MX"/>
        </w:rPr>
      </w:pPr>
      <w:r>
        <w:rPr>
          <w:rFonts w:asciiTheme="minorHAnsi" w:hAnsiTheme="minorHAnsi"/>
          <w:lang w:val="es-MX"/>
        </w:rPr>
        <w:t xml:space="preserve">Al ser Alemania un País laico, se convierte en un Estado neutro en relación a la libertad de creencia, pero a su vez expresa que la libertad de creencia tiene sus límites, siendo así tipificado en el artículo 4 de la Ley Fundamental del 23 de mayo de 1949, que </w:t>
      </w:r>
      <w:r>
        <w:rPr>
          <w:rFonts w:asciiTheme="minorHAnsi" w:hAnsiTheme="minorHAnsi"/>
          <w:lang w:val="es-MX"/>
        </w:rPr>
        <w:lastRenderedPageBreak/>
        <w:t>ninguna causa sin importar la creencia por la que sea motivada es justificable si transgrede la seguridad física y</w:t>
      </w:r>
      <w:r w:rsidR="00583803">
        <w:rPr>
          <w:rFonts w:asciiTheme="minorHAnsi" w:hAnsiTheme="minorHAnsi"/>
          <w:lang w:val="es-MX"/>
        </w:rPr>
        <w:t xml:space="preserve"> mental de cualquier individuo.</w:t>
      </w:r>
    </w:p>
    <w:p w:rsidR="004C2A03" w:rsidRPr="00910B51" w:rsidRDefault="004C2A03" w:rsidP="0029474F">
      <w:pPr>
        <w:spacing w:line="240" w:lineRule="auto"/>
        <w:ind w:left="1416" w:firstLine="0"/>
        <w:jc w:val="both"/>
        <w:rPr>
          <w:rFonts w:asciiTheme="minorHAnsi" w:hAnsiTheme="minorHAnsi"/>
          <w:sz w:val="22"/>
          <w:lang w:val="es-MX"/>
        </w:rPr>
      </w:pPr>
      <w:r w:rsidRPr="00910B51">
        <w:rPr>
          <w:rFonts w:asciiTheme="minorHAnsi" w:hAnsiTheme="minorHAnsi"/>
          <w:sz w:val="22"/>
          <w:lang w:val="es-MX"/>
        </w:rPr>
        <w:t>Dentro de los límites de su obligación a la neutralidad y siempre desde el respeto a la creencia de cada cual, el Estado tiene por misión proteger a los ciudadanos y garantizar el mantenimiento de la paz social. Es pues legítimo intervenir contra un grupo “en caso de violación de los derechos de la persona o cuando se amenazan derechos protegidos. Todos los atentados contra el orden público, las buenas costumbres o los valores fundamentales legitiman una intervención de los poderes públicos”. (</w:t>
      </w:r>
      <w:proofErr w:type="spellStart"/>
      <w:r w:rsidRPr="00910B51">
        <w:rPr>
          <w:rFonts w:asciiTheme="minorHAnsi" w:hAnsiTheme="minorHAnsi"/>
          <w:sz w:val="22"/>
          <w:lang w:val="es-MX"/>
        </w:rPr>
        <w:t>Fournier</w:t>
      </w:r>
      <w:proofErr w:type="spellEnd"/>
      <w:r w:rsidRPr="00910B51">
        <w:rPr>
          <w:rFonts w:asciiTheme="minorHAnsi" w:hAnsiTheme="minorHAnsi"/>
          <w:sz w:val="22"/>
          <w:lang w:val="es-MX"/>
        </w:rPr>
        <w:t xml:space="preserve"> &amp; Picard, 2002, p. 214)</w:t>
      </w:r>
    </w:p>
    <w:p w:rsidR="00F37F99" w:rsidRDefault="004C2A03" w:rsidP="004C2A03">
      <w:pPr>
        <w:spacing w:line="360" w:lineRule="auto"/>
        <w:ind w:firstLine="0"/>
        <w:jc w:val="both"/>
        <w:rPr>
          <w:rFonts w:asciiTheme="minorHAnsi" w:hAnsiTheme="minorHAnsi"/>
          <w:lang w:val="es-MX"/>
        </w:rPr>
      </w:pPr>
      <w:r>
        <w:rPr>
          <w:rFonts w:asciiTheme="minorHAnsi" w:hAnsiTheme="minorHAnsi"/>
          <w:lang w:val="es-MX"/>
        </w:rPr>
        <w:t xml:space="preserve">       </w:t>
      </w:r>
    </w:p>
    <w:p w:rsidR="000C1FAA" w:rsidRDefault="004C2A03" w:rsidP="00583803">
      <w:pPr>
        <w:spacing w:line="360" w:lineRule="auto"/>
        <w:jc w:val="both"/>
        <w:rPr>
          <w:rFonts w:asciiTheme="minorHAnsi" w:hAnsiTheme="minorHAnsi"/>
          <w:lang w:val="es-MX"/>
        </w:rPr>
      </w:pPr>
      <w:r w:rsidRPr="00F37F99">
        <w:rPr>
          <w:rFonts w:asciiTheme="minorHAnsi" w:hAnsiTheme="minorHAnsi"/>
          <w:lang w:val="es-MX"/>
        </w:rPr>
        <w:t>Resulta de vital importancia destacar esto último; que toda libertad particular, se limita donde inicia la libertad del otro. Cuando toda creencia o acto emprendido en pro de la libertad que se tiene, por ser parte de una sociedad en un Estado de derecho, al actuar en prejuicio de los derechos del otro, todo argumento relacionado a su libertad de creencia ya no es justificable, por el contrario debe ser penalizado no solo el agravio sino la fi</w:t>
      </w:r>
      <w:r w:rsidR="00583803">
        <w:rPr>
          <w:rFonts w:asciiTheme="minorHAnsi" w:hAnsiTheme="minorHAnsi"/>
          <w:lang w:val="es-MX"/>
        </w:rPr>
        <w:t xml:space="preserve">losofía que lo motivo hacerlo. </w:t>
      </w:r>
    </w:p>
    <w:p w:rsidR="000C1FAA" w:rsidRPr="00583803" w:rsidRDefault="004C2A03" w:rsidP="00583803">
      <w:pPr>
        <w:spacing w:line="360" w:lineRule="auto"/>
        <w:jc w:val="both"/>
        <w:rPr>
          <w:rFonts w:asciiTheme="minorHAnsi" w:hAnsiTheme="minorHAnsi"/>
          <w:highlight w:val="green"/>
          <w:lang w:val="es-MX"/>
        </w:rPr>
      </w:pPr>
      <w:r>
        <w:rPr>
          <w:rFonts w:asciiTheme="minorHAnsi" w:hAnsiTheme="minorHAnsi"/>
          <w:lang w:val="es-MX"/>
        </w:rPr>
        <w:t xml:space="preserve">Si no se tiene claro ésta primicia, se manifiesta una tolerancia en exceso por parte de las autoridades, en las que se pueden llegar a excusar determinadas acciones perjudiciales </w:t>
      </w:r>
      <w:r w:rsidRPr="00BA3F62">
        <w:rPr>
          <w:rFonts w:asciiTheme="minorHAnsi" w:hAnsiTheme="minorHAnsi"/>
          <w:lang w:val="es-MX"/>
        </w:rPr>
        <w:t>para sociedad.</w:t>
      </w:r>
    </w:p>
    <w:p w:rsidR="004C2A03" w:rsidRDefault="004C2A03" w:rsidP="004C2A03">
      <w:pPr>
        <w:spacing w:line="360" w:lineRule="auto"/>
        <w:jc w:val="both"/>
        <w:rPr>
          <w:rFonts w:asciiTheme="minorHAnsi" w:hAnsiTheme="minorHAnsi"/>
          <w:lang w:val="es-MX"/>
        </w:rPr>
      </w:pPr>
      <w:r>
        <w:rPr>
          <w:rFonts w:asciiTheme="minorHAnsi" w:hAnsiTheme="minorHAnsi"/>
          <w:lang w:val="es-MX"/>
        </w:rPr>
        <w:t>Finalmente después de las actividades parlamentarias en Alemania se tomaron acciones específicas para hacer frente al fenómeno sectario.</w:t>
      </w:r>
    </w:p>
    <w:p w:rsidR="004C2A03" w:rsidRDefault="004C2A03" w:rsidP="004C2A03">
      <w:pPr>
        <w:spacing w:line="360" w:lineRule="auto"/>
        <w:jc w:val="both"/>
        <w:rPr>
          <w:rFonts w:asciiTheme="minorHAnsi" w:hAnsiTheme="minorHAnsi"/>
          <w:lang w:val="es-MX"/>
        </w:rPr>
      </w:pPr>
      <w:r>
        <w:rPr>
          <w:rFonts w:asciiTheme="minorHAnsi" w:hAnsiTheme="minorHAnsi"/>
          <w:lang w:val="es-MX"/>
        </w:rPr>
        <w:t xml:space="preserve">Se encomendó a una oficina federal llamada </w:t>
      </w:r>
      <w:r w:rsidRPr="002957E6">
        <w:rPr>
          <w:rFonts w:asciiTheme="minorHAnsi" w:hAnsiTheme="minorHAnsi"/>
          <w:lang w:val="es-MX"/>
        </w:rPr>
        <w:t>(</w:t>
      </w:r>
      <w:proofErr w:type="spellStart"/>
      <w:r w:rsidRPr="002957E6">
        <w:rPr>
          <w:rFonts w:asciiTheme="minorHAnsi" w:hAnsiTheme="minorHAnsi"/>
          <w:i/>
          <w:lang w:val="es-MX"/>
        </w:rPr>
        <w:t>Bundesverwaltungsamt</w:t>
      </w:r>
      <w:proofErr w:type="spellEnd"/>
      <w:r w:rsidRPr="002957E6">
        <w:rPr>
          <w:rFonts w:asciiTheme="minorHAnsi" w:hAnsiTheme="minorHAnsi"/>
          <w:lang w:val="es-MX"/>
        </w:rPr>
        <w:t>)</w:t>
      </w:r>
      <w:r>
        <w:rPr>
          <w:rFonts w:asciiTheme="minorHAnsi" w:hAnsiTheme="minorHAnsi"/>
          <w:lang w:val="es-MX"/>
        </w:rPr>
        <w:t xml:space="preserve"> la cual cumple con tres funciones:</w:t>
      </w:r>
    </w:p>
    <w:p w:rsidR="004C2A03" w:rsidRDefault="004C2A03" w:rsidP="004C2A03">
      <w:pPr>
        <w:pStyle w:val="Prrafodelista"/>
        <w:numPr>
          <w:ilvl w:val="0"/>
          <w:numId w:val="12"/>
        </w:numPr>
        <w:spacing w:line="360" w:lineRule="auto"/>
        <w:jc w:val="both"/>
        <w:rPr>
          <w:rFonts w:asciiTheme="minorHAnsi" w:hAnsiTheme="minorHAnsi"/>
          <w:lang w:val="es-MX"/>
        </w:rPr>
      </w:pPr>
      <w:r>
        <w:rPr>
          <w:rFonts w:asciiTheme="minorHAnsi" w:hAnsiTheme="minorHAnsi"/>
          <w:lang w:val="es-MX"/>
        </w:rPr>
        <w:t>Da</w:t>
      </w:r>
      <w:r w:rsidRPr="008318EB">
        <w:rPr>
          <w:rFonts w:asciiTheme="minorHAnsi" w:hAnsiTheme="minorHAnsi"/>
          <w:lang w:val="es-MX"/>
        </w:rPr>
        <w:t xml:space="preserve"> seguimiento a</w:t>
      </w:r>
      <w:r>
        <w:rPr>
          <w:rFonts w:asciiTheme="minorHAnsi" w:hAnsiTheme="minorHAnsi"/>
          <w:lang w:val="es-MX"/>
        </w:rPr>
        <w:t xml:space="preserve"> cualquier</w:t>
      </w:r>
      <w:r w:rsidRPr="008318EB">
        <w:rPr>
          <w:rFonts w:asciiTheme="minorHAnsi" w:hAnsiTheme="minorHAnsi"/>
          <w:lang w:val="es-MX"/>
        </w:rPr>
        <w:t xml:space="preserve"> problema </w:t>
      </w:r>
      <w:r>
        <w:rPr>
          <w:rFonts w:asciiTheme="minorHAnsi" w:hAnsiTheme="minorHAnsi"/>
          <w:lang w:val="es-MX"/>
        </w:rPr>
        <w:t>que esté relacionado con las sectas.</w:t>
      </w:r>
    </w:p>
    <w:p w:rsidR="004C2A03" w:rsidRDefault="004C2A03" w:rsidP="004C2A03">
      <w:pPr>
        <w:pStyle w:val="Prrafodelista"/>
        <w:numPr>
          <w:ilvl w:val="0"/>
          <w:numId w:val="12"/>
        </w:numPr>
        <w:spacing w:line="360" w:lineRule="auto"/>
        <w:jc w:val="both"/>
        <w:rPr>
          <w:rFonts w:asciiTheme="minorHAnsi" w:hAnsiTheme="minorHAnsi"/>
          <w:lang w:val="es-MX"/>
        </w:rPr>
      </w:pPr>
      <w:r>
        <w:rPr>
          <w:rFonts w:asciiTheme="minorHAnsi" w:hAnsiTheme="minorHAnsi"/>
          <w:lang w:val="es-MX"/>
        </w:rPr>
        <w:t>Realiza una labor de investigación en la que recaba</w:t>
      </w:r>
      <w:r w:rsidRPr="008318EB">
        <w:rPr>
          <w:rFonts w:asciiTheme="minorHAnsi" w:hAnsiTheme="minorHAnsi"/>
          <w:lang w:val="es-MX"/>
        </w:rPr>
        <w:t xml:space="preserve"> constantemente información al respecto, una vez que obtiene información, la dirige hacia los servicios federales, así como a las asociaciones que hacen frente a</w:t>
      </w:r>
      <w:r>
        <w:rPr>
          <w:rFonts w:asciiTheme="minorHAnsi" w:hAnsiTheme="minorHAnsi"/>
          <w:lang w:val="es-MX"/>
        </w:rPr>
        <w:t xml:space="preserve"> las sectas.</w:t>
      </w:r>
    </w:p>
    <w:p w:rsidR="004C2A03" w:rsidRPr="008318EB" w:rsidRDefault="004C2A03" w:rsidP="004C2A03">
      <w:pPr>
        <w:pStyle w:val="Prrafodelista"/>
        <w:numPr>
          <w:ilvl w:val="0"/>
          <w:numId w:val="12"/>
        </w:numPr>
        <w:spacing w:line="360" w:lineRule="auto"/>
        <w:jc w:val="both"/>
        <w:rPr>
          <w:rFonts w:asciiTheme="minorHAnsi" w:hAnsiTheme="minorHAnsi"/>
          <w:lang w:val="es-MX"/>
        </w:rPr>
      </w:pPr>
      <w:r>
        <w:rPr>
          <w:rFonts w:asciiTheme="minorHAnsi" w:hAnsiTheme="minorHAnsi"/>
          <w:lang w:val="es-MX"/>
        </w:rPr>
        <w:t>Toma una postura informativa, al comunicar</w:t>
      </w:r>
      <w:r w:rsidRPr="008318EB">
        <w:rPr>
          <w:rFonts w:asciiTheme="minorHAnsi" w:hAnsiTheme="minorHAnsi"/>
          <w:lang w:val="es-MX"/>
        </w:rPr>
        <w:t xml:space="preserve"> al público</w:t>
      </w:r>
      <w:r>
        <w:rPr>
          <w:rFonts w:asciiTheme="minorHAnsi" w:hAnsiTheme="minorHAnsi"/>
          <w:lang w:val="es-MX"/>
        </w:rPr>
        <w:t xml:space="preserve"> en general</w:t>
      </w:r>
      <w:r w:rsidRPr="008318EB">
        <w:rPr>
          <w:rFonts w:asciiTheme="minorHAnsi" w:hAnsiTheme="minorHAnsi"/>
          <w:lang w:val="es-MX"/>
        </w:rPr>
        <w:t>, sobre todas las actividades sectarias que surgen en Alemania.</w:t>
      </w:r>
    </w:p>
    <w:p w:rsidR="004C2A03" w:rsidRPr="000A5D8B" w:rsidRDefault="004C2A03" w:rsidP="004C2A03">
      <w:pPr>
        <w:spacing w:line="360" w:lineRule="auto"/>
        <w:ind w:left="708" w:firstLine="0"/>
        <w:jc w:val="both"/>
        <w:rPr>
          <w:rFonts w:asciiTheme="minorHAnsi" w:hAnsiTheme="minorHAnsi"/>
          <w:lang w:val="es-MX"/>
        </w:rPr>
      </w:pPr>
      <w:r w:rsidRPr="0089698B">
        <w:rPr>
          <w:rFonts w:asciiTheme="minorHAnsi" w:hAnsiTheme="minorHAnsi"/>
          <w:lang w:val="es-MX"/>
        </w:rPr>
        <w:t xml:space="preserve">Como en Francia, el reconocimiento del título de asociación de culto está sujeto en Alemania a una serie de condiciones. Los mormones obtuvieron el estatuto en 1949, pero los Testigos de Jehová siguen sin conseguirlo. Este estatuto les ha sido </w:t>
      </w:r>
      <w:r w:rsidRPr="0089698B">
        <w:rPr>
          <w:rFonts w:asciiTheme="minorHAnsi" w:hAnsiTheme="minorHAnsi"/>
          <w:lang w:val="es-MX"/>
        </w:rPr>
        <w:lastRenderedPageBreak/>
        <w:t xml:space="preserve">denegado por </w:t>
      </w:r>
      <w:r w:rsidRPr="0089698B">
        <w:rPr>
          <w:rFonts w:asciiTheme="minorHAnsi" w:hAnsiTheme="minorHAnsi"/>
          <w:i/>
          <w:lang w:val="es-MX"/>
        </w:rPr>
        <w:t>falta de lealtad para con el ordenamiento jurídico y constitucional</w:t>
      </w:r>
      <w:r w:rsidRPr="0089698B">
        <w:rPr>
          <w:rFonts w:asciiTheme="minorHAnsi" w:hAnsiTheme="minorHAnsi"/>
          <w:lang w:val="es-MX"/>
        </w:rPr>
        <w:t>, debido a que rechazan cualquier forma de participación de sus miembros en las elecciones nacionales y por ende la legitimación fundamental del Estado democrático. (</w:t>
      </w:r>
      <w:proofErr w:type="spellStart"/>
      <w:r>
        <w:rPr>
          <w:rFonts w:asciiTheme="minorHAnsi" w:hAnsiTheme="minorHAnsi"/>
          <w:lang w:val="es-MX"/>
        </w:rPr>
        <w:t>Fournier</w:t>
      </w:r>
      <w:proofErr w:type="spellEnd"/>
      <w:r>
        <w:rPr>
          <w:rFonts w:asciiTheme="minorHAnsi" w:hAnsiTheme="minorHAnsi"/>
          <w:lang w:val="es-MX"/>
        </w:rPr>
        <w:t xml:space="preserve"> &amp; Picard, 2002, p. 215)</w:t>
      </w:r>
    </w:p>
    <w:p w:rsidR="000C1FAA" w:rsidRDefault="000C1FAA" w:rsidP="004C2A03">
      <w:pPr>
        <w:spacing w:line="360" w:lineRule="auto"/>
        <w:jc w:val="both"/>
        <w:rPr>
          <w:rFonts w:asciiTheme="minorHAnsi" w:hAnsiTheme="minorHAnsi"/>
          <w:lang w:val="es-MX"/>
        </w:rPr>
      </w:pPr>
    </w:p>
    <w:p w:rsidR="000C1FAA" w:rsidRDefault="004C2A03" w:rsidP="00583803">
      <w:pPr>
        <w:spacing w:line="360" w:lineRule="auto"/>
        <w:jc w:val="both"/>
        <w:rPr>
          <w:rFonts w:asciiTheme="minorHAnsi" w:hAnsiTheme="minorHAnsi"/>
          <w:lang w:val="es-MX"/>
        </w:rPr>
      </w:pPr>
      <w:r>
        <w:rPr>
          <w:rFonts w:asciiTheme="minorHAnsi" w:hAnsiTheme="minorHAnsi"/>
          <w:lang w:val="es-MX"/>
        </w:rPr>
        <w:t xml:space="preserve">Para obtener el reconocimiento del título de asociación de culto, en Alemania debe cumplirse con ciertos requisitos, existen por ejemplo dos casos en particular, uno es el de los Testigos de Jehová a los cuales no se les ha otorgado dicho título por no cumplir con </w:t>
      </w:r>
      <w:r w:rsidRPr="000A5D8B">
        <w:rPr>
          <w:rFonts w:asciiTheme="minorHAnsi" w:hAnsiTheme="minorHAnsi"/>
          <w:i/>
          <w:lang w:val="es-MX"/>
        </w:rPr>
        <w:t>ordenamiento</w:t>
      </w:r>
      <w:r>
        <w:rPr>
          <w:rFonts w:asciiTheme="minorHAnsi" w:hAnsiTheme="minorHAnsi"/>
          <w:i/>
          <w:lang w:val="es-MX"/>
        </w:rPr>
        <w:t>s</w:t>
      </w:r>
      <w:r w:rsidRPr="000A5D8B">
        <w:rPr>
          <w:rFonts w:asciiTheme="minorHAnsi" w:hAnsiTheme="minorHAnsi"/>
          <w:i/>
          <w:lang w:val="es-MX"/>
        </w:rPr>
        <w:t xml:space="preserve"> jurídico</w:t>
      </w:r>
      <w:r>
        <w:rPr>
          <w:rFonts w:asciiTheme="minorHAnsi" w:hAnsiTheme="minorHAnsi"/>
          <w:i/>
          <w:lang w:val="es-MX"/>
        </w:rPr>
        <w:t>s</w:t>
      </w:r>
      <w:r w:rsidRPr="000A5D8B">
        <w:rPr>
          <w:rFonts w:asciiTheme="minorHAnsi" w:hAnsiTheme="minorHAnsi"/>
          <w:i/>
          <w:lang w:val="es-MX"/>
        </w:rPr>
        <w:t xml:space="preserve"> y constitucional</w:t>
      </w:r>
      <w:r>
        <w:rPr>
          <w:rFonts w:asciiTheme="minorHAnsi" w:hAnsiTheme="minorHAnsi"/>
          <w:i/>
          <w:lang w:val="es-MX"/>
        </w:rPr>
        <w:t>es</w:t>
      </w:r>
      <w:r w:rsidRPr="000A5D8B">
        <w:rPr>
          <w:rFonts w:asciiTheme="minorHAnsi" w:hAnsiTheme="minorHAnsi"/>
          <w:lang w:val="es-MX"/>
        </w:rPr>
        <w:t xml:space="preserve">, </w:t>
      </w:r>
      <w:r>
        <w:rPr>
          <w:rFonts w:asciiTheme="minorHAnsi" w:hAnsiTheme="minorHAnsi"/>
          <w:lang w:val="es-MX"/>
        </w:rPr>
        <w:t>recordemos que rechazan toda</w:t>
      </w:r>
      <w:r w:rsidRPr="000A5D8B">
        <w:rPr>
          <w:rFonts w:asciiTheme="minorHAnsi" w:hAnsiTheme="minorHAnsi"/>
          <w:lang w:val="es-MX"/>
        </w:rPr>
        <w:t xml:space="preserve"> forma de participación de sus miembros en las </w:t>
      </w:r>
      <w:r>
        <w:rPr>
          <w:rFonts w:asciiTheme="minorHAnsi" w:hAnsiTheme="minorHAnsi"/>
          <w:lang w:val="es-MX"/>
        </w:rPr>
        <w:t xml:space="preserve">elecciones nacionales, lo cual se considera un rechazo mismo </w:t>
      </w:r>
      <w:r w:rsidRPr="000A5D8B">
        <w:rPr>
          <w:rFonts w:asciiTheme="minorHAnsi" w:hAnsiTheme="minorHAnsi"/>
          <w:lang w:val="es-MX"/>
        </w:rPr>
        <w:t>la legitimación fun</w:t>
      </w:r>
      <w:r>
        <w:rPr>
          <w:rFonts w:asciiTheme="minorHAnsi" w:hAnsiTheme="minorHAnsi"/>
          <w:lang w:val="es-MX"/>
        </w:rPr>
        <w:t>d</w:t>
      </w:r>
      <w:r w:rsidR="00583803">
        <w:rPr>
          <w:rFonts w:asciiTheme="minorHAnsi" w:hAnsiTheme="minorHAnsi"/>
          <w:lang w:val="es-MX"/>
        </w:rPr>
        <w:t>amental del Estado democrático.</w:t>
      </w:r>
    </w:p>
    <w:p w:rsidR="000C1FAA" w:rsidRDefault="004C2A03" w:rsidP="00583803">
      <w:pPr>
        <w:spacing w:line="360" w:lineRule="auto"/>
        <w:jc w:val="both"/>
        <w:rPr>
          <w:rFonts w:asciiTheme="minorHAnsi" w:hAnsiTheme="minorHAnsi"/>
          <w:lang w:val="es-MX"/>
        </w:rPr>
      </w:pPr>
      <w:r>
        <w:rPr>
          <w:rFonts w:asciiTheme="minorHAnsi" w:hAnsiTheme="minorHAnsi"/>
          <w:lang w:val="es-MX"/>
        </w:rPr>
        <w:t xml:space="preserve">Otro caso es el de </w:t>
      </w:r>
      <w:r w:rsidRPr="000A5D8B">
        <w:rPr>
          <w:rFonts w:asciiTheme="minorHAnsi" w:hAnsiTheme="minorHAnsi"/>
          <w:lang w:val="es-MX"/>
        </w:rPr>
        <w:t xml:space="preserve">la Cienciología, </w:t>
      </w:r>
      <w:r>
        <w:rPr>
          <w:rFonts w:asciiTheme="minorHAnsi" w:hAnsiTheme="minorHAnsi"/>
          <w:lang w:val="es-MX"/>
        </w:rPr>
        <w:t>la cual no obtuvo el título de asociación de culto</w:t>
      </w:r>
      <w:r w:rsidRPr="000A5D8B">
        <w:rPr>
          <w:rFonts w:asciiTheme="minorHAnsi" w:hAnsiTheme="minorHAnsi"/>
          <w:lang w:val="es-MX"/>
        </w:rPr>
        <w:t xml:space="preserve"> por </w:t>
      </w:r>
      <w:r>
        <w:rPr>
          <w:rFonts w:asciiTheme="minorHAnsi" w:hAnsiTheme="minorHAnsi"/>
          <w:lang w:val="es-MX"/>
        </w:rPr>
        <w:t xml:space="preserve">ser considerada </w:t>
      </w:r>
      <w:r w:rsidRPr="00036E01">
        <w:rPr>
          <w:rFonts w:asciiTheme="minorHAnsi" w:hAnsiTheme="minorHAnsi"/>
          <w:lang w:val="es-MX"/>
        </w:rPr>
        <w:t>una institución orientada a la comercialización de ciertos productos como libros.</w:t>
      </w:r>
    </w:p>
    <w:p w:rsidR="004C2A03" w:rsidRPr="000A5D8B" w:rsidRDefault="004C2A03" w:rsidP="004C2A03">
      <w:pPr>
        <w:spacing w:line="360" w:lineRule="auto"/>
        <w:jc w:val="both"/>
        <w:rPr>
          <w:rFonts w:asciiTheme="minorHAnsi" w:hAnsiTheme="minorHAnsi"/>
          <w:lang w:val="es-MX"/>
        </w:rPr>
      </w:pPr>
      <w:r>
        <w:rPr>
          <w:rFonts w:asciiTheme="minorHAnsi" w:hAnsiTheme="minorHAnsi"/>
          <w:lang w:val="es-MX"/>
        </w:rPr>
        <w:t>A partir del trabajo de la comisión de investigación no solo con el recabo de información sino por su papel como captador de denuncias presentadas contra grupos sectarios, el Parlamento inicio una labor legislativa en la cual propone lo siguiente:</w:t>
      </w:r>
    </w:p>
    <w:p w:rsidR="004C2A03" w:rsidRPr="006B14D0" w:rsidRDefault="004C2A03" w:rsidP="004C2A03">
      <w:pPr>
        <w:pStyle w:val="Prrafodelista"/>
        <w:numPr>
          <w:ilvl w:val="0"/>
          <w:numId w:val="11"/>
        </w:numPr>
        <w:spacing w:line="360" w:lineRule="auto"/>
        <w:jc w:val="both"/>
        <w:rPr>
          <w:rFonts w:asciiTheme="minorHAnsi" w:hAnsiTheme="minorHAnsi"/>
          <w:lang w:val="es-MX"/>
        </w:rPr>
      </w:pPr>
      <w:r w:rsidRPr="006B14D0">
        <w:rPr>
          <w:rFonts w:asciiTheme="minorHAnsi" w:hAnsiTheme="minorHAnsi"/>
          <w:lang w:val="es-MX"/>
        </w:rPr>
        <w:t>Modifica</w:t>
      </w:r>
      <w:r>
        <w:rPr>
          <w:rFonts w:asciiTheme="minorHAnsi" w:hAnsiTheme="minorHAnsi"/>
          <w:lang w:val="es-MX"/>
        </w:rPr>
        <w:t>r la ley sobre las asociaciones</w:t>
      </w:r>
      <w:r w:rsidRPr="006B14D0">
        <w:rPr>
          <w:rFonts w:asciiTheme="minorHAnsi" w:hAnsiTheme="minorHAnsi"/>
          <w:lang w:val="es-MX"/>
        </w:rPr>
        <w:t xml:space="preserve"> de modo que el reconocimiento de ventajas fiscales dependa de una garantía de lealtad al ordenamiento constitucional y jurídico;</w:t>
      </w:r>
    </w:p>
    <w:p w:rsidR="004C2A03" w:rsidRPr="006B14D0" w:rsidRDefault="004C2A03" w:rsidP="004C2A03">
      <w:pPr>
        <w:pStyle w:val="Prrafodelista"/>
        <w:numPr>
          <w:ilvl w:val="0"/>
          <w:numId w:val="11"/>
        </w:numPr>
        <w:spacing w:line="360" w:lineRule="auto"/>
        <w:jc w:val="both"/>
        <w:rPr>
          <w:rFonts w:asciiTheme="minorHAnsi" w:hAnsiTheme="minorHAnsi"/>
          <w:lang w:val="es-MX"/>
        </w:rPr>
      </w:pPr>
      <w:r w:rsidRPr="006B14D0">
        <w:rPr>
          <w:rFonts w:asciiTheme="minorHAnsi" w:hAnsiTheme="minorHAnsi"/>
          <w:lang w:val="es-MX"/>
        </w:rPr>
        <w:t xml:space="preserve">Clarificar la ley sobre los </w:t>
      </w:r>
      <w:r w:rsidRPr="006B14D0">
        <w:rPr>
          <w:rFonts w:asciiTheme="minorHAnsi" w:hAnsiTheme="minorHAnsi"/>
          <w:b/>
          <w:i/>
          <w:lang w:val="es-MX"/>
        </w:rPr>
        <w:t>curanderos</w:t>
      </w:r>
      <w:r w:rsidRPr="006B14D0">
        <w:rPr>
          <w:rFonts w:asciiTheme="minorHAnsi" w:hAnsiTheme="minorHAnsi"/>
          <w:lang w:val="es-MX"/>
        </w:rPr>
        <w:t xml:space="preserve"> (</w:t>
      </w:r>
      <w:proofErr w:type="spellStart"/>
      <w:r w:rsidRPr="006B14D0">
        <w:rPr>
          <w:rFonts w:asciiTheme="minorHAnsi" w:hAnsiTheme="minorHAnsi"/>
          <w:i/>
          <w:lang w:val="es-MX"/>
        </w:rPr>
        <w:t>HeilpraRtiRer</w:t>
      </w:r>
      <w:proofErr w:type="spellEnd"/>
      <w:r w:rsidRPr="006B14D0">
        <w:rPr>
          <w:rFonts w:asciiTheme="minorHAnsi" w:hAnsiTheme="minorHAnsi"/>
          <w:i/>
          <w:lang w:val="es-MX"/>
        </w:rPr>
        <w:t>)</w:t>
      </w:r>
      <w:r w:rsidRPr="006B14D0">
        <w:rPr>
          <w:rFonts w:asciiTheme="minorHAnsi" w:hAnsiTheme="minorHAnsi"/>
          <w:lang w:val="es-MX"/>
        </w:rPr>
        <w:t xml:space="preserve"> introduciendo la noción de </w:t>
      </w:r>
      <w:r w:rsidRPr="006B14D0">
        <w:rPr>
          <w:rFonts w:asciiTheme="minorHAnsi" w:hAnsiTheme="minorHAnsi"/>
          <w:b/>
          <w:i/>
          <w:lang w:val="es-MX"/>
        </w:rPr>
        <w:t>mentira médica</w:t>
      </w:r>
      <w:r w:rsidRPr="006B14D0">
        <w:rPr>
          <w:rFonts w:asciiTheme="minorHAnsi" w:hAnsiTheme="minorHAnsi"/>
          <w:lang w:val="es-MX"/>
        </w:rPr>
        <w:t xml:space="preserve"> (</w:t>
      </w:r>
      <w:proofErr w:type="spellStart"/>
      <w:r w:rsidRPr="006B14D0">
        <w:rPr>
          <w:rFonts w:asciiTheme="minorHAnsi" w:hAnsiTheme="minorHAnsi"/>
          <w:i/>
          <w:lang w:val="es-MX"/>
        </w:rPr>
        <w:t>Heilschwindel</w:t>
      </w:r>
      <w:proofErr w:type="spellEnd"/>
      <w:r w:rsidRPr="006B14D0">
        <w:rPr>
          <w:rFonts w:asciiTheme="minorHAnsi" w:hAnsiTheme="minorHAnsi"/>
          <w:lang w:val="es-MX"/>
        </w:rPr>
        <w:t xml:space="preserve">); </w:t>
      </w:r>
    </w:p>
    <w:p w:rsidR="004C2A03" w:rsidRPr="006B14D0" w:rsidRDefault="004C2A03" w:rsidP="004C2A03">
      <w:pPr>
        <w:pStyle w:val="Prrafodelista"/>
        <w:numPr>
          <w:ilvl w:val="0"/>
          <w:numId w:val="11"/>
        </w:numPr>
        <w:spacing w:line="360" w:lineRule="auto"/>
        <w:jc w:val="both"/>
        <w:rPr>
          <w:rFonts w:asciiTheme="minorHAnsi" w:hAnsiTheme="minorHAnsi"/>
          <w:lang w:val="es-MX"/>
        </w:rPr>
      </w:pPr>
      <w:r w:rsidRPr="006B14D0">
        <w:rPr>
          <w:rFonts w:asciiTheme="minorHAnsi" w:hAnsiTheme="minorHAnsi"/>
          <w:lang w:val="es-MX"/>
        </w:rPr>
        <w:t>Reforzar los derechos del niño en materia de elección religiosa y limitar la autoridad paterna prohibiendo atentar contra la dignidad del niño;</w:t>
      </w:r>
    </w:p>
    <w:p w:rsidR="004C2A03" w:rsidRPr="006B14D0" w:rsidRDefault="004C2A03" w:rsidP="004C2A03">
      <w:pPr>
        <w:pStyle w:val="Prrafodelista"/>
        <w:numPr>
          <w:ilvl w:val="0"/>
          <w:numId w:val="11"/>
        </w:numPr>
        <w:spacing w:line="360" w:lineRule="auto"/>
        <w:jc w:val="both"/>
        <w:rPr>
          <w:rFonts w:asciiTheme="minorHAnsi" w:hAnsiTheme="minorHAnsi"/>
          <w:lang w:val="es-MX"/>
        </w:rPr>
      </w:pPr>
      <w:r w:rsidRPr="006B14D0">
        <w:rPr>
          <w:rFonts w:asciiTheme="minorHAnsi" w:hAnsiTheme="minorHAnsi"/>
          <w:lang w:val="es-MX"/>
        </w:rPr>
        <w:t>La intervención judicial de oficio en casos de tarifas exorbitantes;</w:t>
      </w:r>
    </w:p>
    <w:p w:rsidR="004C2A03" w:rsidRPr="006B14D0" w:rsidRDefault="004C2A03" w:rsidP="004C2A03">
      <w:pPr>
        <w:pStyle w:val="Prrafodelista"/>
        <w:numPr>
          <w:ilvl w:val="0"/>
          <w:numId w:val="11"/>
        </w:numPr>
        <w:spacing w:line="360" w:lineRule="auto"/>
        <w:jc w:val="both"/>
        <w:rPr>
          <w:rFonts w:asciiTheme="minorHAnsi" w:hAnsiTheme="minorHAnsi"/>
          <w:lang w:val="es-MX"/>
        </w:rPr>
      </w:pPr>
      <w:r w:rsidRPr="006B14D0">
        <w:rPr>
          <w:rFonts w:asciiTheme="minorHAnsi" w:hAnsiTheme="minorHAnsi"/>
          <w:lang w:val="es-MX"/>
        </w:rPr>
        <w:t>La responsabilidad moral de los grupos. (</w:t>
      </w:r>
      <w:proofErr w:type="spellStart"/>
      <w:r w:rsidRPr="006B14D0">
        <w:rPr>
          <w:rFonts w:asciiTheme="minorHAnsi" w:hAnsiTheme="minorHAnsi"/>
          <w:lang w:val="es-MX"/>
        </w:rPr>
        <w:t>Fournier</w:t>
      </w:r>
      <w:proofErr w:type="spellEnd"/>
      <w:r w:rsidRPr="006B14D0">
        <w:rPr>
          <w:rFonts w:asciiTheme="minorHAnsi" w:hAnsiTheme="minorHAnsi"/>
          <w:lang w:val="es-MX"/>
        </w:rPr>
        <w:t xml:space="preserve"> &amp; Picard, 2002, pp. 213-217)</w:t>
      </w:r>
    </w:p>
    <w:p w:rsidR="004C2A03" w:rsidRDefault="004C2A03" w:rsidP="004C2A03">
      <w:pPr>
        <w:spacing w:line="360" w:lineRule="auto"/>
        <w:jc w:val="both"/>
        <w:rPr>
          <w:rFonts w:asciiTheme="minorHAnsi" w:hAnsiTheme="minorHAnsi"/>
          <w:lang w:val="es-MX"/>
        </w:rPr>
      </w:pPr>
    </w:p>
    <w:p w:rsidR="002C3AAD" w:rsidRDefault="004C2A03" w:rsidP="004C2A03">
      <w:pPr>
        <w:spacing w:line="360" w:lineRule="auto"/>
        <w:jc w:val="both"/>
      </w:pPr>
      <w:r>
        <w:rPr>
          <w:rFonts w:asciiTheme="minorHAnsi" w:hAnsiTheme="minorHAnsi"/>
          <w:lang w:val="es-MX"/>
        </w:rPr>
        <w:t xml:space="preserve">Surge la Resolución </w:t>
      </w:r>
      <w:proofErr w:type="spellStart"/>
      <w:r>
        <w:rPr>
          <w:rFonts w:asciiTheme="minorHAnsi" w:hAnsiTheme="minorHAnsi"/>
          <w:lang w:val="es-MX"/>
        </w:rPr>
        <w:t>Nastase</w:t>
      </w:r>
      <w:proofErr w:type="spellEnd"/>
      <w:r>
        <w:rPr>
          <w:rFonts w:asciiTheme="minorHAnsi" w:hAnsiTheme="minorHAnsi"/>
          <w:lang w:val="es-MX"/>
        </w:rPr>
        <w:t xml:space="preserve"> el 5 de julio de 2001 para investigar l</w:t>
      </w:r>
      <w:r w:rsidRPr="00C331B6">
        <w:rPr>
          <w:rFonts w:asciiTheme="minorHAnsi" w:hAnsiTheme="minorHAnsi"/>
          <w:lang w:val="es-MX"/>
        </w:rPr>
        <w:t>as actividades ilegales de las sectas</w:t>
      </w:r>
      <w:r>
        <w:rPr>
          <w:rFonts w:asciiTheme="minorHAnsi" w:hAnsiTheme="minorHAnsi"/>
          <w:lang w:val="es-MX"/>
        </w:rPr>
        <w:t>. Incluso en esta resolución</w:t>
      </w:r>
      <w:r w:rsidRPr="00C331B6">
        <w:rPr>
          <w:rFonts w:asciiTheme="minorHAnsi" w:hAnsiTheme="minorHAnsi"/>
          <w:lang w:val="es-MX"/>
        </w:rPr>
        <w:t xml:space="preserve"> se </w:t>
      </w:r>
      <w:r>
        <w:rPr>
          <w:rFonts w:asciiTheme="minorHAnsi" w:hAnsiTheme="minorHAnsi"/>
          <w:lang w:val="es-MX"/>
        </w:rPr>
        <w:t>decreta</w:t>
      </w:r>
      <w:r w:rsidRPr="00C331B6">
        <w:rPr>
          <w:rFonts w:asciiTheme="minorHAnsi" w:hAnsiTheme="minorHAnsi"/>
          <w:lang w:val="es-MX"/>
        </w:rPr>
        <w:t xml:space="preserve"> la creación de</w:t>
      </w:r>
      <w:r>
        <w:rPr>
          <w:rFonts w:asciiTheme="minorHAnsi" w:hAnsiTheme="minorHAnsi"/>
          <w:lang w:val="es-MX"/>
        </w:rPr>
        <w:t xml:space="preserve"> centros de </w:t>
      </w:r>
      <w:r>
        <w:rPr>
          <w:rFonts w:asciiTheme="minorHAnsi" w:hAnsiTheme="minorHAnsi"/>
          <w:lang w:val="es-MX"/>
        </w:rPr>
        <w:lastRenderedPageBreak/>
        <w:t xml:space="preserve">información en los </w:t>
      </w:r>
      <w:r w:rsidRPr="00C331B6">
        <w:rPr>
          <w:rFonts w:asciiTheme="minorHAnsi" w:hAnsiTheme="minorHAnsi"/>
          <w:lang w:val="es-MX"/>
        </w:rPr>
        <w:t xml:space="preserve">estados miembros del Consejo de Europa, </w:t>
      </w:r>
      <w:r>
        <w:rPr>
          <w:rFonts w:asciiTheme="minorHAnsi" w:hAnsiTheme="minorHAnsi"/>
          <w:lang w:val="es-MX"/>
        </w:rPr>
        <w:t>y</w:t>
      </w:r>
      <w:r w:rsidRPr="00C331B6">
        <w:rPr>
          <w:rFonts w:asciiTheme="minorHAnsi" w:hAnsiTheme="minorHAnsi"/>
          <w:lang w:val="es-MX"/>
        </w:rPr>
        <w:t xml:space="preserve"> un centro europeo que coordine el trabajo </w:t>
      </w:r>
      <w:r>
        <w:rPr>
          <w:rFonts w:asciiTheme="minorHAnsi" w:hAnsiTheme="minorHAnsi"/>
          <w:lang w:val="es-MX"/>
        </w:rPr>
        <w:t xml:space="preserve">de cada uno de ellos. </w:t>
      </w:r>
    </w:p>
    <w:p w:rsidR="000F7365" w:rsidRDefault="000F7365" w:rsidP="004C2A03">
      <w:pPr>
        <w:spacing w:line="360" w:lineRule="auto"/>
        <w:jc w:val="both"/>
        <w:rPr>
          <w:rFonts w:asciiTheme="minorHAnsi" w:hAnsiTheme="minorHAnsi"/>
          <w:lang w:val="es-MX"/>
        </w:rPr>
      </w:pPr>
    </w:p>
    <w:p w:rsidR="004C2A03" w:rsidRDefault="008205FB" w:rsidP="00106A0F">
      <w:pPr>
        <w:pStyle w:val="Ttulo2"/>
        <w:numPr>
          <w:ilvl w:val="0"/>
          <w:numId w:val="0"/>
        </w:numPr>
        <w:rPr>
          <w:rFonts w:asciiTheme="minorHAnsi" w:hAnsiTheme="minorHAnsi"/>
          <w:lang w:val="es-MX"/>
        </w:rPr>
      </w:pPr>
      <w:bookmarkStart w:id="61" w:name="_Toc464985654"/>
      <w:bookmarkStart w:id="62" w:name="_Toc464997799"/>
      <w:r>
        <w:rPr>
          <w:rFonts w:asciiTheme="minorHAnsi" w:hAnsiTheme="minorHAnsi"/>
          <w:lang w:val="es-MX"/>
        </w:rPr>
        <w:t>5</w:t>
      </w:r>
      <w:r w:rsidR="004C2A03">
        <w:rPr>
          <w:rFonts w:asciiTheme="minorHAnsi" w:hAnsiTheme="minorHAnsi"/>
          <w:lang w:val="es-MX"/>
        </w:rPr>
        <w:t>.5 España</w:t>
      </w:r>
      <w:bookmarkEnd w:id="61"/>
      <w:bookmarkEnd w:id="62"/>
    </w:p>
    <w:p w:rsidR="000C1FAA" w:rsidRPr="00B44227" w:rsidRDefault="004C2A03" w:rsidP="00B44227">
      <w:pPr>
        <w:spacing w:line="360" w:lineRule="auto"/>
        <w:jc w:val="both"/>
        <w:rPr>
          <w:rFonts w:asciiTheme="minorHAnsi" w:hAnsiTheme="minorHAnsi"/>
          <w:highlight w:val="yellow"/>
          <w:lang w:val="es-MX"/>
        </w:rPr>
      </w:pPr>
      <w:r w:rsidRPr="000A5D8B">
        <w:rPr>
          <w:rFonts w:asciiTheme="minorHAnsi" w:hAnsiTheme="minorHAnsi"/>
          <w:lang w:val="es-MX"/>
        </w:rPr>
        <w:t xml:space="preserve">España </w:t>
      </w:r>
      <w:r>
        <w:rPr>
          <w:rFonts w:asciiTheme="minorHAnsi" w:hAnsiTheme="minorHAnsi"/>
          <w:lang w:val="es-MX"/>
        </w:rPr>
        <w:t>como menciona (</w:t>
      </w:r>
      <w:proofErr w:type="spellStart"/>
      <w:r>
        <w:rPr>
          <w:rFonts w:asciiTheme="minorHAnsi" w:hAnsiTheme="minorHAnsi"/>
          <w:lang w:val="es-MX"/>
        </w:rPr>
        <w:t>Ferran</w:t>
      </w:r>
      <w:proofErr w:type="spellEnd"/>
      <w:r>
        <w:rPr>
          <w:rFonts w:asciiTheme="minorHAnsi" w:hAnsiTheme="minorHAnsi"/>
          <w:lang w:val="es-MX"/>
        </w:rPr>
        <w:t xml:space="preserve">, 2010) </w:t>
      </w:r>
      <w:r w:rsidRPr="000A5D8B">
        <w:rPr>
          <w:rFonts w:asciiTheme="minorHAnsi" w:hAnsiTheme="minorHAnsi"/>
          <w:lang w:val="es-MX"/>
        </w:rPr>
        <w:t>hace labores policiales por medio de “</w:t>
      </w:r>
      <w:proofErr w:type="spellStart"/>
      <w:r w:rsidRPr="000A5D8B">
        <w:rPr>
          <w:rFonts w:asciiTheme="minorHAnsi" w:hAnsiTheme="minorHAnsi"/>
          <w:lang w:val="es-MX"/>
        </w:rPr>
        <w:t>Gabinet</w:t>
      </w:r>
      <w:proofErr w:type="spellEnd"/>
      <w:r w:rsidRPr="000A5D8B">
        <w:rPr>
          <w:rFonts w:asciiTheme="minorHAnsi" w:hAnsiTheme="minorHAnsi"/>
          <w:lang w:val="es-MX"/>
        </w:rPr>
        <w:t xml:space="preserve"> de </w:t>
      </w:r>
      <w:proofErr w:type="spellStart"/>
      <w:r w:rsidRPr="000A5D8B">
        <w:rPr>
          <w:rFonts w:asciiTheme="minorHAnsi" w:hAnsiTheme="minorHAnsi"/>
          <w:lang w:val="es-MX"/>
        </w:rPr>
        <w:t>Seguretat</w:t>
      </w:r>
      <w:proofErr w:type="spellEnd"/>
      <w:r w:rsidRPr="000A5D8B">
        <w:rPr>
          <w:rFonts w:asciiTheme="minorHAnsi" w:hAnsiTheme="minorHAnsi"/>
          <w:lang w:val="es-MX"/>
        </w:rPr>
        <w:t xml:space="preserve"> de la Secretaria de </w:t>
      </w:r>
      <w:proofErr w:type="spellStart"/>
      <w:r w:rsidRPr="000A5D8B">
        <w:rPr>
          <w:rFonts w:asciiTheme="minorHAnsi" w:hAnsiTheme="minorHAnsi"/>
          <w:lang w:val="es-MX"/>
        </w:rPr>
        <w:t>Seguretat</w:t>
      </w:r>
      <w:proofErr w:type="spellEnd"/>
      <w:r w:rsidRPr="000A5D8B">
        <w:rPr>
          <w:rFonts w:asciiTheme="minorHAnsi" w:hAnsiTheme="minorHAnsi"/>
          <w:lang w:val="es-MX"/>
        </w:rPr>
        <w:t xml:space="preserve"> del </w:t>
      </w:r>
      <w:proofErr w:type="spellStart"/>
      <w:r w:rsidRPr="000A5D8B">
        <w:rPr>
          <w:rFonts w:asciiTheme="minorHAnsi" w:hAnsiTheme="minorHAnsi"/>
          <w:lang w:val="es-MX"/>
        </w:rPr>
        <w:t>Departament</w:t>
      </w:r>
      <w:proofErr w:type="spellEnd"/>
      <w:r w:rsidRPr="000A5D8B">
        <w:rPr>
          <w:rFonts w:asciiTheme="minorHAnsi" w:hAnsiTheme="minorHAnsi"/>
          <w:lang w:val="es-MX"/>
        </w:rPr>
        <w:t xml:space="preserve"> </w:t>
      </w:r>
      <w:proofErr w:type="spellStart"/>
      <w:r w:rsidRPr="000A5D8B">
        <w:rPr>
          <w:rFonts w:asciiTheme="minorHAnsi" w:hAnsiTheme="minorHAnsi"/>
          <w:lang w:val="es-MX"/>
        </w:rPr>
        <w:t>d´interior</w:t>
      </w:r>
      <w:proofErr w:type="spellEnd"/>
      <w:r w:rsidRPr="000A5D8B">
        <w:rPr>
          <w:rFonts w:asciiTheme="minorHAnsi" w:hAnsiTheme="minorHAnsi"/>
          <w:lang w:val="es-MX"/>
        </w:rPr>
        <w:t xml:space="preserve">, </w:t>
      </w:r>
      <w:proofErr w:type="spellStart"/>
      <w:r w:rsidRPr="000A5D8B">
        <w:rPr>
          <w:rFonts w:asciiTheme="minorHAnsi" w:hAnsiTheme="minorHAnsi"/>
          <w:lang w:val="es-MX"/>
        </w:rPr>
        <w:t>Relacions</w:t>
      </w:r>
      <w:proofErr w:type="spellEnd"/>
      <w:r w:rsidRPr="000A5D8B">
        <w:rPr>
          <w:rFonts w:asciiTheme="minorHAnsi" w:hAnsiTheme="minorHAnsi"/>
          <w:lang w:val="es-MX"/>
        </w:rPr>
        <w:t xml:space="preserve"> </w:t>
      </w:r>
      <w:proofErr w:type="spellStart"/>
      <w:r w:rsidRPr="000A5D8B">
        <w:rPr>
          <w:rFonts w:asciiTheme="minorHAnsi" w:hAnsiTheme="minorHAnsi"/>
          <w:lang w:val="es-MX"/>
        </w:rPr>
        <w:t>Institucionals</w:t>
      </w:r>
      <w:proofErr w:type="spellEnd"/>
      <w:r w:rsidRPr="000A5D8B">
        <w:rPr>
          <w:rFonts w:asciiTheme="minorHAnsi" w:hAnsiTheme="minorHAnsi"/>
          <w:lang w:val="es-MX"/>
        </w:rPr>
        <w:t xml:space="preserve"> i </w:t>
      </w:r>
      <w:proofErr w:type="spellStart"/>
      <w:r w:rsidRPr="000A5D8B">
        <w:rPr>
          <w:rFonts w:asciiTheme="minorHAnsi" w:hAnsiTheme="minorHAnsi"/>
          <w:lang w:val="es-MX"/>
        </w:rPr>
        <w:t>Participació</w:t>
      </w:r>
      <w:proofErr w:type="spellEnd"/>
      <w:r w:rsidRPr="000A5D8B">
        <w:rPr>
          <w:rFonts w:asciiTheme="minorHAnsi" w:hAnsiTheme="minorHAnsi"/>
          <w:lang w:val="es-MX"/>
        </w:rPr>
        <w:t xml:space="preserve">” (Gabinete de seguridad de la secretaria de seguridad del departamento de interior, relaciones institucionales y participación). </w:t>
      </w:r>
      <w:r w:rsidRPr="001A5401">
        <w:rPr>
          <w:rFonts w:asciiTheme="minorHAnsi" w:hAnsiTheme="minorHAnsi"/>
          <w:lang w:val="es-MX"/>
        </w:rPr>
        <w:t>Las labores policiales se enfocan a tres objetivos: preventiva, asistencial y reactiva:</w:t>
      </w:r>
    </w:p>
    <w:p w:rsidR="0029474F" w:rsidRPr="001A5401" w:rsidRDefault="004C2A03" w:rsidP="00B44227">
      <w:pPr>
        <w:spacing w:line="360" w:lineRule="auto"/>
        <w:jc w:val="both"/>
        <w:rPr>
          <w:rFonts w:asciiTheme="minorHAnsi" w:hAnsiTheme="minorHAnsi"/>
          <w:lang w:val="es-MX"/>
        </w:rPr>
      </w:pPr>
      <w:r>
        <w:rPr>
          <w:rFonts w:asciiTheme="minorHAnsi" w:hAnsiTheme="minorHAnsi"/>
          <w:lang w:val="es-MX"/>
        </w:rPr>
        <w:t>La función</w:t>
      </w:r>
      <w:r w:rsidRPr="000A5D8B">
        <w:rPr>
          <w:rFonts w:asciiTheme="minorHAnsi" w:hAnsiTheme="minorHAnsi"/>
          <w:lang w:val="es-MX"/>
        </w:rPr>
        <w:t xml:space="preserve"> </w:t>
      </w:r>
      <w:r w:rsidRPr="000A5D8B">
        <w:rPr>
          <w:rFonts w:asciiTheme="minorHAnsi" w:hAnsiTheme="minorHAnsi"/>
          <w:b/>
          <w:lang w:val="es-MX"/>
        </w:rPr>
        <w:t xml:space="preserve">preventiva </w:t>
      </w:r>
      <w:r w:rsidRPr="001A5401">
        <w:rPr>
          <w:rFonts w:asciiTheme="minorHAnsi" w:hAnsiTheme="minorHAnsi"/>
          <w:lang w:val="es-MX"/>
        </w:rPr>
        <w:t>se encarga de informar a la sociedad sobre las prácticas fraudulentas de persuasión coercitiva, atreves de los medios de comunicación, por otro lado efectúa charlas, conferencias en escuelas y asociaciones de vecinos, incluso participa en fórums internacionales sobre el tema.</w:t>
      </w:r>
    </w:p>
    <w:p w:rsidR="000C1FAA" w:rsidRDefault="004C2A03" w:rsidP="00B44227">
      <w:pPr>
        <w:spacing w:line="360" w:lineRule="auto"/>
        <w:jc w:val="both"/>
        <w:rPr>
          <w:rFonts w:asciiTheme="minorHAnsi" w:hAnsiTheme="minorHAnsi"/>
          <w:lang w:val="es-MX"/>
        </w:rPr>
      </w:pPr>
      <w:r w:rsidRPr="001A5401">
        <w:rPr>
          <w:rFonts w:asciiTheme="minorHAnsi" w:hAnsiTheme="minorHAnsi"/>
          <w:lang w:val="es-MX"/>
        </w:rPr>
        <w:t>Brinda aportaciones sobre implicaciones jurídicas de los grupos de manipulación psicológica, desarrollado por la UAB, éste trabajo jurídico incluye perspectivas de derecho civil, penal e internacional, cuyo objetivo es servir como herramienta para jueces y fiscales.</w:t>
      </w:r>
    </w:p>
    <w:p w:rsidR="000C1FAA" w:rsidRDefault="004C2A03" w:rsidP="00B44227">
      <w:pPr>
        <w:spacing w:line="360" w:lineRule="auto"/>
        <w:jc w:val="both"/>
        <w:rPr>
          <w:rFonts w:asciiTheme="minorHAnsi" w:hAnsiTheme="minorHAnsi"/>
          <w:lang w:val="es-MX"/>
        </w:rPr>
      </w:pPr>
      <w:r>
        <w:rPr>
          <w:rFonts w:asciiTheme="minorHAnsi" w:hAnsiTheme="minorHAnsi"/>
          <w:lang w:val="es-MX"/>
        </w:rPr>
        <w:t xml:space="preserve">Está orientada a difundir y divulgar información sobre los grupos sectarios </w:t>
      </w:r>
      <w:proofErr w:type="spellStart"/>
      <w:r>
        <w:rPr>
          <w:rFonts w:asciiTheme="minorHAnsi" w:hAnsiTheme="minorHAnsi"/>
          <w:lang w:val="es-MX"/>
        </w:rPr>
        <w:t>ó</w:t>
      </w:r>
      <w:proofErr w:type="spellEnd"/>
      <w:r>
        <w:rPr>
          <w:rFonts w:asciiTheme="minorHAnsi" w:hAnsiTheme="minorHAnsi"/>
          <w:lang w:val="es-MX"/>
        </w:rPr>
        <w:t xml:space="preserve"> de persuasión coercitiva, con el objetivo de concientizar a la sociedad en general, sobre dicho fenómeno, así como de los peligros que implica el involucrarse en estos grupos o bien el practicar técnic</w:t>
      </w:r>
      <w:r w:rsidR="00B44227">
        <w:rPr>
          <w:rFonts w:asciiTheme="minorHAnsi" w:hAnsiTheme="minorHAnsi"/>
          <w:lang w:val="es-MX"/>
        </w:rPr>
        <w:t>as de manipulación psicológica.</w:t>
      </w:r>
    </w:p>
    <w:p w:rsidR="000C1FAA" w:rsidRDefault="004C2A03" w:rsidP="00B44227">
      <w:pPr>
        <w:spacing w:line="360" w:lineRule="auto"/>
        <w:jc w:val="both"/>
        <w:rPr>
          <w:rFonts w:asciiTheme="minorHAnsi" w:hAnsiTheme="minorHAnsi"/>
          <w:lang w:val="es-MX"/>
        </w:rPr>
      </w:pPr>
      <w:r>
        <w:rPr>
          <w:rFonts w:asciiTheme="minorHAnsi" w:hAnsiTheme="minorHAnsi"/>
          <w:lang w:val="es-MX"/>
        </w:rPr>
        <w:t>Para esta noble labor, la policía realiza diversas actividades en las que se apoya de los medios de comunicación para difundir información, así como la realización de visitas a escuelas donde imp</w:t>
      </w:r>
      <w:r w:rsidR="00B44227">
        <w:rPr>
          <w:rFonts w:asciiTheme="minorHAnsi" w:hAnsiTheme="minorHAnsi"/>
          <w:lang w:val="es-MX"/>
        </w:rPr>
        <w:t>arte conferencias informativas.</w:t>
      </w:r>
    </w:p>
    <w:p w:rsidR="004C2A03" w:rsidRPr="000A5D8B" w:rsidRDefault="004C2A03" w:rsidP="004C2A03">
      <w:pPr>
        <w:spacing w:line="360" w:lineRule="auto"/>
        <w:jc w:val="both"/>
        <w:rPr>
          <w:rFonts w:asciiTheme="minorHAnsi" w:hAnsiTheme="minorHAnsi"/>
          <w:lang w:val="es-MX"/>
        </w:rPr>
      </w:pPr>
      <w:r>
        <w:rPr>
          <w:rFonts w:asciiTheme="minorHAnsi" w:hAnsiTheme="minorHAnsi"/>
          <w:lang w:val="es-MX"/>
        </w:rPr>
        <w:t>Además ha colaborado con la Facultad de derecho de la Universidad Autónoma de Barcelona (UAB), ya que en esta universidad se realizan proyectos de investigación que desde un panorama de estudio más amplio donde se incluye el derecho civil, penal e internacional, se estudian y desarrollan herramientas legales para hacer frente a éste fenómeno en la sociedad española.</w:t>
      </w:r>
    </w:p>
    <w:p w:rsidR="000C1FAA" w:rsidRDefault="000C1FAA" w:rsidP="004C2A03">
      <w:pPr>
        <w:spacing w:line="360" w:lineRule="auto"/>
        <w:jc w:val="both"/>
        <w:rPr>
          <w:rFonts w:asciiTheme="minorHAnsi" w:hAnsiTheme="minorHAnsi"/>
          <w:lang w:val="es-MX"/>
        </w:rPr>
      </w:pPr>
    </w:p>
    <w:p w:rsidR="000C1FAA" w:rsidRDefault="004C2A03" w:rsidP="00B44227">
      <w:pPr>
        <w:spacing w:line="360" w:lineRule="auto"/>
        <w:jc w:val="both"/>
        <w:rPr>
          <w:rFonts w:asciiTheme="minorHAnsi" w:hAnsiTheme="minorHAnsi"/>
          <w:lang w:val="es-MX"/>
        </w:rPr>
      </w:pPr>
      <w:r>
        <w:rPr>
          <w:rFonts w:asciiTheme="minorHAnsi" w:hAnsiTheme="minorHAnsi"/>
          <w:lang w:val="es-MX"/>
        </w:rPr>
        <w:t xml:space="preserve">La </w:t>
      </w:r>
      <w:r w:rsidRPr="00223A83">
        <w:rPr>
          <w:rFonts w:asciiTheme="minorHAnsi" w:hAnsiTheme="minorHAnsi"/>
          <w:lang w:val="es-MX"/>
        </w:rPr>
        <w:t>función asistencial, esta</w:t>
      </w:r>
      <w:r>
        <w:rPr>
          <w:rFonts w:asciiTheme="minorHAnsi" w:hAnsiTheme="minorHAnsi"/>
          <w:lang w:val="es-MX"/>
        </w:rPr>
        <w:t xml:space="preserve"> labor está enfocada al estudio de las dinámicas grupales, donde se determina si hay</w:t>
      </w:r>
      <w:r w:rsidR="00B44227">
        <w:rPr>
          <w:rFonts w:asciiTheme="minorHAnsi" w:hAnsiTheme="minorHAnsi"/>
          <w:lang w:val="es-MX"/>
        </w:rPr>
        <w:t xml:space="preserve"> señales de prácticas ilícitas.</w:t>
      </w:r>
    </w:p>
    <w:p w:rsidR="00910B51" w:rsidRDefault="004C2A03" w:rsidP="00B44227">
      <w:pPr>
        <w:spacing w:line="360" w:lineRule="auto"/>
        <w:jc w:val="both"/>
        <w:rPr>
          <w:rFonts w:asciiTheme="minorHAnsi" w:hAnsiTheme="minorHAnsi"/>
          <w:lang w:val="es-MX"/>
        </w:rPr>
      </w:pPr>
      <w:r>
        <w:rPr>
          <w:rFonts w:asciiTheme="minorHAnsi" w:hAnsiTheme="minorHAnsi"/>
          <w:lang w:val="es-MX"/>
        </w:rPr>
        <w:t>En esta función se toman acciones de un impacto crucial, ya que si se identifica un patrón de alguna practica de persuasión coercitiva, se invita al ciudadano a realizar una denuncia, o si procede se abre una investigación de oficio, una vez hecha dicha investigación y si no se encuentra algún indicio de criminalidad, se le indica al afectado asistir alguna asociac</w:t>
      </w:r>
      <w:r w:rsidR="00B44227">
        <w:rPr>
          <w:rFonts w:asciiTheme="minorHAnsi" w:hAnsiTheme="minorHAnsi"/>
          <w:lang w:val="es-MX"/>
        </w:rPr>
        <w:t>ión de tratamiento terapéutico.</w:t>
      </w:r>
    </w:p>
    <w:p w:rsidR="000C1FAA" w:rsidRDefault="004C2A03" w:rsidP="00B44227">
      <w:pPr>
        <w:spacing w:line="360" w:lineRule="auto"/>
        <w:jc w:val="both"/>
        <w:rPr>
          <w:rFonts w:asciiTheme="minorHAnsi" w:hAnsiTheme="minorHAnsi"/>
          <w:lang w:val="es-MX"/>
        </w:rPr>
      </w:pPr>
      <w:proofErr w:type="spellStart"/>
      <w:r w:rsidRPr="00AA1925">
        <w:rPr>
          <w:rFonts w:asciiTheme="minorHAnsi" w:hAnsiTheme="minorHAnsi"/>
          <w:lang w:val="es-MX"/>
        </w:rPr>
        <w:t>Ferran</w:t>
      </w:r>
      <w:proofErr w:type="spellEnd"/>
      <w:r w:rsidRPr="00AA1925">
        <w:rPr>
          <w:rFonts w:asciiTheme="minorHAnsi" w:hAnsiTheme="minorHAnsi"/>
          <w:lang w:val="es-MX"/>
        </w:rPr>
        <w:t xml:space="preserve"> menciona</w:t>
      </w:r>
      <w:r>
        <w:rPr>
          <w:rFonts w:asciiTheme="minorHAnsi" w:hAnsiTheme="minorHAnsi"/>
          <w:lang w:val="es-MX"/>
        </w:rPr>
        <w:t xml:space="preserve"> también que generalmente aquellas personas que acuden a la policía, para denunciar algún grupo sectario, resultan ser familiares, amigos o incluso la pareja del adepto.</w:t>
      </w:r>
    </w:p>
    <w:p w:rsidR="000C1FAA" w:rsidRDefault="004C2A03" w:rsidP="00B44227">
      <w:pPr>
        <w:spacing w:line="360" w:lineRule="auto"/>
        <w:jc w:val="both"/>
        <w:rPr>
          <w:rFonts w:asciiTheme="minorHAnsi" w:hAnsiTheme="minorHAnsi"/>
          <w:lang w:val="es-MX"/>
        </w:rPr>
      </w:pPr>
      <w:r>
        <w:rPr>
          <w:rFonts w:asciiTheme="minorHAnsi" w:hAnsiTheme="minorHAnsi"/>
          <w:lang w:val="es-MX"/>
        </w:rPr>
        <w:t xml:space="preserve">La </w:t>
      </w:r>
      <w:r w:rsidRPr="00223A83">
        <w:rPr>
          <w:rFonts w:asciiTheme="minorHAnsi" w:hAnsiTheme="minorHAnsi"/>
          <w:lang w:val="es-MX"/>
        </w:rPr>
        <w:t>función reactiva</w:t>
      </w:r>
      <w:r w:rsidRPr="00DC517F">
        <w:rPr>
          <w:rFonts w:asciiTheme="minorHAnsi" w:hAnsiTheme="minorHAnsi"/>
          <w:lang w:val="es-MX"/>
        </w:rPr>
        <w:t xml:space="preserve"> </w:t>
      </w:r>
      <w:r>
        <w:rPr>
          <w:rFonts w:asciiTheme="minorHAnsi" w:hAnsiTheme="minorHAnsi"/>
          <w:lang w:val="es-MX"/>
        </w:rPr>
        <w:t>básicamente es de carácter consultivo y orientador, apoya a grupos dedicados a</w:t>
      </w:r>
      <w:r w:rsidR="00B44227">
        <w:rPr>
          <w:rFonts w:asciiTheme="minorHAnsi" w:hAnsiTheme="minorHAnsi"/>
          <w:lang w:val="es-MX"/>
        </w:rPr>
        <w:t xml:space="preserve"> la investigación del fenómeno.</w:t>
      </w:r>
    </w:p>
    <w:p w:rsidR="000C1FAA" w:rsidRDefault="004C2A03" w:rsidP="00B44227">
      <w:pPr>
        <w:spacing w:line="360" w:lineRule="auto"/>
        <w:jc w:val="both"/>
        <w:rPr>
          <w:rFonts w:asciiTheme="minorHAnsi" w:hAnsiTheme="minorHAnsi"/>
          <w:lang w:val="es-MX"/>
        </w:rPr>
      </w:pPr>
      <w:r>
        <w:rPr>
          <w:rFonts w:asciiTheme="minorHAnsi" w:hAnsiTheme="minorHAnsi"/>
          <w:lang w:val="es-MX"/>
        </w:rPr>
        <w:t>Existe un instrumento que mide el</w:t>
      </w:r>
      <w:r w:rsidRPr="0004732A">
        <w:rPr>
          <w:rFonts w:asciiTheme="minorHAnsi" w:hAnsiTheme="minorHAnsi"/>
          <w:lang w:val="es-MX"/>
        </w:rPr>
        <w:t xml:space="preserve"> abuso psicológico grupal,</w:t>
      </w:r>
      <w:r>
        <w:rPr>
          <w:rFonts w:asciiTheme="minorHAnsi" w:hAnsiTheme="minorHAnsi"/>
          <w:lang w:val="es-MX"/>
        </w:rPr>
        <w:t xml:space="preserve"> es el único de este tipo</w:t>
      </w:r>
      <w:r w:rsidRPr="0004732A">
        <w:rPr>
          <w:rFonts w:asciiTheme="minorHAnsi" w:hAnsiTheme="minorHAnsi"/>
          <w:lang w:val="es-MX"/>
        </w:rPr>
        <w:t xml:space="preserve"> fue creado por unos psicólogos americanos, llamado GPA </w:t>
      </w:r>
      <w:proofErr w:type="spellStart"/>
      <w:r w:rsidRPr="0004732A">
        <w:rPr>
          <w:rFonts w:asciiTheme="minorHAnsi" w:hAnsiTheme="minorHAnsi"/>
          <w:lang w:val="es-MX"/>
        </w:rPr>
        <w:t>Scale</w:t>
      </w:r>
      <w:proofErr w:type="spellEnd"/>
      <w:r>
        <w:rPr>
          <w:rFonts w:asciiTheme="minorHAnsi" w:hAnsiTheme="minorHAnsi"/>
          <w:lang w:val="es-MX"/>
        </w:rPr>
        <w:t xml:space="preserve">; </w:t>
      </w:r>
      <w:r w:rsidRPr="0004732A">
        <w:rPr>
          <w:rFonts w:asciiTheme="minorHAnsi" w:hAnsiTheme="minorHAnsi"/>
          <w:lang w:val="es-MX"/>
        </w:rPr>
        <w:t>mide el control me</w:t>
      </w:r>
      <w:r>
        <w:rPr>
          <w:rFonts w:asciiTheme="minorHAnsi" w:hAnsiTheme="minorHAnsi"/>
          <w:lang w:val="es-MX"/>
        </w:rPr>
        <w:t xml:space="preserve">ntal, la sumisión, explotación, cabe destacar que España dio un paso adelante frente a otros Estados </w:t>
      </w:r>
      <w:r w:rsidRPr="001A5401">
        <w:rPr>
          <w:rFonts w:asciiTheme="minorHAnsi" w:hAnsiTheme="minorHAnsi"/>
          <w:lang w:val="es-MX"/>
        </w:rPr>
        <w:t xml:space="preserve">europeos, al desarrollar una versión de esta herramienta de medición, según </w:t>
      </w:r>
      <w:proofErr w:type="spellStart"/>
      <w:r w:rsidRPr="001A5401">
        <w:rPr>
          <w:rFonts w:asciiTheme="minorHAnsi" w:hAnsiTheme="minorHAnsi"/>
          <w:lang w:val="es-MX"/>
        </w:rPr>
        <w:t>Ferran</w:t>
      </w:r>
      <w:proofErr w:type="spellEnd"/>
      <w:r w:rsidRPr="001A5401">
        <w:rPr>
          <w:rFonts w:asciiTheme="minorHAnsi" w:hAnsiTheme="minorHAnsi"/>
          <w:lang w:val="es-MX"/>
        </w:rPr>
        <w:t xml:space="preserve"> le permite “estudiar, analizar, investigar y enjuiciar dinámicas no éticas de persuasión coercitiva, ya que por una parte estas prácticas quedan recogidas en el Código Penal y, por otra, existen instrumentos de medida fiables y validados.” </w:t>
      </w:r>
      <w:r w:rsidRPr="00556564">
        <w:rPr>
          <w:rFonts w:asciiTheme="minorHAnsi" w:hAnsiTheme="minorHAnsi"/>
          <w:lang w:val="es-MX"/>
        </w:rPr>
        <w:t xml:space="preserve"> </w:t>
      </w:r>
      <w:r w:rsidRPr="000E0A9B">
        <w:rPr>
          <w:rFonts w:asciiTheme="minorHAnsi" w:hAnsiTheme="minorHAnsi"/>
          <w:lang w:val="es-MX"/>
        </w:rPr>
        <w:t>(</w:t>
      </w:r>
      <w:proofErr w:type="spellStart"/>
      <w:r w:rsidRPr="000E0A9B">
        <w:rPr>
          <w:rFonts w:asciiTheme="minorHAnsi" w:hAnsiTheme="minorHAnsi"/>
          <w:lang w:val="es-MX"/>
        </w:rPr>
        <w:t>Ferran</w:t>
      </w:r>
      <w:proofErr w:type="spellEnd"/>
      <w:r w:rsidRPr="000E0A9B">
        <w:rPr>
          <w:rFonts w:asciiTheme="minorHAnsi" w:hAnsiTheme="minorHAnsi"/>
          <w:lang w:val="es-MX"/>
        </w:rPr>
        <w:t>, 2010</w:t>
      </w:r>
      <w:r>
        <w:rPr>
          <w:rFonts w:asciiTheme="minorHAnsi" w:hAnsiTheme="minorHAnsi"/>
          <w:lang w:val="es-MX"/>
        </w:rPr>
        <w:t>, pp</w:t>
      </w:r>
      <w:r w:rsidRPr="000E0A9B">
        <w:rPr>
          <w:rFonts w:asciiTheme="minorHAnsi" w:hAnsiTheme="minorHAnsi"/>
          <w:lang w:val="es-MX"/>
        </w:rPr>
        <w:t>. 74</w:t>
      </w:r>
      <w:r w:rsidR="00D64038" w:rsidRPr="000E0A9B">
        <w:rPr>
          <w:rFonts w:asciiTheme="minorHAnsi" w:hAnsiTheme="minorHAnsi"/>
          <w:lang w:val="es-MX"/>
        </w:rPr>
        <w:t>, 75,76</w:t>
      </w:r>
      <w:r w:rsidRPr="000E0A9B">
        <w:rPr>
          <w:rFonts w:asciiTheme="minorHAnsi" w:hAnsiTheme="minorHAnsi"/>
          <w:lang w:val="es-MX"/>
        </w:rPr>
        <w:t>)</w:t>
      </w:r>
      <w:r w:rsidR="00B44227">
        <w:rPr>
          <w:rFonts w:asciiTheme="minorHAnsi" w:hAnsiTheme="minorHAnsi"/>
          <w:lang w:val="es-MX"/>
        </w:rPr>
        <w:t xml:space="preserve"> </w:t>
      </w:r>
    </w:p>
    <w:p w:rsidR="000C1FAA" w:rsidRDefault="004C2A03" w:rsidP="00B44227">
      <w:pPr>
        <w:spacing w:line="360" w:lineRule="auto"/>
        <w:jc w:val="both"/>
        <w:rPr>
          <w:rFonts w:asciiTheme="minorHAnsi" w:hAnsiTheme="minorHAnsi"/>
          <w:lang w:val="es-MX"/>
        </w:rPr>
      </w:pPr>
      <w:r w:rsidRPr="00430F58">
        <w:rPr>
          <w:rFonts w:asciiTheme="minorHAnsi" w:hAnsiTheme="minorHAnsi"/>
          <w:lang w:val="es-MX"/>
        </w:rPr>
        <w:t>A partir del congreso internacional sobre sectas celebrado en Barcelona en 1993, se creó en París el 30 de junio de 1994, “La federación europea de centros de investigación e informaci</w:t>
      </w:r>
      <w:r w:rsidR="00B44227">
        <w:rPr>
          <w:rFonts w:asciiTheme="minorHAnsi" w:hAnsiTheme="minorHAnsi"/>
          <w:lang w:val="es-MX"/>
        </w:rPr>
        <w:t>ón sobre el sectarismo) FECRIS.</w:t>
      </w:r>
    </w:p>
    <w:p w:rsidR="004C2A03" w:rsidRDefault="004C2A03" w:rsidP="004C2A03">
      <w:pPr>
        <w:spacing w:line="360" w:lineRule="auto"/>
        <w:jc w:val="both"/>
        <w:rPr>
          <w:rFonts w:asciiTheme="minorHAnsi" w:hAnsiTheme="minorHAnsi"/>
          <w:lang w:val="es-MX"/>
        </w:rPr>
      </w:pPr>
      <w:r w:rsidRPr="00430F58">
        <w:rPr>
          <w:rFonts w:asciiTheme="minorHAnsi" w:hAnsiTheme="minorHAnsi"/>
          <w:lang w:val="es-MX"/>
        </w:rPr>
        <w:t xml:space="preserve">Ésta asociación sin ánimos de lucro, </w:t>
      </w:r>
      <w:r>
        <w:rPr>
          <w:rFonts w:asciiTheme="minorHAnsi" w:hAnsiTheme="minorHAnsi"/>
          <w:lang w:val="es-MX"/>
        </w:rPr>
        <w:t>que se rige por la ley francesa</w:t>
      </w:r>
      <w:r w:rsidRPr="00430F58">
        <w:rPr>
          <w:rFonts w:asciiTheme="minorHAnsi" w:hAnsiTheme="minorHAnsi"/>
          <w:lang w:val="es-MX"/>
        </w:rPr>
        <w:t>, es de carácter no sectario y no depende de ningún punto de vista filosófico, religioso, político, o económico en particular.</w:t>
      </w:r>
    </w:p>
    <w:p w:rsidR="00B44227" w:rsidRDefault="00B44227" w:rsidP="004C2A03">
      <w:pPr>
        <w:spacing w:line="360" w:lineRule="auto"/>
        <w:jc w:val="both"/>
        <w:rPr>
          <w:rFonts w:asciiTheme="minorHAnsi" w:hAnsiTheme="minorHAnsi"/>
          <w:lang w:val="es-MX"/>
        </w:rPr>
      </w:pPr>
    </w:p>
    <w:p w:rsidR="00B44227" w:rsidRPr="00430F58" w:rsidRDefault="00B44227" w:rsidP="004C2A03">
      <w:pPr>
        <w:spacing w:line="360" w:lineRule="auto"/>
        <w:jc w:val="both"/>
        <w:rPr>
          <w:rFonts w:asciiTheme="minorHAnsi" w:hAnsiTheme="minorHAnsi"/>
          <w:lang w:val="es-MX"/>
        </w:rPr>
      </w:pPr>
    </w:p>
    <w:p w:rsidR="004C2A03" w:rsidRPr="00223A83" w:rsidRDefault="004C2A03" w:rsidP="004C2A03">
      <w:pPr>
        <w:spacing w:line="360" w:lineRule="auto"/>
        <w:jc w:val="both"/>
        <w:rPr>
          <w:rFonts w:asciiTheme="minorHAnsi" w:hAnsiTheme="minorHAnsi"/>
          <w:lang w:val="es-MX"/>
        </w:rPr>
      </w:pPr>
      <w:r w:rsidRPr="00223A83">
        <w:rPr>
          <w:rFonts w:asciiTheme="minorHAnsi" w:hAnsiTheme="minorHAnsi"/>
          <w:lang w:val="es-MX"/>
        </w:rPr>
        <w:lastRenderedPageBreak/>
        <w:t>Sus objetivos son:</w:t>
      </w:r>
    </w:p>
    <w:p w:rsidR="004C2A03" w:rsidRPr="00223A83" w:rsidRDefault="004C2A03" w:rsidP="004C2A03">
      <w:pPr>
        <w:pStyle w:val="Prrafodelista"/>
        <w:numPr>
          <w:ilvl w:val="0"/>
          <w:numId w:val="13"/>
        </w:numPr>
        <w:spacing w:line="360" w:lineRule="auto"/>
        <w:jc w:val="both"/>
        <w:rPr>
          <w:rFonts w:asciiTheme="minorHAnsi" w:hAnsiTheme="minorHAnsi"/>
          <w:lang w:val="es-MX"/>
        </w:rPr>
      </w:pPr>
      <w:r w:rsidRPr="00223A83">
        <w:rPr>
          <w:rFonts w:asciiTheme="minorHAnsi" w:hAnsiTheme="minorHAnsi"/>
          <w:lang w:val="es-MX"/>
        </w:rPr>
        <w:t>Reunir asociaciones europeas que estudian las organizaciones de características sectarias y totalitarias, legalmente constituidas o no, cuyas prácticas violan la Declaración Universal de Derechos Humanos, el Convenio Europeo para la protección de los Derechos Humanos y Libertades Fundamentales, el Convenio Internacional sobre los Derechos del niño y demás leyes europeas y nacionales.</w:t>
      </w:r>
    </w:p>
    <w:p w:rsidR="004C2A03" w:rsidRPr="00223A83" w:rsidRDefault="004C2A03" w:rsidP="004C2A03">
      <w:pPr>
        <w:pStyle w:val="Prrafodelista"/>
        <w:numPr>
          <w:ilvl w:val="0"/>
          <w:numId w:val="13"/>
        </w:numPr>
        <w:spacing w:line="360" w:lineRule="auto"/>
        <w:jc w:val="both"/>
        <w:rPr>
          <w:rFonts w:asciiTheme="minorHAnsi" w:hAnsiTheme="minorHAnsi"/>
          <w:lang w:val="es-MX"/>
        </w:rPr>
      </w:pPr>
      <w:r w:rsidRPr="00223A83">
        <w:rPr>
          <w:rFonts w:asciiTheme="minorHAnsi" w:hAnsiTheme="minorHAnsi"/>
          <w:lang w:val="es-MX"/>
        </w:rPr>
        <w:t>Representar a las asociaciones miembros en sus contactos con las Instituciones Europeas en el marco de la defensa de las familias, individuos y sociedades democráticas contra las actividades de organizaciones sectarias.</w:t>
      </w:r>
    </w:p>
    <w:p w:rsidR="004C2A03" w:rsidRPr="00223A83" w:rsidRDefault="004C2A03" w:rsidP="004C2A03">
      <w:pPr>
        <w:pStyle w:val="Prrafodelista"/>
        <w:numPr>
          <w:ilvl w:val="0"/>
          <w:numId w:val="13"/>
        </w:numPr>
        <w:spacing w:line="360" w:lineRule="auto"/>
        <w:jc w:val="both"/>
        <w:rPr>
          <w:rFonts w:asciiTheme="minorHAnsi" w:hAnsiTheme="minorHAnsi"/>
          <w:lang w:val="es-MX"/>
        </w:rPr>
      </w:pPr>
      <w:r w:rsidRPr="00223A83">
        <w:rPr>
          <w:rFonts w:asciiTheme="minorHAnsi" w:hAnsiTheme="minorHAnsi"/>
          <w:lang w:val="es-MX"/>
        </w:rPr>
        <w:t>Alertar a las autoridades públicas y a las instituciones internacionales sobre las actividades ilegales de las sectas.</w:t>
      </w:r>
    </w:p>
    <w:p w:rsidR="004C2A03" w:rsidRPr="00223A83" w:rsidRDefault="004C2A03" w:rsidP="004C2A03">
      <w:pPr>
        <w:pStyle w:val="Prrafodelista"/>
        <w:numPr>
          <w:ilvl w:val="0"/>
          <w:numId w:val="13"/>
        </w:numPr>
        <w:spacing w:line="360" w:lineRule="auto"/>
        <w:jc w:val="both"/>
        <w:rPr>
          <w:rFonts w:asciiTheme="minorHAnsi" w:hAnsiTheme="minorHAnsi"/>
          <w:lang w:val="es-MX"/>
        </w:rPr>
      </w:pPr>
      <w:r w:rsidRPr="00223A83">
        <w:rPr>
          <w:rFonts w:asciiTheme="minorHAnsi" w:hAnsiTheme="minorHAnsi"/>
          <w:lang w:val="es-MX"/>
        </w:rPr>
        <w:t>Participar la creación de un marco legal europeo para responder a los desafíos lanzados por las sectas.</w:t>
      </w:r>
    </w:p>
    <w:p w:rsidR="004C2A03" w:rsidRPr="00223A83" w:rsidRDefault="004C2A03" w:rsidP="004C2A03">
      <w:pPr>
        <w:pStyle w:val="Prrafodelista"/>
        <w:numPr>
          <w:ilvl w:val="0"/>
          <w:numId w:val="13"/>
        </w:numPr>
        <w:spacing w:line="360" w:lineRule="auto"/>
        <w:jc w:val="both"/>
        <w:rPr>
          <w:rFonts w:asciiTheme="minorHAnsi" w:hAnsiTheme="minorHAnsi"/>
          <w:lang w:val="es-MX"/>
        </w:rPr>
      </w:pPr>
      <w:r w:rsidRPr="00223A83">
        <w:rPr>
          <w:rFonts w:asciiTheme="minorHAnsi" w:hAnsiTheme="minorHAnsi"/>
          <w:lang w:val="es-MX"/>
        </w:rPr>
        <w:t>Crear una red de información internacional.</w:t>
      </w:r>
    </w:p>
    <w:p w:rsidR="004C2A03" w:rsidRPr="00223A83" w:rsidRDefault="004C2A03" w:rsidP="004C2A03">
      <w:pPr>
        <w:pStyle w:val="Prrafodelista"/>
        <w:numPr>
          <w:ilvl w:val="0"/>
          <w:numId w:val="13"/>
        </w:numPr>
        <w:spacing w:line="360" w:lineRule="auto"/>
        <w:jc w:val="both"/>
        <w:rPr>
          <w:rFonts w:asciiTheme="minorHAnsi" w:hAnsiTheme="minorHAnsi"/>
          <w:lang w:val="es-MX"/>
        </w:rPr>
      </w:pPr>
      <w:r w:rsidRPr="00223A83">
        <w:rPr>
          <w:rFonts w:asciiTheme="minorHAnsi" w:hAnsiTheme="minorHAnsi"/>
          <w:lang w:val="es-MX"/>
        </w:rPr>
        <w:t xml:space="preserve">Investigar y estudiar la cuestión de sectas en todas las áreas apropiadas: psicológicas, teológicas, sociológicas y referentes a la legislación internacional. Ello se realiza con neutralidad, teniendo en cuenta las perspectivas teológicas, confesionales, ideológicas, filosóficas o políticas que puedan tener los miembros. La FECRIS los une en su labor común basada en el principio directo del no sectarismo. </w:t>
      </w:r>
    </w:p>
    <w:p w:rsidR="0029474F" w:rsidRPr="00223A83" w:rsidRDefault="0029474F" w:rsidP="0029474F">
      <w:pPr>
        <w:pStyle w:val="Prrafodelista"/>
        <w:spacing w:line="360" w:lineRule="auto"/>
        <w:ind w:left="1174" w:firstLine="0"/>
        <w:jc w:val="both"/>
        <w:rPr>
          <w:rFonts w:asciiTheme="minorHAnsi" w:hAnsiTheme="minorHAnsi"/>
          <w:lang w:val="es-MX"/>
        </w:rPr>
      </w:pPr>
    </w:p>
    <w:p w:rsidR="004C2A03" w:rsidRPr="00223A83" w:rsidRDefault="004C2A03" w:rsidP="004C2A03">
      <w:pPr>
        <w:pStyle w:val="Notatabla"/>
        <w:spacing w:line="360" w:lineRule="auto"/>
        <w:rPr>
          <w:rFonts w:asciiTheme="minorHAnsi" w:hAnsiTheme="minorHAnsi"/>
          <w:sz w:val="24"/>
          <w:lang w:val="es-MX"/>
        </w:rPr>
      </w:pPr>
      <w:r w:rsidRPr="00223A83">
        <w:rPr>
          <w:rFonts w:asciiTheme="minorHAnsi" w:hAnsiTheme="minorHAnsi"/>
          <w:sz w:val="24"/>
          <w:lang w:val="es-MX"/>
        </w:rPr>
        <w:t>Los conceptos básicos que motivan las actividades de FECRIS son:</w:t>
      </w:r>
    </w:p>
    <w:p w:rsidR="004C2A03" w:rsidRPr="00223A83" w:rsidRDefault="004C2A03" w:rsidP="004C2A03">
      <w:pPr>
        <w:pStyle w:val="Notatabla"/>
        <w:numPr>
          <w:ilvl w:val="0"/>
          <w:numId w:val="14"/>
        </w:numPr>
        <w:spacing w:line="360" w:lineRule="auto"/>
        <w:rPr>
          <w:rFonts w:asciiTheme="minorHAnsi" w:hAnsiTheme="minorHAnsi"/>
          <w:sz w:val="24"/>
          <w:lang w:val="es-MX"/>
        </w:rPr>
      </w:pPr>
      <w:r w:rsidRPr="00223A83">
        <w:rPr>
          <w:rFonts w:asciiTheme="minorHAnsi" w:hAnsiTheme="minorHAnsi"/>
          <w:sz w:val="24"/>
          <w:lang w:val="es-MX"/>
        </w:rPr>
        <w:t>Respeto hacia el pluralismo religioso, filosófico y político.</w:t>
      </w:r>
    </w:p>
    <w:p w:rsidR="004C2A03" w:rsidRPr="00223A83" w:rsidRDefault="004C2A03" w:rsidP="004C2A03">
      <w:pPr>
        <w:pStyle w:val="Notatabla"/>
        <w:numPr>
          <w:ilvl w:val="0"/>
          <w:numId w:val="14"/>
        </w:numPr>
        <w:spacing w:line="360" w:lineRule="auto"/>
        <w:rPr>
          <w:rFonts w:asciiTheme="minorHAnsi" w:hAnsiTheme="minorHAnsi"/>
          <w:sz w:val="24"/>
          <w:lang w:val="es-MX"/>
        </w:rPr>
      </w:pPr>
      <w:r w:rsidRPr="00223A83">
        <w:rPr>
          <w:rFonts w:asciiTheme="minorHAnsi" w:hAnsiTheme="minorHAnsi"/>
          <w:sz w:val="24"/>
          <w:lang w:val="es-MX"/>
        </w:rPr>
        <w:t>Imparcialidad y sentido común al tratar las distintas cuestiones que surgen al atender las necesidades de las personas. Teniendo siempre en cuenta las dificultades que implican las situaciones individuales.</w:t>
      </w:r>
    </w:p>
    <w:p w:rsidR="004C2A03" w:rsidRPr="00223A83" w:rsidRDefault="004C2A03" w:rsidP="004C2A03">
      <w:pPr>
        <w:pStyle w:val="Notatabla"/>
        <w:numPr>
          <w:ilvl w:val="0"/>
          <w:numId w:val="14"/>
        </w:numPr>
        <w:spacing w:line="360" w:lineRule="auto"/>
        <w:rPr>
          <w:rFonts w:asciiTheme="minorHAnsi" w:hAnsiTheme="minorHAnsi"/>
          <w:sz w:val="24"/>
          <w:lang w:val="es-MX"/>
        </w:rPr>
      </w:pPr>
      <w:r w:rsidRPr="00223A83">
        <w:rPr>
          <w:rFonts w:asciiTheme="minorHAnsi" w:hAnsiTheme="minorHAnsi"/>
          <w:sz w:val="24"/>
          <w:lang w:val="es-MX"/>
        </w:rPr>
        <w:t>Confidencialidad.</w:t>
      </w:r>
    </w:p>
    <w:p w:rsidR="004C2A03" w:rsidRPr="00430F58" w:rsidRDefault="004C2A03" w:rsidP="004C2A03">
      <w:pPr>
        <w:pStyle w:val="Notatabla"/>
        <w:numPr>
          <w:ilvl w:val="0"/>
          <w:numId w:val="14"/>
        </w:numPr>
        <w:spacing w:line="360" w:lineRule="auto"/>
        <w:rPr>
          <w:rFonts w:asciiTheme="minorHAnsi" w:hAnsiTheme="minorHAnsi"/>
          <w:sz w:val="24"/>
          <w:lang w:val="es-MX"/>
        </w:rPr>
      </w:pPr>
      <w:r w:rsidRPr="00223A83">
        <w:rPr>
          <w:rFonts w:asciiTheme="minorHAnsi" w:hAnsiTheme="minorHAnsi"/>
          <w:sz w:val="24"/>
          <w:lang w:val="es-MX"/>
        </w:rPr>
        <w:lastRenderedPageBreak/>
        <w:t>Revisión constante de nuestra misión. Sin olvidar nunca que el fenómeno de las sectas evoluciona constantemente</w:t>
      </w:r>
      <w:r w:rsidRPr="00430F58">
        <w:rPr>
          <w:rFonts w:asciiTheme="minorHAnsi" w:hAnsiTheme="minorHAnsi"/>
          <w:sz w:val="24"/>
          <w:lang w:val="es-MX"/>
        </w:rPr>
        <w:t>.</w:t>
      </w:r>
    </w:p>
    <w:p w:rsidR="000C1FAA" w:rsidRDefault="000C1FAA" w:rsidP="004C2A03">
      <w:pPr>
        <w:spacing w:line="360" w:lineRule="auto"/>
        <w:ind w:firstLine="0"/>
        <w:jc w:val="both"/>
        <w:rPr>
          <w:rFonts w:asciiTheme="minorHAnsi" w:hAnsiTheme="minorHAnsi"/>
          <w:lang w:val="es-MX"/>
        </w:rPr>
      </w:pPr>
    </w:p>
    <w:p w:rsidR="004C2A03" w:rsidRPr="00430F58" w:rsidRDefault="004C2A03" w:rsidP="004C2A03">
      <w:pPr>
        <w:spacing w:line="360" w:lineRule="auto"/>
        <w:ind w:firstLine="0"/>
        <w:jc w:val="both"/>
        <w:rPr>
          <w:rFonts w:asciiTheme="minorHAnsi" w:hAnsiTheme="minorHAnsi"/>
          <w:lang w:val="es-MX"/>
        </w:rPr>
      </w:pPr>
      <w:r w:rsidRPr="00430F58">
        <w:rPr>
          <w:rFonts w:asciiTheme="minorHAnsi" w:hAnsiTheme="minorHAnsi"/>
          <w:lang w:val="es-MX"/>
        </w:rPr>
        <w:t>FECRIS declaró que consideraba que, entre otros deberes, los gobiernos eran responsables de:</w:t>
      </w:r>
    </w:p>
    <w:p w:rsidR="004C2A03" w:rsidRPr="00430F58" w:rsidRDefault="004C2A03" w:rsidP="004C2A03">
      <w:pPr>
        <w:pStyle w:val="Prrafodelista"/>
        <w:numPr>
          <w:ilvl w:val="0"/>
          <w:numId w:val="15"/>
        </w:numPr>
        <w:spacing w:line="360" w:lineRule="auto"/>
        <w:jc w:val="both"/>
        <w:rPr>
          <w:rFonts w:asciiTheme="minorHAnsi" w:hAnsiTheme="minorHAnsi"/>
          <w:lang w:val="es-MX"/>
        </w:rPr>
      </w:pPr>
      <w:r w:rsidRPr="00430F58">
        <w:rPr>
          <w:rFonts w:asciiTheme="minorHAnsi" w:hAnsiTheme="minorHAnsi"/>
          <w:lang w:val="es-MX"/>
        </w:rPr>
        <w:t>La protección y garantía de las libertades individuales;</w:t>
      </w:r>
    </w:p>
    <w:p w:rsidR="004C2A03" w:rsidRPr="00430F58" w:rsidRDefault="004C2A03" w:rsidP="004C2A03">
      <w:pPr>
        <w:pStyle w:val="Prrafodelista"/>
        <w:numPr>
          <w:ilvl w:val="0"/>
          <w:numId w:val="15"/>
        </w:numPr>
        <w:spacing w:line="360" w:lineRule="auto"/>
        <w:jc w:val="both"/>
        <w:rPr>
          <w:rFonts w:asciiTheme="minorHAnsi" w:hAnsiTheme="minorHAnsi"/>
          <w:lang w:val="es-MX"/>
        </w:rPr>
      </w:pPr>
      <w:r w:rsidRPr="00430F58">
        <w:rPr>
          <w:rFonts w:asciiTheme="minorHAnsi" w:hAnsiTheme="minorHAnsi"/>
          <w:lang w:val="es-MX"/>
        </w:rPr>
        <w:t>La transparencia y disponibilidad de información para permitir a las personas auto protegerse contra las prácticas nocivas de las sectas.</w:t>
      </w:r>
    </w:p>
    <w:p w:rsidR="004C2A03" w:rsidRPr="00430F58" w:rsidRDefault="004C2A03" w:rsidP="004C2A03">
      <w:pPr>
        <w:pStyle w:val="Prrafodelista"/>
        <w:numPr>
          <w:ilvl w:val="0"/>
          <w:numId w:val="15"/>
        </w:numPr>
        <w:spacing w:line="360" w:lineRule="auto"/>
        <w:jc w:val="both"/>
        <w:rPr>
          <w:rFonts w:asciiTheme="minorHAnsi" w:hAnsiTheme="minorHAnsi"/>
          <w:lang w:val="es-MX"/>
        </w:rPr>
      </w:pPr>
      <w:r w:rsidRPr="00430F58">
        <w:rPr>
          <w:rFonts w:asciiTheme="minorHAnsi" w:hAnsiTheme="minorHAnsi"/>
          <w:lang w:val="es-MX"/>
        </w:rPr>
        <w:t>La protección de las personas contra toda clase de manipulación mental degradante y sometimiento a la dependencia psicológica o intelectual en cualquier contexto.</w:t>
      </w:r>
    </w:p>
    <w:p w:rsidR="000C1FAA" w:rsidRDefault="000C1FAA" w:rsidP="004C2A03">
      <w:pPr>
        <w:spacing w:line="360" w:lineRule="auto"/>
        <w:ind w:firstLine="0"/>
        <w:jc w:val="both"/>
        <w:rPr>
          <w:rFonts w:asciiTheme="minorHAnsi" w:hAnsiTheme="minorHAnsi"/>
          <w:lang w:val="es-MX"/>
        </w:rPr>
      </w:pPr>
    </w:p>
    <w:p w:rsidR="000C1FAA" w:rsidRDefault="004C2A03" w:rsidP="00B44227">
      <w:pPr>
        <w:spacing w:line="360" w:lineRule="auto"/>
        <w:ind w:firstLine="0"/>
        <w:jc w:val="both"/>
        <w:rPr>
          <w:rFonts w:asciiTheme="minorHAnsi" w:hAnsiTheme="minorHAnsi"/>
          <w:lang w:val="es-MX"/>
        </w:rPr>
      </w:pPr>
      <w:r w:rsidRPr="00430F58">
        <w:rPr>
          <w:rFonts w:asciiTheme="minorHAnsi" w:hAnsiTheme="minorHAnsi"/>
          <w:lang w:val="es-MX"/>
        </w:rPr>
        <w:t xml:space="preserve">FECRIS declaró asimismo su apoyo a la resolución 134, </w:t>
      </w:r>
      <w:r>
        <w:rPr>
          <w:rFonts w:asciiTheme="minorHAnsi" w:hAnsiTheme="minorHAnsi"/>
          <w:lang w:val="es-MX"/>
        </w:rPr>
        <w:t xml:space="preserve">del 18 de febrero de 1998, del </w:t>
      </w:r>
      <w:r w:rsidRPr="00DC3C86">
        <w:rPr>
          <w:rFonts w:asciiTheme="minorHAnsi" w:hAnsiTheme="minorHAnsi"/>
          <w:i/>
          <w:lang w:val="es-MX"/>
        </w:rPr>
        <w:t>comité de libertades civiles y asuntos internos del parlamento europeo</w:t>
      </w:r>
      <w:r w:rsidR="00B44227">
        <w:rPr>
          <w:rFonts w:asciiTheme="minorHAnsi" w:hAnsiTheme="minorHAnsi"/>
          <w:lang w:val="es-MX"/>
        </w:rPr>
        <w:t>.</w:t>
      </w:r>
    </w:p>
    <w:p w:rsidR="000C1FAA" w:rsidRDefault="004C2A03" w:rsidP="00B44227">
      <w:pPr>
        <w:spacing w:line="360" w:lineRule="auto"/>
        <w:jc w:val="both"/>
        <w:rPr>
          <w:rFonts w:asciiTheme="minorHAnsi" w:hAnsiTheme="minorHAnsi"/>
          <w:lang w:val="es-MX"/>
        </w:rPr>
      </w:pPr>
      <w:r w:rsidRPr="00430F58">
        <w:rPr>
          <w:rFonts w:asciiTheme="minorHAnsi" w:hAnsiTheme="minorHAnsi"/>
          <w:lang w:val="es-MX"/>
        </w:rPr>
        <w:t>Esta resolución inv</w:t>
      </w:r>
      <w:r>
        <w:rPr>
          <w:rFonts w:asciiTheme="minorHAnsi" w:hAnsiTheme="minorHAnsi"/>
          <w:lang w:val="es-MX"/>
        </w:rPr>
        <w:t xml:space="preserve">ita a los Estados miembros a </w:t>
      </w:r>
      <w:r w:rsidRPr="00430F58">
        <w:rPr>
          <w:rFonts w:asciiTheme="minorHAnsi" w:hAnsiTheme="minorHAnsi"/>
          <w:lang w:val="es-MX"/>
        </w:rPr>
        <w:t>tomar medidas, de conformidad con los principios legales, con la finalidad de luchar contra los abusos causados a las personas por ciertas sectas. Debería negárseles su carácter benéfico, evitando así que las organizaciones se beneficiasen de venta</w:t>
      </w:r>
      <w:r>
        <w:rPr>
          <w:rFonts w:asciiTheme="minorHAnsi" w:hAnsiTheme="minorHAnsi"/>
          <w:lang w:val="es-MX"/>
        </w:rPr>
        <w:t>jas fiscales y protección legal</w:t>
      </w:r>
      <w:r w:rsidR="00B44227">
        <w:rPr>
          <w:rFonts w:asciiTheme="minorHAnsi" w:hAnsiTheme="minorHAnsi"/>
          <w:lang w:val="es-MX"/>
        </w:rPr>
        <w:t>.</w:t>
      </w:r>
    </w:p>
    <w:p w:rsidR="000C1FAA" w:rsidRDefault="004C2A03" w:rsidP="00B44227">
      <w:pPr>
        <w:spacing w:line="360" w:lineRule="auto"/>
        <w:jc w:val="both"/>
        <w:rPr>
          <w:rFonts w:asciiTheme="minorHAnsi" w:hAnsiTheme="minorHAnsi"/>
          <w:lang w:val="es-MX"/>
        </w:rPr>
      </w:pPr>
      <w:r w:rsidRPr="00DC517F">
        <w:rPr>
          <w:rFonts w:asciiTheme="minorHAnsi" w:hAnsiTheme="minorHAnsi"/>
          <w:lang w:val="es-MX"/>
        </w:rPr>
        <w:t xml:space="preserve">FECRIS es reconocida por su imparcialidad por varias organizaciones oficiales o gubernamentales tales como </w:t>
      </w:r>
      <w:r w:rsidRPr="00DC517F">
        <w:rPr>
          <w:rFonts w:asciiTheme="minorHAnsi" w:hAnsiTheme="minorHAnsi"/>
          <w:i/>
          <w:lang w:val="es-MX"/>
        </w:rPr>
        <w:t xml:space="preserve">MIVILUDES </w:t>
      </w:r>
      <w:r w:rsidRPr="00DC517F">
        <w:rPr>
          <w:rFonts w:asciiTheme="minorHAnsi" w:hAnsiTheme="minorHAnsi"/>
          <w:lang w:val="es-MX"/>
        </w:rPr>
        <w:t xml:space="preserve">en Francia, el </w:t>
      </w:r>
      <w:r w:rsidRPr="00DC517F">
        <w:rPr>
          <w:rFonts w:asciiTheme="minorHAnsi" w:hAnsiTheme="minorHAnsi"/>
          <w:i/>
          <w:lang w:val="es-MX"/>
        </w:rPr>
        <w:t xml:space="preserve">CIAOSN </w:t>
      </w:r>
      <w:r w:rsidRPr="00DC517F">
        <w:rPr>
          <w:rFonts w:asciiTheme="minorHAnsi" w:hAnsiTheme="minorHAnsi"/>
          <w:lang w:val="es-MX"/>
        </w:rPr>
        <w:t xml:space="preserve"> en Bélgica, el departamento del primer ministro de Francia, el Parlamento de Cataluña y, en particular, su secretariado para la juventud, el </w:t>
      </w:r>
      <w:proofErr w:type="spellStart"/>
      <w:r w:rsidRPr="00DC517F">
        <w:rPr>
          <w:rFonts w:asciiTheme="minorHAnsi" w:hAnsiTheme="minorHAnsi"/>
          <w:i/>
          <w:lang w:val="es-MX"/>
        </w:rPr>
        <w:t>Bundestelle</w:t>
      </w:r>
      <w:proofErr w:type="spellEnd"/>
      <w:r w:rsidRPr="00DC517F">
        <w:rPr>
          <w:rFonts w:asciiTheme="minorHAnsi" w:hAnsiTheme="minorHAnsi"/>
          <w:i/>
          <w:lang w:val="es-MX"/>
        </w:rPr>
        <w:t xml:space="preserve"> </w:t>
      </w:r>
      <w:proofErr w:type="spellStart"/>
      <w:r w:rsidRPr="00DC517F">
        <w:rPr>
          <w:rFonts w:asciiTheme="minorHAnsi" w:hAnsiTheme="minorHAnsi"/>
          <w:i/>
          <w:lang w:val="es-MX"/>
        </w:rPr>
        <w:t>für</w:t>
      </w:r>
      <w:proofErr w:type="spellEnd"/>
      <w:r w:rsidRPr="00DC517F">
        <w:rPr>
          <w:rFonts w:asciiTheme="minorHAnsi" w:hAnsiTheme="minorHAnsi"/>
          <w:i/>
          <w:lang w:val="es-MX"/>
        </w:rPr>
        <w:t xml:space="preserve"> </w:t>
      </w:r>
      <w:proofErr w:type="spellStart"/>
      <w:r w:rsidRPr="00DC517F">
        <w:rPr>
          <w:rFonts w:asciiTheme="minorHAnsi" w:hAnsiTheme="minorHAnsi"/>
          <w:i/>
          <w:lang w:val="es-MX"/>
        </w:rPr>
        <w:t>sektenfragen</w:t>
      </w:r>
      <w:proofErr w:type="spellEnd"/>
      <w:r w:rsidRPr="00DC517F">
        <w:rPr>
          <w:rFonts w:asciiTheme="minorHAnsi" w:hAnsiTheme="minorHAnsi"/>
          <w:i/>
          <w:lang w:val="es-MX"/>
        </w:rPr>
        <w:t>,</w:t>
      </w:r>
      <w:r w:rsidRPr="00DC517F">
        <w:rPr>
          <w:rFonts w:asciiTheme="minorHAnsi" w:hAnsiTheme="minorHAnsi"/>
          <w:lang w:val="es-MX"/>
        </w:rPr>
        <w:t xml:space="preserve"> un cuerpo gubernamental austriaco, etc. (http://www.fecris.org/es)</w:t>
      </w:r>
      <w:sdt>
        <w:sdtPr>
          <w:rPr>
            <w:rFonts w:asciiTheme="minorHAnsi" w:hAnsiTheme="minorHAnsi"/>
            <w:lang w:val="es-MX"/>
          </w:rPr>
          <w:id w:val="-60565248"/>
          <w:citation/>
        </w:sdtPr>
        <w:sdtContent>
          <w:r>
            <w:rPr>
              <w:rFonts w:asciiTheme="minorHAnsi" w:hAnsiTheme="minorHAnsi"/>
              <w:lang w:val="es-MX"/>
            </w:rPr>
            <w:fldChar w:fldCharType="begin"/>
          </w:r>
          <w:r>
            <w:rPr>
              <w:rFonts w:asciiTheme="minorHAnsi" w:hAnsiTheme="minorHAnsi"/>
              <w:lang w:val="es-MX"/>
            </w:rPr>
            <w:instrText xml:space="preserve"> CITATION FEC15 \l 2058 </w:instrText>
          </w:r>
          <w:r>
            <w:rPr>
              <w:rFonts w:asciiTheme="minorHAnsi" w:hAnsiTheme="minorHAnsi"/>
              <w:lang w:val="es-MX"/>
            </w:rPr>
            <w:fldChar w:fldCharType="separate"/>
          </w:r>
          <w:r w:rsidR="000C7048">
            <w:rPr>
              <w:rFonts w:asciiTheme="minorHAnsi" w:hAnsiTheme="minorHAnsi"/>
              <w:noProof/>
              <w:lang w:val="es-MX"/>
            </w:rPr>
            <w:t xml:space="preserve"> </w:t>
          </w:r>
          <w:r w:rsidR="000C7048" w:rsidRPr="000C7048">
            <w:rPr>
              <w:rFonts w:asciiTheme="minorHAnsi" w:hAnsiTheme="minorHAnsi"/>
              <w:noProof/>
              <w:lang w:val="es-MX"/>
            </w:rPr>
            <w:t>(FECRIS, 2015)</w:t>
          </w:r>
          <w:r>
            <w:rPr>
              <w:rFonts w:asciiTheme="minorHAnsi" w:hAnsiTheme="minorHAnsi"/>
              <w:lang w:val="es-MX"/>
            </w:rPr>
            <w:fldChar w:fldCharType="end"/>
          </w:r>
        </w:sdtContent>
      </w:sdt>
    </w:p>
    <w:p w:rsidR="0029474F" w:rsidRDefault="004C2A03" w:rsidP="00B44227">
      <w:pPr>
        <w:spacing w:line="360" w:lineRule="auto"/>
        <w:jc w:val="both"/>
        <w:rPr>
          <w:rFonts w:asciiTheme="minorHAnsi" w:hAnsiTheme="minorHAnsi"/>
          <w:lang w:val="es-MX"/>
        </w:rPr>
      </w:pPr>
      <w:r>
        <w:rPr>
          <w:rFonts w:asciiTheme="minorHAnsi" w:hAnsiTheme="minorHAnsi"/>
          <w:lang w:val="es-MX"/>
        </w:rPr>
        <w:t>El</w:t>
      </w:r>
      <w:r w:rsidRPr="00913682">
        <w:rPr>
          <w:rFonts w:asciiTheme="minorHAnsi" w:hAnsiTheme="minorHAnsi"/>
          <w:lang w:val="es-MX"/>
        </w:rPr>
        <w:t xml:space="preserve"> 9 de junio de 2001,tuvo lugar un evento en el que se reunieron abogados, jueces y juris</w:t>
      </w:r>
      <w:r>
        <w:rPr>
          <w:rFonts w:asciiTheme="minorHAnsi" w:hAnsiTheme="minorHAnsi"/>
          <w:lang w:val="es-MX"/>
        </w:rPr>
        <w:t xml:space="preserve">tas europeos en torno a FECRIS (…) </w:t>
      </w:r>
      <w:r w:rsidRPr="00913682">
        <w:rPr>
          <w:rFonts w:asciiTheme="minorHAnsi" w:hAnsiTheme="minorHAnsi"/>
          <w:lang w:val="es-MX"/>
        </w:rPr>
        <w:t>En este sentido, la reunión que auspició FECRIS sentó las bases para fortalecer las redes de autoridades nacionales competentes en materia de prevención de la criminalidad y la cooperación entre asociaciones especializadas en el sector</w:t>
      </w:r>
      <w:r>
        <w:rPr>
          <w:rFonts w:asciiTheme="minorHAnsi" w:hAnsiTheme="minorHAnsi"/>
          <w:lang w:val="es-MX"/>
        </w:rPr>
        <w:t xml:space="preserve"> de la lucha contra las sectas (…) </w:t>
      </w:r>
      <w:r w:rsidRPr="00913682">
        <w:rPr>
          <w:rFonts w:asciiTheme="minorHAnsi" w:hAnsiTheme="minorHAnsi"/>
          <w:lang w:val="es-MX"/>
        </w:rPr>
        <w:t xml:space="preserve">FECRIS propuso obtener un reconocimiento mutuo europeo de decisiones de justicia, principalmente en cuanto a la </w:t>
      </w:r>
      <w:r w:rsidRPr="00913682">
        <w:rPr>
          <w:rFonts w:asciiTheme="minorHAnsi" w:hAnsiTheme="minorHAnsi"/>
          <w:lang w:val="es-MX"/>
        </w:rPr>
        <w:lastRenderedPageBreak/>
        <w:t>responsabilidad penal de las asociaciones sectarias; capacitar magistrados europeos especializados que consoliden una red de intercambio de información, y promulga</w:t>
      </w:r>
      <w:r>
        <w:rPr>
          <w:rFonts w:asciiTheme="minorHAnsi" w:hAnsiTheme="minorHAnsi"/>
          <w:lang w:val="es-MX"/>
        </w:rPr>
        <w:t xml:space="preserve">r una ley europea de protección(…) </w:t>
      </w:r>
      <w:r w:rsidRPr="00913682">
        <w:rPr>
          <w:rFonts w:asciiTheme="minorHAnsi" w:hAnsiTheme="minorHAnsi"/>
          <w:lang w:val="es-MX"/>
        </w:rPr>
        <w:t>Para que todas estas propuestas se materialicen,</w:t>
      </w:r>
      <w:r>
        <w:rPr>
          <w:rFonts w:asciiTheme="minorHAnsi" w:hAnsiTheme="minorHAnsi"/>
          <w:lang w:val="es-MX"/>
        </w:rPr>
        <w:t xml:space="preserve"> </w:t>
      </w:r>
      <w:r w:rsidRPr="00913682">
        <w:rPr>
          <w:rFonts w:asciiTheme="minorHAnsi" w:hAnsiTheme="minorHAnsi"/>
          <w:lang w:val="es-MX"/>
        </w:rPr>
        <w:t xml:space="preserve">es necesaria la creación de un banco internacional de datos en el que se centralice toda la información sobre sectas de la que disponen los diversos países. </w:t>
      </w:r>
    </w:p>
    <w:p w:rsidR="004C2A03" w:rsidRDefault="004C2A03" w:rsidP="004C2A03">
      <w:pPr>
        <w:spacing w:line="360" w:lineRule="auto"/>
        <w:jc w:val="both"/>
        <w:rPr>
          <w:rFonts w:asciiTheme="minorHAnsi" w:hAnsiTheme="minorHAnsi"/>
          <w:lang w:val="es-MX"/>
        </w:rPr>
      </w:pPr>
      <w:r w:rsidRPr="00913682">
        <w:rPr>
          <w:rFonts w:asciiTheme="minorHAnsi" w:hAnsiTheme="minorHAnsi"/>
          <w:lang w:val="es-MX"/>
        </w:rPr>
        <w:t>El Consejo de Europa, a pesar de todos estos intentos de FECRIS, mediante la Recomendación 1.697, de 2005, se opuso a las propuestas sobre la participación de los ciudadanos europeos en diversas ONG que se referían directamente a lo que esta organización denomina sectas.</w:t>
      </w:r>
      <w:sdt>
        <w:sdtPr>
          <w:rPr>
            <w:rFonts w:asciiTheme="minorHAnsi" w:hAnsiTheme="minorHAnsi"/>
            <w:lang w:val="es-MX"/>
          </w:rPr>
          <w:id w:val="1454753032"/>
          <w:citation/>
        </w:sdtPr>
        <w:sdtContent>
          <w:r>
            <w:rPr>
              <w:rFonts w:asciiTheme="minorHAnsi" w:hAnsiTheme="minorHAnsi"/>
              <w:lang w:val="es-MX"/>
            </w:rPr>
            <w:fldChar w:fldCharType="begin"/>
          </w:r>
          <w:r w:rsidR="00BF0D53">
            <w:rPr>
              <w:rFonts w:asciiTheme="minorHAnsi" w:hAnsiTheme="minorHAnsi"/>
              <w:lang w:val="es-MX"/>
            </w:rPr>
            <w:instrText xml:space="preserve">CITATION Cas10 \l 2058 </w:instrText>
          </w:r>
          <w:r>
            <w:rPr>
              <w:rFonts w:asciiTheme="minorHAnsi" w:hAnsiTheme="minorHAnsi"/>
              <w:lang w:val="es-MX"/>
            </w:rPr>
            <w:fldChar w:fldCharType="separate"/>
          </w:r>
          <w:r w:rsidR="000C7048">
            <w:rPr>
              <w:rFonts w:asciiTheme="minorHAnsi" w:hAnsiTheme="minorHAnsi"/>
              <w:noProof/>
              <w:lang w:val="es-MX"/>
            </w:rPr>
            <w:t xml:space="preserve"> </w:t>
          </w:r>
          <w:r w:rsidR="000C7048" w:rsidRPr="000C7048">
            <w:rPr>
              <w:rFonts w:asciiTheme="minorHAnsi" w:hAnsiTheme="minorHAnsi"/>
              <w:noProof/>
              <w:lang w:val="es-MX"/>
            </w:rPr>
            <w:t>(Castón Boyer &amp; Ramos Lorente, 2008)</w:t>
          </w:r>
          <w:r>
            <w:rPr>
              <w:rFonts w:asciiTheme="minorHAnsi" w:hAnsiTheme="minorHAnsi"/>
              <w:lang w:val="es-MX"/>
            </w:rPr>
            <w:fldChar w:fldCharType="end"/>
          </w:r>
        </w:sdtContent>
      </w:sdt>
    </w:p>
    <w:p w:rsidR="002C3AAD" w:rsidRDefault="002C3AAD" w:rsidP="00B44227">
      <w:pPr>
        <w:spacing w:line="360" w:lineRule="auto"/>
        <w:ind w:firstLine="0"/>
        <w:jc w:val="both"/>
        <w:rPr>
          <w:rFonts w:asciiTheme="minorHAnsi" w:hAnsiTheme="minorHAnsi"/>
          <w:lang w:val="es-MX"/>
        </w:rPr>
      </w:pPr>
    </w:p>
    <w:p w:rsidR="004C2A03" w:rsidRDefault="008205FB" w:rsidP="00106A0F">
      <w:pPr>
        <w:pStyle w:val="Ttulo2"/>
        <w:numPr>
          <w:ilvl w:val="0"/>
          <w:numId w:val="0"/>
        </w:numPr>
        <w:rPr>
          <w:rFonts w:asciiTheme="minorHAnsi" w:hAnsiTheme="minorHAnsi"/>
          <w:lang w:val="es-MX"/>
        </w:rPr>
      </w:pPr>
      <w:bookmarkStart w:id="63" w:name="_Toc464985655"/>
      <w:bookmarkStart w:id="64" w:name="_Toc464997800"/>
      <w:r>
        <w:rPr>
          <w:rFonts w:asciiTheme="minorHAnsi" w:hAnsiTheme="minorHAnsi"/>
          <w:lang w:val="es-MX"/>
        </w:rPr>
        <w:t>5</w:t>
      </w:r>
      <w:r w:rsidR="004C2A03">
        <w:rPr>
          <w:rFonts w:asciiTheme="minorHAnsi" w:hAnsiTheme="minorHAnsi"/>
          <w:lang w:val="es-MX"/>
        </w:rPr>
        <w:t>.6 Argentina</w:t>
      </w:r>
      <w:bookmarkEnd w:id="63"/>
      <w:bookmarkEnd w:id="64"/>
    </w:p>
    <w:p w:rsidR="000C1FAA" w:rsidRDefault="004C2A03" w:rsidP="00B44227">
      <w:pPr>
        <w:spacing w:line="360" w:lineRule="auto"/>
        <w:jc w:val="both"/>
        <w:rPr>
          <w:rFonts w:asciiTheme="minorHAnsi" w:hAnsiTheme="minorHAnsi"/>
          <w:lang w:val="es-MX"/>
        </w:rPr>
      </w:pPr>
      <w:r w:rsidRPr="00430F58">
        <w:rPr>
          <w:rFonts w:asciiTheme="minorHAnsi" w:hAnsiTheme="minorHAnsi"/>
          <w:lang w:val="es-MX"/>
        </w:rPr>
        <w:t>En el continente Americano, la provincia de Córdoba en Argentina, es la única hasta el momento en crear una ley anti sectas, debido a las malas experiencias con diversos g</w:t>
      </w:r>
      <w:r w:rsidR="00B44227">
        <w:rPr>
          <w:rFonts w:asciiTheme="minorHAnsi" w:hAnsiTheme="minorHAnsi"/>
          <w:lang w:val="es-MX"/>
        </w:rPr>
        <w:t>rupos de persuasión coercitiva.</w:t>
      </w:r>
    </w:p>
    <w:p w:rsidR="000C1FAA" w:rsidRDefault="004C2A03" w:rsidP="00B44227">
      <w:pPr>
        <w:spacing w:line="360" w:lineRule="auto"/>
        <w:jc w:val="both"/>
        <w:rPr>
          <w:rFonts w:asciiTheme="minorHAnsi" w:hAnsiTheme="minorHAnsi"/>
          <w:lang w:val="es-MX"/>
        </w:rPr>
      </w:pPr>
      <w:r w:rsidRPr="00430F58">
        <w:rPr>
          <w:rFonts w:asciiTheme="minorHAnsi" w:hAnsiTheme="minorHAnsi"/>
          <w:lang w:val="es-MX"/>
        </w:rPr>
        <w:t xml:space="preserve">En el año 2011 la legislatura de Córdoba aprobó una ley sobre sectas, pero el Ejecutivo provincial la reglamento hasta el año 2013, la ley N° 9891 </w:t>
      </w:r>
      <w:r>
        <w:rPr>
          <w:rFonts w:asciiTheme="minorHAnsi" w:hAnsiTheme="minorHAnsi"/>
          <w:lang w:val="es-MX"/>
        </w:rPr>
        <w:t xml:space="preserve">a través de la cual se creó el </w:t>
      </w:r>
      <w:r w:rsidRPr="00430F58">
        <w:rPr>
          <w:rFonts w:asciiTheme="minorHAnsi" w:hAnsiTheme="minorHAnsi"/>
          <w:lang w:val="es-MX"/>
        </w:rPr>
        <w:t>Programa provincial de prevención y asistencia a las víctimas de grupos que usan técnica</w:t>
      </w:r>
      <w:r w:rsidR="00B44227">
        <w:rPr>
          <w:rFonts w:asciiTheme="minorHAnsi" w:hAnsiTheme="minorHAnsi"/>
          <w:lang w:val="es-MX"/>
        </w:rPr>
        <w:t>s de manipulación psicológica.</w:t>
      </w:r>
    </w:p>
    <w:p w:rsidR="000C1FAA" w:rsidRDefault="004C2A03" w:rsidP="00B44227">
      <w:pPr>
        <w:spacing w:line="360" w:lineRule="auto"/>
        <w:jc w:val="both"/>
        <w:rPr>
          <w:rFonts w:asciiTheme="minorHAnsi" w:hAnsiTheme="minorHAnsi"/>
          <w:lang w:val="es-MX"/>
        </w:rPr>
      </w:pPr>
      <w:r w:rsidRPr="00C80C37">
        <w:rPr>
          <w:rFonts w:asciiTheme="minorHAnsi" w:hAnsiTheme="minorHAnsi"/>
          <w:lang w:val="es-MX"/>
        </w:rPr>
        <w:t xml:space="preserve">La justicia actuó a partir de denuncias realizadas principalmente por padres y familiares de víctimas por ejemplo: Niños de Dios, 1989-93; Las 8 reinas 1990; Tradición, Familia y propiedad, 1991; Comunidad Cósmica </w:t>
      </w:r>
      <w:proofErr w:type="spellStart"/>
      <w:r w:rsidRPr="00C80C37">
        <w:rPr>
          <w:rFonts w:asciiTheme="minorHAnsi" w:hAnsiTheme="minorHAnsi"/>
          <w:lang w:val="es-MX"/>
        </w:rPr>
        <w:t>Hamir</w:t>
      </w:r>
      <w:proofErr w:type="spellEnd"/>
      <w:r w:rsidRPr="00C80C37">
        <w:rPr>
          <w:rFonts w:asciiTheme="minorHAnsi" w:hAnsiTheme="minorHAnsi"/>
          <w:lang w:val="es-MX"/>
        </w:rPr>
        <w:t xml:space="preserve">, 1991; Escuela de Yoga de Buenos Aires, 1994; el recientemente nombrado Maestro Amor, acusado de abuso sexual y corrupción de menores.   </w:t>
      </w:r>
    </w:p>
    <w:p w:rsidR="004C2A03" w:rsidRDefault="004C2A03" w:rsidP="004C2A03">
      <w:pPr>
        <w:spacing w:line="360" w:lineRule="auto"/>
        <w:jc w:val="both"/>
        <w:rPr>
          <w:lang w:val="es-MX"/>
        </w:rPr>
      </w:pPr>
      <w:r w:rsidRPr="00C80C37">
        <w:rPr>
          <w:rFonts w:asciiTheme="minorHAnsi" w:hAnsiTheme="minorHAnsi"/>
          <w:lang w:val="es-MX"/>
        </w:rPr>
        <w:t xml:space="preserve">Con la creación de este programa se dará una respuesta que aborda el problema desde dos aspectos, uno, el preventivo, que se concretará a través del logro de sensibilización social, concientización, asesoramiento y coordinación de acciones tendientes a lograr la detección temprana y prevención de cualquier situación de manipulación psicológica; y el otro, el reparador, que se materializará a través de la asistencia a la víctima de estos </w:t>
      </w:r>
      <w:r w:rsidRPr="006F6930">
        <w:rPr>
          <w:rFonts w:asciiTheme="minorHAnsi" w:hAnsiTheme="minorHAnsi"/>
          <w:lang w:val="es-MX"/>
        </w:rPr>
        <w:t>grupos</w:t>
      </w:r>
      <w:r w:rsidR="00E76BDB">
        <w:rPr>
          <w:lang w:val="es-MX"/>
        </w:rPr>
        <w:t xml:space="preserve"> </w:t>
      </w:r>
      <w:sdt>
        <w:sdtPr>
          <w:rPr>
            <w:lang w:val="es-MX"/>
          </w:rPr>
          <w:id w:val="-1776398230"/>
          <w:citation/>
        </w:sdtPr>
        <w:sdtContent>
          <w:r w:rsidR="00E76BDB">
            <w:rPr>
              <w:lang w:val="es-MX"/>
            </w:rPr>
            <w:fldChar w:fldCharType="begin"/>
          </w:r>
          <w:r w:rsidR="00E76BDB">
            <w:rPr>
              <w:lang w:val="es-MX"/>
            </w:rPr>
            <w:instrText xml:space="preserve"> CITATION Fer1 \l 2058 </w:instrText>
          </w:r>
          <w:r w:rsidR="00E76BDB">
            <w:rPr>
              <w:lang w:val="es-MX"/>
            </w:rPr>
            <w:fldChar w:fldCharType="separate"/>
          </w:r>
          <w:r w:rsidR="000C7048" w:rsidRPr="000C7048">
            <w:rPr>
              <w:noProof/>
              <w:lang w:val="es-MX"/>
            </w:rPr>
            <w:t>(Fernández &amp; Chiofalo, s.f.)</w:t>
          </w:r>
          <w:r w:rsidR="00E76BDB">
            <w:rPr>
              <w:lang w:val="es-MX"/>
            </w:rPr>
            <w:fldChar w:fldCharType="end"/>
          </w:r>
        </w:sdtContent>
      </w:sdt>
    </w:p>
    <w:p w:rsidR="00910B51" w:rsidRPr="00430F58" w:rsidRDefault="00910B51" w:rsidP="004C2A03">
      <w:pPr>
        <w:spacing w:line="360" w:lineRule="auto"/>
        <w:jc w:val="both"/>
        <w:rPr>
          <w:lang w:val="es-MX"/>
        </w:rPr>
      </w:pPr>
    </w:p>
    <w:p w:rsidR="00797D0C" w:rsidRDefault="004C2A03" w:rsidP="006713C8">
      <w:pPr>
        <w:spacing w:line="360" w:lineRule="auto"/>
        <w:rPr>
          <w:rFonts w:asciiTheme="minorHAnsi" w:hAnsiTheme="minorHAnsi"/>
          <w:lang w:val="es-MX"/>
        </w:rPr>
      </w:pPr>
      <w:r w:rsidRPr="006713C8">
        <w:rPr>
          <w:rFonts w:asciiTheme="minorHAnsi" w:hAnsiTheme="minorHAnsi"/>
          <w:lang w:val="es-MX"/>
        </w:rPr>
        <w:t>Sin embargo ésta ley es muy joven y se tendrá que ver su efectividad en el logro de sus objetivos.</w:t>
      </w: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B44227" w:rsidRDefault="00B44227" w:rsidP="006713C8">
      <w:pPr>
        <w:spacing w:line="360" w:lineRule="auto"/>
        <w:rPr>
          <w:rFonts w:asciiTheme="minorHAnsi" w:hAnsiTheme="minorHAnsi"/>
          <w:lang w:val="es-MX"/>
        </w:rPr>
      </w:pPr>
    </w:p>
    <w:p w:rsidR="00910B51" w:rsidRDefault="00910B51" w:rsidP="00B44227">
      <w:pPr>
        <w:spacing w:line="240" w:lineRule="auto"/>
        <w:ind w:firstLine="0"/>
        <w:rPr>
          <w:rFonts w:asciiTheme="minorHAnsi" w:hAnsiTheme="minorHAnsi"/>
          <w:lang w:val="es-MX"/>
        </w:rPr>
      </w:pPr>
    </w:p>
    <w:p w:rsidR="00B44227" w:rsidRPr="006713C8" w:rsidRDefault="00B44227" w:rsidP="00B44227">
      <w:pPr>
        <w:spacing w:line="240" w:lineRule="auto"/>
        <w:ind w:firstLine="0"/>
        <w:rPr>
          <w:rFonts w:asciiTheme="minorHAnsi" w:hAnsiTheme="minorHAnsi"/>
          <w:lang w:val="es-MX"/>
        </w:rPr>
      </w:pPr>
    </w:p>
    <w:p w:rsidR="004C2A03" w:rsidRPr="002762B1" w:rsidRDefault="004C2A03" w:rsidP="000A2202">
      <w:pPr>
        <w:pStyle w:val="Ttulo1"/>
        <w:numPr>
          <w:ilvl w:val="0"/>
          <w:numId w:val="0"/>
        </w:numPr>
        <w:ind w:left="432"/>
        <w:rPr>
          <w:rFonts w:asciiTheme="minorHAnsi" w:hAnsiTheme="minorHAnsi"/>
          <w:sz w:val="28"/>
          <w:szCs w:val="28"/>
        </w:rPr>
      </w:pPr>
      <w:bookmarkStart w:id="65" w:name="_Toc464985656"/>
      <w:bookmarkStart w:id="66" w:name="_Toc464997801"/>
      <w:r w:rsidRPr="002762B1">
        <w:rPr>
          <w:rFonts w:asciiTheme="minorHAnsi" w:hAnsiTheme="minorHAnsi"/>
          <w:sz w:val="28"/>
          <w:szCs w:val="28"/>
        </w:rPr>
        <w:lastRenderedPageBreak/>
        <w:t>CAPÍTULO V</w:t>
      </w:r>
      <w:r w:rsidR="008205FB" w:rsidRPr="002762B1">
        <w:rPr>
          <w:rFonts w:asciiTheme="minorHAnsi" w:hAnsiTheme="minorHAnsi"/>
          <w:sz w:val="28"/>
          <w:szCs w:val="28"/>
        </w:rPr>
        <w:t>I</w:t>
      </w:r>
      <w:r w:rsidRPr="002762B1">
        <w:rPr>
          <w:rFonts w:asciiTheme="minorHAnsi" w:hAnsiTheme="minorHAnsi"/>
          <w:sz w:val="28"/>
          <w:szCs w:val="28"/>
        </w:rPr>
        <w:t xml:space="preserve">. </w:t>
      </w:r>
      <w:r w:rsidR="00910B51" w:rsidRPr="002762B1">
        <w:rPr>
          <w:rFonts w:asciiTheme="minorHAnsi" w:hAnsiTheme="minorHAnsi"/>
          <w:sz w:val="28"/>
          <w:szCs w:val="28"/>
        </w:rPr>
        <w:t>LOS GRUPOS DE PERSUASIÓN COERCITIVA EN MÉXICO</w:t>
      </w:r>
      <w:r w:rsidR="000A2202" w:rsidRPr="002762B1">
        <w:rPr>
          <w:rFonts w:asciiTheme="minorHAnsi" w:hAnsiTheme="minorHAnsi"/>
          <w:sz w:val="28"/>
          <w:szCs w:val="28"/>
        </w:rPr>
        <w:t>.</w:t>
      </w:r>
      <w:bookmarkEnd w:id="65"/>
      <w:bookmarkEnd w:id="66"/>
    </w:p>
    <w:p w:rsidR="000C1FAA" w:rsidRDefault="004C2A03" w:rsidP="00223A83">
      <w:pPr>
        <w:spacing w:line="360" w:lineRule="auto"/>
        <w:jc w:val="both"/>
        <w:rPr>
          <w:rFonts w:asciiTheme="minorHAnsi" w:hAnsiTheme="minorHAnsi"/>
          <w:lang w:val="es-MX"/>
        </w:rPr>
      </w:pPr>
      <w:r w:rsidRPr="00430F58">
        <w:rPr>
          <w:rFonts w:asciiTheme="minorHAnsi" w:hAnsiTheme="minorHAnsi"/>
          <w:lang w:val="es-MX"/>
        </w:rPr>
        <w:t xml:space="preserve">En México </w:t>
      </w:r>
      <w:r>
        <w:rPr>
          <w:rFonts w:asciiTheme="minorHAnsi" w:hAnsiTheme="minorHAnsi"/>
          <w:lang w:val="es-MX"/>
        </w:rPr>
        <w:t xml:space="preserve">existe una limitada cultura </w:t>
      </w:r>
      <w:r w:rsidRPr="00430F58">
        <w:rPr>
          <w:rFonts w:asciiTheme="minorHAnsi" w:hAnsiTheme="minorHAnsi"/>
          <w:lang w:val="es-MX"/>
        </w:rPr>
        <w:t>sobre el fenómeno de los grupos de persuasión coercitiva (excepto en el campo de la psicología), que a su vez, encuentran en la vulnerabilidad emocional de las personas y en el vació legislativo una oportunidad para su desarrollo, teniendo gran margen de acción, a pesar de los diversos casos que se han presentado, sobre prácticas ilícitas por parte de GPC, no se han tomado las medidas pertinentes para dar frente al problema de forma real, ya que al parecer se le subestima, esto p</w:t>
      </w:r>
      <w:r>
        <w:rPr>
          <w:rFonts w:asciiTheme="minorHAnsi" w:hAnsiTheme="minorHAnsi"/>
          <w:lang w:val="es-MX"/>
        </w:rPr>
        <w:t>or falta de conocimiento, así como la carencia de una</w:t>
      </w:r>
      <w:r w:rsidRPr="00430F58">
        <w:rPr>
          <w:rFonts w:asciiTheme="minorHAnsi" w:hAnsiTheme="minorHAnsi"/>
          <w:lang w:val="es-MX"/>
        </w:rPr>
        <w:t xml:space="preserve"> mayor investigación sobre éste problema.</w:t>
      </w:r>
    </w:p>
    <w:p w:rsidR="000C1FAA" w:rsidRDefault="004C2A03" w:rsidP="00B44227">
      <w:pPr>
        <w:spacing w:line="360" w:lineRule="auto"/>
        <w:jc w:val="both"/>
        <w:rPr>
          <w:rFonts w:asciiTheme="minorHAnsi" w:hAnsiTheme="minorHAnsi"/>
          <w:lang w:val="es-MX"/>
        </w:rPr>
      </w:pPr>
      <w:r w:rsidRPr="00DC517F">
        <w:rPr>
          <w:rFonts w:asciiTheme="minorHAnsi" w:hAnsiTheme="minorHAnsi"/>
          <w:lang w:val="es-MX"/>
        </w:rPr>
        <w:t>La lista de GPC es sobresaliente</w:t>
      </w:r>
      <w:r>
        <w:rPr>
          <w:rFonts w:asciiTheme="minorHAnsi" w:hAnsiTheme="minorHAnsi"/>
          <w:lang w:val="es-MX"/>
        </w:rPr>
        <w:t xml:space="preserve"> en México</w:t>
      </w:r>
      <w:r w:rsidRPr="00DC517F">
        <w:rPr>
          <w:rFonts w:asciiTheme="minorHAnsi" w:hAnsiTheme="minorHAnsi"/>
          <w:lang w:val="es-MX"/>
        </w:rPr>
        <w:t xml:space="preserve">, encontramos por ejemplo a la “Nueva Jerusalén en Michoacán”, localizada en Tierra Caliente en el municipio de </w:t>
      </w:r>
      <w:proofErr w:type="spellStart"/>
      <w:r w:rsidRPr="00DC517F">
        <w:rPr>
          <w:rFonts w:asciiTheme="minorHAnsi" w:hAnsiTheme="minorHAnsi"/>
          <w:lang w:val="es-MX"/>
        </w:rPr>
        <w:t>Turicato</w:t>
      </w:r>
      <w:proofErr w:type="spellEnd"/>
      <w:r w:rsidRPr="00DC517F">
        <w:rPr>
          <w:rFonts w:asciiTheme="minorHAnsi" w:hAnsiTheme="minorHAnsi"/>
          <w:lang w:val="es-MX"/>
        </w:rPr>
        <w:t>, está también “La iglesia de los hermanos de la luz” fundada en 1926, asentada en Guadalajara, “La iglesia Universal del Reino de Dios”, fundada en Brasil en 1977 y llegada a México en 1981, conocida por el lema “Pare de sufrir”.</w:t>
      </w:r>
    </w:p>
    <w:p w:rsidR="000C1FAA" w:rsidRDefault="004C2A03" w:rsidP="00B44227">
      <w:pPr>
        <w:spacing w:line="360" w:lineRule="auto"/>
        <w:jc w:val="both"/>
        <w:rPr>
          <w:rFonts w:asciiTheme="minorHAnsi" w:hAnsiTheme="minorHAnsi"/>
          <w:lang w:val="es-MX"/>
        </w:rPr>
      </w:pPr>
      <w:r>
        <w:rPr>
          <w:rFonts w:asciiTheme="minorHAnsi" w:hAnsiTheme="minorHAnsi"/>
          <w:lang w:val="es-MX"/>
        </w:rPr>
        <w:t>En éste País se</w:t>
      </w:r>
      <w:r w:rsidRPr="00DC517F">
        <w:rPr>
          <w:rFonts w:asciiTheme="minorHAnsi" w:hAnsiTheme="minorHAnsi"/>
        </w:rPr>
        <w:t xml:space="preserve"> logro con éxito el desmantelamiento de una secta, esto a raíz de la intervención del abogado Héctor Navarro, presidente de la Red de Apoyo a las Victimas de sectas (</w:t>
      </w:r>
      <w:proofErr w:type="spellStart"/>
      <w:r w:rsidRPr="00DC517F">
        <w:rPr>
          <w:rFonts w:asciiTheme="minorHAnsi" w:hAnsiTheme="minorHAnsi"/>
        </w:rPr>
        <w:t>RAVics</w:t>
      </w:r>
      <w:proofErr w:type="spellEnd"/>
      <w:r w:rsidRPr="00DC517F">
        <w:rPr>
          <w:rFonts w:asciiTheme="minorHAnsi" w:hAnsiTheme="minorHAnsi"/>
        </w:rPr>
        <w:t>) ya que interpuso una demanda en varios países donde tenía presencia la secta “Defensores de Cristo”, entre ellos México, aunado a las demandas realizadas por un grupo de</w:t>
      </w:r>
      <w:r>
        <w:rPr>
          <w:rFonts w:asciiTheme="minorHAnsi" w:hAnsiTheme="minorHAnsi"/>
        </w:rPr>
        <w:t xml:space="preserve"> personas afectadas por dicha</w:t>
      </w:r>
      <w:r w:rsidRPr="00DC517F">
        <w:rPr>
          <w:rFonts w:asciiTheme="minorHAnsi" w:hAnsiTheme="minorHAnsi"/>
        </w:rPr>
        <w:t xml:space="preserve"> secta, las autoridades se dieron a la tarea de desmantelar éste grupo</w:t>
      </w:r>
      <w:r w:rsidRPr="00DC517F">
        <w:rPr>
          <w:rFonts w:asciiTheme="minorHAnsi" w:hAnsiTheme="minorHAnsi"/>
          <w:lang w:val="es-MX"/>
        </w:rPr>
        <w:t>.</w:t>
      </w:r>
    </w:p>
    <w:p w:rsidR="00072819" w:rsidRPr="005A0096" w:rsidRDefault="004C2A03" w:rsidP="00B44227">
      <w:pPr>
        <w:spacing w:line="360" w:lineRule="auto"/>
        <w:jc w:val="both"/>
        <w:rPr>
          <w:rFonts w:asciiTheme="minorHAnsi" w:hAnsiTheme="minorHAnsi"/>
          <w:lang w:val="es-MX"/>
        </w:rPr>
      </w:pPr>
      <w:r w:rsidRPr="005A0096">
        <w:rPr>
          <w:rFonts w:asciiTheme="minorHAnsi" w:hAnsiTheme="minorHAnsi"/>
          <w:lang w:val="es-MX"/>
        </w:rPr>
        <w:t>Héctor Navarro declaro en una entrevista que le parece importante la creación de esta norma provincial que proteja a las víctimas.</w:t>
      </w:r>
    </w:p>
    <w:p w:rsidR="004C2A03" w:rsidRDefault="004C2A03" w:rsidP="00B44227">
      <w:pPr>
        <w:spacing w:line="240" w:lineRule="auto"/>
        <w:ind w:left="454"/>
        <w:jc w:val="both"/>
        <w:rPr>
          <w:rFonts w:asciiTheme="minorHAnsi" w:hAnsiTheme="minorHAnsi"/>
          <w:lang w:val="es-MX"/>
        </w:rPr>
      </w:pPr>
      <w:r w:rsidRPr="005A0096">
        <w:rPr>
          <w:rFonts w:asciiTheme="minorHAnsi" w:hAnsiTheme="minorHAnsi"/>
          <w:lang w:val="es-MX"/>
        </w:rPr>
        <w:t xml:space="preserve">“Aunque sea por el simple hecho de crear una consciencia social. Y, en este caso, una consciencia social, una consciencia política. (…) Tal vez nos tenemos que congratular por eso. Me asombró comprobar que en México y en Uruguay, donde tuve que hacer las denuncias contra ese tipo que dice ser Jesucristo (el de la secta Defensores de Cristo) y contra </w:t>
      </w:r>
      <w:proofErr w:type="spellStart"/>
      <w:r w:rsidRPr="005A0096">
        <w:rPr>
          <w:rFonts w:asciiTheme="minorHAnsi" w:hAnsiTheme="minorHAnsi"/>
          <w:lang w:val="es-MX"/>
        </w:rPr>
        <w:t>Isha</w:t>
      </w:r>
      <w:proofErr w:type="spellEnd"/>
      <w:r w:rsidRPr="005A0096">
        <w:rPr>
          <w:rFonts w:asciiTheme="minorHAnsi" w:hAnsiTheme="minorHAnsi"/>
          <w:lang w:val="es-MX"/>
        </w:rPr>
        <w:t>, la gente en esos países, en general, no está alerta sobre las sectas destructivas. Creo que en la Argentina se ha debatido más en los medios ese problema y la gente tiene cierto nivel de co</w:t>
      </w:r>
      <w:r w:rsidR="00007FC5">
        <w:rPr>
          <w:rFonts w:asciiTheme="minorHAnsi" w:hAnsiTheme="minorHAnsi"/>
          <w:lang w:val="es-MX"/>
        </w:rPr>
        <w:t>nciencia”</w:t>
      </w:r>
      <w:r w:rsidRPr="00430F58">
        <w:rPr>
          <w:rFonts w:asciiTheme="minorHAnsi" w:hAnsiTheme="minorHAnsi"/>
          <w:lang w:val="es-MX"/>
        </w:rPr>
        <w:t xml:space="preserve"> </w:t>
      </w:r>
      <w:sdt>
        <w:sdtPr>
          <w:rPr>
            <w:rFonts w:asciiTheme="minorHAnsi" w:hAnsiTheme="minorHAnsi"/>
            <w:lang w:val="es-MX"/>
          </w:rPr>
          <w:id w:val="-465203481"/>
          <w:citation/>
        </w:sdtPr>
        <w:sdtContent>
          <w:r w:rsidR="00007FC5">
            <w:rPr>
              <w:rFonts w:asciiTheme="minorHAnsi" w:hAnsiTheme="minorHAnsi"/>
              <w:lang w:val="es-MX"/>
            </w:rPr>
            <w:fldChar w:fldCharType="begin"/>
          </w:r>
          <w:r w:rsidR="00007FC5">
            <w:rPr>
              <w:rFonts w:asciiTheme="minorHAnsi" w:hAnsiTheme="minorHAnsi"/>
              <w:lang w:val="es-MX"/>
            </w:rPr>
            <w:instrText xml:space="preserve"> CITATION Lof121 \l 2058 </w:instrText>
          </w:r>
          <w:r w:rsidR="00007FC5">
            <w:rPr>
              <w:rFonts w:asciiTheme="minorHAnsi" w:hAnsiTheme="minorHAnsi"/>
              <w:lang w:val="es-MX"/>
            </w:rPr>
            <w:fldChar w:fldCharType="separate"/>
          </w:r>
          <w:r w:rsidR="000C7048" w:rsidRPr="000C7048">
            <w:rPr>
              <w:rFonts w:asciiTheme="minorHAnsi" w:hAnsiTheme="minorHAnsi"/>
              <w:noProof/>
              <w:lang w:val="es-MX"/>
            </w:rPr>
            <w:t>(Lofredo, 2012)</w:t>
          </w:r>
          <w:r w:rsidR="00007FC5">
            <w:rPr>
              <w:rFonts w:asciiTheme="minorHAnsi" w:hAnsiTheme="minorHAnsi"/>
              <w:lang w:val="es-MX"/>
            </w:rPr>
            <w:fldChar w:fldCharType="end"/>
          </w:r>
        </w:sdtContent>
      </w:sdt>
    </w:p>
    <w:p w:rsidR="000C1FAA" w:rsidRDefault="000C1FAA" w:rsidP="004C2A03">
      <w:pPr>
        <w:spacing w:line="360" w:lineRule="auto"/>
        <w:jc w:val="both"/>
        <w:rPr>
          <w:rFonts w:asciiTheme="minorHAnsi" w:hAnsiTheme="minorHAnsi"/>
          <w:lang w:val="es-MX"/>
        </w:rPr>
      </w:pPr>
    </w:p>
    <w:p w:rsidR="000C1FAA" w:rsidRDefault="004C2A03" w:rsidP="00B44227">
      <w:pPr>
        <w:spacing w:line="360" w:lineRule="auto"/>
        <w:jc w:val="both"/>
        <w:rPr>
          <w:rFonts w:asciiTheme="minorHAnsi" w:hAnsiTheme="minorHAnsi"/>
          <w:lang w:val="es-MX"/>
        </w:rPr>
      </w:pPr>
      <w:r w:rsidRPr="00430F58">
        <w:rPr>
          <w:rFonts w:asciiTheme="minorHAnsi" w:hAnsiTheme="minorHAnsi"/>
          <w:lang w:val="es-MX"/>
        </w:rPr>
        <w:lastRenderedPageBreak/>
        <w:t>Héctor se refiere al esfuerzo que han hecho en relación a la creación de la Ley Anti Sectas en Córdoba, Argenti</w:t>
      </w:r>
      <w:r>
        <w:rPr>
          <w:rFonts w:asciiTheme="minorHAnsi" w:hAnsiTheme="minorHAnsi"/>
          <w:lang w:val="es-MX"/>
        </w:rPr>
        <w:t>na, y su experiencia con el modo de manejar el problema sectario</w:t>
      </w:r>
      <w:r w:rsidRPr="00430F58">
        <w:rPr>
          <w:rFonts w:asciiTheme="minorHAnsi" w:hAnsiTheme="minorHAnsi"/>
          <w:lang w:val="es-MX"/>
        </w:rPr>
        <w:t xml:space="preserve"> en </w:t>
      </w:r>
      <w:r>
        <w:rPr>
          <w:rFonts w:asciiTheme="minorHAnsi" w:hAnsiTheme="minorHAnsi"/>
          <w:lang w:val="es-MX"/>
        </w:rPr>
        <w:t>México y Uruguay</w:t>
      </w:r>
      <w:r w:rsidRPr="00430F58">
        <w:rPr>
          <w:rFonts w:asciiTheme="minorHAnsi" w:hAnsiTheme="minorHAnsi"/>
          <w:lang w:val="es-MX"/>
        </w:rPr>
        <w:t>.</w:t>
      </w:r>
    </w:p>
    <w:p w:rsidR="00072819" w:rsidRPr="00430F58" w:rsidRDefault="004C2A03" w:rsidP="00B44227">
      <w:pPr>
        <w:spacing w:line="360" w:lineRule="auto"/>
        <w:jc w:val="both"/>
        <w:rPr>
          <w:rFonts w:asciiTheme="minorHAnsi" w:hAnsiTheme="minorHAnsi"/>
          <w:lang w:val="es-MX"/>
        </w:rPr>
      </w:pPr>
      <w:r w:rsidRPr="00430F58">
        <w:rPr>
          <w:rFonts w:asciiTheme="minorHAnsi" w:hAnsiTheme="minorHAnsi"/>
          <w:lang w:val="es-MX"/>
        </w:rPr>
        <w:t xml:space="preserve">En México algunos profesionistas del gremio periodístico se han dado a la tarea de investigar algunos grupos sectarios, a continuación cito la siguiente publicación: </w:t>
      </w:r>
    </w:p>
    <w:p w:rsidR="004C2A03" w:rsidRDefault="004C2A03" w:rsidP="00B44227">
      <w:pPr>
        <w:spacing w:line="240" w:lineRule="auto"/>
        <w:ind w:left="454"/>
        <w:jc w:val="both"/>
        <w:rPr>
          <w:rFonts w:asciiTheme="minorHAnsi" w:hAnsiTheme="minorHAnsi"/>
          <w:lang w:val="es-MX"/>
        </w:rPr>
      </w:pPr>
      <w:r w:rsidRPr="00430F58">
        <w:rPr>
          <w:rFonts w:asciiTheme="minorHAnsi" w:hAnsiTheme="minorHAnsi"/>
          <w:lang w:val="es-MX"/>
        </w:rPr>
        <w:t xml:space="preserve">La cienciología, este culto opera a sus anchas en el País desde la década de los sesenta. El caso de la cienciología es sólo uno entre la variada oferta de sectas que operan en México: Pare de sufrir, Meditación Trascendental, </w:t>
      </w:r>
      <w:proofErr w:type="spellStart"/>
      <w:r w:rsidRPr="00430F58">
        <w:rPr>
          <w:rFonts w:asciiTheme="minorHAnsi" w:hAnsiTheme="minorHAnsi"/>
          <w:lang w:val="es-MX"/>
        </w:rPr>
        <w:t>Osho</w:t>
      </w:r>
      <w:proofErr w:type="spellEnd"/>
      <w:r w:rsidRPr="00430F58">
        <w:rPr>
          <w:rFonts w:asciiTheme="minorHAnsi" w:hAnsiTheme="minorHAnsi"/>
          <w:lang w:val="es-MX"/>
        </w:rPr>
        <w:t xml:space="preserve">, Movimiento Gnóstico A.C., </w:t>
      </w:r>
      <w:proofErr w:type="spellStart"/>
      <w:r w:rsidRPr="00430F58">
        <w:rPr>
          <w:rFonts w:asciiTheme="minorHAnsi" w:hAnsiTheme="minorHAnsi"/>
          <w:lang w:val="es-MX"/>
        </w:rPr>
        <w:t>Sai</w:t>
      </w:r>
      <w:proofErr w:type="spellEnd"/>
      <w:r w:rsidRPr="00430F58">
        <w:rPr>
          <w:rFonts w:asciiTheme="minorHAnsi" w:hAnsiTheme="minorHAnsi"/>
          <w:lang w:val="es-MX"/>
        </w:rPr>
        <w:t xml:space="preserve"> Baba, La luz del Mundo, Ufólogos, Iglesia de Dios Sociedad Misionera</w:t>
      </w:r>
      <w:r>
        <w:rPr>
          <w:rFonts w:asciiTheme="minorHAnsi" w:hAnsiTheme="minorHAnsi"/>
          <w:lang w:val="es-MX"/>
        </w:rPr>
        <w:t xml:space="preserve"> Mundial y un infinito etcétera</w:t>
      </w:r>
      <w:r w:rsidRPr="00430F58">
        <w:rPr>
          <w:rFonts w:asciiTheme="minorHAnsi" w:hAnsiTheme="minorHAnsi"/>
          <w:lang w:val="es-MX"/>
        </w:rPr>
        <w:t>. (Proal, 2012) Revista “Proceso”, artículo “México, el paraíso de las sectas”.</w:t>
      </w:r>
    </w:p>
    <w:p w:rsidR="00344C57" w:rsidRDefault="00344C57" w:rsidP="00FC79F7">
      <w:pPr>
        <w:spacing w:line="360" w:lineRule="auto"/>
        <w:ind w:firstLine="0"/>
        <w:jc w:val="both"/>
        <w:rPr>
          <w:rFonts w:asciiTheme="minorHAnsi" w:hAnsiTheme="minorHAnsi"/>
          <w:lang w:val="es-MX"/>
        </w:rPr>
      </w:pPr>
    </w:p>
    <w:p w:rsidR="00B44227" w:rsidRDefault="00B44227" w:rsidP="00FC79F7">
      <w:pPr>
        <w:spacing w:line="360" w:lineRule="auto"/>
        <w:ind w:firstLine="0"/>
        <w:jc w:val="both"/>
        <w:rPr>
          <w:rFonts w:asciiTheme="minorHAnsi" w:hAnsiTheme="minorHAnsi"/>
          <w:lang w:val="es-MX"/>
        </w:rPr>
      </w:pPr>
    </w:p>
    <w:p w:rsidR="0029474F" w:rsidRDefault="0029474F" w:rsidP="00FC79F7">
      <w:pPr>
        <w:spacing w:line="360" w:lineRule="auto"/>
        <w:ind w:firstLine="0"/>
        <w:jc w:val="both"/>
        <w:rPr>
          <w:rFonts w:asciiTheme="minorHAnsi" w:hAnsiTheme="minorHAnsi"/>
          <w:lang w:val="es-MX"/>
        </w:rPr>
      </w:pPr>
    </w:p>
    <w:p w:rsidR="00B44227" w:rsidRDefault="00B44227" w:rsidP="00FC79F7">
      <w:pPr>
        <w:spacing w:line="360" w:lineRule="auto"/>
        <w:ind w:firstLine="0"/>
        <w:jc w:val="both"/>
        <w:rPr>
          <w:rFonts w:asciiTheme="minorHAnsi" w:hAnsiTheme="minorHAnsi"/>
          <w:lang w:val="es-MX"/>
        </w:rPr>
      </w:pPr>
    </w:p>
    <w:p w:rsidR="00B44227" w:rsidRDefault="00B44227" w:rsidP="00FC79F7">
      <w:pPr>
        <w:spacing w:line="360" w:lineRule="auto"/>
        <w:ind w:firstLine="0"/>
        <w:jc w:val="both"/>
        <w:rPr>
          <w:rFonts w:asciiTheme="minorHAnsi" w:hAnsiTheme="minorHAnsi"/>
          <w:lang w:val="es-MX"/>
        </w:rPr>
      </w:pPr>
    </w:p>
    <w:p w:rsidR="00B44227" w:rsidRDefault="00B44227" w:rsidP="00FC79F7">
      <w:pPr>
        <w:spacing w:line="360" w:lineRule="auto"/>
        <w:ind w:firstLine="0"/>
        <w:jc w:val="both"/>
        <w:rPr>
          <w:rFonts w:asciiTheme="minorHAnsi" w:hAnsiTheme="minorHAnsi"/>
          <w:lang w:val="es-MX"/>
        </w:rPr>
      </w:pPr>
    </w:p>
    <w:p w:rsidR="00B44227" w:rsidRDefault="00B44227" w:rsidP="00FC79F7">
      <w:pPr>
        <w:spacing w:line="360" w:lineRule="auto"/>
        <w:ind w:firstLine="0"/>
        <w:jc w:val="both"/>
        <w:rPr>
          <w:rFonts w:asciiTheme="minorHAnsi" w:hAnsiTheme="minorHAnsi"/>
          <w:lang w:val="es-MX"/>
        </w:rPr>
      </w:pPr>
    </w:p>
    <w:p w:rsidR="00B44227" w:rsidRDefault="00B44227" w:rsidP="00FC79F7">
      <w:pPr>
        <w:spacing w:line="360" w:lineRule="auto"/>
        <w:ind w:firstLine="0"/>
        <w:jc w:val="both"/>
        <w:rPr>
          <w:rFonts w:asciiTheme="minorHAnsi" w:hAnsiTheme="minorHAnsi"/>
          <w:lang w:val="es-MX"/>
        </w:rPr>
      </w:pPr>
    </w:p>
    <w:p w:rsidR="00B44227" w:rsidRDefault="00B44227" w:rsidP="00FC79F7">
      <w:pPr>
        <w:spacing w:line="360" w:lineRule="auto"/>
        <w:ind w:firstLine="0"/>
        <w:jc w:val="both"/>
        <w:rPr>
          <w:rFonts w:asciiTheme="minorHAnsi" w:hAnsiTheme="minorHAnsi"/>
          <w:lang w:val="es-MX"/>
        </w:rPr>
      </w:pPr>
    </w:p>
    <w:p w:rsidR="00B44227" w:rsidRDefault="00B44227" w:rsidP="00FC79F7">
      <w:pPr>
        <w:spacing w:line="360" w:lineRule="auto"/>
        <w:ind w:firstLine="0"/>
        <w:jc w:val="both"/>
        <w:rPr>
          <w:rFonts w:asciiTheme="minorHAnsi" w:hAnsiTheme="minorHAnsi"/>
          <w:lang w:val="es-MX"/>
        </w:rPr>
      </w:pPr>
    </w:p>
    <w:p w:rsidR="00B44227" w:rsidRDefault="00B44227" w:rsidP="00FC79F7">
      <w:pPr>
        <w:spacing w:line="360" w:lineRule="auto"/>
        <w:ind w:firstLine="0"/>
        <w:jc w:val="both"/>
        <w:rPr>
          <w:rFonts w:asciiTheme="minorHAnsi" w:hAnsiTheme="minorHAnsi"/>
          <w:lang w:val="es-MX"/>
        </w:rPr>
      </w:pPr>
    </w:p>
    <w:p w:rsidR="00B44227" w:rsidRDefault="00B44227" w:rsidP="00FC79F7">
      <w:pPr>
        <w:spacing w:line="360" w:lineRule="auto"/>
        <w:ind w:firstLine="0"/>
        <w:jc w:val="both"/>
        <w:rPr>
          <w:rFonts w:asciiTheme="minorHAnsi" w:hAnsiTheme="minorHAnsi"/>
          <w:lang w:val="es-MX"/>
        </w:rPr>
      </w:pPr>
    </w:p>
    <w:p w:rsidR="00B44227" w:rsidRDefault="00B44227" w:rsidP="00FC79F7">
      <w:pPr>
        <w:spacing w:line="360" w:lineRule="auto"/>
        <w:ind w:firstLine="0"/>
        <w:jc w:val="both"/>
        <w:rPr>
          <w:rFonts w:asciiTheme="minorHAnsi" w:hAnsiTheme="minorHAnsi"/>
          <w:lang w:val="es-MX"/>
        </w:rPr>
      </w:pPr>
    </w:p>
    <w:p w:rsidR="00B44227" w:rsidRDefault="00B44227" w:rsidP="00FC79F7">
      <w:pPr>
        <w:spacing w:line="360" w:lineRule="auto"/>
        <w:ind w:firstLine="0"/>
        <w:jc w:val="both"/>
        <w:rPr>
          <w:rFonts w:asciiTheme="minorHAnsi" w:hAnsiTheme="minorHAnsi"/>
          <w:lang w:val="es-MX"/>
        </w:rPr>
      </w:pPr>
    </w:p>
    <w:p w:rsidR="00B44227" w:rsidRDefault="00B44227" w:rsidP="00FC79F7">
      <w:pPr>
        <w:spacing w:line="360" w:lineRule="auto"/>
        <w:ind w:firstLine="0"/>
        <w:jc w:val="both"/>
        <w:rPr>
          <w:rFonts w:asciiTheme="minorHAnsi" w:hAnsiTheme="minorHAnsi"/>
          <w:lang w:val="es-MX"/>
        </w:rPr>
      </w:pPr>
    </w:p>
    <w:p w:rsidR="00B44227" w:rsidRDefault="00B44227" w:rsidP="00FC79F7">
      <w:pPr>
        <w:spacing w:line="360" w:lineRule="auto"/>
        <w:ind w:firstLine="0"/>
        <w:jc w:val="both"/>
        <w:rPr>
          <w:rFonts w:asciiTheme="minorHAnsi" w:hAnsiTheme="minorHAnsi"/>
          <w:lang w:val="es-MX"/>
        </w:rPr>
      </w:pPr>
    </w:p>
    <w:p w:rsidR="00B44227" w:rsidRDefault="00B44227" w:rsidP="00FC79F7">
      <w:pPr>
        <w:spacing w:line="360" w:lineRule="auto"/>
        <w:ind w:firstLine="0"/>
        <w:jc w:val="both"/>
        <w:rPr>
          <w:rFonts w:asciiTheme="minorHAnsi" w:hAnsiTheme="minorHAnsi"/>
          <w:lang w:val="es-MX"/>
        </w:rPr>
      </w:pPr>
    </w:p>
    <w:p w:rsidR="00B44227" w:rsidRDefault="00B44227" w:rsidP="00FC79F7">
      <w:pPr>
        <w:spacing w:line="360" w:lineRule="auto"/>
        <w:ind w:firstLine="0"/>
        <w:jc w:val="both"/>
        <w:rPr>
          <w:rFonts w:asciiTheme="minorHAnsi" w:hAnsiTheme="minorHAnsi"/>
          <w:lang w:val="es-MX"/>
        </w:rPr>
      </w:pPr>
    </w:p>
    <w:p w:rsidR="00B44227" w:rsidRPr="00430F58" w:rsidRDefault="00B44227" w:rsidP="00FC79F7">
      <w:pPr>
        <w:spacing w:line="360" w:lineRule="auto"/>
        <w:ind w:firstLine="0"/>
        <w:jc w:val="both"/>
        <w:rPr>
          <w:rFonts w:asciiTheme="minorHAnsi" w:hAnsiTheme="minorHAnsi"/>
          <w:lang w:val="es-MX"/>
        </w:rPr>
      </w:pPr>
    </w:p>
    <w:p w:rsidR="0029474F" w:rsidRPr="00D72E53" w:rsidRDefault="00C750BD" w:rsidP="00D72E53">
      <w:pPr>
        <w:pStyle w:val="Ttulo1"/>
        <w:numPr>
          <w:ilvl w:val="0"/>
          <w:numId w:val="0"/>
        </w:numPr>
        <w:spacing w:line="360" w:lineRule="auto"/>
        <w:ind w:left="432"/>
        <w:rPr>
          <w:rFonts w:asciiTheme="minorHAnsi" w:hAnsiTheme="minorHAnsi"/>
          <w:sz w:val="28"/>
          <w:szCs w:val="28"/>
        </w:rPr>
      </w:pPr>
      <w:bookmarkStart w:id="67" w:name="_Toc464985657"/>
      <w:bookmarkStart w:id="68" w:name="_Toc464997802"/>
      <w:r w:rsidRPr="002762B1">
        <w:rPr>
          <w:rFonts w:asciiTheme="minorHAnsi" w:hAnsiTheme="minorHAnsi"/>
          <w:sz w:val="28"/>
          <w:szCs w:val="28"/>
        </w:rPr>
        <w:lastRenderedPageBreak/>
        <w:t>CAPÍTULO VI</w:t>
      </w:r>
      <w:r w:rsidR="003D2662" w:rsidRPr="002762B1">
        <w:rPr>
          <w:rFonts w:asciiTheme="minorHAnsi" w:hAnsiTheme="minorHAnsi"/>
          <w:sz w:val="28"/>
          <w:szCs w:val="28"/>
        </w:rPr>
        <w:t>I</w:t>
      </w:r>
      <w:r w:rsidRPr="002762B1">
        <w:rPr>
          <w:rFonts w:asciiTheme="minorHAnsi" w:hAnsiTheme="minorHAnsi"/>
          <w:sz w:val="28"/>
          <w:szCs w:val="28"/>
        </w:rPr>
        <w:t xml:space="preserve">. </w:t>
      </w:r>
      <w:bookmarkStart w:id="69" w:name="_Toc437463468"/>
      <w:bookmarkStart w:id="70" w:name="_Toc437469393"/>
      <w:r w:rsidR="007D1089" w:rsidRPr="002762B1">
        <w:rPr>
          <w:rFonts w:asciiTheme="minorHAnsi" w:hAnsiTheme="minorHAnsi"/>
          <w:sz w:val="28"/>
          <w:szCs w:val="28"/>
        </w:rPr>
        <w:t>TABLAS</w:t>
      </w:r>
      <w:r w:rsidR="000A2202" w:rsidRPr="002762B1">
        <w:rPr>
          <w:rFonts w:asciiTheme="minorHAnsi" w:hAnsiTheme="minorHAnsi"/>
          <w:sz w:val="28"/>
          <w:szCs w:val="28"/>
        </w:rPr>
        <w:t xml:space="preserve">: </w:t>
      </w:r>
      <w:r w:rsidR="007D1089" w:rsidRPr="002762B1">
        <w:rPr>
          <w:rFonts w:asciiTheme="minorHAnsi" w:hAnsiTheme="minorHAnsi"/>
          <w:sz w:val="28"/>
          <w:szCs w:val="28"/>
        </w:rPr>
        <w:t>NORMATIVIDAD ANTISECTAS Y REFORMA DE PENSAMIENTO</w:t>
      </w:r>
      <w:bookmarkEnd w:id="67"/>
      <w:bookmarkEnd w:id="68"/>
    </w:p>
    <w:p w:rsidR="007D1089" w:rsidRPr="00537617" w:rsidRDefault="00C84ED4" w:rsidP="00537617">
      <w:pPr>
        <w:spacing w:line="360" w:lineRule="auto"/>
        <w:jc w:val="both"/>
        <w:rPr>
          <w:rFonts w:asciiTheme="minorHAnsi" w:hAnsiTheme="minorHAnsi"/>
          <w:lang w:val="es-MX"/>
        </w:rPr>
      </w:pPr>
      <w:r w:rsidRPr="003546C6">
        <w:rPr>
          <w:rFonts w:asciiTheme="minorHAnsi" w:hAnsiTheme="minorHAnsi"/>
          <w:lang w:val="es-MX"/>
        </w:rPr>
        <w:t>A continuación se mostrara una tabla en donde</w:t>
      </w:r>
      <w:r w:rsidR="003546C6">
        <w:rPr>
          <w:rFonts w:asciiTheme="minorHAnsi" w:hAnsiTheme="minorHAnsi"/>
          <w:lang w:val="es-MX"/>
        </w:rPr>
        <w:t xml:space="preserve"> </w:t>
      </w:r>
      <w:r w:rsidRPr="003546C6">
        <w:rPr>
          <w:rFonts w:asciiTheme="minorHAnsi" w:hAnsiTheme="minorHAnsi"/>
          <w:lang w:val="es-MX"/>
        </w:rPr>
        <w:t>se muestra cuáles son los países que cuentan con normatividad en tema anti secta y cuáles son l</w:t>
      </w:r>
      <w:r w:rsidR="00EA40F7" w:rsidRPr="003546C6">
        <w:rPr>
          <w:rFonts w:asciiTheme="minorHAnsi" w:hAnsiTheme="minorHAnsi"/>
          <w:lang w:val="es-MX"/>
        </w:rPr>
        <w:t>os temas abordados por la norma, en dicha tabla se puede apreciar que el país que cuenta con una mayor protección para los ciudadanos en tema anti secta como o son Francia y Bélgica, así como un país en el que no se ha abordado jurídicamente un tratamiento para este fenómeno lo es México, tema pendiente para los legisladores.</w:t>
      </w:r>
      <w:bookmarkEnd w:id="69"/>
      <w:bookmarkEnd w:id="70"/>
    </w:p>
    <w:p w:rsidR="00223A83" w:rsidRDefault="00C84ED4" w:rsidP="00537617">
      <w:pPr>
        <w:spacing w:line="360" w:lineRule="auto"/>
        <w:jc w:val="both"/>
        <w:rPr>
          <w:rFonts w:asciiTheme="minorHAnsi" w:hAnsiTheme="minorHAnsi"/>
          <w:lang w:val="es-MX"/>
        </w:rPr>
      </w:pPr>
      <w:r w:rsidRPr="003546C6">
        <w:rPr>
          <w:rFonts w:asciiTheme="minorHAnsi" w:hAnsiTheme="minorHAnsi"/>
          <w:b/>
          <w:lang w:val="es-MX"/>
        </w:rPr>
        <w:tab/>
      </w:r>
      <w:bookmarkStart w:id="71" w:name="_Toc437463469"/>
      <w:bookmarkStart w:id="72" w:name="_Toc437469394"/>
      <w:r w:rsidRPr="003546C6">
        <w:rPr>
          <w:rFonts w:asciiTheme="minorHAnsi" w:hAnsiTheme="minorHAnsi"/>
          <w:lang w:val="es-MX"/>
        </w:rPr>
        <w:t xml:space="preserve">Cabe destacar que la investigación en fuentes secundarias resulto compleja debido a que no se encontró estudios serios que abordaran dicha temática en México, se encontró bibliografía </w:t>
      </w:r>
      <w:r w:rsidR="00EA40F7" w:rsidRPr="003546C6">
        <w:rPr>
          <w:rFonts w:asciiTheme="minorHAnsi" w:hAnsiTheme="minorHAnsi"/>
          <w:lang w:val="es-MX"/>
        </w:rPr>
        <w:t>pero periodística en donde se denunciaban grupos con características como las mencionadas en el presente documento.</w:t>
      </w:r>
      <w:bookmarkEnd w:id="71"/>
      <w:bookmarkEnd w:id="72"/>
      <w:r w:rsidR="00EA40F7" w:rsidRPr="003546C6">
        <w:rPr>
          <w:rFonts w:asciiTheme="minorHAnsi" w:hAnsiTheme="minorHAnsi"/>
          <w:lang w:val="es-MX"/>
        </w:rPr>
        <w:t xml:space="preserve"> </w:t>
      </w:r>
    </w:p>
    <w:p w:rsidR="00223A83" w:rsidRPr="003546C6" w:rsidRDefault="00223A83" w:rsidP="0029474F">
      <w:pPr>
        <w:spacing w:line="360" w:lineRule="auto"/>
        <w:jc w:val="both"/>
        <w:rPr>
          <w:rFonts w:asciiTheme="minorHAnsi" w:hAnsiTheme="minorHAnsi"/>
          <w:lang w:val="es-MX"/>
        </w:rPr>
      </w:pPr>
    </w:p>
    <w:p w:rsidR="00C750BD" w:rsidRPr="00106A0F" w:rsidRDefault="003D2662" w:rsidP="00E55A0A">
      <w:pPr>
        <w:pStyle w:val="Ttulo2"/>
        <w:numPr>
          <w:ilvl w:val="0"/>
          <w:numId w:val="0"/>
        </w:numPr>
        <w:jc w:val="center"/>
      </w:pPr>
      <w:bookmarkStart w:id="73" w:name="_Toc464985658"/>
      <w:bookmarkStart w:id="74" w:name="_Toc464997803"/>
      <w:r>
        <w:t>7.</w:t>
      </w:r>
      <w:r w:rsidR="00C80E5D">
        <w:t>1 Tabla sobre la</w:t>
      </w:r>
      <w:r w:rsidR="00C84ED4" w:rsidRPr="00C84ED4">
        <w:t xml:space="preserve"> </w:t>
      </w:r>
      <w:r w:rsidR="00C84ED4" w:rsidRPr="00E55A0A">
        <w:rPr>
          <w:rFonts w:asciiTheme="minorHAnsi" w:hAnsiTheme="minorHAnsi"/>
        </w:rPr>
        <w:t>Normatividad</w:t>
      </w:r>
      <w:r w:rsidR="00C84ED4" w:rsidRPr="00271627">
        <w:t xml:space="preserve"> Anti Sectas</w:t>
      </w:r>
      <w:bookmarkEnd w:id="73"/>
      <w:bookmarkEnd w:id="74"/>
    </w:p>
    <w:tbl>
      <w:tblPr>
        <w:tblW w:w="8582" w:type="dxa"/>
        <w:tblLayout w:type="fixed"/>
        <w:tblCellMar>
          <w:left w:w="70" w:type="dxa"/>
          <w:right w:w="70" w:type="dxa"/>
        </w:tblCellMar>
        <w:tblLook w:val="04A0" w:firstRow="1" w:lastRow="0" w:firstColumn="1" w:lastColumn="0" w:noHBand="0" w:noVBand="1"/>
      </w:tblPr>
      <w:tblGrid>
        <w:gridCol w:w="2622"/>
        <w:gridCol w:w="992"/>
        <w:gridCol w:w="992"/>
        <w:gridCol w:w="993"/>
        <w:gridCol w:w="992"/>
        <w:gridCol w:w="1004"/>
        <w:gridCol w:w="987"/>
      </w:tblGrid>
      <w:tr w:rsidR="00C750BD" w:rsidRPr="00FC79F7" w:rsidTr="00A46C82">
        <w:trPr>
          <w:trHeight w:val="490"/>
        </w:trPr>
        <w:tc>
          <w:tcPr>
            <w:tcW w:w="2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center"/>
              <w:rPr>
                <w:rFonts w:eastAsia="Times New Roman" w:cs="Times New Roman"/>
                <w:b/>
                <w:bCs/>
                <w:color w:val="000000"/>
                <w:szCs w:val="24"/>
                <w:lang w:val="es-MX" w:eastAsia="es-MX"/>
              </w:rPr>
            </w:pPr>
            <w:r w:rsidRPr="00FC79F7">
              <w:rPr>
                <w:rFonts w:eastAsia="Times New Roman" w:cs="Times New Roman"/>
                <w:b/>
                <w:bCs/>
                <w:color w:val="000000"/>
                <w:szCs w:val="24"/>
                <w:lang w:val="es-MX" w:eastAsia="es-MX"/>
              </w:rPr>
              <w:t>Acciones emprendidas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750BD" w:rsidRPr="00341847" w:rsidRDefault="00C750BD" w:rsidP="00EF0EBC">
            <w:pPr>
              <w:spacing w:line="240" w:lineRule="auto"/>
              <w:ind w:firstLine="0"/>
              <w:jc w:val="center"/>
              <w:rPr>
                <w:rFonts w:eastAsia="Times New Roman" w:cs="Times New Roman"/>
                <w:color w:val="000000"/>
                <w:sz w:val="18"/>
                <w:szCs w:val="18"/>
                <w:lang w:val="es-MX" w:eastAsia="es-MX"/>
              </w:rPr>
            </w:pPr>
            <w:r w:rsidRPr="00341847">
              <w:rPr>
                <w:rFonts w:eastAsia="Times New Roman" w:cs="Times New Roman"/>
                <w:color w:val="000000"/>
                <w:sz w:val="18"/>
                <w:szCs w:val="18"/>
                <w:lang w:val="es-MX" w:eastAsia="es-MX"/>
              </w:rPr>
              <w:t>FRANCIA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750BD" w:rsidRPr="00341847" w:rsidRDefault="00C750BD" w:rsidP="00EF0EBC">
            <w:pPr>
              <w:spacing w:line="240" w:lineRule="auto"/>
              <w:ind w:firstLine="0"/>
              <w:jc w:val="center"/>
              <w:rPr>
                <w:rFonts w:eastAsia="Times New Roman" w:cs="Times New Roman"/>
                <w:color w:val="000000"/>
                <w:sz w:val="18"/>
                <w:szCs w:val="18"/>
                <w:lang w:val="es-MX" w:eastAsia="es-MX"/>
              </w:rPr>
            </w:pPr>
            <w:r w:rsidRPr="00341847">
              <w:rPr>
                <w:rFonts w:eastAsia="Times New Roman" w:cs="Times New Roman"/>
                <w:color w:val="000000"/>
                <w:sz w:val="18"/>
                <w:szCs w:val="18"/>
                <w:lang w:val="es-MX" w:eastAsia="es-MX"/>
              </w:rPr>
              <w:t>BÉLGICA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750BD" w:rsidRPr="00341847" w:rsidRDefault="00C750BD" w:rsidP="00EF0EBC">
            <w:pPr>
              <w:spacing w:line="240" w:lineRule="auto"/>
              <w:ind w:firstLine="0"/>
              <w:jc w:val="center"/>
              <w:rPr>
                <w:rFonts w:eastAsia="Times New Roman" w:cs="Times New Roman"/>
                <w:color w:val="000000"/>
                <w:sz w:val="18"/>
                <w:szCs w:val="18"/>
                <w:lang w:val="es-MX" w:eastAsia="es-MX"/>
              </w:rPr>
            </w:pPr>
            <w:r w:rsidRPr="00341847">
              <w:rPr>
                <w:rFonts w:eastAsia="Times New Roman" w:cs="Times New Roman"/>
                <w:color w:val="000000"/>
                <w:sz w:val="18"/>
                <w:szCs w:val="18"/>
                <w:lang w:val="es-MX" w:eastAsia="es-MX"/>
              </w:rPr>
              <w:t>ALEMANIA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750BD" w:rsidRPr="00341847" w:rsidRDefault="00C750BD" w:rsidP="00EF0EBC">
            <w:pPr>
              <w:spacing w:line="240" w:lineRule="auto"/>
              <w:ind w:firstLine="0"/>
              <w:jc w:val="center"/>
              <w:rPr>
                <w:rFonts w:eastAsia="Times New Roman" w:cs="Times New Roman"/>
                <w:color w:val="000000"/>
                <w:sz w:val="18"/>
                <w:szCs w:val="18"/>
                <w:lang w:val="es-MX" w:eastAsia="es-MX"/>
              </w:rPr>
            </w:pPr>
            <w:r w:rsidRPr="00341847">
              <w:rPr>
                <w:rFonts w:eastAsia="Times New Roman" w:cs="Times New Roman"/>
                <w:color w:val="000000"/>
                <w:sz w:val="18"/>
                <w:szCs w:val="18"/>
                <w:lang w:val="es-MX" w:eastAsia="es-MX"/>
              </w:rPr>
              <w:t>ESPAÑA</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750BD" w:rsidRPr="00341847" w:rsidRDefault="00C750BD" w:rsidP="00EF0EBC">
            <w:pPr>
              <w:spacing w:line="240" w:lineRule="auto"/>
              <w:ind w:firstLine="0"/>
              <w:jc w:val="center"/>
              <w:rPr>
                <w:rFonts w:eastAsia="Times New Roman" w:cs="Times New Roman"/>
                <w:color w:val="000000"/>
                <w:sz w:val="18"/>
                <w:szCs w:val="18"/>
                <w:lang w:val="es-MX" w:eastAsia="es-MX"/>
              </w:rPr>
            </w:pPr>
            <w:r w:rsidRPr="00341847">
              <w:rPr>
                <w:rFonts w:eastAsia="Times New Roman" w:cs="Times New Roman"/>
                <w:color w:val="000000"/>
                <w:sz w:val="18"/>
                <w:szCs w:val="18"/>
                <w:lang w:val="es-MX" w:eastAsia="es-MX"/>
              </w:rPr>
              <w:t>ARGENTINA</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C750BD" w:rsidRPr="00341847" w:rsidRDefault="00C750BD" w:rsidP="00EF0EBC">
            <w:pPr>
              <w:spacing w:line="240" w:lineRule="auto"/>
              <w:ind w:firstLine="0"/>
              <w:jc w:val="center"/>
              <w:rPr>
                <w:rFonts w:eastAsia="Times New Roman" w:cs="Times New Roman"/>
                <w:color w:val="000000"/>
                <w:sz w:val="18"/>
                <w:szCs w:val="18"/>
                <w:lang w:val="es-MX" w:eastAsia="es-MX"/>
              </w:rPr>
            </w:pPr>
            <w:r w:rsidRPr="00341847">
              <w:rPr>
                <w:rFonts w:eastAsia="Times New Roman" w:cs="Times New Roman"/>
                <w:color w:val="000000"/>
                <w:sz w:val="18"/>
                <w:szCs w:val="18"/>
                <w:lang w:val="es-MX" w:eastAsia="es-MX"/>
              </w:rPr>
              <w:t>MEXICO</w:t>
            </w:r>
          </w:p>
        </w:tc>
      </w:tr>
      <w:tr w:rsidR="00C750BD" w:rsidRPr="00FC79F7" w:rsidTr="00A46C82">
        <w:trPr>
          <w:trHeight w:val="288"/>
        </w:trPr>
        <w:tc>
          <w:tcPr>
            <w:tcW w:w="2622" w:type="dxa"/>
            <w:tcBorders>
              <w:top w:val="nil"/>
              <w:left w:val="single" w:sz="4" w:space="0" w:color="auto"/>
              <w:bottom w:val="single" w:sz="4" w:space="0" w:color="auto"/>
              <w:right w:val="single" w:sz="4" w:space="0" w:color="auto"/>
            </w:tcBorders>
            <w:shd w:val="clear" w:color="auto" w:fill="auto"/>
            <w:vAlign w:val="center"/>
            <w:hideMark/>
          </w:tcPr>
          <w:p w:rsidR="00C750BD" w:rsidRPr="00D72E53" w:rsidRDefault="00C750BD" w:rsidP="00C84ED4">
            <w:pPr>
              <w:spacing w:line="240" w:lineRule="auto"/>
              <w:ind w:firstLine="0"/>
              <w:rPr>
                <w:rFonts w:eastAsia="Times New Roman" w:cs="Times New Roman"/>
                <w:color w:val="000000"/>
                <w:sz w:val="22"/>
                <w:lang w:val="es-MX" w:eastAsia="es-MX"/>
              </w:rPr>
            </w:pPr>
            <w:r w:rsidRPr="00D72E53">
              <w:rPr>
                <w:rFonts w:eastAsia="Times New Roman" w:cs="Times New Roman"/>
                <w:color w:val="000000"/>
                <w:sz w:val="22"/>
                <w:lang w:val="es-MX" w:eastAsia="es-MX"/>
              </w:rPr>
              <w:t>Ley Anti Sectas</w:t>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eastAsia="Times New Roman" w:cs="Times New Roman"/>
                <w:color w:val="000000"/>
                <w:szCs w:val="24"/>
                <w:lang w:val="es-MX" w:eastAsia="es-MX"/>
              </w:rPr>
            </w:pPr>
            <w:r w:rsidRPr="00FC79F7">
              <w:rPr>
                <w:rFonts w:eastAsia="Times New Roman" w:cs="Times New Roman"/>
                <w:color w:val="000000"/>
                <w:szCs w:val="24"/>
                <w:lang w:val="es-MX" w:eastAsia="es-MX"/>
              </w:rPr>
              <w:t> </w:t>
            </w:r>
          </w:p>
        </w:tc>
        <w:tc>
          <w:tcPr>
            <w:tcW w:w="993"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eastAsia="Times New Roman" w:cs="Times New Roman"/>
                <w:color w:val="000000"/>
                <w:szCs w:val="24"/>
                <w:lang w:val="es-MX" w:eastAsia="es-MX"/>
              </w:rPr>
            </w:pPr>
            <w:r w:rsidRPr="00FC79F7">
              <w:rPr>
                <w:rFonts w:eastAsia="Times New Roman" w:cs="Times New Roman"/>
                <w:color w:val="000000"/>
                <w:szCs w:val="24"/>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eastAsia="Times New Roman" w:cs="Times New Roman"/>
                <w:color w:val="000000"/>
                <w:szCs w:val="24"/>
                <w:lang w:val="es-MX" w:eastAsia="es-MX"/>
              </w:rPr>
            </w:pPr>
            <w:r w:rsidRPr="00FC79F7">
              <w:rPr>
                <w:rFonts w:eastAsia="Times New Roman" w:cs="Times New Roman"/>
                <w:color w:val="000000"/>
                <w:szCs w:val="24"/>
                <w:lang w:val="es-MX" w:eastAsia="es-MX"/>
              </w:rPr>
              <w:t> </w:t>
            </w:r>
          </w:p>
        </w:tc>
        <w:tc>
          <w:tcPr>
            <w:tcW w:w="1004"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87"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eastAsia="Times New Roman" w:cs="Times New Roman"/>
                <w:color w:val="000000"/>
                <w:sz w:val="16"/>
                <w:szCs w:val="16"/>
                <w:lang w:val="es-MX" w:eastAsia="es-MX"/>
              </w:rPr>
            </w:pPr>
            <w:r w:rsidRPr="00FC79F7">
              <w:rPr>
                <w:rFonts w:eastAsia="Times New Roman" w:cs="Times New Roman"/>
                <w:color w:val="000000"/>
                <w:sz w:val="16"/>
                <w:szCs w:val="16"/>
                <w:lang w:val="es-MX" w:eastAsia="es-MX"/>
              </w:rPr>
              <w:t> </w:t>
            </w:r>
          </w:p>
        </w:tc>
      </w:tr>
      <w:tr w:rsidR="00C750BD" w:rsidRPr="00FC79F7" w:rsidTr="00A46C82">
        <w:trPr>
          <w:trHeight w:val="279"/>
        </w:trPr>
        <w:tc>
          <w:tcPr>
            <w:tcW w:w="2622" w:type="dxa"/>
            <w:tcBorders>
              <w:top w:val="nil"/>
              <w:left w:val="single" w:sz="4" w:space="0" w:color="auto"/>
              <w:bottom w:val="single" w:sz="4" w:space="0" w:color="auto"/>
              <w:right w:val="single" w:sz="4" w:space="0" w:color="auto"/>
            </w:tcBorders>
            <w:shd w:val="clear" w:color="auto" w:fill="auto"/>
            <w:vAlign w:val="center"/>
            <w:hideMark/>
          </w:tcPr>
          <w:p w:rsidR="00C750BD" w:rsidRPr="00D72E53" w:rsidRDefault="00C84ED4" w:rsidP="00C84ED4">
            <w:pPr>
              <w:spacing w:line="240" w:lineRule="auto"/>
              <w:ind w:firstLine="0"/>
              <w:rPr>
                <w:rFonts w:eastAsia="Times New Roman" w:cs="Times New Roman"/>
                <w:color w:val="000000"/>
                <w:sz w:val="22"/>
                <w:lang w:val="es-MX" w:eastAsia="es-MX"/>
              </w:rPr>
            </w:pPr>
            <w:r w:rsidRPr="00D72E53">
              <w:rPr>
                <w:rFonts w:eastAsia="Times New Roman" w:cs="Times New Roman"/>
                <w:color w:val="000000"/>
                <w:sz w:val="22"/>
                <w:lang w:val="es-MX" w:eastAsia="es-MX"/>
              </w:rPr>
              <w:t>L</w:t>
            </w:r>
            <w:r w:rsidR="00C750BD" w:rsidRPr="00D72E53">
              <w:rPr>
                <w:rFonts w:eastAsia="Times New Roman" w:cs="Times New Roman"/>
                <w:color w:val="000000"/>
                <w:sz w:val="22"/>
                <w:lang w:val="es-MX" w:eastAsia="es-MX"/>
              </w:rPr>
              <w:t>abor Preventiva</w:t>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93"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1004"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87"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eastAsia="Times New Roman" w:cs="Times New Roman"/>
                <w:color w:val="000000"/>
                <w:sz w:val="16"/>
                <w:szCs w:val="16"/>
                <w:lang w:val="es-MX" w:eastAsia="es-MX"/>
              </w:rPr>
            </w:pPr>
            <w:r w:rsidRPr="00FC79F7">
              <w:rPr>
                <w:rFonts w:eastAsia="Times New Roman" w:cs="Times New Roman"/>
                <w:color w:val="000000"/>
                <w:sz w:val="16"/>
                <w:szCs w:val="16"/>
                <w:lang w:val="es-MX" w:eastAsia="es-MX"/>
              </w:rPr>
              <w:t> </w:t>
            </w:r>
          </w:p>
        </w:tc>
      </w:tr>
      <w:tr w:rsidR="00C750BD" w:rsidRPr="00FC79F7" w:rsidTr="00A46C82">
        <w:trPr>
          <w:trHeight w:val="525"/>
        </w:trPr>
        <w:tc>
          <w:tcPr>
            <w:tcW w:w="2622" w:type="dxa"/>
            <w:tcBorders>
              <w:top w:val="nil"/>
              <w:left w:val="single" w:sz="4" w:space="0" w:color="auto"/>
              <w:bottom w:val="single" w:sz="4" w:space="0" w:color="auto"/>
              <w:right w:val="single" w:sz="4" w:space="0" w:color="auto"/>
            </w:tcBorders>
            <w:shd w:val="clear" w:color="auto" w:fill="auto"/>
            <w:vAlign w:val="center"/>
            <w:hideMark/>
          </w:tcPr>
          <w:p w:rsidR="00C750BD" w:rsidRPr="00D72E53" w:rsidRDefault="00C750BD" w:rsidP="00C84ED4">
            <w:pPr>
              <w:spacing w:line="240" w:lineRule="auto"/>
              <w:ind w:firstLine="0"/>
              <w:rPr>
                <w:rFonts w:eastAsia="Times New Roman" w:cs="Times New Roman"/>
                <w:color w:val="000000"/>
                <w:sz w:val="22"/>
                <w:lang w:val="es-MX" w:eastAsia="es-MX"/>
              </w:rPr>
            </w:pPr>
            <w:r w:rsidRPr="00D72E53">
              <w:rPr>
                <w:rFonts w:eastAsia="Times New Roman" w:cs="Times New Roman"/>
                <w:color w:val="000000"/>
                <w:sz w:val="22"/>
                <w:lang w:val="es-MX" w:eastAsia="es-MX"/>
              </w:rPr>
              <w:t>Desarrollo de organismos de investigación</w:t>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93"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1004"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87"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eastAsia="Times New Roman" w:cs="Times New Roman"/>
                <w:color w:val="000000"/>
                <w:sz w:val="16"/>
                <w:szCs w:val="16"/>
                <w:lang w:val="es-MX" w:eastAsia="es-MX"/>
              </w:rPr>
            </w:pPr>
            <w:r w:rsidRPr="00FC79F7">
              <w:rPr>
                <w:rFonts w:eastAsia="Times New Roman" w:cs="Times New Roman"/>
                <w:color w:val="000000"/>
                <w:sz w:val="16"/>
                <w:szCs w:val="16"/>
                <w:lang w:val="es-MX" w:eastAsia="es-MX"/>
              </w:rPr>
              <w:t> </w:t>
            </w:r>
          </w:p>
        </w:tc>
      </w:tr>
      <w:tr w:rsidR="00C750BD" w:rsidRPr="00FC79F7" w:rsidTr="00A46C82">
        <w:trPr>
          <w:trHeight w:val="422"/>
        </w:trPr>
        <w:tc>
          <w:tcPr>
            <w:tcW w:w="2622" w:type="dxa"/>
            <w:tcBorders>
              <w:top w:val="nil"/>
              <w:left w:val="single" w:sz="4" w:space="0" w:color="auto"/>
              <w:bottom w:val="single" w:sz="4" w:space="0" w:color="auto"/>
              <w:right w:val="single" w:sz="4" w:space="0" w:color="auto"/>
            </w:tcBorders>
            <w:shd w:val="clear" w:color="auto" w:fill="auto"/>
            <w:vAlign w:val="center"/>
            <w:hideMark/>
          </w:tcPr>
          <w:p w:rsidR="00C750BD" w:rsidRPr="00D72E53" w:rsidRDefault="00C750BD" w:rsidP="00C84ED4">
            <w:pPr>
              <w:spacing w:line="240" w:lineRule="auto"/>
              <w:ind w:firstLine="0"/>
              <w:rPr>
                <w:rFonts w:eastAsia="Times New Roman" w:cs="Times New Roman"/>
                <w:color w:val="000000"/>
                <w:sz w:val="22"/>
                <w:lang w:val="es-MX" w:eastAsia="es-MX"/>
              </w:rPr>
            </w:pPr>
            <w:r w:rsidRPr="00D72E53">
              <w:rPr>
                <w:rFonts w:eastAsia="Times New Roman" w:cs="Times New Roman"/>
                <w:color w:val="000000"/>
                <w:sz w:val="22"/>
                <w:lang w:val="es-MX" w:eastAsia="es-MX"/>
              </w:rPr>
              <w:t>Establece el programa  asistencial a victimas</w:t>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93"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1004"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87"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eastAsia="Times New Roman" w:cs="Times New Roman"/>
                <w:color w:val="000000"/>
                <w:sz w:val="16"/>
                <w:szCs w:val="16"/>
                <w:lang w:val="es-MX" w:eastAsia="es-MX"/>
              </w:rPr>
            </w:pPr>
            <w:r w:rsidRPr="00FC79F7">
              <w:rPr>
                <w:rFonts w:eastAsia="Times New Roman" w:cs="Times New Roman"/>
                <w:color w:val="000000"/>
                <w:sz w:val="16"/>
                <w:szCs w:val="16"/>
                <w:lang w:val="es-MX" w:eastAsia="es-MX"/>
              </w:rPr>
              <w:t> </w:t>
            </w:r>
          </w:p>
        </w:tc>
      </w:tr>
      <w:tr w:rsidR="00C750BD" w:rsidRPr="00FC79F7" w:rsidTr="00A46C82">
        <w:trPr>
          <w:trHeight w:val="531"/>
        </w:trPr>
        <w:tc>
          <w:tcPr>
            <w:tcW w:w="2622" w:type="dxa"/>
            <w:tcBorders>
              <w:top w:val="nil"/>
              <w:left w:val="single" w:sz="4" w:space="0" w:color="auto"/>
              <w:bottom w:val="single" w:sz="4" w:space="0" w:color="auto"/>
              <w:right w:val="single" w:sz="4" w:space="0" w:color="auto"/>
            </w:tcBorders>
            <w:shd w:val="clear" w:color="auto" w:fill="auto"/>
            <w:vAlign w:val="center"/>
            <w:hideMark/>
          </w:tcPr>
          <w:p w:rsidR="00C750BD" w:rsidRPr="00D72E53" w:rsidRDefault="00C750BD" w:rsidP="00C84ED4">
            <w:pPr>
              <w:spacing w:line="240" w:lineRule="auto"/>
              <w:ind w:firstLine="0"/>
              <w:rPr>
                <w:rFonts w:eastAsia="Times New Roman" w:cs="Times New Roman"/>
                <w:color w:val="000000"/>
                <w:sz w:val="22"/>
                <w:lang w:val="es-MX" w:eastAsia="es-MX"/>
              </w:rPr>
            </w:pPr>
            <w:r w:rsidRPr="00D72E53">
              <w:rPr>
                <w:rFonts w:eastAsia="Times New Roman" w:cs="Times New Roman"/>
                <w:color w:val="000000"/>
                <w:sz w:val="22"/>
                <w:lang w:val="es-MX" w:eastAsia="es-MX"/>
              </w:rPr>
              <w:t>Implementa el delito por practicar medicina no convencional.</w:t>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93"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eastAsia="Times New Roman" w:cs="Times New Roman"/>
                <w:color w:val="000000"/>
                <w:szCs w:val="24"/>
                <w:lang w:val="es-MX" w:eastAsia="es-MX"/>
              </w:rPr>
            </w:pPr>
            <w:r w:rsidRPr="00FC79F7">
              <w:rPr>
                <w:rFonts w:eastAsia="Times New Roman" w:cs="Times New Roman"/>
                <w:color w:val="000000"/>
                <w:szCs w:val="24"/>
                <w:lang w:val="es-MX" w:eastAsia="es-MX"/>
              </w:rPr>
              <w:t> </w:t>
            </w:r>
          </w:p>
        </w:tc>
        <w:tc>
          <w:tcPr>
            <w:tcW w:w="1004"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eastAsia="Times New Roman" w:cs="Times New Roman"/>
                <w:color w:val="000000"/>
                <w:szCs w:val="24"/>
                <w:lang w:val="es-MX" w:eastAsia="es-MX"/>
              </w:rPr>
            </w:pPr>
            <w:r w:rsidRPr="00FC79F7">
              <w:rPr>
                <w:rFonts w:eastAsia="Times New Roman" w:cs="Times New Roman"/>
                <w:color w:val="000000"/>
                <w:szCs w:val="24"/>
                <w:lang w:val="es-MX" w:eastAsia="es-MX"/>
              </w:rPr>
              <w:t> </w:t>
            </w:r>
          </w:p>
        </w:tc>
        <w:tc>
          <w:tcPr>
            <w:tcW w:w="987"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eastAsia="Times New Roman" w:cs="Times New Roman"/>
                <w:color w:val="000000"/>
                <w:sz w:val="16"/>
                <w:szCs w:val="16"/>
                <w:lang w:val="es-MX" w:eastAsia="es-MX"/>
              </w:rPr>
            </w:pPr>
            <w:r w:rsidRPr="00FC79F7">
              <w:rPr>
                <w:rFonts w:eastAsia="Times New Roman" w:cs="Times New Roman"/>
                <w:color w:val="000000"/>
                <w:sz w:val="16"/>
                <w:szCs w:val="16"/>
                <w:lang w:val="es-MX" w:eastAsia="es-MX"/>
              </w:rPr>
              <w:t> </w:t>
            </w:r>
          </w:p>
        </w:tc>
      </w:tr>
      <w:tr w:rsidR="00C750BD" w:rsidRPr="00FC79F7" w:rsidTr="00A46C82">
        <w:trPr>
          <w:trHeight w:val="545"/>
        </w:trPr>
        <w:tc>
          <w:tcPr>
            <w:tcW w:w="2622" w:type="dxa"/>
            <w:tcBorders>
              <w:top w:val="nil"/>
              <w:left w:val="single" w:sz="4" w:space="0" w:color="auto"/>
              <w:bottom w:val="single" w:sz="4" w:space="0" w:color="auto"/>
              <w:right w:val="single" w:sz="4" w:space="0" w:color="auto"/>
            </w:tcBorders>
            <w:shd w:val="clear" w:color="auto" w:fill="auto"/>
            <w:vAlign w:val="center"/>
            <w:hideMark/>
          </w:tcPr>
          <w:p w:rsidR="00C750BD" w:rsidRPr="00D72E53" w:rsidRDefault="00C750BD" w:rsidP="00C84ED4">
            <w:pPr>
              <w:spacing w:line="240" w:lineRule="auto"/>
              <w:ind w:firstLine="0"/>
              <w:rPr>
                <w:rFonts w:eastAsia="Times New Roman" w:cs="Times New Roman"/>
                <w:color w:val="000000"/>
                <w:sz w:val="22"/>
                <w:lang w:val="es-MX" w:eastAsia="es-MX"/>
              </w:rPr>
            </w:pPr>
            <w:r w:rsidRPr="00D72E53">
              <w:rPr>
                <w:rFonts w:eastAsia="Times New Roman" w:cs="Times New Roman"/>
                <w:color w:val="000000"/>
                <w:sz w:val="22"/>
                <w:lang w:val="es-MX" w:eastAsia="es-MX"/>
              </w:rPr>
              <w:t>Penaliza el atentado contra la Integridad psicológica</w:t>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93"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eastAsia="Times New Roman" w:cs="Times New Roman"/>
                <w:color w:val="000000"/>
                <w:szCs w:val="24"/>
                <w:lang w:val="es-MX" w:eastAsia="es-MX"/>
              </w:rPr>
            </w:pPr>
            <w:r w:rsidRPr="00FC79F7">
              <w:rPr>
                <w:rFonts w:eastAsia="Times New Roman" w:cs="Times New Roman"/>
                <w:color w:val="000000"/>
                <w:szCs w:val="24"/>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eastAsia="Times New Roman" w:cs="Times New Roman"/>
                <w:color w:val="000000"/>
                <w:szCs w:val="24"/>
                <w:lang w:val="es-MX" w:eastAsia="es-MX"/>
              </w:rPr>
            </w:pPr>
            <w:r w:rsidRPr="00FC79F7">
              <w:rPr>
                <w:rFonts w:eastAsia="Times New Roman" w:cs="Times New Roman"/>
                <w:color w:val="000000"/>
                <w:szCs w:val="24"/>
                <w:lang w:val="es-MX" w:eastAsia="es-MX"/>
              </w:rPr>
              <w:t> </w:t>
            </w:r>
          </w:p>
        </w:tc>
        <w:tc>
          <w:tcPr>
            <w:tcW w:w="1004"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eastAsia="Times New Roman" w:cs="Times New Roman"/>
                <w:color w:val="000000"/>
                <w:szCs w:val="24"/>
                <w:lang w:val="es-MX" w:eastAsia="es-MX"/>
              </w:rPr>
            </w:pPr>
            <w:r w:rsidRPr="00FC79F7">
              <w:rPr>
                <w:rFonts w:eastAsia="Times New Roman" w:cs="Times New Roman"/>
                <w:color w:val="000000"/>
                <w:szCs w:val="24"/>
                <w:lang w:val="es-MX" w:eastAsia="es-MX"/>
              </w:rPr>
              <w:t> </w:t>
            </w:r>
          </w:p>
        </w:tc>
        <w:tc>
          <w:tcPr>
            <w:tcW w:w="987"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eastAsia="Times New Roman" w:cs="Times New Roman"/>
                <w:color w:val="000000"/>
                <w:sz w:val="16"/>
                <w:szCs w:val="16"/>
                <w:lang w:val="es-MX" w:eastAsia="es-MX"/>
              </w:rPr>
            </w:pPr>
            <w:r w:rsidRPr="00FC79F7">
              <w:rPr>
                <w:rFonts w:eastAsia="Times New Roman" w:cs="Times New Roman"/>
                <w:color w:val="000000"/>
                <w:sz w:val="16"/>
                <w:szCs w:val="16"/>
                <w:lang w:val="es-MX" w:eastAsia="es-MX"/>
              </w:rPr>
              <w:t> </w:t>
            </w:r>
          </w:p>
        </w:tc>
      </w:tr>
      <w:tr w:rsidR="00C750BD" w:rsidRPr="00FC79F7" w:rsidTr="00A46C82">
        <w:trPr>
          <w:trHeight w:val="614"/>
        </w:trPr>
        <w:tc>
          <w:tcPr>
            <w:tcW w:w="2622" w:type="dxa"/>
            <w:tcBorders>
              <w:top w:val="nil"/>
              <w:left w:val="single" w:sz="4" w:space="0" w:color="auto"/>
              <w:bottom w:val="single" w:sz="4" w:space="0" w:color="auto"/>
              <w:right w:val="single" w:sz="4" w:space="0" w:color="auto"/>
            </w:tcBorders>
            <w:shd w:val="clear" w:color="auto" w:fill="auto"/>
            <w:vAlign w:val="center"/>
            <w:hideMark/>
          </w:tcPr>
          <w:p w:rsidR="00C750BD" w:rsidRPr="00D72E53" w:rsidRDefault="00C750BD" w:rsidP="00C84ED4">
            <w:pPr>
              <w:spacing w:line="240" w:lineRule="auto"/>
              <w:ind w:firstLine="0"/>
              <w:rPr>
                <w:rFonts w:eastAsia="Times New Roman" w:cs="Times New Roman"/>
                <w:color w:val="000000"/>
                <w:sz w:val="22"/>
                <w:lang w:val="es-MX" w:eastAsia="es-MX"/>
              </w:rPr>
            </w:pPr>
            <w:r w:rsidRPr="00D72E53">
              <w:rPr>
                <w:rFonts w:eastAsia="Times New Roman" w:cs="Times New Roman"/>
                <w:color w:val="000000"/>
                <w:sz w:val="22"/>
                <w:lang w:val="es-MX" w:eastAsia="es-MX"/>
              </w:rPr>
              <w:t>Penaliza el abuso fraudulento de estado de ignorancia y debilidad</w:t>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ascii="Wingdings" w:eastAsia="Times New Roman" w:hAnsi="Wingdings" w:cs="Times New Roman"/>
                <w:color w:val="000000"/>
                <w:szCs w:val="24"/>
                <w:lang w:val="es-MX" w:eastAsia="es-MX"/>
              </w:rPr>
            </w:pPr>
            <w:r w:rsidRPr="00FC79F7">
              <w:rPr>
                <w:rFonts w:ascii="Wingdings" w:eastAsia="Times New Roman" w:hAnsi="Wingdings" w:cs="Times New Roman"/>
                <w:color w:val="000000"/>
                <w:szCs w:val="24"/>
                <w:lang w:val="es-MX" w:eastAsia="es-MX"/>
              </w:rPr>
              <w:sym w:font="Wingdings" w:char="F0FC"/>
            </w:r>
          </w:p>
        </w:tc>
        <w:tc>
          <w:tcPr>
            <w:tcW w:w="993"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eastAsia="Times New Roman" w:cs="Times New Roman"/>
                <w:color w:val="000000"/>
                <w:szCs w:val="24"/>
                <w:lang w:val="es-MX" w:eastAsia="es-MX"/>
              </w:rPr>
            </w:pPr>
            <w:r w:rsidRPr="00FC79F7">
              <w:rPr>
                <w:rFonts w:eastAsia="Times New Roman" w:cs="Times New Roman"/>
                <w:color w:val="000000"/>
                <w:szCs w:val="24"/>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eastAsia="Times New Roman" w:cs="Times New Roman"/>
                <w:color w:val="000000"/>
                <w:szCs w:val="24"/>
                <w:lang w:val="es-MX" w:eastAsia="es-MX"/>
              </w:rPr>
            </w:pPr>
            <w:r w:rsidRPr="00FC79F7">
              <w:rPr>
                <w:rFonts w:eastAsia="Times New Roman" w:cs="Times New Roman"/>
                <w:color w:val="000000"/>
                <w:szCs w:val="24"/>
                <w:lang w:val="es-MX" w:eastAsia="es-MX"/>
              </w:rPr>
              <w:t> </w:t>
            </w:r>
          </w:p>
        </w:tc>
        <w:tc>
          <w:tcPr>
            <w:tcW w:w="1004"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eastAsia="Times New Roman" w:cs="Times New Roman"/>
                <w:color w:val="000000"/>
                <w:szCs w:val="24"/>
                <w:lang w:val="es-MX" w:eastAsia="es-MX"/>
              </w:rPr>
            </w:pPr>
            <w:r w:rsidRPr="00FC79F7">
              <w:rPr>
                <w:rFonts w:eastAsia="Times New Roman" w:cs="Times New Roman"/>
                <w:color w:val="000000"/>
                <w:szCs w:val="24"/>
                <w:lang w:val="es-MX" w:eastAsia="es-MX"/>
              </w:rPr>
              <w:t> </w:t>
            </w:r>
          </w:p>
        </w:tc>
        <w:tc>
          <w:tcPr>
            <w:tcW w:w="987" w:type="dxa"/>
            <w:tcBorders>
              <w:top w:val="nil"/>
              <w:left w:val="nil"/>
              <w:bottom w:val="single" w:sz="4" w:space="0" w:color="auto"/>
              <w:right w:val="single" w:sz="4" w:space="0" w:color="auto"/>
            </w:tcBorders>
            <w:shd w:val="clear" w:color="auto" w:fill="auto"/>
            <w:vAlign w:val="center"/>
            <w:hideMark/>
          </w:tcPr>
          <w:p w:rsidR="00C750BD" w:rsidRPr="00FC79F7" w:rsidRDefault="00C750BD" w:rsidP="00EF0EBC">
            <w:pPr>
              <w:spacing w:line="240" w:lineRule="auto"/>
              <w:ind w:firstLine="0"/>
              <w:jc w:val="both"/>
              <w:rPr>
                <w:rFonts w:eastAsia="Times New Roman" w:cs="Times New Roman"/>
                <w:color w:val="000000"/>
                <w:sz w:val="16"/>
                <w:szCs w:val="16"/>
                <w:lang w:val="es-MX" w:eastAsia="es-MX"/>
              </w:rPr>
            </w:pPr>
            <w:r w:rsidRPr="00FC79F7">
              <w:rPr>
                <w:rFonts w:eastAsia="Times New Roman" w:cs="Times New Roman"/>
                <w:color w:val="000000"/>
                <w:sz w:val="16"/>
                <w:szCs w:val="16"/>
                <w:lang w:val="es-MX" w:eastAsia="es-MX"/>
              </w:rPr>
              <w:t> </w:t>
            </w:r>
          </w:p>
        </w:tc>
      </w:tr>
    </w:tbl>
    <w:p w:rsidR="00A46C82" w:rsidRPr="00B57421" w:rsidRDefault="008347B5" w:rsidP="00B57421">
      <w:pPr>
        <w:spacing w:line="240" w:lineRule="auto"/>
        <w:ind w:firstLine="0"/>
        <w:jc w:val="center"/>
        <w:rPr>
          <w:rFonts w:asciiTheme="minorHAnsi" w:hAnsiTheme="minorHAnsi"/>
          <w:i/>
          <w:color w:val="000000" w:themeColor="text1"/>
          <w:sz w:val="20"/>
          <w:szCs w:val="20"/>
          <w:lang w:val="es-MX"/>
        </w:rPr>
      </w:pPr>
      <w:bookmarkStart w:id="75" w:name="_Toc381548279"/>
      <w:bookmarkStart w:id="76" w:name="_Toc381170025"/>
      <w:r w:rsidRPr="00B57421">
        <w:rPr>
          <w:rFonts w:asciiTheme="minorHAnsi" w:hAnsiTheme="minorHAnsi"/>
          <w:i/>
          <w:color w:val="000000" w:themeColor="text1"/>
          <w:sz w:val="20"/>
          <w:szCs w:val="20"/>
        </w:rPr>
        <w:t xml:space="preserve">Tabla </w:t>
      </w:r>
      <w:r w:rsidR="0016736B" w:rsidRPr="00B57421">
        <w:rPr>
          <w:rFonts w:asciiTheme="minorHAnsi" w:hAnsiTheme="minorHAnsi"/>
          <w:i/>
          <w:color w:val="000000" w:themeColor="text1"/>
          <w:sz w:val="20"/>
          <w:szCs w:val="20"/>
        </w:rPr>
        <w:t>de elaboración propia</w:t>
      </w:r>
      <w:bookmarkEnd w:id="75"/>
    </w:p>
    <w:p w:rsidR="00A46C82" w:rsidRDefault="00A46C82" w:rsidP="00223A83">
      <w:pPr>
        <w:spacing w:line="240" w:lineRule="auto"/>
        <w:ind w:firstLine="0"/>
        <w:jc w:val="both"/>
        <w:rPr>
          <w:rFonts w:asciiTheme="minorHAnsi" w:hAnsiTheme="minorHAnsi"/>
          <w:i/>
          <w:sz w:val="20"/>
          <w:szCs w:val="20"/>
          <w:lang w:val="es-MX"/>
        </w:rPr>
      </w:pPr>
    </w:p>
    <w:p w:rsidR="00EA40F7" w:rsidRPr="00A46C82" w:rsidRDefault="00EA40F7" w:rsidP="00537617">
      <w:pPr>
        <w:spacing w:line="276" w:lineRule="auto"/>
        <w:ind w:firstLine="708"/>
        <w:jc w:val="both"/>
        <w:rPr>
          <w:rFonts w:asciiTheme="minorHAnsi" w:hAnsiTheme="minorHAnsi"/>
          <w:szCs w:val="24"/>
          <w:lang w:val="es-MX"/>
        </w:rPr>
      </w:pPr>
      <w:r w:rsidRPr="00A46C82">
        <w:rPr>
          <w:rFonts w:asciiTheme="minorHAnsi" w:hAnsiTheme="minorHAnsi"/>
          <w:szCs w:val="24"/>
          <w:lang w:val="es-MX" w:eastAsia="es-ES"/>
        </w:rPr>
        <w:t>Ésta tabla</w:t>
      </w:r>
      <w:r w:rsidR="00C750BD" w:rsidRPr="00A46C82">
        <w:rPr>
          <w:rFonts w:asciiTheme="minorHAnsi" w:hAnsiTheme="minorHAnsi"/>
          <w:szCs w:val="24"/>
          <w:lang w:val="es-MX" w:eastAsia="es-ES"/>
        </w:rPr>
        <w:t xml:space="preserve"> expresa la actividad emprendida por otros Países respecto al tema del fenómeno secta, </w:t>
      </w:r>
      <w:r w:rsidR="00C750BD" w:rsidRPr="00A46C82">
        <w:rPr>
          <w:rFonts w:asciiTheme="minorHAnsi" w:hAnsiTheme="minorHAnsi"/>
          <w:szCs w:val="24"/>
          <w:lang w:val="es-MX"/>
        </w:rPr>
        <w:t xml:space="preserve"> </w:t>
      </w:r>
      <w:bookmarkEnd w:id="76"/>
      <w:r w:rsidR="00C750BD" w:rsidRPr="00A46C82">
        <w:rPr>
          <w:rFonts w:asciiTheme="minorHAnsi" w:hAnsiTheme="minorHAnsi"/>
          <w:szCs w:val="24"/>
          <w:lang w:val="es-MX"/>
        </w:rPr>
        <w:t xml:space="preserve">encontramos que Francia y Argentina crearon una “Ley Anti Sectas” además de desarrollar organismos de investigación, programas de asistencia a víctimas y ejercer una labor preventiva que sirve para informar a la sociedad sobre el modus operandi de este tipo de grupos. Francia incluso, estudio los vacíos en su código penal, de </w:t>
      </w:r>
      <w:r w:rsidR="00C750BD" w:rsidRPr="00A46C82">
        <w:rPr>
          <w:rFonts w:asciiTheme="minorHAnsi" w:hAnsiTheme="minorHAnsi"/>
          <w:szCs w:val="24"/>
          <w:lang w:val="es-MX"/>
        </w:rPr>
        <w:lastRenderedPageBreak/>
        <w:t xml:space="preserve">los que estuvieran aprovechándose las sectas e incluyo la pena por “prácticas de medicina no convencional, el atentado contra la integridad psicológica y el abuso fraudulento de estado de ignorancia y debilidad”, Bélgica es otro País que ha esforzado por hacerle frente al fenómeno sectario, sin embargo no ha creado una Ley Anti Sectas, afortunadamente mantiene una actividad de vigilancia contra éstos grupos, después se encuentran Alemania y España que han logrado desarrollar mecanismos que sirven como prevención, investigación y asistencia para encarar a los </w:t>
      </w:r>
      <w:r w:rsidR="00FC79F7" w:rsidRPr="00A46C82">
        <w:rPr>
          <w:rFonts w:asciiTheme="minorHAnsi" w:hAnsiTheme="minorHAnsi"/>
          <w:szCs w:val="24"/>
          <w:lang w:val="es-MX"/>
        </w:rPr>
        <w:t>grupos de persuasión coercitiva.</w:t>
      </w:r>
      <w:r w:rsidR="008347B5" w:rsidRPr="00A46C82">
        <w:rPr>
          <w:rFonts w:asciiTheme="minorHAnsi" w:hAnsiTheme="minorHAnsi"/>
          <w:szCs w:val="24"/>
          <w:lang w:val="es-MX"/>
        </w:rPr>
        <w:t xml:space="preserve"> </w:t>
      </w:r>
    </w:p>
    <w:p w:rsidR="003546C6" w:rsidRDefault="003546C6" w:rsidP="00FC79F7">
      <w:pPr>
        <w:spacing w:line="276" w:lineRule="auto"/>
        <w:ind w:firstLine="0"/>
        <w:jc w:val="both"/>
        <w:rPr>
          <w:rFonts w:asciiTheme="minorHAnsi" w:hAnsiTheme="minorHAnsi"/>
          <w:i/>
          <w:sz w:val="20"/>
          <w:szCs w:val="20"/>
          <w:lang w:val="es-MX"/>
        </w:rPr>
      </w:pPr>
    </w:p>
    <w:p w:rsidR="00537617" w:rsidRPr="00FC79F7" w:rsidRDefault="00537617" w:rsidP="00FC79F7">
      <w:pPr>
        <w:spacing w:line="276" w:lineRule="auto"/>
        <w:ind w:firstLine="0"/>
        <w:jc w:val="both"/>
        <w:rPr>
          <w:rFonts w:asciiTheme="minorHAnsi" w:hAnsiTheme="minorHAnsi"/>
          <w:i/>
          <w:sz w:val="20"/>
          <w:szCs w:val="20"/>
          <w:lang w:val="es-MX"/>
        </w:rPr>
      </w:pPr>
    </w:p>
    <w:p w:rsidR="00C750BD" w:rsidRPr="00C750BD" w:rsidRDefault="003D2662" w:rsidP="00A401B7">
      <w:pPr>
        <w:pStyle w:val="Ttulo2"/>
        <w:numPr>
          <w:ilvl w:val="0"/>
          <w:numId w:val="0"/>
        </w:numPr>
        <w:spacing w:line="360" w:lineRule="auto"/>
        <w:jc w:val="center"/>
        <w:rPr>
          <w:rFonts w:asciiTheme="minorHAnsi" w:hAnsiTheme="minorHAnsi"/>
          <w:lang w:val="es-MX"/>
        </w:rPr>
      </w:pPr>
      <w:bookmarkStart w:id="77" w:name="_Toc464985659"/>
      <w:bookmarkStart w:id="78" w:name="_Toc464997804"/>
      <w:r>
        <w:rPr>
          <w:rFonts w:asciiTheme="minorHAnsi" w:hAnsiTheme="minorHAnsi"/>
          <w:lang w:val="es-MX"/>
        </w:rPr>
        <w:t>7.2</w:t>
      </w:r>
      <w:r w:rsidR="00B64088">
        <w:rPr>
          <w:rFonts w:asciiTheme="minorHAnsi" w:hAnsiTheme="minorHAnsi"/>
          <w:lang w:val="es-MX"/>
        </w:rPr>
        <w:t xml:space="preserve"> Tabla sobre la Reforma del P</w:t>
      </w:r>
      <w:r w:rsidR="00C750BD" w:rsidRPr="00C750BD">
        <w:rPr>
          <w:rFonts w:asciiTheme="minorHAnsi" w:hAnsiTheme="minorHAnsi"/>
          <w:lang w:val="es-MX"/>
        </w:rPr>
        <w:t>ensamiento</w:t>
      </w:r>
      <w:bookmarkEnd w:id="77"/>
      <w:bookmarkEnd w:id="78"/>
    </w:p>
    <w:p w:rsidR="00A46C82" w:rsidRDefault="00DE6FEF" w:rsidP="00537617">
      <w:pPr>
        <w:spacing w:line="360" w:lineRule="auto"/>
        <w:jc w:val="both"/>
        <w:rPr>
          <w:rFonts w:asciiTheme="minorHAnsi" w:hAnsiTheme="minorHAnsi"/>
          <w:szCs w:val="24"/>
          <w:lang w:val="es-ES" w:eastAsia="es-ES"/>
        </w:rPr>
      </w:pPr>
      <w:r>
        <w:rPr>
          <w:rFonts w:asciiTheme="minorHAnsi" w:hAnsiTheme="minorHAnsi"/>
          <w:szCs w:val="24"/>
          <w:lang w:val="es-ES" w:eastAsia="es-ES"/>
        </w:rPr>
        <w:t xml:space="preserve">El modelo de Robert </w:t>
      </w:r>
      <w:proofErr w:type="spellStart"/>
      <w:r>
        <w:rPr>
          <w:rFonts w:asciiTheme="minorHAnsi" w:hAnsiTheme="minorHAnsi"/>
          <w:szCs w:val="24"/>
          <w:lang w:val="es-ES" w:eastAsia="es-ES"/>
        </w:rPr>
        <w:t>Lifton</w:t>
      </w:r>
      <w:proofErr w:type="spellEnd"/>
      <w:r>
        <w:rPr>
          <w:rFonts w:asciiTheme="minorHAnsi" w:hAnsiTheme="minorHAnsi"/>
          <w:szCs w:val="24"/>
          <w:lang w:val="es-ES" w:eastAsia="es-ES"/>
        </w:rPr>
        <w:t xml:space="preserve"> </w:t>
      </w:r>
      <w:r w:rsidR="00150487">
        <w:rPr>
          <w:rFonts w:asciiTheme="minorHAnsi" w:hAnsiTheme="minorHAnsi"/>
          <w:szCs w:val="24"/>
          <w:lang w:val="es-ES" w:eastAsia="es-ES"/>
        </w:rPr>
        <w:t>desarrolla un una lista sobre los ocho puntos que comúnmente utilizan los GPC para obtener</w:t>
      </w:r>
      <w:r w:rsidR="00C750BD" w:rsidRPr="00C750BD">
        <w:rPr>
          <w:rFonts w:asciiTheme="minorHAnsi" w:hAnsiTheme="minorHAnsi"/>
          <w:szCs w:val="24"/>
          <w:lang w:val="es-ES" w:eastAsia="es-ES"/>
        </w:rPr>
        <w:t xml:space="preserve"> la reforma del pensamiento </w:t>
      </w:r>
      <w:r w:rsidR="00150487">
        <w:rPr>
          <w:rFonts w:asciiTheme="minorHAnsi" w:hAnsiTheme="minorHAnsi"/>
          <w:szCs w:val="24"/>
          <w:lang w:val="es-ES" w:eastAsia="es-ES"/>
        </w:rPr>
        <w:t xml:space="preserve">en sus seguidores, </w:t>
      </w:r>
      <w:r w:rsidR="00C750BD" w:rsidRPr="00C750BD">
        <w:rPr>
          <w:rFonts w:asciiTheme="minorHAnsi" w:hAnsiTheme="minorHAnsi"/>
          <w:szCs w:val="24"/>
          <w:lang w:val="es-ES" w:eastAsia="es-ES"/>
        </w:rPr>
        <w:t xml:space="preserve">según el Modelo de Robert </w:t>
      </w:r>
      <w:proofErr w:type="spellStart"/>
      <w:r w:rsidR="00C750BD" w:rsidRPr="00C750BD">
        <w:rPr>
          <w:rFonts w:asciiTheme="minorHAnsi" w:hAnsiTheme="minorHAnsi"/>
          <w:szCs w:val="24"/>
          <w:lang w:val="es-ES" w:eastAsia="es-ES"/>
        </w:rPr>
        <w:t>Lifton</w:t>
      </w:r>
      <w:proofErr w:type="spellEnd"/>
      <w:r w:rsidR="00C750BD" w:rsidRPr="00C750BD">
        <w:rPr>
          <w:rFonts w:asciiTheme="minorHAnsi" w:hAnsiTheme="minorHAnsi"/>
          <w:szCs w:val="24"/>
          <w:lang w:val="es-ES" w:eastAsia="es-ES"/>
        </w:rPr>
        <w:t xml:space="preserve">, </w:t>
      </w:r>
      <w:r w:rsidR="00150487">
        <w:rPr>
          <w:rFonts w:asciiTheme="minorHAnsi" w:hAnsiTheme="minorHAnsi"/>
          <w:szCs w:val="24"/>
          <w:lang w:val="es-ES" w:eastAsia="es-ES"/>
        </w:rPr>
        <w:t xml:space="preserve">nos muestra que la restricción del contacto con amigos es una forma de mantener el control del ambiente en el que se desarrolla el adepto, así como el pregonar por parte del líder la realización de milagros, e incluso convocar a reuniones </w:t>
      </w:r>
      <w:r w:rsidR="00293EAC">
        <w:rPr>
          <w:rFonts w:asciiTheme="minorHAnsi" w:hAnsiTheme="minorHAnsi"/>
          <w:szCs w:val="24"/>
          <w:lang w:val="es-ES" w:eastAsia="es-ES"/>
        </w:rPr>
        <w:t>místicas</w:t>
      </w:r>
      <w:r w:rsidR="00150487">
        <w:rPr>
          <w:rFonts w:asciiTheme="minorHAnsi" w:hAnsiTheme="minorHAnsi"/>
          <w:szCs w:val="24"/>
          <w:lang w:val="es-ES" w:eastAsia="es-ES"/>
        </w:rPr>
        <w:t xml:space="preserve">, influyen en la manipulación </w:t>
      </w:r>
      <w:r w:rsidR="00293EAC">
        <w:rPr>
          <w:rFonts w:asciiTheme="minorHAnsi" w:hAnsiTheme="minorHAnsi"/>
          <w:szCs w:val="24"/>
          <w:lang w:val="es-ES" w:eastAsia="es-ES"/>
        </w:rPr>
        <w:t>mística</w:t>
      </w:r>
      <w:r w:rsidR="00150487">
        <w:rPr>
          <w:rFonts w:asciiTheme="minorHAnsi" w:hAnsiTheme="minorHAnsi"/>
          <w:szCs w:val="24"/>
          <w:lang w:val="es-ES" w:eastAsia="es-ES"/>
        </w:rPr>
        <w:t xml:space="preserve"> de sus miembros</w:t>
      </w:r>
      <w:r w:rsidR="00293EAC">
        <w:rPr>
          <w:rFonts w:asciiTheme="minorHAnsi" w:hAnsiTheme="minorHAnsi"/>
          <w:szCs w:val="24"/>
          <w:lang w:val="es-ES" w:eastAsia="es-ES"/>
        </w:rPr>
        <w:t>, se puede observar que el factor numero 5 habla sobre la ciencia sagrada, en donde se fomentan los principios del GPC, como normas únicas y de acuerdo al líder trascendentales, que deben cumplirse al pie de la letra, poniéndolas en una escala jerárquica superior a la de la constitución de cada Estado, estas técnicas llevan a la perdida de ciudadanía en el individuo. E</w:t>
      </w:r>
      <w:r w:rsidR="00C750BD" w:rsidRPr="00C750BD">
        <w:rPr>
          <w:rFonts w:asciiTheme="minorHAnsi" w:hAnsiTheme="minorHAnsi"/>
          <w:szCs w:val="24"/>
          <w:lang w:val="es-ES" w:eastAsia="es-ES"/>
        </w:rPr>
        <w:t>laborado en base a la información obtenida de la freeminds.org.</w:t>
      </w:r>
    </w:p>
    <w:p w:rsidR="00537617" w:rsidRDefault="00537617" w:rsidP="00537617">
      <w:pPr>
        <w:spacing w:line="360" w:lineRule="auto"/>
        <w:jc w:val="both"/>
        <w:rPr>
          <w:rFonts w:asciiTheme="minorHAnsi" w:hAnsiTheme="minorHAnsi"/>
          <w:szCs w:val="24"/>
          <w:lang w:val="es-ES" w:eastAsia="es-ES"/>
        </w:rPr>
      </w:pPr>
    </w:p>
    <w:p w:rsidR="00C750BD" w:rsidRDefault="003D2662" w:rsidP="00A401B7">
      <w:pPr>
        <w:spacing w:line="360" w:lineRule="auto"/>
        <w:rPr>
          <w:rFonts w:asciiTheme="minorHAnsi" w:hAnsiTheme="minorHAnsi"/>
        </w:rPr>
      </w:pPr>
      <w:r>
        <w:rPr>
          <w:rFonts w:asciiTheme="minorHAnsi" w:hAnsiTheme="minorHAnsi"/>
        </w:rPr>
        <w:t>Tabla 7.2.1</w:t>
      </w:r>
      <w:r w:rsidR="00C750BD" w:rsidRPr="00C750BD">
        <w:rPr>
          <w:rFonts w:asciiTheme="minorHAnsi" w:hAnsiTheme="minorHAnsi"/>
        </w:rPr>
        <w:t xml:space="preserve"> Técnicas de re</w:t>
      </w:r>
      <w:r w:rsidR="00C750BD">
        <w:rPr>
          <w:rFonts w:asciiTheme="minorHAnsi" w:hAnsiTheme="minorHAnsi"/>
        </w:rPr>
        <w:t>forma y control del pensamiento.</w:t>
      </w:r>
    </w:p>
    <w:p w:rsidR="00C750BD" w:rsidRPr="00C750BD" w:rsidRDefault="00C750BD" w:rsidP="00C750BD">
      <w:pPr>
        <w:spacing w:line="360" w:lineRule="auto"/>
        <w:rPr>
          <w:rFonts w:asciiTheme="minorHAnsi" w:hAnsiTheme="minorHAnsi"/>
          <w:color w:val="FF0000"/>
        </w:rPr>
      </w:pPr>
      <w:r>
        <w:rPr>
          <w:noProof/>
          <w:lang w:val="es-MX" w:eastAsia="es-MX"/>
        </w:rPr>
        <w:drawing>
          <wp:inline distT="0" distB="0" distL="0" distR="0" wp14:anchorId="1434371F" wp14:editId="32335DC7">
            <wp:extent cx="5595086" cy="1446663"/>
            <wp:effectExtent l="0" t="0" r="571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grayscl/>
                      <a:extLst>
                        <a:ext uri="{BEBA8EAE-BF5A-486C-A8C5-ECC9F3942E4B}">
                          <a14:imgProps xmlns:a14="http://schemas.microsoft.com/office/drawing/2010/main">
                            <a14:imgLayer r:embed="rId12">
                              <a14:imgEffect>
                                <a14:brightnessContrast contrast="-40000"/>
                              </a14:imgEffect>
                            </a14:imgLayer>
                          </a14:imgProps>
                        </a:ext>
                      </a:extLst>
                    </a:blip>
                    <a:srcRect l="1847" t="28680" r="33311" b="46359"/>
                    <a:stretch/>
                  </pic:blipFill>
                  <pic:spPr bwMode="auto">
                    <a:xfrm>
                      <a:off x="0" y="0"/>
                      <a:ext cx="5612130" cy="1451070"/>
                    </a:xfrm>
                    <a:prstGeom prst="rect">
                      <a:avLst/>
                    </a:prstGeom>
                    <a:ln>
                      <a:noFill/>
                    </a:ln>
                    <a:extLst>
                      <a:ext uri="{53640926-AAD7-44D8-BBD7-CCE9431645EC}">
                        <a14:shadowObscured xmlns:a14="http://schemas.microsoft.com/office/drawing/2010/main"/>
                      </a:ext>
                    </a:extLst>
                  </pic:spPr>
                </pic:pic>
              </a:graphicData>
            </a:graphic>
          </wp:inline>
        </w:drawing>
      </w:r>
    </w:p>
    <w:p w:rsidR="00A46C82" w:rsidRPr="00A46C82" w:rsidRDefault="00A46C82" w:rsidP="00106A0F">
      <w:pPr>
        <w:spacing w:line="276" w:lineRule="auto"/>
        <w:jc w:val="both"/>
        <w:rPr>
          <w:rFonts w:asciiTheme="minorHAnsi" w:hAnsiTheme="minorHAnsi"/>
          <w:sz w:val="20"/>
          <w:szCs w:val="20"/>
          <w:lang w:val="en-US" w:eastAsia="es-ES"/>
        </w:rPr>
      </w:pPr>
      <w:r w:rsidRPr="00A46C82">
        <w:rPr>
          <w:rFonts w:asciiTheme="minorHAnsi" w:hAnsiTheme="minorHAnsi"/>
          <w:sz w:val="20"/>
          <w:szCs w:val="20"/>
          <w:lang w:val="en-US" w:eastAsia="es-ES"/>
        </w:rPr>
        <w:t xml:space="preserve">Fuente: Robert </w:t>
      </w:r>
      <w:proofErr w:type="spellStart"/>
      <w:r w:rsidRPr="00A46C82">
        <w:rPr>
          <w:rFonts w:asciiTheme="minorHAnsi" w:hAnsiTheme="minorHAnsi"/>
          <w:sz w:val="20"/>
          <w:szCs w:val="20"/>
          <w:lang w:val="en-US" w:eastAsia="es-ES"/>
        </w:rPr>
        <w:t>Lifton</w:t>
      </w:r>
      <w:proofErr w:type="spellEnd"/>
      <w:r w:rsidRPr="00A46C82">
        <w:rPr>
          <w:rFonts w:asciiTheme="minorHAnsi" w:hAnsiTheme="minorHAnsi"/>
          <w:sz w:val="20"/>
          <w:szCs w:val="20"/>
          <w:lang w:val="en-US" w:eastAsia="es-ES"/>
        </w:rPr>
        <w:t xml:space="preserve"> de freeminds.org.</w:t>
      </w:r>
    </w:p>
    <w:p w:rsidR="00432889" w:rsidRPr="00432889" w:rsidRDefault="00432889" w:rsidP="00537617">
      <w:pPr>
        <w:spacing w:line="276" w:lineRule="auto"/>
        <w:ind w:firstLine="0"/>
        <w:jc w:val="both"/>
        <w:rPr>
          <w:rFonts w:asciiTheme="minorHAnsi" w:hAnsiTheme="minorHAnsi"/>
          <w:sz w:val="20"/>
          <w:szCs w:val="20"/>
          <w:lang w:val="en-US" w:eastAsia="es-ES"/>
        </w:rPr>
      </w:pPr>
    </w:p>
    <w:p w:rsidR="00344C57" w:rsidRPr="00A46C82" w:rsidRDefault="00A46C82" w:rsidP="00537617">
      <w:pPr>
        <w:spacing w:line="276" w:lineRule="auto"/>
        <w:jc w:val="both"/>
        <w:rPr>
          <w:rFonts w:asciiTheme="minorHAnsi" w:hAnsiTheme="minorHAnsi"/>
          <w:szCs w:val="24"/>
          <w:lang w:eastAsia="es-ES"/>
        </w:rPr>
      </w:pPr>
      <w:r w:rsidRPr="00A46C82">
        <w:rPr>
          <w:rFonts w:asciiTheme="minorHAnsi" w:hAnsiTheme="minorHAnsi"/>
          <w:szCs w:val="24"/>
          <w:lang w:eastAsia="es-ES"/>
        </w:rPr>
        <w:t xml:space="preserve">La tabla anterior </w:t>
      </w:r>
      <w:r w:rsidR="008347B5" w:rsidRPr="00A46C82">
        <w:rPr>
          <w:rFonts w:asciiTheme="minorHAnsi" w:hAnsiTheme="minorHAnsi"/>
          <w:szCs w:val="24"/>
          <w:lang w:eastAsia="es-ES"/>
        </w:rPr>
        <w:t>expone un modelo sobre las técn</w:t>
      </w:r>
      <w:r w:rsidR="00432889">
        <w:rPr>
          <w:rFonts w:asciiTheme="minorHAnsi" w:hAnsiTheme="minorHAnsi"/>
          <w:szCs w:val="24"/>
          <w:lang w:eastAsia="es-ES"/>
        </w:rPr>
        <w:t>icas de reforma de pensamiento</w:t>
      </w:r>
      <w:r w:rsidR="008347B5" w:rsidRPr="00A46C82">
        <w:rPr>
          <w:rFonts w:asciiTheme="minorHAnsi" w:hAnsiTheme="minorHAnsi"/>
          <w:szCs w:val="24"/>
          <w:lang w:eastAsia="es-ES"/>
        </w:rPr>
        <w:t xml:space="preserve">, </w:t>
      </w:r>
      <w:r>
        <w:rPr>
          <w:rFonts w:asciiTheme="minorHAnsi" w:hAnsiTheme="minorHAnsi"/>
          <w:szCs w:val="24"/>
          <w:lang w:eastAsia="es-ES"/>
        </w:rPr>
        <w:t>dicha tabla muestra una lista de ocho</w:t>
      </w:r>
      <w:r w:rsidR="008347B5" w:rsidRPr="00A46C82">
        <w:rPr>
          <w:rFonts w:asciiTheme="minorHAnsi" w:hAnsiTheme="minorHAnsi"/>
          <w:szCs w:val="24"/>
          <w:lang w:eastAsia="es-ES"/>
        </w:rPr>
        <w:t xml:space="preserve"> puntos con una explicación breve de cómo funciona </w:t>
      </w:r>
      <w:r w:rsidR="008347B5" w:rsidRPr="00A46C82">
        <w:rPr>
          <w:rFonts w:asciiTheme="minorHAnsi" w:hAnsiTheme="minorHAnsi"/>
          <w:szCs w:val="24"/>
          <w:lang w:eastAsia="es-ES"/>
        </w:rPr>
        <w:lastRenderedPageBreak/>
        <w:t>cada uno de ellos, así pues, tenemos por ejemplo, que respecto a la técnica del control de ambiente, los líderes sectarios alejan a la víctima de su familia, hábitos, amigos, para reformar su estructura de valores y condicionarlo de forma absol</w:t>
      </w:r>
      <w:r w:rsidR="00150487" w:rsidRPr="00A46C82">
        <w:rPr>
          <w:rFonts w:asciiTheme="minorHAnsi" w:hAnsiTheme="minorHAnsi"/>
          <w:szCs w:val="24"/>
          <w:lang w:eastAsia="es-ES"/>
        </w:rPr>
        <w:t>uta a las directrices del líder.</w:t>
      </w:r>
    </w:p>
    <w:p w:rsidR="00D72E53" w:rsidRDefault="00D72E53"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537617" w:rsidRDefault="00537617" w:rsidP="00537617">
      <w:pPr>
        <w:spacing w:line="276" w:lineRule="auto"/>
        <w:jc w:val="both"/>
        <w:rPr>
          <w:rFonts w:asciiTheme="minorHAnsi" w:hAnsiTheme="minorHAnsi"/>
          <w:i/>
          <w:sz w:val="20"/>
          <w:szCs w:val="20"/>
          <w:lang w:eastAsia="es-ES"/>
        </w:rPr>
      </w:pPr>
    </w:p>
    <w:p w:rsidR="00D72E53" w:rsidRPr="00432889" w:rsidRDefault="00D72E53" w:rsidP="00106A0F">
      <w:pPr>
        <w:spacing w:line="276" w:lineRule="auto"/>
        <w:jc w:val="both"/>
        <w:rPr>
          <w:rFonts w:asciiTheme="minorHAnsi" w:hAnsiTheme="minorHAnsi"/>
          <w:sz w:val="20"/>
          <w:szCs w:val="20"/>
          <w:lang w:eastAsia="es-ES"/>
        </w:rPr>
      </w:pPr>
    </w:p>
    <w:p w:rsidR="00C750BD" w:rsidRPr="002762B1" w:rsidRDefault="00C750BD" w:rsidP="002762B1">
      <w:pPr>
        <w:pStyle w:val="Ttulo1"/>
        <w:numPr>
          <w:ilvl w:val="0"/>
          <w:numId w:val="0"/>
        </w:numPr>
        <w:spacing w:line="360" w:lineRule="auto"/>
        <w:ind w:left="432"/>
        <w:rPr>
          <w:rFonts w:asciiTheme="minorHAnsi" w:hAnsiTheme="minorHAnsi"/>
          <w:sz w:val="28"/>
          <w:szCs w:val="28"/>
          <w:lang w:eastAsia="es-ES"/>
        </w:rPr>
      </w:pPr>
      <w:bookmarkStart w:id="79" w:name="_Toc464985660"/>
      <w:bookmarkStart w:id="80" w:name="_Toc464997805"/>
      <w:r w:rsidRPr="002762B1">
        <w:rPr>
          <w:rFonts w:asciiTheme="minorHAnsi" w:hAnsiTheme="minorHAnsi"/>
          <w:sz w:val="28"/>
          <w:szCs w:val="28"/>
          <w:lang w:eastAsia="es-ES"/>
        </w:rPr>
        <w:lastRenderedPageBreak/>
        <w:t>CAPÍTULO VII</w:t>
      </w:r>
      <w:r w:rsidR="003D2662" w:rsidRPr="002762B1">
        <w:rPr>
          <w:rFonts w:asciiTheme="minorHAnsi" w:hAnsiTheme="minorHAnsi"/>
          <w:sz w:val="28"/>
          <w:szCs w:val="28"/>
          <w:lang w:eastAsia="es-ES"/>
        </w:rPr>
        <w:t>I</w:t>
      </w:r>
      <w:r w:rsidRPr="002762B1">
        <w:rPr>
          <w:rFonts w:asciiTheme="minorHAnsi" w:hAnsiTheme="minorHAnsi"/>
          <w:sz w:val="28"/>
          <w:szCs w:val="28"/>
          <w:lang w:eastAsia="es-ES"/>
        </w:rPr>
        <w:t xml:space="preserve">. </w:t>
      </w:r>
      <w:r w:rsidR="00A401B7" w:rsidRPr="002762B1">
        <w:rPr>
          <w:rFonts w:asciiTheme="minorHAnsi" w:hAnsiTheme="minorHAnsi"/>
          <w:sz w:val="28"/>
          <w:szCs w:val="28"/>
          <w:lang w:eastAsia="es-ES"/>
        </w:rPr>
        <w:t>IMPRESIONES DE ESPECIALISTAS A TRAVEZ DE ENTREVISTAS</w:t>
      </w:r>
      <w:bookmarkEnd w:id="79"/>
      <w:bookmarkEnd w:id="80"/>
    </w:p>
    <w:p w:rsidR="0029474F" w:rsidRPr="00537617" w:rsidRDefault="00C750BD" w:rsidP="00537617">
      <w:pPr>
        <w:spacing w:line="360" w:lineRule="auto"/>
        <w:jc w:val="both"/>
        <w:rPr>
          <w:rFonts w:asciiTheme="minorHAnsi" w:hAnsiTheme="minorHAnsi"/>
        </w:rPr>
      </w:pPr>
      <w:r>
        <w:rPr>
          <w:rFonts w:asciiTheme="minorHAnsi" w:hAnsiTheme="minorHAnsi"/>
        </w:rPr>
        <w:t>La primer entrevista fue realizada al abogado de origen argentino Héctor Walter Navarro, presidente de la Red de Apoyo para víctimas de sectas (RAVICS), cuya sede se encuentra en Puerto Rico, es un perito judicial que ha colaborado enormemente en el desmantelamiento de sectas en el mundo, en México en el 2012 interpuso una demanda contra la secta Defensores de Cristo siendo de gran ayuda para su captura en Nuevo Laredo, Tamaulipas. Walter Navarro se dedica al apoyo a víctimas en diversos países, efectuando las denuncias correspondientes a las sectas delictuosas.</w:t>
      </w:r>
      <w:r w:rsidR="00EA40F7">
        <w:rPr>
          <w:rFonts w:asciiTheme="minorHAnsi" w:hAnsiTheme="minorHAnsi"/>
        </w:rPr>
        <w:t xml:space="preserve"> </w:t>
      </w:r>
    </w:p>
    <w:p w:rsidR="00EB47E6" w:rsidRPr="007D67D0" w:rsidRDefault="007D67D0" w:rsidP="00537617">
      <w:pPr>
        <w:spacing w:line="360" w:lineRule="auto"/>
        <w:jc w:val="both"/>
        <w:rPr>
          <w:rFonts w:asciiTheme="minorHAnsi" w:hAnsiTheme="minorHAnsi"/>
        </w:rPr>
      </w:pPr>
      <w:r>
        <w:rPr>
          <w:rFonts w:asciiTheme="minorHAnsi" w:hAnsiTheme="minorHAnsi"/>
        </w:rPr>
        <w:t xml:space="preserve">El Lic. Navarro vive en Argentina y se mantiene viajando constantemente por motivo de su proyecto de lucha contra las sectas, </w:t>
      </w:r>
      <w:r w:rsidRPr="007D67D0">
        <w:rPr>
          <w:rFonts w:asciiTheme="minorHAnsi" w:hAnsiTheme="minorHAnsi"/>
        </w:rPr>
        <w:t>se le contacto a través de redes sociales y por correo electrónico</w:t>
      </w:r>
      <w:r>
        <w:rPr>
          <w:rFonts w:asciiTheme="minorHAnsi" w:hAnsiTheme="minorHAnsi"/>
        </w:rPr>
        <w:t xml:space="preserve"> para la elaboración de ésta ent</w:t>
      </w:r>
      <w:r w:rsidR="00537617">
        <w:rPr>
          <w:rFonts w:asciiTheme="minorHAnsi" w:hAnsiTheme="minorHAnsi"/>
        </w:rPr>
        <w:t>revista.</w:t>
      </w:r>
    </w:p>
    <w:p w:rsidR="002C3AAD" w:rsidRPr="000C1FAA" w:rsidRDefault="002C3AAD" w:rsidP="00C750BD">
      <w:pPr>
        <w:spacing w:line="360" w:lineRule="auto"/>
        <w:jc w:val="both"/>
        <w:rPr>
          <w:rFonts w:asciiTheme="minorHAnsi" w:hAnsiTheme="minorHAnsi"/>
          <w:b/>
        </w:rPr>
      </w:pPr>
      <w:r w:rsidRPr="000C1FAA">
        <w:rPr>
          <w:rFonts w:asciiTheme="minorHAnsi" w:hAnsiTheme="minorHAnsi"/>
          <w:b/>
        </w:rPr>
        <w:t>Entrevista No. 1</w:t>
      </w:r>
    </w:p>
    <w:p w:rsidR="00C750BD" w:rsidRPr="005F21DB" w:rsidRDefault="00C750BD" w:rsidP="00C750BD">
      <w:pPr>
        <w:spacing w:line="360" w:lineRule="auto"/>
        <w:jc w:val="both"/>
        <w:rPr>
          <w:rFonts w:asciiTheme="minorHAnsi" w:hAnsiTheme="minorHAnsi"/>
        </w:rPr>
      </w:pPr>
      <w:r w:rsidRPr="005F21DB">
        <w:rPr>
          <w:rFonts w:asciiTheme="minorHAnsi" w:hAnsiTheme="minorHAnsi"/>
        </w:rPr>
        <w:t>1.      Lic. Walter ¿Cuál fue su experiencia en México al acudir a las autoridades para demandar a la secta defensores de cristo?</w:t>
      </w:r>
    </w:p>
    <w:p w:rsidR="00C750BD" w:rsidRPr="005F21DB" w:rsidRDefault="00C750BD" w:rsidP="00C750BD">
      <w:pPr>
        <w:spacing w:line="360" w:lineRule="auto"/>
        <w:jc w:val="both"/>
        <w:rPr>
          <w:rFonts w:asciiTheme="minorHAnsi" w:hAnsiTheme="minorHAnsi"/>
        </w:rPr>
      </w:pPr>
      <w:r w:rsidRPr="005F21DB">
        <w:rPr>
          <w:rFonts w:asciiTheme="minorHAnsi" w:hAnsiTheme="minorHAnsi"/>
        </w:rPr>
        <w:t xml:space="preserve">Respuesta: Mi denuncia hecha a principios del año 2012 tuvo muy buena recepción por parte de la Defensoría dedicada a los delitos de trata de personas. Fue muy bien trabajada. Al notar que la ley mexicana no era clara y sabiendo que en el Congreso de México se estaba redactando un proyecto de nueva ley que castigaría los delitos de sometimiento a la prostitución, la esclavitud y la trata de personas conseguimos que se incluyera el abuso de la relación de poder que provoca una determinada creencia religiosa entre los vínculos que facilitan la comisión de los delitos de sometimiento a la prostitución, la esclavitud y la trata de personas.  Actualmente, en base al artículo 4º inciso XII de la ley DOF 14-06-2012 está incluido el abuso por parte del victimario de la relación de subordinación religiosa en la que se encuentran las víctimas. Por lo que se castiga actualmente cuando el poder deriva de “una relación o vínculo familiar, sentimental, de confianza, de custodia, laboral, formativo, educativo, de cuidado, religioso o de cualquier otro que implique dependencia o subordinación de la víctima respecto al victimario”. </w:t>
      </w:r>
    </w:p>
    <w:p w:rsidR="00C750BD" w:rsidRPr="005F21DB" w:rsidRDefault="00C750BD" w:rsidP="00C750BD">
      <w:pPr>
        <w:spacing w:line="360" w:lineRule="auto"/>
        <w:jc w:val="both"/>
        <w:rPr>
          <w:rFonts w:asciiTheme="minorHAnsi" w:hAnsiTheme="minorHAnsi"/>
        </w:rPr>
      </w:pPr>
      <w:r w:rsidRPr="005F21DB">
        <w:rPr>
          <w:rFonts w:asciiTheme="minorHAnsi" w:hAnsiTheme="minorHAnsi"/>
        </w:rPr>
        <w:lastRenderedPageBreak/>
        <w:t>2.  ¿Nos podría hablar sobre los vacíos legales que ha detectado en los países del continente Americano en los que las sectas encuentran su oportunidad para establecerse?</w:t>
      </w:r>
    </w:p>
    <w:p w:rsidR="00C750BD" w:rsidRPr="005F21DB" w:rsidRDefault="00C750BD" w:rsidP="00C750BD">
      <w:pPr>
        <w:spacing w:line="360" w:lineRule="auto"/>
        <w:jc w:val="both"/>
        <w:rPr>
          <w:rFonts w:asciiTheme="minorHAnsi" w:hAnsiTheme="minorHAnsi"/>
        </w:rPr>
      </w:pPr>
      <w:r w:rsidRPr="005F21DB">
        <w:rPr>
          <w:rFonts w:asciiTheme="minorHAnsi" w:hAnsiTheme="minorHAnsi"/>
        </w:rPr>
        <w:t xml:space="preserve">Respuesta: Más que un vacío legal hay un temor justificado en los jueces y en el gobierno en general de caer en la persecución religiosa. Hay episodios muy graves en la historia de la humanidad en los que se llegó a exterminar a quienes tenían una creencia religiosa diferente a la mayoritaria o al sector que estaba en el poder. Debemos tener muy claro que no deben castigarse las creencias religiosas por más extrañas que nos parezcan. Solamente se deben castigar los hechos que violen la ley penal existente. </w:t>
      </w:r>
    </w:p>
    <w:p w:rsidR="00C750BD" w:rsidRPr="005F21DB" w:rsidRDefault="00C750BD" w:rsidP="00C750BD">
      <w:pPr>
        <w:spacing w:line="360" w:lineRule="auto"/>
        <w:jc w:val="both"/>
        <w:rPr>
          <w:rFonts w:asciiTheme="minorHAnsi" w:hAnsiTheme="minorHAnsi"/>
        </w:rPr>
      </w:pPr>
      <w:r w:rsidRPr="005F21DB">
        <w:rPr>
          <w:rFonts w:asciiTheme="minorHAnsi" w:hAnsiTheme="minorHAnsi"/>
        </w:rPr>
        <w:t>3.      ¿Al formar parte de la creación de la Ley Provincial en Argentina cuales fueron los obstáculos que enfrento?</w:t>
      </w:r>
    </w:p>
    <w:p w:rsidR="00C750BD" w:rsidRPr="005F21DB" w:rsidRDefault="00C750BD" w:rsidP="00C750BD">
      <w:pPr>
        <w:spacing w:line="360" w:lineRule="auto"/>
        <w:jc w:val="both"/>
        <w:rPr>
          <w:rFonts w:asciiTheme="minorHAnsi" w:hAnsiTheme="minorHAnsi"/>
        </w:rPr>
      </w:pPr>
      <w:r w:rsidRPr="005F21DB">
        <w:rPr>
          <w:rFonts w:asciiTheme="minorHAnsi" w:hAnsiTheme="minorHAnsi"/>
        </w:rPr>
        <w:t xml:space="preserve">Respuesta: Hemos tenido muy buena respuesta en la Provincia de Córdoba. La ley que auspiciamos allí en realidad tiende a proteger a las víctimas de las sectas, prestándoles una asistencia legal y psicológica. En nuestro concepto no debe haber una “ley </w:t>
      </w:r>
      <w:proofErr w:type="spellStart"/>
      <w:r w:rsidRPr="005F21DB">
        <w:rPr>
          <w:rFonts w:asciiTheme="minorHAnsi" w:hAnsiTheme="minorHAnsi"/>
        </w:rPr>
        <w:t>antisectas</w:t>
      </w:r>
      <w:proofErr w:type="spellEnd"/>
      <w:r w:rsidRPr="005F21DB">
        <w:rPr>
          <w:rFonts w:asciiTheme="minorHAnsi" w:hAnsiTheme="minorHAnsi"/>
        </w:rPr>
        <w:t xml:space="preserve">” sino leyes que ayuden a las víctimas. Y que en las leyes penales se tenga en cuenta el abuso de las creencias religiosas por parte del sujeto activo como una de las formas utilizadas para estafarlas y esclavizarlas. </w:t>
      </w:r>
    </w:p>
    <w:p w:rsidR="00C750BD" w:rsidRPr="005F21DB" w:rsidRDefault="00C750BD" w:rsidP="00C750BD">
      <w:pPr>
        <w:spacing w:line="360" w:lineRule="auto"/>
        <w:jc w:val="both"/>
        <w:rPr>
          <w:rFonts w:asciiTheme="minorHAnsi" w:hAnsiTheme="minorHAnsi"/>
        </w:rPr>
      </w:pPr>
      <w:r w:rsidRPr="005F21DB">
        <w:rPr>
          <w:rFonts w:asciiTheme="minorHAnsi" w:hAnsiTheme="minorHAnsi"/>
        </w:rPr>
        <w:t>4.    Desde su experiencia en el marco legal, ¿Qué tan importante resulta la creación de herramientas que sirvan como prevención y asistencia para las víctimas de Grupos de Persuasión Coercitiva?</w:t>
      </w:r>
    </w:p>
    <w:p w:rsidR="00C750BD" w:rsidRDefault="00C750BD" w:rsidP="00C750BD">
      <w:pPr>
        <w:spacing w:line="360" w:lineRule="auto"/>
        <w:jc w:val="both"/>
        <w:rPr>
          <w:rFonts w:asciiTheme="minorHAnsi" w:hAnsiTheme="minorHAnsi"/>
        </w:rPr>
      </w:pPr>
      <w:r w:rsidRPr="005F21DB">
        <w:rPr>
          <w:rFonts w:asciiTheme="minorHAnsi" w:hAnsiTheme="minorHAnsi"/>
        </w:rPr>
        <w:t>Respuesta: La creación de instituciones públicas que ayuden a las víctimas de sectas destructivas es fundamental. La sociedad civil asimismo debe organizarse para prevenir y alertar a la población respecto a los métodos utilizados por las sectas destructivas para someter a sus seguidores. De hecho hasta resultan más útiles esas tareas de prevención que las condenas judiciales. Las sectas destructivas se manejan manteniendo ocultas sus doctrinas y prácticas cuestionables. La difusión de la verdad es tal vez la mejor herramienta para combatirlas.</w:t>
      </w:r>
    </w:p>
    <w:p w:rsidR="00537617" w:rsidRDefault="00537617" w:rsidP="00C750BD">
      <w:pPr>
        <w:spacing w:line="360" w:lineRule="auto"/>
        <w:jc w:val="both"/>
        <w:rPr>
          <w:rFonts w:asciiTheme="minorHAnsi" w:hAnsiTheme="minorHAnsi"/>
        </w:rPr>
      </w:pPr>
    </w:p>
    <w:p w:rsidR="00537617" w:rsidRDefault="00537617" w:rsidP="00C750BD">
      <w:pPr>
        <w:spacing w:line="360" w:lineRule="auto"/>
        <w:jc w:val="both"/>
        <w:rPr>
          <w:rFonts w:asciiTheme="minorHAnsi" w:hAnsiTheme="minorHAnsi"/>
        </w:rPr>
      </w:pPr>
    </w:p>
    <w:p w:rsidR="004C6155" w:rsidRPr="005F21DB" w:rsidRDefault="004C6155" w:rsidP="00C750BD">
      <w:pPr>
        <w:spacing w:line="360" w:lineRule="auto"/>
        <w:jc w:val="both"/>
        <w:rPr>
          <w:rFonts w:asciiTheme="minorHAnsi" w:hAnsiTheme="minorHAnsi"/>
        </w:rPr>
      </w:pPr>
    </w:p>
    <w:p w:rsidR="00C750BD" w:rsidRPr="005F21DB" w:rsidRDefault="00C750BD" w:rsidP="00C750BD">
      <w:pPr>
        <w:spacing w:line="360" w:lineRule="auto"/>
        <w:jc w:val="both"/>
        <w:rPr>
          <w:rFonts w:asciiTheme="minorHAnsi" w:hAnsiTheme="minorHAnsi"/>
        </w:rPr>
      </w:pPr>
      <w:r w:rsidRPr="005F21DB">
        <w:rPr>
          <w:rFonts w:asciiTheme="minorHAnsi" w:hAnsiTheme="minorHAnsi"/>
        </w:rPr>
        <w:lastRenderedPageBreak/>
        <w:t>5.     ¿Qué nos puede decir sobre la Ley About-Picard en Francia?</w:t>
      </w:r>
    </w:p>
    <w:p w:rsidR="00C750BD" w:rsidRPr="005F21DB" w:rsidRDefault="00C750BD" w:rsidP="00C750BD">
      <w:pPr>
        <w:spacing w:line="360" w:lineRule="auto"/>
        <w:jc w:val="both"/>
        <w:rPr>
          <w:rFonts w:asciiTheme="minorHAnsi" w:hAnsiTheme="minorHAnsi"/>
        </w:rPr>
      </w:pPr>
      <w:r w:rsidRPr="005F21DB">
        <w:rPr>
          <w:rFonts w:asciiTheme="minorHAnsi" w:hAnsiTheme="minorHAnsi"/>
        </w:rPr>
        <w:t xml:space="preserve">Respuesta: Me parece un gran avance. Esa ley castiga la manipulación mental causada por las sectas destructivas. Además de condenar a los dirigentes el juez puede ordenar la disolución de la organización. Aplicando esa ley fue condenado </w:t>
      </w:r>
      <w:proofErr w:type="spellStart"/>
      <w:r w:rsidRPr="005F21DB">
        <w:rPr>
          <w:rFonts w:asciiTheme="minorHAnsi" w:hAnsiTheme="minorHAnsi"/>
        </w:rPr>
        <w:t>Arnaud</w:t>
      </w:r>
      <w:proofErr w:type="spellEnd"/>
      <w:r w:rsidRPr="005F21DB">
        <w:rPr>
          <w:rFonts w:asciiTheme="minorHAnsi" w:hAnsiTheme="minorHAnsi"/>
        </w:rPr>
        <w:t xml:space="preserve"> </w:t>
      </w:r>
      <w:proofErr w:type="spellStart"/>
      <w:r w:rsidRPr="005F21DB">
        <w:rPr>
          <w:rFonts w:asciiTheme="minorHAnsi" w:hAnsiTheme="minorHAnsi"/>
        </w:rPr>
        <w:t>Mussy</w:t>
      </w:r>
      <w:proofErr w:type="spellEnd"/>
      <w:r w:rsidRPr="005F21DB">
        <w:rPr>
          <w:rFonts w:asciiTheme="minorHAnsi" w:hAnsiTheme="minorHAnsi"/>
        </w:rPr>
        <w:t xml:space="preserve">, de 38 años, por el Tribunal Correccional de Nantes (noroeste), donde compareció acusado de "abuso fraudulento del estado de ignorancia y de la debilidad de varias personas en estado de sumisión física y psicológica". </w:t>
      </w:r>
      <w:proofErr w:type="spellStart"/>
      <w:r w:rsidRPr="005F21DB">
        <w:rPr>
          <w:rFonts w:asciiTheme="minorHAnsi" w:hAnsiTheme="minorHAnsi"/>
        </w:rPr>
        <w:t>Mussy</w:t>
      </w:r>
      <w:proofErr w:type="spellEnd"/>
      <w:r w:rsidRPr="005F21DB">
        <w:rPr>
          <w:rFonts w:asciiTheme="minorHAnsi" w:hAnsiTheme="minorHAnsi"/>
        </w:rPr>
        <w:t xml:space="preserve"> decía ser Cristo reencarnado y había profetizado dos veces el fin del mundo. Uno de sus seguidores se suicidó y otros dos intentaron hacerlo.</w:t>
      </w:r>
    </w:p>
    <w:p w:rsidR="00C750BD" w:rsidRPr="005F21DB" w:rsidRDefault="00C750BD" w:rsidP="00C750BD">
      <w:pPr>
        <w:spacing w:line="360" w:lineRule="auto"/>
        <w:jc w:val="both"/>
        <w:rPr>
          <w:rFonts w:asciiTheme="minorHAnsi" w:hAnsiTheme="minorHAnsi"/>
        </w:rPr>
      </w:pPr>
      <w:r w:rsidRPr="005F21DB">
        <w:rPr>
          <w:rFonts w:asciiTheme="minorHAnsi" w:hAnsiTheme="minorHAnsi"/>
        </w:rPr>
        <w:t>6.    ¿Qué tan importante resulta la creación en México de una ley que penalice el abuso de la vulnerabilidad emocional e ignorancia?</w:t>
      </w:r>
    </w:p>
    <w:p w:rsidR="00C750BD" w:rsidRPr="005F21DB" w:rsidRDefault="00C750BD" w:rsidP="00C750BD">
      <w:pPr>
        <w:spacing w:line="360" w:lineRule="auto"/>
        <w:jc w:val="both"/>
        <w:rPr>
          <w:rFonts w:asciiTheme="minorHAnsi" w:hAnsiTheme="minorHAnsi"/>
        </w:rPr>
      </w:pPr>
      <w:r w:rsidRPr="005F21DB">
        <w:rPr>
          <w:rFonts w:asciiTheme="minorHAnsi" w:hAnsiTheme="minorHAnsi"/>
        </w:rPr>
        <w:t>Respuesta: Ya ha sido hecha la reforma mencionada a partir de la denuncia que hice a comienzos del año 2012.</w:t>
      </w:r>
    </w:p>
    <w:p w:rsidR="00C750BD" w:rsidRPr="005F21DB" w:rsidRDefault="00C750BD" w:rsidP="00C750BD">
      <w:pPr>
        <w:spacing w:line="360" w:lineRule="auto"/>
        <w:jc w:val="both"/>
        <w:rPr>
          <w:rFonts w:asciiTheme="minorHAnsi" w:hAnsiTheme="minorHAnsi"/>
        </w:rPr>
      </w:pPr>
      <w:r w:rsidRPr="005F21DB">
        <w:rPr>
          <w:rFonts w:asciiTheme="minorHAnsi" w:hAnsiTheme="minorHAnsi"/>
        </w:rPr>
        <w:t>7.   En México la mayoría de los GPC solo buscan lucrar, tras el registro de asociación civil, asociación religiosa y empresa comercial, realizan actos dolosos, ¿Qué opina sobre esto?</w:t>
      </w:r>
    </w:p>
    <w:p w:rsidR="00C750BD" w:rsidRPr="005F21DB" w:rsidRDefault="00C750BD" w:rsidP="00C750BD">
      <w:pPr>
        <w:spacing w:line="360" w:lineRule="auto"/>
        <w:jc w:val="both"/>
        <w:rPr>
          <w:rFonts w:asciiTheme="minorHAnsi" w:hAnsiTheme="minorHAnsi"/>
        </w:rPr>
      </w:pPr>
      <w:r w:rsidRPr="005F21DB">
        <w:rPr>
          <w:rFonts w:asciiTheme="minorHAnsi" w:hAnsiTheme="minorHAnsi"/>
        </w:rPr>
        <w:t xml:space="preserve">Respuesta: Eso no ocurre solamente en México sino en todo el mundo. Las sectas destructivas buscan dinero y poder sobre las personas. El comportamiento sectario no se presenta únicamente en las sectas con contenido religioso. Hay grupos como </w:t>
      </w:r>
      <w:proofErr w:type="spellStart"/>
      <w:r w:rsidRPr="005F21DB">
        <w:rPr>
          <w:rFonts w:asciiTheme="minorHAnsi" w:hAnsiTheme="minorHAnsi"/>
        </w:rPr>
        <w:t>Amway</w:t>
      </w:r>
      <w:proofErr w:type="spellEnd"/>
      <w:r w:rsidRPr="005F21DB">
        <w:rPr>
          <w:rFonts w:asciiTheme="minorHAnsi" w:hAnsiTheme="minorHAnsi"/>
        </w:rPr>
        <w:t xml:space="preserve"> (ventas piramidales) o </w:t>
      </w:r>
      <w:proofErr w:type="spellStart"/>
      <w:r w:rsidRPr="005F21DB">
        <w:rPr>
          <w:rFonts w:asciiTheme="minorHAnsi" w:hAnsiTheme="minorHAnsi"/>
        </w:rPr>
        <w:t>Sintergética</w:t>
      </w:r>
      <w:proofErr w:type="spellEnd"/>
      <w:r w:rsidRPr="005F21DB">
        <w:rPr>
          <w:rFonts w:asciiTheme="minorHAnsi" w:hAnsiTheme="minorHAnsi"/>
        </w:rPr>
        <w:t xml:space="preserve"> (secta formada por médicos) o Nueva Acrópolis (grupo </w:t>
      </w:r>
      <w:proofErr w:type="spellStart"/>
      <w:r w:rsidRPr="005F21DB">
        <w:rPr>
          <w:rFonts w:asciiTheme="minorHAnsi" w:hAnsiTheme="minorHAnsi"/>
        </w:rPr>
        <w:t>pseudofilosófico</w:t>
      </w:r>
      <w:proofErr w:type="spellEnd"/>
      <w:r w:rsidRPr="005F21DB">
        <w:rPr>
          <w:rFonts w:asciiTheme="minorHAnsi" w:hAnsiTheme="minorHAnsi"/>
        </w:rPr>
        <w:t>) que tienen doctrinas y prácticas sectarias.</w:t>
      </w:r>
    </w:p>
    <w:p w:rsidR="00C750BD" w:rsidRPr="005F21DB" w:rsidRDefault="00C750BD" w:rsidP="00C750BD">
      <w:pPr>
        <w:spacing w:line="360" w:lineRule="auto"/>
        <w:jc w:val="both"/>
        <w:rPr>
          <w:rFonts w:asciiTheme="minorHAnsi" w:hAnsiTheme="minorHAnsi"/>
        </w:rPr>
      </w:pPr>
      <w:r w:rsidRPr="005F21DB">
        <w:rPr>
          <w:rFonts w:asciiTheme="minorHAnsi" w:hAnsiTheme="minorHAnsi"/>
        </w:rPr>
        <w:t>8.    ¿Cuál sería el impacto para un Estado de Derecho, el que los GPC provoquen perdida de ciudadanía en los individuos? Y ¿Cuáles son sus consecuencias al ser desplazada la constitución por las normas establecidas en las sectas?</w:t>
      </w:r>
    </w:p>
    <w:p w:rsidR="00C750BD" w:rsidRDefault="00C750BD" w:rsidP="00C750BD">
      <w:pPr>
        <w:spacing w:line="360" w:lineRule="auto"/>
        <w:jc w:val="both"/>
        <w:rPr>
          <w:rFonts w:asciiTheme="minorHAnsi" w:hAnsiTheme="minorHAnsi"/>
        </w:rPr>
      </w:pPr>
      <w:r w:rsidRPr="005F21DB">
        <w:rPr>
          <w:rFonts w:asciiTheme="minorHAnsi" w:hAnsiTheme="minorHAnsi"/>
        </w:rPr>
        <w:t xml:space="preserve">Respuesta: Las sectas o Grupos de Persuasión Coercitiva siempre consideran que sus propias leyes, a las que consideran “divinas” están por encima de las leyes “humanas”. Y cometen delitos justificándose con las presuntas leyes de Dios. </w:t>
      </w:r>
    </w:p>
    <w:p w:rsidR="004C6155" w:rsidRDefault="004C6155" w:rsidP="00C750BD">
      <w:pPr>
        <w:spacing w:line="360" w:lineRule="auto"/>
        <w:jc w:val="both"/>
        <w:rPr>
          <w:rFonts w:asciiTheme="minorHAnsi" w:hAnsiTheme="minorHAnsi"/>
        </w:rPr>
      </w:pPr>
    </w:p>
    <w:p w:rsidR="004C6155" w:rsidRPr="005F21DB" w:rsidRDefault="004C6155" w:rsidP="00C750BD">
      <w:pPr>
        <w:spacing w:line="360" w:lineRule="auto"/>
        <w:jc w:val="both"/>
        <w:rPr>
          <w:rFonts w:asciiTheme="minorHAnsi" w:hAnsiTheme="minorHAnsi"/>
        </w:rPr>
      </w:pPr>
    </w:p>
    <w:p w:rsidR="00C750BD" w:rsidRPr="005F21DB" w:rsidRDefault="00C750BD" w:rsidP="00C750BD">
      <w:pPr>
        <w:spacing w:line="360" w:lineRule="auto"/>
        <w:jc w:val="both"/>
        <w:rPr>
          <w:rFonts w:asciiTheme="minorHAnsi" w:hAnsiTheme="minorHAnsi"/>
        </w:rPr>
      </w:pPr>
      <w:r w:rsidRPr="005F21DB">
        <w:rPr>
          <w:rFonts w:asciiTheme="minorHAnsi" w:hAnsiTheme="minorHAnsi"/>
        </w:rPr>
        <w:lastRenderedPageBreak/>
        <w:t>9.       ¿Qué tan importante es la penalización del intrusismo?</w:t>
      </w:r>
    </w:p>
    <w:p w:rsidR="00C750BD" w:rsidRPr="005F21DB" w:rsidRDefault="00C750BD" w:rsidP="00C750BD">
      <w:pPr>
        <w:spacing w:line="360" w:lineRule="auto"/>
        <w:jc w:val="both"/>
        <w:rPr>
          <w:rFonts w:asciiTheme="minorHAnsi" w:hAnsiTheme="minorHAnsi"/>
        </w:rPr>
      </w:pPr>
      <w:r w:rsidRPr="005F21DB">
        <w:rPr>
          <w:rFonts w:asciiTheme="minorHAnsi" w:hAnsiTheme="minorHAnsi"/>
        </w:rPr>
        <w:t>Respuesta: El intrusismo se da habitualmente respecto a la salud. Es muy común que las sectas destructivas o “Grupos de Persuasión Coercitiva” pretendan sustituir las técnicas médicas y curar las enfermedades con supuestos ritos relig</w:t>
      </w:r>
      <w:r w:rsidR="00797D0C">
        <w:rPr>
          <w:rFonts w:asciiTheme="minorHAnsi" w:hAnsiTheme="minorHAnsi"/>
        </w:rPr>
        <w:t>iosos. En Santiago de Compostela</w:t>
      </w:r>
      <w:r w:rsidRPr="005F21DB">
        <w:rPr>
          <w:rFonts w:asciiTheme="minorHAnsi" w:hAnsiTheme="minorHAnsi"/>
        </w:rPr>
        <w:t xml:space="preserve"> hace pocos días denuncié el intrusismo por parte de la secta “Gnosis”, que organizó en esa ciudad un “Congreso de Antropología” en el cual ninguno de sus integrantes era antropólogo. Una de las mujeres que concurrió a ese “Congreso” ha sido acusada de asfixiar a su hija de seis meses en un rito sectario. Pedí asimismo se investigue si la mujer mató a su hija para hacerla resucitar posteriormente, en lo que fracasó, llevada por la creencia de la secta de casos actuales de resucitación milagrosa. </w:t>
      </w:r>
    </w:p>
    <w:p w:rsidR="00C750BD" w:rsidRPr="005F21DB" w:rsidRDefault="00C750BD" w:rsidP="00C750BD">
      <w:pPr>
        <w:spacing w:line="360" w:lineRule="auto"/>
        <w:jc w:val="both"/>
        <w:rPr>
          <w:rFonts w:asciiTheme="minorHAnsi" w:hAnsiTheme="minorHAnsi"/>
        </w:rPr>
      </w:pPr>
      <w:r w:rsidRPr="005F21DB">
        <w:rPr>
          <w:rFonts w:asciiTheme="minorHAnsi" w:hAnsiTheme="minorHAnsi"/>
        </w:rPr>
        <w:t>10.  México es un País laico y por lo tanto al tocar el tema sectario siempre surgen argumentos a favor de la libertad de creencia. ¿Es esto razón suficiente para ignorar los actos dolosos que cometen estos grupos?</w:t>
      </w:r>
    </w:p>
    <w:p w:rsidR="00C750BD" w:rsidRPr="005F21DB" w:rsidRDefault="00C750BD" w:rsidP="00C750BD">
      <w:pPr>
        <w:spacing w:line="360" w:lineRule="auto"/>
        <w:jc w:val="both"/>
        <w:rPr>
          <w:rFonts w:asciiTheme="minorHAnsi" w:hAnsiTheme="minorHAnsi"/>
        </w:rPr>
      </w:pPr>
      <w:r w:rsidRPr="005F21DB">
        <w:rPr>
          <w:rFonts w:asciiTheme="minorHAnsi" w:hAnsiTheme="minorHAnsi"/>
        </w:rPr>
        <w:t>Respuesta: Con la reforma de la ley que ayudamos a realizar considero que está cumplida en gran parte la necesidad de condenar los delitos que se cometen abusando de la credulidad.</w:t>
      </w:r>
    </w:p>
    <w:p w:rsidR="00C750BD" w:rsidRPr="005F21DB" w:rsidRDefault="00C750BD" w:rsidP="00C750BD">
      <w:pPr>
        <w:spacing w:line="360" w:lineRule="auto"/>
        <w:jc w:val="both"/>
        <w:rPr>
          <w:rFonts w:asciiTheme="minorHAnsi" w:hAnsiTheme="minorHAnsi"/>
        </w:rPr>
      </w:pPr>
      <w:r w:rsidRPr="005F21DB">
        <w:rPr>
          <w:rFonts w:asciiTheme="minorHAnsi" w:hAnsiTheme="minorHAnsi"/>
        </w:rPr>
        <w:t>11.  ¿Qué tan grave resulta la infiltración de los GPC en la política y en las empresas?</w:t>
      </w:r>
    </w:p>
    <w:p w:rsidR="002C3AAD" w:rsidRDefault="00C750BD" w:rsidP="00EB47E6">
      <w:pPr>
        <w:spacing w:line="360" w:lineRule="auto"/>
        <w:jc w:val="both"/>
        <w:rPr>
          <w:rFonts w:asciiTheme="minorHAnsi" w:hAnsiTheme="minorHAnsi"/>
        </w:rPr>
      </w:pPr>
      <w:r w:rsidRPr="005F21DB">
        <w:rPr>
          <w:rFonts w:asciiTheme="minorHAnsi" w:hAnsiTheme="minorHAnsi"/>
        </w:rPr>
        <w:t>Respuesta: En los estados laicos no tienen mucha importancia las sectas destructivas en la política. Pero hay que reconocer el grave problema que causan a nivel político, tanto nacional como internacionalmente, las sectas que se proponen tomar el poder, tal como está ocurriendo en el Cercano Oriente con la secta musulmana sunnita que ha formado un “Ejército Islámico”, con el que se quiere instaurar un Califato donde se aplicaría la ley religiosa o “</w:t>
      </w:r>
      <w:proofErr w:type="spellStart"/>
      <w:r w:rsidRPr="005F21DB">
        <w:rPr>
          <w:rFonts w:asciiTheme="minorHAnsi" w:hAnsiTheme="minorHAnsi"/>
        </w:rPr>
        <w:t>Sharia</w:t>
      </w:r>
      <w:proofErr w:type="spellEnd"/>
      <w:r w:rsidRPr="005F21DB">
        <w:rPr>
          <w:rFonts w:asciiTheme="minorHAnsi" w:hAnsiTheme="minorHAnsi"/>
        </w:rPr>
        <w:t>” y la “Guerra Santa”. Hay empresas organizadas como sectas, tal como la nombrada “</w:t>
      </w:r>
      <w:proofErr w:type="spellStart"/>
      <w:r w:rsidRPr="005F21DB">
        <w:rPr>
          <w:rFonts w:asciiTheme="minorHAnsi" w:hAnsiTheme="minorHAnsi"/>
        </w:rPr>
        <w:t>Amway</w:t>
      </w:r>
      <w:proofErr w:type="spellEnd"/>
      <w:r w:rsidRPr="005F21DB">
        <w:rPr>
          <w:rFonts w:asciiTheme="minorHAnsi" w:hAnsiTheme="minorHAnsi"/>
        </w:rPr>
        <w:t xml:space="preserve">” y otras similares basadas en la venta personal de detergentes. O el caso de “Herbal </w:t>
      </w:r>
      <w:proofErr w:type="spellStart"/>
      <w:r w:rsidRPr="005F21DB">
        <w:rPr>
          <w:rFonts w:asciiTheme="minorHAnsi" w:hAnsiTheme="minorHAnsi"/>
        </w:rPr>
        <w:t>Life</w:t>
      </w:r>
      <w:proofErr w:type="spellEnd"/>
      <w:r w:rsidRPr="005F21DB">
        <w:rPr>
          <w:rFonts w:asciiTheme="minorHAnsi" w:hAnsiTheme="minorHAnsi"/>
        </w:rPr>
        <w:t>”, que también tiene prácticas sectarias.</w:t>
      </w:r>
    </w:p>
    <w:p w:rsidR="004C6155" w:rsidRDefault="004C6155" w:rsidP="00EB47E6">
      <w:pPr>
        <w:spacing w:line="360" w:lineRule="auto"/>
        <w:jc w:val="both"/>
        <w:rPr>
          <w:rFonts w:asciiTheme="minorHAnsi" w:hAnsiTheme="minorHAnsi"/>
        </w:rPr>
      </w:pPr>
    </w:p>
    <w:p w:rsidR="004C6155" w:rsidRDefault="004C6155" w:rsidP="00EB47E6">
      <w:pPr>
        <w:spacing w:line="360" w:lineRule="auto"/>
        <w:jc w:val="both"/>
        <w:rPr>
          <w:rFonts w:asciiTheme="minorHAnsi" w:hAnsiTheme="minorHAnsi"/>
        </w:rPr>
      </w:pPr>
    </w:p>
    <w:p w:rsidR="004C6155" w:rsidRDefault="004C6155" w:rsidP="00EB47E6">
      <w:pPr>
        <w:spacing w:line="360" w:lineRule="auto"/>
        <w:jc w:val="both"/>
        <w:rPr>
          <w:rFonts w:asciiTheme="minorHAnsi" w:hAnsiTheme="minorHAnsi"/>
        </w:rPr>
      </w:pPr>
    </w:p>
    <w:p w:rsidR="00EB47E6" w:rsidRDefault="00EB47E6" w:rsidP="00EB47E6">
      <w:pPr>
        <w:spacing w:line="360" w:lineRule="auto"/>
        <w:jc w:val="both"/>
        <w:rPr>
          <w:rFonts w:asciiTheme="minorHAnsi" w:hAnsiTheme="minorHAnsi"/>
        </w:rPr>
      </w:pPr>
    </w:p>
    <w:p w:rsidR="002C3AAD" w:rsidRPr="000C1FAA" w:rsidRDefault="002C3AAD" w:rsidP="00C750BD">
      <w:pPr>
        <w:spacing w:line="360" w:lineRule="auto"/>
        <w:jc w:val="both"/>
        <w:rPr>
          <w:rFonts w:asciiTheme="minorHAnsi" w:hAnsiTheme="minorHAnsi"/>
          <w:b/>
        </w:rPr>
      </w:pPr>
      <w:r w:rsidRPr="000C1FAA">
        <w:rPr>
          <w:rFonts w:asciiTheme="minorHAnsi" w:hAnsiTheme="minorHAnsi"/>
          <w:b/>
        </w:rPr>
        <w:lastRenderedPageBreak/>
        <w:t>Entrevista No. 2</w:t>
      </w:r>
    </w:p>
    <w:p w:rsidR="00C750BD" w:rsidRDefault="00C750BD" w:rsidP="00C750BD">
      <w:pPr>
        <w:spacing w:line="360" w:lineRule="auto"/>
        <w:jc w:val="both"/>
        <w:rPr>
          <w:rFonts w:asciiTheme="minorHAnsi" w:hAnsiTheme="minorHAnsi"/>
          <w:color w:val="FF0000"/>
          <w:szCs w:val="24"/>
        </w:rPr>
      </w:pPr>
      <w:r w:rsidRPr="00256872">
        <w:rPr>
          <w:rFonts w:asciiTheme="minorHAnsi" w:hAnsiTheme="minorHAnsi"/>
          <w:szCs w:val="24"/>
        </w:rPr>
        <w:t>La siguiente entrevista fue realizada al psicólogo Carlos A. Villanueva, el cual tiene una extensa experiencia en el tema de la persuasión coercitiva, además de ser un constante investigador del fenómeno.</w:t>
      </w:r>
      <w:r w:rsidR="00EA40F7">
        <w:rPr>
          <w:rFonts w:asciiTheme="minorHAnsi" w:hAnsiTheme="minorHAnsi"/>
          <w:szCs w:val="24"/>
        </w:rPr>
        <w:t xml:space="preserve"> </w:t>
      </w:r>
    </w:p>
    <w:p w:rsidR="007D67D0" w:rsidRDefault="007D67D0" w:rsidP="00C750BD">
      <w:pPr>
        <w:spacing w:line="360" w:lineRule="auto"/>
        <w:jc w:val="both"/>
        <w:rPr>
          <w:rFonts w:asciiTheme="minorHAnsi" w:hAnsiTheme="minorHAnsi"/>
          <w:szCs w:val="24"/>
        </w:rPr>
      </w:pPr>
      <w:r w:rsidRPr="007D67D0">
        <w:rPr>
          <w:rFonts w:asciiTheme="minorHAnsi" w:hAnsiTheme="minorHAnsi"/>
          <w:szCs w:val="24"/>
        </w:rPr>
        <w:t>El Lic. Villanueva vive en la ciudad de Monterrey, con motivo de ésta investigación se le contacto vía telefónica y por correo electrónico para la elaboración de la siguiente entrevista.</w:t>
      </w:r>
    </w:p>
    <w:p w:rsidR="00106A0F" w:rsidRPr="007D67D0" w:rsidRDefault="00106A0F" w:rsidP="00C750BD">
      <w:pPr>
        <w:spacing w:line="360" w:lineRule="auto"/>
        <w:jc w:val="both"/>
        <w:rPr>
          <w:rFonts w:asciiTheme="minorHAnsi" w:hAnsiTheme="minorHAnsi"/>
          <w:szCs w:val="24"/>
        </w:rPr>
      </w:pPr>
    </w:p>
    <w:p w:rsidR="00C750BD" w:rsidRPr="00256872" w:rsidRDefault="00C750BD" w:rsidP="00C750BD">
      <w:pPr>
        <w:pStyle w:val="Prrafodelista"/>
        <w:numPr>
          <w:ilvl w:val="0"/>
          <w:numId w:val="16"/>
        </w:numPr>
        <w:spacing w:line="360" w:lineRule="auto"/>
        <w:jc w:val="both"/>
        <w:rPr>
          <w:szCs w:val="24"/>
        </w:rPr>
      </w:pPr>
      <w:r w:rsidRPr="00256872">
        <w:rPr>
          <w:rStyle w:val="CharAttribute4"/>
          <w:rFonts w:asciiTheme="minorHAnsi" w:hAnsiTheme="minorHAnsi"/>
          <w:sz w:val="24"/>
          <w:szCs w:val="24"/>
        </w:rPr>
        <w:t>En su experiencia; ¿Que nos puede decir sobre la Persuasión Coercitiva?</w:t>
      </w:r>
    </w:p>
    <w:p w:rsidR="00C750BD" w:rsidRPr="00256872" w:rsidRDefault="00C750BD" w:rsidP="00C750BD">
      <w:pPr>
        <w:spacing w:line="360" w:lineRule="auto"/>
        <w:jc w:val="both"/>
        <w:rPr>
          <w:rFonts w:asciiTheme="minorHAnsi" w:hAnsiTheme="minorHAnsi"/>
          <w:szCs w:val="24"/>
        </w:rPr>
      </w:pPr>
      <w:r w:rsidRPr="00256872">
        <w:rPr>
          <w:rFonts w:asciiTheme="minorHAnsi" w:hAnsiTheme="minorHAnsi"/>
          <w:szCs w:val="24"/>
        </w:rPr>
        <w:t>Respuesta: Es un tipo de persuasión que utiliza formas y abordajes de agresión verbal y psicológica con el objetivo de presionar a un individuo para aceptar, acatar o ceder ante los deseos o voluntad de alguien más. Es un abordaje utilizado para la reforma del pensamiento o lo que conocemos coloquialmente como lavado de cerebro.</w:t>
      </w:r>
    </w:p>
    <w:p w:rsidR="00C750BD" w:rsidRPr="00256872" w:rsidRDefault="00C750BD" w:rsidP="00C750BD">
      <w:pPr>
        <w:pStyle w:val="Prrafodelista"/>
        <w:numPr>
          <w:ilvl w:val="0"/>
          <w:numId w:val="16"/>
        </w:numPr>
        <w:spacing w:line="360" w:lineRule="auto"/>
        <w:rPr>
          <w:szCs w:val="24"/>
        </w:rPr>
      </w:pPr>
      <w:r w:rsidRPr="00256872">
        <w:rPr>
          <w:rStyle w:val="CharAttribute4"/>
          <w:rFonts w:asciiTheme="minorHAnsi" w:hAnsiTheme="minorHAnsi"/>
          <w:sz w:val="24"/>
          <w:szCs w:val="24"/>
        </w:rPr>
        <w:t xml:space="preserve">Hace tiempo </w:t>
      </w:r>
      <w:proofErr w:type="spellStart"/>
      <w:r w:rsidRPr="00256872">
        <w:rPr>
          <w:rStyle w:val="CharAttribute4"/>
          <w:rFonts w:asciiTheme="minorHAnsi" w:hAnsiTheme="minorHAnsi"/>
          <w:sz w:val="24"/>
          <w:szCs w:val="24"/>
        </w:rPr>
        <w:t>Conacyt</w:t>
      </w:r>
      <w:proofErr w:type="spellEnd"/>
      <w:r w:rsidRPr="00256872">
        <w:rPr>
          <w:rStyle w:val="CharAttribute4"/>
          <w:rFonts w:asciiTheme="minorHAnsi" w:hAnsiTheme="minorHAnsi"/>
          <w:sz w:val="24"/>
          <w:szCs w:val="24"/>
        </w:rPr>
        <w:t xml:space="preserve"> realizó una encuesta sobre la percepción pública de la ciencia y la tecnología en México, el resultado fue que los Mexicanos confían demasiado en la fe y muy poco en la ciencia. ¿Qué opina de esto? ¿Le parece que este resultado sea una variable dominante en la proliferación de sectas en México?</w:t>
      </w:r>
    </w:p>
    <w:p w:rsidR="00C750BD" w:rsidRPr="00256872" w:rsidRDefault="00C750BD" w:rsidP="00C750BD">
      <w:pPr>
        <w:spacing w:line="360" w:lineRule="auto"/>
        <w:jc w:val="both"/>
        <w:rPr>
          <w:rFonts w:asciiTheme="minorHAnsi" w:hAnsiTheme="minorHAnsi"/>
          <w:szCs w:val="24"/>
        </w:rPr>
      </w:pPr>
      <w:r w:rsidRPr="00256872">
        <w:rPr>
          <w:rFonts w:asciiTheme="minorHAnsi" w:hAnsiTheme="minorHAnsi"/>
          <w:szCs w:val="24"/>
        </w:rPr>
        <w:t>Respuesta: Definitivamente la ausencia de pensamiento crítico es un factor importante en este fenómeno social. El mexicano promedio suele guiarse por sus emociones e impulsos mostrando marcadas preferencias por el pensamiento mágico. Las funciones de análisis, evaluación y síntesis no intervienen mucho en la toma de decisiones del mexicano.</w:t>
      </w:r>
    </w:p>
    <w:p w:rsidR="00C750BD" w:rsidRPr="00256872" w:rsidRDefault="00C750BD" w:rsidP="00C750BD">
      <w:pPr>
        <w:pStyle w:val="Prrafodelista"/>
        <w:numPr>
          <w:ilvl w:val="0"/>
          <w:numId w:val="16"/>
        </w:numPr>
        <w:spacing w:line="360" w:lineRule="auto"/>
        <w:jc w:val="both"/>
        <w:rPr>
          <w:szCs w:val="24"/>
        </w:rPr>
      </w:pPr>
      <w:r w:rsidRPr="00256872">
        <w:rPr>
          <w:rStyle w:val="CharAttribute4"/>
          <w:rFonts w:asciiTheme="minorHAnsi" w:hAnsiTheme="minorHAnsi"/>
          <w:sz w:val="24"/>
          <w:szCs w:val="24"/>
        </w:rPr>
        <w:t>¿Qué técnicas de captación usan los GPC?</w:t>
      </w:r>
    </w:p>
    <w:p w:rsidR="00C750BD" w:rsidRPr="00256872" w:rsidRDefault="00C750BD" w:rsidP="00C750BD">
      <w:pPr>
        <w:spacing w:line="360" w:lineRule="auto"/>
        <w:jc w:val="both"/>
        <w:rPr>
          <w:rFonts w:asciiTheme="minorHAnsi" w:hAnsiTheme="minorHAnsi"/>
          <w:szCs w:val="24"/>
        </w:rPr>
      </w:pPr>
      <w:r w:rsidRPr="00256872">
        <w:rPr>
          <w:rFonts w:asciiTheme="minorHAnsi" w:hAnsiTheme="minorHAnsi"/>
          <w:szCs w:val="24"/>
        </w:rPr>
        <w:t xml:space="preserve">Respuesta: Existen muy diversas técnicas, lo que todas ellas tienen en común es que apelan a las emociones y son más efectivas con personas de una baja madurez emocional y cognitiva o personas vulnerables que pasan por algún momento emocional de soledad, duelo, tristeza o insatisfacción con la vida. Una técnica es la seducción al ofrecer grandes </w:t>
      </w:r>
      <w:r w:rsidRPr="00256872">
        <w:rPr>
          <w:rFonts w:asciiTheme="minorHAnsi" w:hAnsiTheme="minorHAnsi"/>
          <w:szCs w:val="24"/>
        </w:rPr>
        <w:lastRenderedPageBreak/>
        <w:t>resultados en prácticamente cualquier ámbito de la vida de las personas, en muy corto tiempo y poco o nulo esfuerzo. Talleres y productos milagro.</w:t>
      </w:r>
    </w:p>
    <w:p w:rsidR="00C750BD" w:rsidRPr="00256872" w:rsidRDefault="00C750BD" w:rsidP="00C750BD">
      <w:pPr>
        <w:pStyle w:val="Prrafodelista"/>
        <w:numPr>
          <w:ilvl w:val="0"/>
          <w:numId w:val="16"/>
        </w:numPr>
        <w:spacing w:line="360" w:lineRule="auto"/>
        <w:jc w:val="both"/>
        <w:rPr>
          <w:szCs w:val="24"/>
        </w:rPr>
      </w:pPr>
      <w:r w:rsidRPr="00256872">
        <w:rPr>
          <w:rStyle w:val="CharAttribute4"/>
          <w:rFonts w:asciiTheme="minorHAnsi" w:hAnsiTheme="minorHAnsi"/>
          <w:sz w:val="24"/>
          <w:szCs w:val="24"/>
        </w:rPr>
        <w:t>¿Qué repercusiones puede tener una víctima?</w:t>
      </w:r>
    </w:p>
    <w:p w:rsidR="00C750BD" w:rsidRDefault="00C750BD" w:rsidP="00C750BD">
      <w:pPr>
        <w:spacing w:line="360" w:lineRule="auto"/>
        <w:jc w:val="both"/>
        <w:rPr>
          <w:rFonts w:asciiTheme="minorHAnsi" w:hAnsiTheme="minorHAnsi"/>
          <w:szCs w:val="24"/>
        </w:rPr>
      </w:pPr>
      <w:r w:rsidRPr="00256872">
        <w:rPr>
          <w:rFonts w:asciiTheme="minorHAnsi" w:hAnsiTheme="minorHAnsi"/>
          <w:szCs w:val="24"/>
        </w:rPr>
        <w:t xml:space="preserve">Respuesta: Las repercusiones suelen ser muy variadas, mientras que algunas personas optan por abandonar estos grupos comerciales sectarios con solo alguna sensación de descontento o remordimiento por haber sido estafados, otros casos devienen en graves afectaciones </w:t>
      </w:r>
      <w:proofErr w:type="spellStart"/>
      <w:r w:rsidRPr="00256872">
        <w:rPr>
          <w:rFonts w:asciiTheme="minorHAnsi" w:hAnsiTheme="minorHAnsi"/>
          <w:szCs w:val="24"/>
        </w:rPr>
        <w:t>psico</w:t>
      </w:r>
      <w:proofErr w:type="spellEnd"/>
      <w:r w:rsidRPr="00256872">
        <w:rPr>
          <w:rFonts w:asciiTheme="minorHAnsi" w:hAnsiTheme="minorHAnsi"/>
          <w:szCs w:val="24"/>
        </w:rPr>
        <w:t xml:space="preserve"> emocionales como algún brote psicótico o casos extremos como el suicidio.</w:t>
      </w:r>
    </w:p>
    <w:p w:rsidR="00106A0F" w:rsidRPr="00256872" w:rsidRDefault="00106A0F" w:rsidP="00C750BD">
      <w:pPr>
        <w:spacing w:line="360" w:lineRule="auto"/>
        <w:jc w:val="both"/>
        <w:rPr>
          <w:rFonts w:asciiTheme="minorHAnsi" w:hAnsiTheme="minorHAnsi"/>
          <w:szCs w:val="24"/>
        </w:rPr>
      </w:pPr>
    </w:p>
    <w:p w:rsidR="00C750BD" w:rsidRPr="00256872" w:rsidRDefault="00C750BD" w:rsidP="00C750BD">
      <w:pPr>
        <w:pStyle w:val="Prrafodelista"/>
        <w:numPr>
          <w:ilvl w:val="0"/>
          <w:numId w:val="16"/>
        </w:numPr>
        <w:spacing w:line="360" w:lineRule="auto"/>
        <w:jc w:val="both"/>
        <w:rPr>
          <w:szCs w:val="24"/>
        </w:rPr>
      </w:pPr>
      <w:r w:rsidRPr="00256872">
        <w:rPr>
          <w:rStyle w:val="CharAttribute4"/>
          <w:rFonts w:asciiTheme="minorHAnsi" w:hAnsiTheme="minorHAnsi"/>
          <w:sz w:val="24"/>
          <w:szCs w:val="24"/>
        </w:rPr>
        <w:t>¿Qué es el coaching? Y ¿Qué opina sobre su crecimiento en México?</w:t>
      </w:r>
    </w:p>
    <w:p w:rsidR="00C750BD" w:rsidRPr="00256872" w:rsidRDefault="00C750BD" w:rsidP="00C750BD">
      <w:pPr>
        <w:spacing w:line="360" w:lineRule="auto"/>
        <w:jc w:val="both"/>
        <w:rPr>
          <w:rFonts w:asciiTheme="minorHAnsi" w:hAnsiTheme="minorHAnsi"/>
          <w:szCs w:val="24"/>
        </w:rPr>
      </w:pPr>
      <w:r w:rsidRPr="00256872">
        <w:rPr>
          <w:rFonts w:asciiTheme="minorHAnsi" w:hAnsiTheme="minorHAnsi"/>
          <w:szCs w:val="24"/>
        </w:rPr>
        <w:t xml:space="preserve">Respuesta: El coaching es una mera moda la cual surge de la tergiversación del termino coach, lo cual significa, entrenador deportivo. Lo que el coaching pretende abordar y tratar ya ha sido y es tratado y estudiado por disciplinas serias como la medicina, psicología, antropología y sociología por mencionar algunas. El coaching ejercido por algún individuo en alguna profesión de la cual no tiene una cedula profesional, es mero intrusismo profesional. El coaching no es una profesión ni actividad regulada y reconocida como tal. Para ejercer como coach no se requiere escolaridad o estudios previos ni requisito alguno más que el pagar por la certificación ofrecida por organismos de dudosa ética los cuales se manejan al margen de la ley y organismos reguladores oficiales. En resumen, cuando un profesionista entrena o capacita a alguien más sobre alguna técnica, proceso o tema de su profesión, solemos llamarlo </w:t>
      </w:r>
      <w:proofErr w:type="spellStart"/>
      <w:r w:rsidRPr="00256872">
        <w:rPr>
          <w:rFonts w:asciiTheme="minorHAnsi" w:hAnsiTheme="minorHAnsi"/>
          <w:szCs w:val="24"/>
        </w:rPr>
        <w:t>coachear</w:t>
      </w:r>
      <w:proofErr w:type="spellEnd"/>
      <w:r w:rsidRPr="00256872">
        <w:rPr>
          <w:rFonts w:asciiTheme="minorHAnsi" w:hAnsiTheme="minorHAnsi"/>
          <w:szCs w:val="24"/>
        </w:rPr>
        <w:t xml:space="preserve">, es un anglicismo que se ha venido usando en lugar de maestro, capacitador o instructor. Es como el consultor quien brinda asesoría y consultoría sobre algún tema, pero este consultor cuenta con una profesión, ya sea un Ingeniero, Arquitecto, Biólogo, </w:t>
      </w:r>
      <w:proofErr w:type="spellStart"/>
      <w:r w:rsidRPr="00256872">
        <w:rPr>
          <w:rFonts w:asciiTheme="minorHAnsi" w:hAnsiTheme="minorHAnsi"/>
          <w:szCs w:val="24"/>
        </w:rPr>
        <w:t>etc</w:t>
      </w:r>
      <w:proofErr w:type="spellEnd"/>
      <w:r w:rsidRPr="00256872">
        <w:rPr>
          <w:rFonts w:asciiTheme="minorHAnsi" w:hAnsiTheme="minorHAnsi"/>
          <w:szCs w:val="24"/>
        </w:rPr>
        <w:t xml:space="preserve"> </w:t>
      </w:r>
    </w:p>
    <w:p w:rsidR="00C750BD" w:rsidRPr="00256872" w:rsidRDefault="00C750BD" w:rsidP="00C750BD">
      <w:pPr>
        <w:pStyle w:val="Prrafodelista"/>
        <w:numPr>
          <w:ilvl w:val="0"/>
          <w:numId w:val="16"/>
        </w:numPr>
        <w:spacing w:line="360" w:lineRule="auto"/>
        <w:jc w:val="both"/>
        <w:rPr>
          <w:szCs w:val="24"/>
        </w:rPr>
      </w:pPr>
      <w:r w:rsidRPr="00256872">
        <w:rPr>
          <w:rStyle w:val="CharAttribute4"/>
          <w:rFonts w:asciiTheme="minorHAnsi" w:hAnsiTheme="minorHAnsi"/>
          <w:sz w:val="24"/>
          <w:szCs w:val="24"/>
        </w:rPr>
        <w:t>El coach de vida brinda ayuda para manejar situaciones del diario ¿en qué se diferencia de un psicólogo?</w:t>
      </w:r>
    </w:p>
    <w:p w:rsidR="00C750BD" w:rsidRPr="00256872" w:rsidRDefault="00C750BD" w:rsidP="00C750BD">
      <w:pPr>
        <w:spacing w:line="360" w:lineRule="auto"/>
        <w:jc w:val="both"/>
        <w:rPr>
          <w:rFonts w:asciiTheme="minorHAnsi" w:hAnsiTheme="minorHAnsi"/>
          <w:szCs w:val="24"/>
        </w:rPr>
      </w:pPr>
      <w:r w:rsidRPr="00256872">
        <w:rPr>
          <w:rFonts w:asciiTheme="minorHAnsi" w:hAnsiTheme="minorHAnsi"/>
          <w:szCs w:val="24"/>
        </w:rPr>
        <w:t xml:space="preserve">Respuesta: Un argumento muy utilizado por los </w:t>
      </w:r>
      <w:proofErr w:type="spellStart"/>
      <w:r w:rsidRPr="00256872">
        <w:rPr>
          <w:rFonts w:asciiTheme="minorHAnsi" w:hAnsiTheme="minorHAnsi"/>
          <w:szCs w:val="24"/>
        </w:rPr>
        <w:t>coaches</w:t>
      </w:r>
      <w:proofErr w:type="spellEnd"/>
      <w:r w:rsidRPr="00256872">
        <w:rPr>
          <w:rFonts w:asciiTheme="minorHAnsi" w:hAnsiTheme="minorHAnsi"/>
          <w:szCs w:val="24"/>
        </w:rPr>
        <w:t xml:space="preserve"> es que aseguran, sin fundamento alguno, que la psicología aborda y trata únicamente con psicopatologías y trastornos y el coaching lleva a la persona sana a desarrollarse y crecer personal o </w:t>
      </w:r>
      <w:r w:rsidRPr="00256872">
        <w:rPr>
          <w:rFonts w:asciiTheme="minorHAnsi" w:hAnsiTheme="minorHAnsi"/>
          <w:szCs w:val="24"/>
        </w:rPr>
        <w:lastRenderedPageBreak/>
        <w:t>profesionalmente. Lo anterior es algo totalmente erróneo ya que la psicología estudia y aborda tanto las dimensiones normales de salud así como de patologías. Mientras que el coaching solo aporta frases motivacionales y conceptos ambiguos.</w:t>
      </w:r>
    </w:p>
    <w:p w:rsidR="00C750BD" w:rsidRPr="00256872" w:rsidRDefault="00C750BD" w:rsidP="00C750BD">
      <w:pPr>
        <w:pStyle w:val="Prrafodelista"/>
        <w:numPr>
          <w:ilvl w:val="0"/>
          <w:numId w:val="16"/>
        </w:numPr>
        <w:spacing w:line="360" w:lineRule="auto"/>
        <w:jc w:val="both"/>
        <w:rPr>
          <w:color w:val="0000FF"/>
          <w:szCs w:val="24"/>
        </w:rPr>
      </w:pPr>
      <w:r w:rsidRPr="00256872">
        <w:rPr>
          <w:rStyle w:val="CharAttribute4"/>
          <w:rFonts w:asciiTheme="minorHAnsi" w:hAnsiTheme="minorHAnsi"/>
          <w:sz w:val="24"/>
          <w:szCs w:val="24"/>
        </w:rPr>
        <w:t>Para ser un coach de vida basta con tomar un curso de 3 meses ¿es suficiente para brindar ayuda profesional a una persona? A pesar de no contar con algún grado de nivel de educación medio o superior.</w:t>
      </w:r>
    </w:p>
    <w:p w:rsidR="00C750BD" w:rsidRPr="00256872" w:rsidRDefault="00C750BD" w:rsidP="00511AE3">
      <w:pPr>
        <w:spacing w:line="360" w:lineRule="auto"/>
        <w:ind w:left="454" w:firstLine="0"/>
        <w:jc w:val="both"/>
        <w:rPr>
          <w:szCs w:val="24"/>
        </w:rPr>
      </w:pPr>
      <w:r w:rsidRPr="00256872">
        <w:rPr>
          <w:rStyle w:val="CharAttribute4"/>
          <w:rFonts w:asciiTheme="minorHAnsi" w:hAnsiTheme="minorHAnsi"/>
          <w:sz w:val="24"/>
          <w:szCs w:val="24"/>
        </w:rPr>
        <w:t>Respuesta: Definitivamente no, ya que el coaching no e</w:t>
      </w:r>
      <w:r w:rsidR="00511AE3">
        <w:rPr>
          <w:rStyle w:val="CharAttribute4"/>
          <w:rFonts w:asciiTheme="minorHAnsi" w:hAnsiTheme="minorHAnsi"/>
          <w:sz w:val="24"/>
          <w:szCs w:val="24"/>
        </w:rPr>
        <w:t xml:space="preserve">s una profesión, incluso tienen </w:t>
      </w:r>
      <w:r w:rsidRPr="00256872">
        <w:rPr>
          <w:rStyle w:val="CharAttribute4"/>
          <w:rFonts w:asciiTheme="minorHAnsi" w:hAnsiTheme="minorHAnsi"/>
          <w:sz w:val="24"/>
          <w:szCs w:val="24"/>
        </w:rPr>
        <w:t>cursos de certificación de 4 días o algunas horas en línea.</w:t>
      </w:r>
    </w:p>
    <w:p w:rsidR="00C750BD" w:rsidRPr="00256872" w:rsidRDefault="00C750BD" w:rsidP="00C750BD">
      <w:pPr>
        <w:pStyle w:val="Prrafodelista"/>
        <w:numPr>
          <w:ilvl w:val="0"/>
          <w:numId w:val="16"/>
        </w:numPr>
        <w:spacing w:line="360" w:lineRule="auto"/>
        <w:jc w:val="both"/>
        <w:rPr>
          <w:szCs w:val="24"/>
        </w:rPr>
      </w:pPr>
      <w:r w:rsidRPr="00256872">
        <w:rPr>
          <w:rStyle w:val="CharAttribute4"/>
          <w:rFonts w:asciiTheme="minorHAnsi" w:hAnsiTheme="minorHAnsi"/>
          <w:sz w:val="24"/>
          <w:szCs w:val="24"/>
        </w:rPr>
        <w:t>Los grupos de coaching trabajan con las emociones, mente y físico del ser humano ¿</w:t>
      </w:r>
      <w:proofErr w:type="spellStart"/>
      <w:r w:rsidRPr="00256872">
        <w:rPr>
          <w:rStyle w:val="CharAttribute4"/>
          <w:rFonts w:asciiTheme="minorHAnsi" w:hAnsiTheme="minorHAnsi"/>
          <w:sz w:val="24"/>
          <w:szCs w:val="24"/>
        </w:rPr>
        <w:t>Que</w:t>
      </w:r>
      <w:proofErr w:type="spellEnd"/>
      <w:r w:rsidRPr="00256872">
        <w:rPr>
          <w:rStyle w:val="CharAttribute4"/>
          <w:rFonts w:asciiTheme="minorHAnsi" w:hAnsiTheme="minorHAnsi"/>
          <w:sz w:val="24"/>
          <w:szCs w:val="24"/>
        </w:rPr>
        <w:t xml:space="preserve"> tan válido resulta ser desde el punto de vista psicológico?</w:t>
      </w:r>
    </w:p>
    <w:p w:rsidR="00C750BD" w:rsidRPr="00256872" w:rsidRDefault="00C750BD" w:rsidP="00C750BD">
      <w:pPr>
        <w:spacing w:line="360" w:lineRule="auto"/>
        <w:jc w:val="both"/>
        <w:rPr>
          <w:rFonts w:asciiTheme="minorHAnsi" w:hAnsiTheme="minorHAnsi"/>
          <w:szCs w:val="24"/>
        </w:rPr>
      </w:pPr>
      <w:r w:rsidRPr="00256872">
        <w:rPr>
          <w:rFonts w:asciiTheme="minorHAnsi" w:hAnsiTheme="minorHAnsi"/>
          <w:szCs w:val="24"/>
        </w:rPr>
        <w:t>Respuesta: Un coach, a menos que sea un profesional de la salud mental, no está facultado para intervenir ni llevar a cabo procesos y aplicación de técnicas exclusivas de disciplinas profesionales como la psicología.</w:t>
      </w:r>
    </w:p>
    <w:p w:rsidR="00C750BD" w:rsidRPr="00256872" w:rsidRDefault="00C750BD" w:rsidP="00C750BD">
      <w:pPr>
        <w:pStyle w:val="Prrafodelista"/>
        <w:numPr>
          <w:ilvl w:val="0"/>
          <w:numId w:val="16"/>
        </w:numPr>
        <w:spacing w:line="360" w:lineRule="auto"/>
        <w:jc w:val="both"/>
        <w:rPr>
          <w:szCs w:val="24"/>
        </w:rPr>
      </w:pPr>
      <w:r w:rsidRPr="00256872">
        <w:rPr>
          <w:rStyle w:val="CharAttribute4"/>
          <w:rFonts w:asciiTheme="minorHAnsi" w:hAnsiTheme="minorHAnsi"/>
          <w:sz w:val="24"/>
          <w:szCs w:val="24"/>
        </w:rPr>
        <w:t>¿</w:t>
      </w:r>
      <w:proofErr w:type="spellStart"/>
      <w:r w:rsidRPr="00256872">
        <w:rPr>
          <w:rStyle w:val="CharAttribute4"/>
          <w:rFonts w:asciiTheme="minorHAnsi" w:hAnsiTheme="minorHAnsi"/>
          <w:sz w:val="24"/>
          <w:szCs w:val="24"/>
        </w:rPr>
        <w:t>Que</w:t>
      </w:r>
      <w:proofErr w:type="spellEnd"/>
      <w:r w:rsidRPr="00256872">
        <w:rPr>
          <w:rStyle w:val="CharAttribute4"/>
          <w:rFonts w:asciiTheme="minorHAnsi" w:hAnsiTheme="minorHAnsi"/>
          <w:sz w:val="24"/>
          <w:szCs w:val="24"/>
        </w:rPr>
        <w:t xml:space="preserve"> nos puede decir sobre la "Ciencia de la felicidad"?</w:t>
      </w:r>
    </w:p>
    <w:p w:rsidR="00C750BD" w:rsidRPr="00256872" w:rsidRDefault="00C750BD" w:rsidP="00C750BD">
      <w:pPr>
        <w:spacing w:line="360" w:lineRule="auto"/>
        <w:jc w:val="both"/>
        <w:rPr>
          <w:rFonts w:asciiTheme="minorHAnsi" w:hAnsiTheme="minorHAnsi"/>
          <w:szCs w:val="24"/>
        </w:rPr>
      </w:pPr>
      <w:r w:rsidRPr="00256872">
        <w:rPr>
          <w:rFonts w:asciiTheme="minorHAnsi" w:hAnsiTheme="minorHAnsi"/>
          <w:szCs w:val="24"/>
        </w:rPr>
        <w:t>Respuesta: Es otro concepto ambiguo y de moda el cual pretende hacerse pasar por una disciplina seria con bases científicas. Hasta el momento, la psicología positiva no ha podido comprobar ninguno de sus disparatados postulados seudocientíficos.</w:t>
      </w:r>
    </w:p>
    <w:p w:rsidR="00C750BD" w:rsidRPr="00256872" w:rsidRDefault="00C750BD" w:rsidP="00C750BD">
      <w:pPr>
        <w:pStyle w:val="Prrafodelista"/>
        <w:numPr>
          <w:ilvl w:val="0"/>
          <w:numId w:val="16"/>
        </w:numPr>
        <w:spacing w:line="360" w:lineRule="auto"/>
        <w:jc w:val="both"/>
        <w:rPr>
          <w:szCs w:val="24"/>
        </w:rPr>
      </w:pPr>
      <w:r w:rsidRPr="00256872">
        <w:rPr>
          <w:rStyle w:val="CharAttribute4"/>
          <w:rFonts w:asciiTheme="minorHAnsi" w:hAnsiTheme="minorHAnsi"/>
          <w:sz w:val="24"/>
          <w:szCs w:val="24"/>
        </w:rPr>
        <w:t>¿Por qué las personas prefieren tomar un curso de coaching a estudiar psicología o a ser tratadas por un psicólogo?</w:t>
      </w:r>
    </w:p>
    <w:p w:rsidR="00C750BD" w:rsidRPr="00256872" w:rsidRDefault="00C750BD" w:rsidP="00C750BD">
      <w:pPr>
        <w:spacing w:line="360" w:lineRule="auto"/>
        <w:jc w:val="both"/>
        <w:rPr>
          <w:rFonts w:asciiTheme="minorHAnsi" w:hAnsiTheme="minorHAnsi"/>
          <w:szCs w:val="24"/>
        </w:rPr>
      </w:pPr>
      <w:r w:rsidRPr="00256872">
        <w:rPr>
          <w:rFonts w:asciiTheme="minorHAnsi" w:hAnsiTheme="minorHAnsi"/>
          <w:szCs w:val="24"/>
        </w:rPr>
        <w:t xml:space="preserve">Respuesta: Las personas, en general, piensan que el psicólogo es para atender solamente patologías o enfermedades mentales, hay un estigma social muy marcado respecto a este tema. Por otro lado, un proceso de psicoterapia implica invariablemente </w:t>
      </w:r>
      <w:proofErr w:type="spellStart"/>
      <w:r w:rsidRPr="00256872">
        <w:rPr>
          <w:rFonts w:asciiTheme="minorHAnsi" w:hAnsiTheme="minorHAnsi"/>
          <w:szCs w:val="24"/>
        </w:rPr>
        <w:t>autoconocerse</w:t>
      </w:r>
      <w:proofErr w:type="spellEnd"/>
      <w:r w:rsidRPr="00256872">
        <w:rPr>
          <w:rFonts w:asciiTheme="minorHAnsi" w:hAnsiTheme="minorHAnsi"/>
          <w:szCs w:val="24"/>
        </w:rPr>
        <w:t xml:space="preserve"> y reflexionar tanto sobre nuestras virtudes como defectos y vicios, el coaching no va más allá de meras frases motivacionales, conjuros mágicos conocidos como decretos y escapar de la propia realidad evitando la reflexión. Esto último, resulta </w:t>
      </w:r>
      <w:proofErr w:type="spellStart"/>
      <w:proofErr w:type="gramStart"/>
      <w:r w:rsidRPr="00256872">
        <w:rPr>
          <w:rFonts w:asciiTheme="minorHAnsi" w:hAnsiTheme="minorHAnsi"/>
          <w:szCs w:val="24"/>
        </w:rPr>
        <w:t>mas</w:t>
      </w:r>
      <w:proofErr w:type="spellEnd"/>
      <w:proofErr w:type="gramEnd"/>
      <w:r w:rsidRPr="00256872">
        <w:rPr>
          <w:rFonts w:asciiTheme="minorHAnsi" w:hAnsiTheme="minorHAnsi"/>
          <w:szCs w:val="24"/>
        </w:rPr>
        <w:t xml:space="preserve"> cómodo ya que nos hace creer ilusoriamente que lograremos grandes cambios sin ningún esfuerzo.</w:t>
      </w:r>
    </w:p>
    <w:p w:rsidR="00C750BD" w:rsidRPr="00256872" w:rsidRDefault="00C750BD" w:rsidP="00C750BD">
      <w:pPr>
        <w:pStyle w:val="Prrafodelista"/>
        <w:numPr>
          <w:ilvl w:val="0"/>
          <w:numId w:val="16"/>
        </w:numPr>
        <w:spacing w:line="360" w:lineRule="auto"/>
        <w:jc w:val="both"/>
        <w:rPr>
          <w:szCs w:val="24"/>
        </w:rPr>
      </w:pPr>
      <w:r w:rsidRPr="00256872">
        <w:rPr>
          <w:rStyle w:val="CharAttribute4"/>
          <w:rFonts w:asciiTheme="minorHAnsi" w:hAnsiTheme="minorHAnsi"/>
          <w:sz w:val="24"/>
          <w:szCs w:val="24"/>
        </w:rPr>
        <w:t>Existen infinidad de diferentes tipos de coaching, ¿alguno está justificado científicamente?</w:t>
      </w:r>
    </w:p>
    <w:p w:rsidR="00C750BD" w:rsidRPr="00256872" w:rsidRDefault="00C750BD" w:rsidP="00C750BD">
      <w:pPr>
        <w:spacing w:line="360" w:lineRule="auto"/>
        <w:jc w:val="both"/>
        <w:rPr>
          <w:rFonts w:asciiTheme="minorHAnsi" w:hAnsiTheme="minorHAnsi"/>
          <w:szCs w:val="24"/>
        </w:rPr>
      </w:pPr>
      <w:r w:rsidRPr="00256872">
        <w:rPr>
          <w:rFonts w:asciiTheme="minorHAnsi" w:hAnsiTheme="minorHAnsi"/>
          <w:szCs w:val="24"/>
        </w:rPr>
        <w:lastRenderedPageBreak/>
        <w:t>Respuesta: En lo absoluto, no existe el coaching ni como una disciplina con bases científicas, ni como ciencia o profesión de grado universitario.</w:t>
      </w:r>
    </w:p>
    <w:p w:rsidR="00C750BD" w:rsidRPr="00256872" w:rsidRDefault="00C750BD" w:rsidP="00C750BD">
      <w:pPr>
        <w:pStyle w:val="Prrafodelista"/>
        <w:numPr>
          <w:ilvl w:val="0"/>
          <w:numId w:val="16"/>
        </w:numPr>
        <w:spacing w:line="360" w:lineRule="auto"/>
        <w:jc w:val="both"/>
        <w:rPr>
          <w:szCs w:val="24"/>
        </w:rPr>
      </w:pPr>
      <w:r w:rsidRPr="00256872">
        <w:rPr>
          <w:rStyle w:val="CharAttribute4"/>
          <w:rFonts w:asciiTheme="minorHAnsi" w:hAnsiTheme="minorHAnsi"/>
          <w:sz w:val="24"/>
          <w:szCs w:val="24"/>
        </w:rPr>
        <w:t>¿Qué es más peligroso una secta mística o un grupo de superación personal (coaching, PNL)?</w:t>
      </w:r>
    </w:p>
    <w:p w:rsidR="00C750BD" w:rsidRPr="00256872" w:rsidRDefault="00C750BD" w:rsidP="00C750BD">
      <w:pPr>
        <w:spacing w:line="360" w:lineRule="auto"/>
        <w:jc w:val="both"/>
        <w:rPr>
          <w:rFonts w:asciiTheme="minorHAnsi" w:hAnsiTheme="minorHAnsi"/>
          <w:szCs w:val="24"/>
        </w:rPr>
      </w:pPr>
      <w:r w:rsidRPr="00256872">
        <w:rPr>
          <w:rFonts w:asciiTheme="minorHAnsi" w:hAnsiTheme="minorHAnsi"/>
          <w:szCs w:val="24"/>
        </w:rPr>
        <w:t xml:space="preserve">Respuesta: Mas que la bandera o filosofía del grupo, el grado de peligrosidad radica en la misma </w:t>
      </w:r>
      <w:proofErr w:type="spellStart"/>
      <w:r w:rsidRPr="00256872">
        <w:rPr>
          <w:rFonts w:asciiTheme="minorHAnsi" w:hAnsiTheme="minorHAnsi"/>
          <w:szCs w:val="24"/>
        </w:rPr>
        <w:t>inescrupulosidad</w:t>
      </w:r>
      <w:proofErr w:type="spellEnd"/>
      <w:r w:rsidRPr="00256872">
        <w:rPr>
          <w:rFonts w:asciiTheme="minorHAnsi" w:hAnsiTheme="minorHAnsi"/>
          <w:szCs w:val="24"/>
        </w:rPr>
        <w:t xml:space="preserve"> y falta de conciencia o empatía por parte de los líderes o dirigentes del grupo, así como sus prácticas antisociales y formas engañosas de operar.</w:t>
      </w:r>
    </w:p>
    <w:p w:rsidR="00C750BD" w:rsidRPr="00256872" w:rsidRDefault="00C750BD" w:rsidP="00C750BD">
      <w:pPr>
        <w:pStyle w:val="Prrafodelista"/>
        <w:numPr>
          <w:ilvl w:val="0"/>
          <w:numId w:val="16"/>
        </w:numPr>
        <w:spacing w:line="360" w:lineRule="auto"/>
        <w:jc w:val="both"/>
        <w:rPr>
          <w:szCs w:val="24"/>
        </w:rPr>
      </w:pPr>
      <w:r w:rsidRPr="00256872">
        <w:rPr>
          <w:rStyle w:val="CharAttribute4"/>
          <w:rFonts w:asciiTheme="minorHAnsi" w:hAnsiTheme="minorHAnsi"/>
          <w:sz w:val="24"/>
          <w:szCs w:val="24"/>
        </w:rPr>
        <w:t>En México existen un número elevado de GPC ¿qué se puede hacer para evitar que las personas sean captadas por estos grupos?</w:t>
      </w:r>
    </w:p>
    <w:p w:rsidR="00797D0C" w:rsidRPr="00256872" w:rsidRDefault="00C750BD" w:rsidP="00C84ED4">
      <w:pPr>
        <w:spacing w:line="360" w:lineRule="auto"/>
        <w:jc w:val="both"/>
        <w:rPr>
          <w:rFonts w:asciiTheme="minorHAnsi" w:hAnsiTheme="minorHAnsi"/>
          <w:szCs w:val="24"/>
        </w:rPr>
      </w:pPr>
      <w:r w:rsidRPr="00256872">
        <w:rPr>
          <w:rFonts w:asciiTheme="minorHAnsi" w:hAnsiTheme="minorHAnsi"/>
          <w:szCs w:val="24"/>
        </w:rPr>
        <w:t>Respuesta: Principalmente dos cosas, una mejor educación la cual provea a las personas de una buena capacidad pensante y reflexiva, que sepa analizar y evaluar objetivamente para que pueda detectar los peligros y abusos potenciales a los que estamos todos expuestos, especialmente cuando hay lagunas legales o las prácticas de estos grupos no están reguladas y penadas como en otros países. Lo anterior, sería lo segundo por hacer, el aspecto jurídico y legal.</w:t>
      </w:r>
    </w:p>
    <w:p w:rsidR="00C750BD" w:rsidRPr="00256872" w:rsidRDefault="00C750BD" w:rsidP="00C750BD">
      <w:pPr>
        <w:pStyle w:val="Prrafodelista"/>
        <w:numPr>
          <w:ilvl w:val="0"/>
          <w:numId w:val="16"/>
        </w:numPr>
        <w:spacing w:line="360" w:lineRule="auto"/>
        <w:jc w:val="both"/>
        <w:rPr>
          <w:szCs w:val="24"/>
        </w:rPr>
      </w:pPr>
      <w:r w:rsidRPr="00256872">
        <w:rPr>
          <w:rStyle w:val="CharAttribute4"/>
          <w:rFonts w:asciiTheme="minorHAnsi" w:hAnsiTheme="minorHAnsi"/>
          <w:sz w:val="24"/>
          <w:szCs w:val="24"/>
        </w:rPr>
        <w:t>¿Qué tipo de ayuda se le debe dar a una víctima?</w:t>
      </w:r>
    </w:p>
    <w:p w:rsidR="00C750BD" w:rsidRPr="00256872" w:rsidRDefault="00C750BD" w:rsidP="00C750BD">
      <w:pPr>
        <w:spacing w:line="360" w:lineRule="auto"/>
        <w:jc w:val="both"/>
        <w:rPr>
          <w:rFonts w:asciiTheme="minorHAnsi" w:hAnsiTheme="minorHAnsi"/>
          <w:szCs w:val="24"/>
        </w:rPr>
      </w:pPr>
      <w:r w:rsidRPr="00256872">
        <w:rPr>
          <w:rFonts w:asciiTheme="minorHAnsi" w:hAnsiTheme="minorHAnsi"/>
          <w:szCs w:val="24"/>
        </w:rPr>
        <w:t>Respuesta: Definitivamente buscar ayuda de un profesional de la salud mental con conocimiento y experiencia clínica en estos casos de abuso sectario.</w:t>
      </w:r>
    </w:p>
    <w:p w:rsidR="00C750BD" w:rsidRPr="00256872" w:rsidRDefault="00C750BD" w:rsidP="00C750BD">
      <w:pPr>
        <w:pStyle w:val="Prrafodelista"/>
        <w:numPr>
          <w:ilvl w:val="0"/>
          <w:numId w:val="16"/>
        </w:numPr>
        <w:spacing w:line="360" w:lineRule="auto"/>
        <w:jc w:val="both"/>
        <w:rPr>
          <w:szCs w:val="24"/>
        </w:rPr>
      </w:pPr>
      <w:r w:rsidRPr="00256872">
        <w:rPr>
          <w:rStyle w:val="CharAttribute4"/>
          <w:rFonts w:asciiTheme="minorHAnsi" w:hAnsiTheme="minorHAnsi"/>
          <w:sz w:val="24"/>
          <w:szCs w:val="24"/>
        </w:rPr>
        <w:t xml:space="preserve">Existe una herramienta de medición llamada </w:t>
      </w:r>
      <w:proofErr w:type="spellStart"/>
      <w:r w:rsidRPr="00256872">
        <w:rPr>
          <w:rStyle w:val="CharAttribute4"/>
          <w:rFonts w:asciiTheme="minorHAnsi" w:hAnsiTheme="minorHAnsi"/>
          <w:sz w:val="24"/>
          <w:szCs w:val="24"/>
        </w:rPr>
        <w:t>Group</w:t>
      </w:r>
      <w:proofErr w:type="spellEnd"/>
      <w:r w:rsidRPr="00256872">
        <w:rPr>
          <w:rStyle w:val="CharAttribute4"/>
          <w:rFonts w:asciiTheme="minorHAnsi" w:hAnsiTheme="minorHAnsi"/>
          <w:sz w:val="24"/>
          <w:szCs w:val="24"/>
        </w:rPr>
        <w:t xml:space="preserve"> </w:t>
      </w:r>
      <w:proofErr w:type="spellStart"/>
      <w:r w:rsidRPr="00256872">
        <w:rPr>
          <w:rStyle w:val="CharAttribute4"/>
          <w:rFonts w:asciiTheme="minorHAnsi" w:hAnsiTheme="minorHAnsi"/>
          <w:sz w:val="24"/>
          <w:szCs w:val="24"/>
        </w:rPr>
        <w:t>Psychological</w:t>
      </w:r>
      <w:proofErr w:type="spellEnd"/>
      <w:r w:rsidRPr="00256872">
        <w:rPr>
          <w:rStyle w:val="CharAttribute4"/>
          <w:rFonts w:asciiTheme="minorHAnsi" w:hAnsiTheme="minorHAnsi"/>
          <w:sz w:val="24"/>
          <w:szCs w:val="24"/>
        </w:rPr>
        <w:t xml:space="preserve"> Abuse </w:t>
      </w:r>
      <w:proofErr w:type="spellStart"/>
      <w:r w:rsidRPr="00256872">
        <w:rPr>
          <w:rStyle w:val="CharAttribute4"/>
          <w:rFonts w:asciiTheme="minorHAnsi" w:hAnsiTheme="minorHAnsi"/>
          <w:sz w:val="24"/>
          <w:szCs w:val="24"/>
        </w:rPr>
        <w:t>Scale</w:t>
      </w:r>
      <w:proofErr w:type="spellEnd"/>
      <w:r w:rsidRPr="00256872">
        <w:rPr>
          <w:rStyle w:val="CharAttribute4"/>
          <w:rFonts w:asciiTheme="minorHAnsi" w:hAnsiTheme="minorHAnsi"/>
          <w:sz w:val="24"/>
          <w:szCs w:val="24"/>
        </w:rPr>
        <w:t xml:space="preserve"> (GPA), para medir el abuso psicológico en grupos ¿nos puede decir si la conoce y cual </w:t>
      </w:r>
      <w:proofErr w:type="spellStart"/>
      <w:r w:rsidRPr="00256872">
        <w:rPr>
          <w:rStyle w:val="CharAttribute4"/>
          <w:rFonts w:asciiTheme="minorHAnsi" w:hAnsiTheme="minorHAnsi"/>
          <w:sz w:val="24"/>
          <w:szCs w:val="24"/>
        </w:rPr>
        <w:t>a</w:t>
      </w:r>
      <w:proofErr w:type="spellEnd"/>
      <w:r w:rsidRPr="00256872">
        <w:rPr>
          <w:rStyle w:val="CharAttribute4"/>
          <w:rFonts w:asciiTheme="minorHAnsi" w:hAnsiTheme="minorHAnsi"/>
          <w:sz w:val="24"/>
          <w:szCs w:val="24"/>
        </w:rPr>
        <w:t xml:space="preserve"> sido su experiencia con esta herramienta?</w:t>
      </w:r>
    </w:p>
    <w:p w:rsidR="00C750BD" w:rsidRPr="00256872" w:rsidRDefault="00C750BD" w:rsidP="00C750BD">
      <w:pPr>
        <w:spacing w:line="360" w:lineRule="auto"/>
        <w:jc w:val="both"/>
        <w:rPr>
          <w:rFonts w:asciiTheme="minorHAnsi" w:hAnsiTheme="minorHAnsi"/>
          <w:szCs w:val="24"/>
        </w:rPr>
      </w:pPr>
      <w:r w:rsidRPr="00256872">
        <w:rPr>
          <w:rFonts w:asciiTheme="minorHAnsi" w:hAnsiTheme="minorHAnsi"/>
          <w:szCs w:val="24"/>
        </w:rPr>
        <w:t xml:space="preserve">Respuesta: Dicha herramienta tendría que ser </w:t>
      </w:r>
      <w:proofErr w:type="spellStart"/>
      <w:r w:rsidRPr="00256872">
        <w:rPr>
          <w:rFonts w:asciiTheme="minorHAnsi" w:hAnsiTheme="minorHAnsi"/>
          <w:szCs w:val="24"/>
        </w:rPr>
        <w:t>tropicalizada</w:t>
      </w:r>
      <w:proofErr w:type="spellEnd"/>
      <w:r w:rsidRPr="00256872">
        <w:rPr>
          <w:rFonts w:asciiTheme="minorHAnsi" w:hAnsiTheme="minorHAnsi"/>
          <w:szCs w:val="24"/>
        </w:rPr>
        <w:t xml:space="preserve"> y validada para su aplicación en México, me parece una buena opción para el apoyo en la investigación de este fenómeno.</w:t>
      </w:r>
    </w:p>
    <w:p w:rsidR="00C750BD" w:rsidRPr="00256872" w:rsidRDefault="00C750BD" w:rsidP="00C750BD">
      <w:pPr>
        <w:pStyle w:val="Prrafodelista"/>
        <w:numPr>
          <w:ilvl w:val="0"/>
          <w:numId w:val="16"/>
        </w:numPr>
        <w:spacing w:line="360" w:lineRule="auto"/>
        <w:jc w:val="both"/>
        <w:rPr>
          <w:szCs w:val="24"/>
        </w:rPr>
      </w:pPr>
      <w:r w:rsidRPr="00256872">
        <w:rPr>
          <w:rStyle w:val="CharAttribute4"/>
          <w:rFonts w:asciiTheme="minorHAnsi" w:hAnsiTheme="minorHAnsi"/>
          <w:sz w:val="24"/>
          <w:szCs w:val="24"/>
        </w:rPr>
        <w:t>¿Qué tan efectiva es la GPA?</w:t>
      </w:r>
    </w:p>
    <w:p w:rsidR="00C750BD" w:rsidRPr="00256872" w:rsidRDefault="00C750BD" w:rsidP="00C750BD">
      <w:pPr>
        <w:spacing w:line="360" w:lineRule="auto"/>
        <w:jc w:val="both"/>
        <w:rPr>
          <w:rFonts w:asciiTheme="minorHAnsi" w:hAnsiTheme="minorHAnsi"/>
          <w:szCs w:val="24"/>
        </w:rPr>
      </w:pPr>
      <w:r w:rsidRPr="00256872">
        <w:rPr>
          <w:rFonts w:asciiTheme="minorHAnsi" w:hAnsiTheme="minorHAnsi"/>
          <w:szCs w:val="24"/>
        </w:rPr>
        <w:t xml:space="preserve">Respuesta: Como toda herramienta psicométrica, gran parte de su efectividad radica en la pericia y experiencia del profesional que la interpreta y procesa. </w:t>
      </w:r>
    </w:p>
    <w:p w:rsidR="00C750BD" w:rsidRPr="00256872" w:rsidRDefault="00C750BD" w:rsidP="00C750BD">
      <w:pPr>
        <w:pStyle w:val="Prrafodelista"/>
        <w:numPr>
          <w:ilvl w:val="0"/>
          <w:numId w:val="16"/>
        </w:numPr>
        <w:spacing w:line="360" w:lineRule="auto"/>
        <w:jc w:val="both"/>
        <w:rPr>
          <w:szCs w:val="24"/>
        </w:rPr>
      </w:pPr>
      <w:r w:rsidRPr="00256872">
        <w:rPr>
          <w:rStyle w:val="CharAttribute4"/>
          <w:rFonts w:asciiTheme="minorHAnsi" w:hAnsiTheme="minorHAnsi"/>
          <w:sz w:val="24"/>
          <w:szCs w:val="24"/>
        </w:rPr>
        <w:t>Generalmente estos GPC se excusan tras el derecho de libertad de creencia ¿le parece suficiente esta justificación?</w:t>
      </w:r>
    </w:p>
    <w:p w:rsidR="00C750BD" w:rsidRDefault="00C750BD" w:rsidP="00C750BD">
      <w:pPr>
        <w:spacing w:line="360" w:lineRule="auto"/>
        <w:jc w:val="both"/>
        <w:rPr>
          <w:rFonts w:asciiTheme="minorHAnsi" w:hAnsiTheme="minorHAnsi"/>
          <w:szCs w:val="24"/>
        </w:rPr>
      </w:pPr>
      <w:r w:rsidRPr="00256872">
        <w:rPr>
          <w:rFonts w:asciiTheme="minorHAnsi" w:hAnsiTheme="minorHAnsi"/>
          <w:szCs w:val="24"/>
        </w:rPr>
        <w:lastRenderedPageBreak/>
        <w:t xml:space="preserve">Respuesta: Nuestra libertad llega hasta donde están protegidos los derechos fundamentales de todo ser humano, una cosa son nuestras creencias y otras nuestras conductas y acciones, especialmente si estas atentan contra la integridad o derechos ya mencionados. </w:t>
      </w:r>
    </w:p>
    <w:p w:rsidR="00EB47E6" w:rsidRDefault="00EB47E6" w:rsidP="00C750BD">
      <w:pPr>
        <w:spacing w:line="360" w:lineRule="auto"/>
        <w:jc w:val="both"/>
        <w:rPr>
          <w:rFonts w:asciiTheme="minorHAnsi" w:hAnsiTheme="minorHAnsi"/>
          <w:szCs w:val="24"/>
        </w:rPr>
      </w:pPr>
    </w:p>
    <w:p w:rsidR="00EB47E6" w:rsidRPr="00256872" w:rsidRDefault="00EB47E6" w:rsidP="00C750BD">
      <w:pPr>
        <w:spacing w:line="360" w:lineRule="auto"/>
        <w:jc w:val="both"/>
        <w:rPr>
          <w:rFonts w:asciiTheme="minorHAnsi" w:hAnsiTheme="minorHAnsi"/>
          <w:szCs w:val="24"/>
        </w:rPr>
      </w:pPr>
    </w:p>
    <w:p w:rsidR="00C750BD" w:rsidRPr="00256872" w:rsidRDefault="00C750BD" w:rsidP="00C750BD">
      <w:pPr>
        <w:pStyle w:val="Prrafodelista"/>
        <w:numPr>
          <w:ilvl w:val="0"/>
          <w:numId w:val="16"/>
        </w:numPr>
        <w:spacing w:line="360" w:lineRule="auto"/>
        <w:jc w:val="both"/>
        <w:rPr>
          <w:rStyle w:val="CharAttribute4"/>
          <w:sz w:val="24"/>
          <w:szCs w:val="24"/>
        </w:rPr>
      </w:pPr>
      <w:r w:rsidRPr="00256872">
        <w:rPr>
          <w:rStyle w:val="CharAttribute4"/>
          <w:rFonts w:asciiTheme="minorHAnsi" w:hAnsiTheme="minorHAnsi"/>
          <w:sz w:val="24"/>
          <w:szCs w:val="24"/>
        </w:rPr>
        <w:t>¿Considera que en México debe crearse una ley que prevenga el abuso de la vulnerabilidad emocional?</w:t>
      </w:r>
    </w:p>
    <w:p w:rsidR="00C750BD" w:rsidRDefault="00C750BD" w:rsidP="00C750BD">
      <w:pPr>
        <w:spacing w:line="360" w:lineRule="auto"/>
        <w:jc w:val="both"/>
        <w:rPr>
          <w:rStyle w:val="CharAttribute4"/>
          <w:rFonts w:asciiTheme="minorHAnsi" w:hAnsiTheme="minorHAnsi"/>
          <w:sz w:val="24"/>
          <w:szCs w:val="24"/>
        </w:rPr>
      </w:pPr>
      <w:r w:rsidRPr="00256872">
        <w:rPr>
          <w:rStyle w:val="CharAttribute4"/>
          <w:rFonts w:asciiTheme="minorHAnsi" w:hAnsiTheme="minorHAnsi"/>
          <w:sz w:val="24"/>
          <w:szCs w:val="24"/>
        </w:rPr>
        <w:t>Respuesta: Me parece apremiante y fundamental, ya que esto es un fenómeno sumamente dañino el cual va creciendo y expandiéndose a nivel nacional.</w:t>
      </w:r>
    </w:p>
    <w:p w:rsidR="00106A0F" w:rsidRDefault="00106A0F" w:rsidP="00432B53">
      <w:pPr>
        <w:spacing w:line="360" w:lineRule="auto"/>
        <w:jc w:val="both"/>
        <w:rPr>
          <w:rStyle w:val="CharAttribute4"/>
          <w:rFonts w:asciiTheme="minorHAnsi" w:hAnsiTheme="minorHAnsi"/>
          <w:sz w:val="24"/>
          <w:szCs w:val="24"/>
        </w:rPr>
      </w:pPr>
    </w:p>
    <w:p w:rsidR="00F763C8" w:rsidRDefault="00432B53" w:rsidP="00432B53">
      <w:pPr>
        <w:spacing w:line="360" w:lineRule="auto"/>
        <w:ind w:firstLine="0"/>
        <w:jc w:val="both"/>
        <w:rPr>
          <w:rStyle w:val="CharAttribute4"/>
          <w:rFonts w:asciiTheme="minorHAnsi" w:hAnsiTheme="minorHAnsi"/>
          <w:color w:val="000000" w:themeColor="text1"/>
          <w:sz w:val="24"/>
          <w:szCs w:val="24"/>
        </w:rPr>
      </w:pPr>
      <w:r>
        <w:rPr>
          <w:rStyle w:val="CharAttribute4"/>
          <w:rFonts w:asciiTheme="minorHAnsi" w:hAnsiTheme="minorHAnsi"/>
          <w:sz w:val="24"/>
          <w:szCs w:val="24"/>
        </w:rPr>
        <w:t xml:space="preserve">        </w:t>
      </w:r>
      <w:r w:rsidR="009E1132">
        <w:rPr>
          <w:rStyle w:val="CharAttribute4"/>
          <w:rFonts w:asciiTheme="minorHAnsi" w:hAnsiTheme="minorHAnsi"/>
          <w:color w:val="000000" w:themeColor="text1"/>
          <w:sz w:val="24"/>
          <w:szCs w:val="24"/>
        </w:rPr>
        <w:t>Se puede identificar en las entrevistas anteriores que resulta fundamental no conden</w:t>
      </w:r>
      <w:r>
        <w:rPr>
          <w:rStyle w:val="CharAttribute4"/>
          <w:rFonts w:asciiTheme="minorHAnsi" w:hAnsiTheme="minorHAnsi"/>
          <w:color w:val="000000" w:themeColor="text1"/>
          <w:sz w:val="24"/>
          <w:szCs w:val="24"/>
        </w:rPr>
        <w:t>ar las creencias religiosas, resulta</w:t>
      </w:r>
      <w:r w:rsidR="009E1132">
        <w:rPr>
          <w:rStyle w:val="CharAttribute4"/>
          <w:rFonts w:asciiTheme="minorHAnsi" w:hAnsiTheme="minorHAnsi"/>
          <w:color w:val="000000" w:themeColor="text1"/>
          <w:sz w:val="24"/>
          <w:szCs w:val="24"/>
        </w:rPr>
        <w:t xml:space="preserve"> óbice castigar las prácticas de GPC que violen la ley penal existente.</w:t>
      </w:r>
    </w:p>
    <w:p w:rsidR="009E1132" w:rsidRDefault="00432B53" w:rsidP="00432B53">
      <w:pPr>
        <w:spacing w:line="360" w:lineRule="auto"/>
        <w:jc w:val="both"/>
        <w:rPr>
          <w:rStyle w:val="CharAttribute4"/>
          <w:rFonts w:asciiTheme="minorHAnsi" w:hAnsiTheme="minorHAnsi"/>
          <w:color w:val="000000" w:themeColor="text1"/>
          <w:sz w:val="24"/>
          <w:szCs w:val="24"/>
        </w:rPr>
      </w:pPr>
      <w:r>
        <w:rPr>
          <w:rStyle w:val="CharAttribute4"/>
          <w:rFonts w:asciiTheme="minorHAnsi" w:hAnsiTheme="minorHAnsi"/>
          <w:color w:val="000000" w:themeColor="text1"/>
          <w:sz w:val="24"/>
          <w:szCs w:val="24"/>
        </w:rPr>
        <w:t>Así pues, l</w:t>
      </w:r>
      <w:r w:rsidR="009E1132">
        <w:rPr>
          <w:rStyle w:val="CharAttribute4"/>
          <w:rFonts w:asciiTheme="minorHAnsi" w:hAnsiTheme="minorHAnsi"/>
          <w:color w:val="000000" w:themeColor="text1"/>
          <w:sz w:val="24"/>
          <w:szCs w:val="24"/>
        </w:rPr>
        <w:t>os GPC utilizan técnicas de manipulación psicológica como medios para obtener fines que dañan el tejido social, realizando prácticas ilícitas, desprovistas de ética y que atentan contra la dignidad humana.</w:t>
      </w:r>
    </w:p>
    <w:p w:rsidR="009E1132" w:rsidRDefault="00432B53" w:rsidP="00432B53">
      <w:pPr>
        <w:spacing w:line="360" w:lineRule="auto"/>
        <w:jc w:val="both"/>
        <w:rPr>
          <w:rStyle w:val="CharAttribute4"/>
          <w:rFonts w:asciiTheme="minorHAnsi" w:hAnsiTheme="minorHAnsi"/>
          <w:color w:val="000000" w:themeColor="text1"/>
          <w:sz w:val="24"/>
          <w:szCs w:val="24"/>
        </w:rPr>
      </w:pPr>
      <w:r>
        <w:rPr>
          <w:rStyle w:val="CharAttribute4"/>
          <w:rFonts w:asciiTheme="minorHAnsi" w:hAnsiTheme="minorHAnsi"/>
          <w:color w:val="000000" w:themeColor="text1"/>
          <w:sz w:val="24"/>
          <w:szCs w:val="24"/>
        </w:rPr>
        <w:t>Otro factor a considerar es l</w:t>
      </w:r>
      <w:r w:rsidR="009E1132">
        <w:rPr>
          <w:rStyle w:val="CharAttribute4"/>
          <w:rFonts w:asciiTheme="minorHAnsi" w:hAnsiTheme="minorHAnsi"/>
          <w:color w:val="000000" w:themeColor="text1"/>
          <w:sz w:val="24"/>
          <w:szCs w:val="24"/>
        </w:rPr>
        <w:t>a educación como herramienta fundamental de prevención, donde se brinde información sobre cómo actúan los GPC ya que un individuo informado puede evitar caer en este tipo de abusos.</w:t>
      </w:r>
    </w:p>
    <w:p w:rsidR="009E1132" w:rsidRDefault="00432B53" w:rsidP="00432B53">
      <w:pPr>
        <w:spacing w:line="360" w:lineRule="auto"/>
        <w:jc w:val="both"/>
        <w:rPr>
          <w:rStyle w:val="CharAttribute4"/>
          <w:rFonts w:asciiTheme="minorHAnsi" w:hAnsiTheme="minorHAnsi"/>
          <w:color w:val="000000" w:themeColor="text1"/>
          <w:sz w:val="24"/>
          <w:szCs w:val="24"/>
        </w:rPr>
      </w:pPr>
      <w:r>
        <w:rPr>
          <w:rStyle w:val="CharAttribute4"/>
          <w:rFonts w:asciiTheme="minorHAnsi" w:hAnsiTheme="minorHAnsi"/>
          <w:color w:val="000000" w:themeColor="text1"/>
          <w:sz w:val="24"/>
          <w:szCs w:val="24"/>
        </w:rPr>
        <w:t>Por otro lado, l</w:t>
      </w:r>
      <w:r w:rsidR="009E1132">
        <w:rPr>
          <w:rStyle w:val="CharAttribute4"/>
          <w:rFonts w:asciiTheme="minorHAnsi" w:hAnsiTheme="minorHAnsi"/>
          <w:color w:val="000000" w:themeColor="text1"/>
          <w:sz w:val="24"/>
          <w:szCs w:val="24"/>
        </w:rPr>
        <w:t xml:space="preserve">a creación de instituciones públicas </w:t>
      </w:r>
      <w:r>
        <w:rPr>
          <w:rStyle w:val="CharAttribute4"/>
          <w:rFonts w:asciiTheme="minorHAnsi" w:hAnsiTheme="minorHAnsi"/>
          <w:color w:val="000000" w:themeColor="text1"/>
          <w:sz w:val="24"/>
          <w:szCs w:val="24"/>
        </w:rPr>
        <w:t>resulta</w:t>
      </w:r>
      <w:r w:rsidR="009E1132">
        <w:rPr>
          <w:rStyle w:val="CharAttribute4"/>
          <w:rFonts w:asciiTheme="minorHAnsi" w:hAnsiTheme="minorHAnsi"/>
          <w:color w:val="000000" w:themeColor="text1"/>
          <w:sz w:val="24"/>
          <w:szCs w:val="24"/>
        </w:rPr>
        <w:t xml:space="preserve"> un recurso favorable y de </w:t>
      </w:r>
      <w:r>
        <w:rPr>
          <w:rStyle w:val="CharAttribute4"/>
          <w:rFonts w:asciiTheme="minorHAnsi" w:hAnsiTheme="minorHAnsi"/>
          <w:color w:val="000000" w:themeColor="text1"/>
          <w:sz w:val="24"/>
          <w:szCs w:val="24"/>
        </w:rPr>
        <w:t>ayuda a víctimas de éstos GPC para que puedan integrarse a la sociedad de nuevo.</w:t>
      </w:r>
    </w:p>
    <w:p w:rsidR="00106A0F" w:rsidRPr="00432B53" w:rsidRDefault="00432B53" w:rsidP="00432B53">
      <w:pPr>
        <w:spacing w:line="360" w:lineRule="auto"/>
        <w:jc w:val="both"/>
        <w:rPr>
          <w:rStyle w:val="CharAttribute4"/>
          <w:rFonts w:ascii="Times New Roman"/>
          <w:sz w:val="16"/>
          <w:szCs w:val="16"/>
        </w:rPr>
      </w:pPr>
      <w:r>
        <w:rPr>
          <w:rStyle w:val="CharAttribute4"/>
          <w:rFonts w:asciiTheme="minorHAnsi" w:hAnsiTheme="minorHAnsi"/>
          <w:color w:val="000000" w:themeColor="text1"/>
          <w:sz w:val="24"/>
          <w:szCs w:val="24"/>
        </w:rPr>
        <w:t>Por último debe quedar claro que lo grave de estos GPC es que consideran sus propias leyes por encima de las leyes humanas, de tal forma justifican sus delitos, amparándose en sus reglas sectarias.</w:t>
      </w:r>
    </w:p>
    <w:p w:rsidR="00106A0F" w:rsidRDefault="00106A0F" w:rsidP="00C750BD">
      <w:pPr>
        <w:spacing w:line="360" w:lineRule="auto"/>
        <w:jc w:val="both"/>
        <w:rPr>
          <w:rStyle w:val="CharAttribute4"/>
          <w:rFonts w:asciiTheme="minorHAnsi" w:hAnsiTheme="minorHAnsi"/>
          <w:sz w:val="24"/>
          <w:szCs w:val="24"/>
        </w:rPr>
      </w:pPr>
    </w:p>
    <w:p w:rsidR="004C6155" w:rsidRDefault="004C6155" w:rsidP="00C84ED4">
      <w:pPr>
        <w:spacing w:line="360" w:lineRule="auto"/>
        <w:ind w:firstLine="0"/>
        <w:jc w:val="both"/>
        <w:rPr>
          <w:rStyle w:val="CharAttribute4"/>
          <w:rFonts w:asciiTheme="minorHAnsi" w:hAnsiTheme="minorHAnsi"/>
          <w:sz w:val="24"/>
          <w:szCs w:val="24"/>
        </w:rPr>
      </w:pPr>
    </w:p>
    <w:p w:rsidR="00432B53" w:rsidRDefault="00432B53" w:rsidP="00C84ED4">
      <w:pPr>
        <w:spacing w:line="360" w:lineRule="auto"/>
        <w:ind w:firstLine="0"/>
        <w:jc w:val="both"/>
        <w:rPr>
          <w:rStyle w:val="CharAttribute4"/>
          <w:rFonts w:asciiTheme="minorHAnsi" w:hAnsiTheme="minorHAnsi"/>
          <w:sz w:val="24"/>
          <w:szCs w:val="24"/>
        </w:rPr>
      </w:pPr>
    </w:p>
    <w:p w:rsidR="00432B53" w:rsidRDefault="00432B53" w:rsidP="00C84ED4">
      <w:pPr>
        <w:spacing w:line="360" w:lineRule="auto"/>
        <w:ind w:firstLine="0"/>
        <w:jc w:val="both"/>
        <w:rPr>
          <w:rStyle w:val="CharAttribute4"/>
          <w:rFonts w:asciiTheme="minorHAnsi" w:hAnsiTheme="minorHAnsi"/>
          <w:sz w:val="24"/>
          <w:szCs w:val="24"/>
        </w:rPr>
      </w:pPr>
    </w:p>
    <w:p w:rsidR="00256872" w:rsidRPr="002762B1" w:rsidRDefault="002C3AAD" w:rsidP="00271627">
      <w:pPr>
        <w:pStyle w:val="Ttulo1"/>
        <w:numPr>
          <w:ilvl w:val="0"/>
          <w:numId w:val="0"/>
        </w:numPr>
        <w:ind w:left="432"/>
        <w:rPr>
          <w:rStyle w:val="CharAttribute4"/>
          <w:rFonts w:asciiTheme="minorHAnsi" w:hAnsiTheme="minorHAnsi"/>
          <w:sz w:val="28"/>
          <w:szCs w:val="28"/>
        </w:rPr>
      </w:pPr>
      <w:bookmarkStart w:id="81" w:name="_Toc464985661"/>
      <w:bookmarkStart w:id="82" w:name="_Toc464997806"/>
      <w:r w:rsidRPr="002762B1">
        <w:rPr>
          <w:rStyle w:val="CharAttribute4"/>
          <w:rFonts w:asciiTheme="minorHAnsi" w:hAnsiTheme="minorHAnsi"/>
          <w:sz w:val="28"/>
          <w:szCs w:val="28"/>
        </w:rPr>
        <w:lastRenderedPageBreak/>
        <w:t>C</w:t>
      </w:r>
      <w:r w:rsidR="00A401B7" w:rsidRPr="002762B1">
        <w:rPr>
          <w:rStyle w:val="CharAttribute4"/>
          <w:rFonts w:asciiTheme="minorHAnsi" w:hAnsiTheme="minorHAnsi"/>
          <w:sz w:val="28"/>
          <w:szCs w:val="28"/>
        </w:rPr>
        <w:t>ONCLUSION GENERAL</w:t>
      </w:r>
      <w:bookmarkEnd w:id="81"/>
      <w:bookmarkEnd w:id="82"/>
    </w:p>
    <w:p w:rsidR="00797D0C" w:rsidRDefault="00A452C2" w:rsidP="00797D0C">
      <w:pPr>
        <w:spacing w:line="360" w:lineRule="auto"/>
        <w:jc w:val="both"/>
        <w:rPr>
          <w:rFonts w:asciiTheme="minorHAnsi" w:hAnsiTheme="minorHAnsi"/>
        </w:rPr>
      </w:pPr>
      <w:r>
        <w:rPr>
          <w:rFonts w:asciiTheme="minorHAnsi" w:hAnsiTheme="minorHAnsi"/>
        </w:rPr>
        <w:t>En la historia han quedado registrados distintos</w:t>
      </w:r>
      <w:r w:rsidR="00797D0C">
        <w:rPr>
          <w:rFonts w:asciiTheme="minorHAnsi" w:hAnsiTheme="minorHAnsi"/>
        </w:rPr>
        <w:t xml:space="preserve"> eventos</w:t>
      </w:r>
      <w:r>
        <w:rPr>
          <w:rFonts w:asciiTheme="minorHAnsi" w:hAnsiTheme="minorHAnsi"/>
        </w:rPr>
        <w:t>,</w:t>
      </w:r>
      <w:r w:rsidR="00797D0C">
        <w:rPr>
          <w:rFonts w:asciiTheme="minorHAnsi" w:hAnsiTheme="minorHAnsi"/>
        </w:rPr>
        <w:t xml:space="preserve"> </w:t>
      </w:r>
      <w:r w:rsidR="00B12A57">
        <w:rPr>
          <w:rFonts w:asciiTheme="minorHAnsi" w:hAnsiTheme="minorHAnsi"/>
        </w:rPr>
        <w:t xml:space="preserve">que han marcado a la sociedad, </w:t>
      </w:r>
      <w:r w:rsidR="00080467">
        <w:rPr>
          <w:rFonts w:asciiTheme="minorHAnsi" w:hAnsiTheme="minorHAnsi"/>
        </w:rPr>
        <w:t xml:space="preserve">como </w:t>
      </w:r>
      <w:r w:rsidR="00B12A57">
        <w:rPr>
          <w:rFonts w:asciiTheme="minorHAnsi" w:hAnsiTheme="minorHAnsi"/>
        </w:rPr>
        <w:t xml:space="preserve">por ejemplo, </w:t>
      </w:r>
      <w:r w:rsidR="00080467">
        <w:rPr>
          <w:rFonts w:asciiTheme="minorHAnsi" w:hAnsiTheme="minorHAnsi"/>
        </w:rPr>
        <w:t xml:space="preserve">el genocidio Nazi o el suicidio masivo en </w:t>
      </w:r>
      <w:proofErr w:type="spellStart"/>
      <w:r w:rsidR="00080467">
        <w:rPr>
          <w:rFonts w:asciiTheme="minorHAnsi" w:hAnsiTheme="minorHAnsi"/>
        </w:rPr>
        <w:t>J</w:t>
      </w:r>
      <w:r w:rsidR="00080467" w:rsidRPr="00080467">
        <w:rPr>
          <w:rFonts w:asciiTheme="minorHAnsi" w:hAnsiTheme="minorHAnsi"/>
        </w:rPr>
        <w:t>onestown</w:t>
      </w:r>
      <w:r>
        <w:rPr>
          <w:rFonts w:asciiTheme="minorHAnsi" w:hAnsiTheme="minorHAnsi"/>
        </w:rPr>
        <w:t>en</w:t>
      </w:r>
      <w:proofErr w:type="spellEnd"/>
      <w:r w:rsidR="00080467">
        <w:rPr>
          <w:rFonts w:asciiTheme="minorHAnsi" w:hAnsiTheme="minorHAnsi"/>
        </w:rPr>
        <w:t>, en</w:t>
      </w:r>
      <w:r>
        <w:rPr>
          <w:rFonts w:asciiTheme="minorHAnsi" w:hAnsiTheme="minorHAnsi"/>
        </w:rPr>
        <w:t xml:space="preserve"> tales escenarios sobresale el abuso</w:t>
      </w:r>
      <w:r w:rsidR="00797D0C">
        <w:rPr>
          <w:rFonts w:asciiTheme="minorHAnsi" w:hAnsiTheme="minorHAnsi"/>
        </w:rPr>
        <w:t xml:space="preserve"> de la vu</w:t>
      </w:r>
      <w:r>
        <w:rPr>
          <w:rFonts w:asciiTheme="minorHAnsi" w:hAnsiTheme="minorHAnsi"/>
        </w:rPr>
        <w:t>lnerabilidad de las personas</w:t>
      </w:r>
      <w:r w:rsidR="00080467">
        <w:rPr>
          <w:rFonts w:asciiTheme="minorHAnsi" w:hAnsiTheme="minorHAnsi"/>
        </w:rPr>
        <w:t xml:space="preserve"> y se identifica como origen de éstos actos la persuasión coercitiva ejercida por sus líderes.</w:t>
      </w:r>
    </w:p>
    <w:p w:rsidR="0029474F" w:rsidRDefault="0029474F" w:rsidP="00797D0C">
      <w:pPr>
        <w:spacing w:line="360" w:lineRule="auto"/>
        <w:jc w:val="both"/>
        <w:rPr>
          <w:rFonts w:asciiTheme="minorHAnsi" w:hAnsiTheme="minorHAnsi"/>
        </w:rPr>
      </w:pPr>
    </w:p>
    <w:p w:rsidR="00A452C2" w:rsidRDefault="00BF18D9" w:rsidP="00797D0C">
      <w:pPr>
        <w:spacing w:line="360" w:lineRule="auto"/>
        <w:jc w:val="both"/>
        <w:rPr>
          <w:rFonts w:asciiTheme="minorHAnsi" w:hAnsiTheme="minorHAnsi"/>
        </w:rPr>
      </w:pPr>
      <w:r>
        <w:rPr>
          <w:rFonts w:asciiTheme="minorHAnsi" w:hAnsiTheme="minorHAnsi"/>
        </w:rPr>
        <w:t xml:space="preserve">Así pues </w:t>
      </w:r>
      <w:r w:rsidR="00B12A57">
        <w:rPr>
          <w:rFonts w:asciiTheme="minorHAnsi" w:hAnsiTheme="minorHAnsi"/>
        </w:rPr>
        <w:t>en pleno siglo XXI</w:t>
      </w:r>
      <w:r w:rsidR="00080467">
        <w:rPr>
          <w:rFonts w:asciiTheme="minorHAnsi" w:hAnsiTheme="minorHAnsi"/>
        </w:rPr>
        <w:t xml:space="preserve"> </w:t>
      </w:r>
      <w:r w:rsidR="00B12A57">
        <w:rPr>
          <w:rFonts w:asciiTheme="minorHAnsi" w:hAnsiTheme="minorHAnsi"/>
        </w:rPr>
        <w:t xml:space="preserve">y a pesar de tales actos acontecidos en nuestra sociedad, </w:t>
      </w:r>
      <w:r>
        <w:rPr>
          <w:rFonts w:asciiTheme="minorHAnsi" w:hAnsiTheme="minorHAnsi"/>
        </w:rPr>
        <w:t xml:space="preserve">las sectas </w:t>
      </w:r>
      <w:r w:rsidR="00080467">
        <w:rPr>
          <w:rFonts w:asciiTheme="minorHAnsi" w:hAnsiTheme="minorHAnsi"/>
        </w:rPr>
        <w:t>han</w:t>
      </w:r>
      <w:r>
        <w:rPr>
          <w:rFonts w:asciiTheme="minorHAnsi" w:hAnsiTheme="minorHAnsi"/>
        </w:rPr>
        <w:t xml:space="preserve"> prevalecido ante el paso del tiempo con sus doctrinas y filosofías, </w:t>
      </w:r>
      <w:r w:rsidR="00080467">
        <w:rPr>
          <w:rFonts w:asciiTheme="minorHAnsi" w:hAnsiTheme="minorHAnsi"/>
        </w:rPr>
        <w:t>que como producto del</w:t>
      </w:r>
      <w:r>
        <w:rPr>
          <w:rFonts w:asciiTheme="minorHAnsi" w:hAnsiTheme="minorHAnsi"/>
        </w:rPr>
        <w:t xml:space="preserve"> Neoliberalismo</w:t>
      </w:r>
      <w:r w:rsidR="00080467">
        <w:rPr>
          <w:rFonts w:asciiTheme="minorHAnsi" w:hAnsiTheme="minorHAnsi"/>
        </w:rPr>
        <w:t xml:space="preserve"> </w:t>
      </w:r>
      <w:r>
        <w:rPr>
          <w:rFonts w:asciiTheme="minorHAnsi" w:hAnsiTheme="minorHAnsi"/>
        </w:rPr>
        <w:t>se exportaron a otros Países, donde han conseguido adaptarse y de las cuales han surgido nuevos movimientos.</w:t>
      </w:r>
    </w:p>
    <w:p w:rsidR="0029474F" w:rsidRDefault="0029474F" w:rsidP="00797D0C">
      <w:pPr>
        <w:spacing w:line="360" w:lineRule="auto"/>
        <w:jc w:val="both"/>
        <w:rPr>
          <w:rFonts w:asciiTheme="minorHAnsi" w:hAnsiTheme="minorHAnsi"/>
        </w:rPr>
      </w:pPr>
    </w:p>
    <w:p w:rsidR="0029474F" w:rsidRDefault="00BF18D9" w:rsidP="0029474F">
      <w:pPr>
        <w:spacing w:line="360" w:lineRule="auto"/>
        <w:jc w:val="both"/>
        <w:rPr>
          <w:rFonts w:asciiTheme="minorHAnsi" w:hAnsiTheme="minorHAnsi"/>
        </w:rPr>
      </w:pPr>
      <w:r>
        <w:rPr>
          <w:rFonts w:asciiTheme="minorHAnsi" w:hAnsiTheme="minorHAnsi"/>
        </w:rPr>
        <w:t>Es así</w:t>
      </w:r>
      <w:r w:rsidR="00080467">
        <w:rPr>
          <w:rFonts w:asciiTheme="minorHAnsi" w:hAnsiTheme="minorHAnsi"/>
        </w:rPr>
        <w:t xml:space="preserve"> que, </w:t>
      </w:r>
      <w:r>
        <w:rPr>
          <w:rFonts w:asciiTheme="minorHAnsi" w:hAnsiTheme="minorHAnsi"/>
        </w:rPr>
        <w:t>dentro de la modernidad que nos rodea encontramos no solo filosofías ambiguas,</w:t>
      </w:r>
      <w:r w:rsidR="00080467">
        <w:rPr>
          <w:rFonts w:asciiTheme="minorHAnsi" w:hAnsiTheme="minorHAnsi"/>
        </w:rPr>
        <w:t xml:space="preserve"> sino, </w:t>
      </w:r>
      <w:r>
        <w:rPr>
          <w:rFonts w:asciiTheme="minorHAnsi" w:hAnsiTheme="minorHAnsi"/>
        </w:rPr>
        <w:t xml:space="preserve">nuevos grupos que ofrecen a la encarecida sociedad nuevas </w:t>
      </w:r>
      <w:r w:rsidR="00204019">
        <w:rPr>
          <w:rFonts w:asciiTheme="minorHAnsi" w:hAnsiTheme="minorHAnsi"/>
        </w:rPr>
        <w:t>ideologías.</w:t>
      </w:r>
    </w:p>
    <w:p w:rsidR="00B12A57" w:rsidRDefault="00BF18D9" w:rsidP="0029474F">
      <w:pPr>
        <w:spacing w:line="360" w:lineRule="auto"/>
        <w:jc w:val="both"/>
        <w:rPr>
          <w:rFonts w:asciiTheme="minorHAnsi" w:hAnsiTheme="minorHAnsi"/>
        </w:rPr>
      </w:pPr>
      <w:r>
        <w:rPr>
          <w:rFonts w:asciiTheme="minorHAnsi" w:hAnsiTheme="minorHAnsi"/>
        </w:rPr>
        <w:t xml:space="preserve">Donde </w:t>
      </w:r>
      <w:r w:rsidR="00080467">
        <w:rPr>
          <w:rFonts w:asciiTheme="minorHAnsi" w:hAnsiTheme="minorHAnsi"/>
        </w:rPr>
        <w:t>sin importar l</w:t>
      </w:r>
      <w:r w:rsidR="00204019">
        <w:rPr>
          <w:rFonts w:asciiTheme="minorHAnsi" w:hAnsiTheme="minorHAnsi"/>
        </w:rPr>
        <w:t>o nuevo o ambiguo que resulten ser éstos GPC, consiguen captar a los indiv</w:t>
      </w:r>
      <w:r w:rsidR="00B76927">
        <w:rPr>
          <w:rFonts w:asciiTheme="minorHAnsi" w:hAnsiTheme="minorHAnsi"/>
        </w:rPr>
        <w:t>iduos enganchándole</w:t>
      </w:r>
      <w:r w:rsidR="00B12A57">
        <w:rPr>
          <w:rFonts w:asciiTheme="minorHAnsi" w:hAnsiTheme="minorHAnsi"/>
        </w:rPr>
        <w:t>s de forma emotiva</w:t>
      </w:r>
      <w:r w:rsidR="00204019">
        <w:rPr>
          <w:rFonts w:asciiTheme="minorHAnsi" w:hAnsiTheme="minorHAnsi"/>
        </w:rPr>
        <w:t>,</w:t>
      </w:r>
      <w:r w:rsidR="00204019" w:rsidRPr="00204019">
        <w:rPr>
          <w:rFonts w:asciiTheme="minorHAnsi" w:hAnsiTheme="minorHAnsi" w:cs="Times New Roman"/>
          <w:szCs w:val="24"/>
          <w:lang w:val="es-MX" w:eastAsia="es-ES"/>
        </w:rPr>
        <w:t xml:space="preserve"> </w:t>
      </w:r>
      <w:r w:rsidR="00B12A57">
        <w:rPr>
          <w:rFonts w:asciiTheme="minorHAnsi" w:hAnsiTheme="minorHAnsi" w:cs="Times New Roman"/>
          <w:szCs w:val="24"/>
          <w:lang w:val="es-MX" w:eastAsia="es-ES"/>
        </w:rPr>
        <w:t>estos grupos cometen</w:t>
      </w:r>
      <w:r w:rsidR="00204019">
        <w:rPr>
          <w:rFonts w:asciiTheme="minorHAnsi" w:hAnsiTheme="minorHAnsi" w:cs="Times New Roman"/>
          <w:szCs w:val="24"/>
          <w:lang w:val="es-MX" w:eastAsia="es-ES"/>
        </w:rPr>
        <w:t xml:space="preserve"> actos dolosos, con una violencia emocional de tipo maliciosa</w:t>
      </w:r>
      <w:r w:rsidR="00B12A57">
        <w:rPr>
          <w:rFonts w:asciiTheme="minorHAnsi" w:hAnsiTheme="minorHAnsi" w:cs="Times New Roman"/>
          <w:szCs w:val="24"/>
          <w:lang w:val="es-MX" w:eastAsia="es-ES"/>
        </w:rPr>
        <w:t>, tras una apariencia inofensiva, logran captar a los individuos, los cuales una vez dentro de estos grupos, son condicionados a aceptar la filosofía del líder como verdad absoluta, por medio de técnicas de persuasión coercitiva el líder logra el control total de sus seguidores, dañando el tejido social</w:t>
      </w:r>
      <w:r w:rsidR="00204019">
        <w:rPr>
          <w:rFonts w:asciiTheme="minorHAnsi" w:hAnsiTheme="minorHAnsi"/>
        </w:rPr>
        <w:t xml:space="preserve">. </w:t>
      </w:r>
    </w:p>
    <w:p w:rsidR="0029474F" w:rsidRDefault="0029474F" w:rsidP="0029474F">
      <w:pPr>
        <w:spacing w:line="360" w:lineRule="auto"/>
        <w:jc w:val="both"/>
        <w:rPr>
          <w:rFonts w:asciiTheme="minorHAnsi" w:hAnsiTheme="minorHAnsi"/>
        </w:rPr>
      </w:pPr>
    </w:p>
    <w:p w:rsidR="00BF18D9" w:rsidRDefault="00B12A57" w:rsidP="00797D0C">
      <w:pPr>
        <w:spacing w:line="360" w:lineRule="auto"/>
        <w:jc w:val="both"/>
        <w:rPr>
          <w:rFonts w:asciiTheme="minorHAnsi" w:hAnsiTheme="minorHAnsi"/>
        </w:rPr>
      </w:pPr>
      <w:r>
        <w:rPr>
          <w:rFonts w:asciiTheme="minorHAnsi" w:hAnsiTheme="minorHAnsi"/>
        </w:rPr>
        <w:t>Todos los</w:t>
      </w:r>
      <w:r w:rsidR="00204019">
        <w:rPr>
          <w:rFonts w:asciiTheme="minorHAnsi" w:hAnsiTheme="minorHAnsi"/>
        </w:rPr>
        <w:t xml:space="preserve"> GPC </w:t>
      </w:r>
      <w:r w:rsidR="00B76927">
        <w:rPr>
          <w:rFonts w:asciiTheme="minorHAnsi" w:hAnsiTheme="minorHAnsi"/>
        </w:rPr>
        <w:t>poseen</w:t>
      </w:r>
      <w:r>
        <w:rPr>
          <w:rFonts w:asciiTheme="minorHAnsi" w:hAnsiTheme="minorHAnsi"/>
        </w:rPr>
        <w:t xml:space="preserve"> el mismo patrón; </w:t>
      </w:r>
      <w:r w:rsidR="00080467">
        <w:rPr>
          <w:rFonts w:asciiTheme="minorHAnsi" w:hAnsiTheme="minorHAnsi"/>
        </w:rPr>
        <w:t>el uso de técnicas de persuasión coercitiva, manteniendo una actividad antiética en México.</w:t>
      </w:r>
    </w:p>
    <w:p w:rsidR="0029474F" w:rsidRDefault="0029474F" w:rsidP="00797D0C">
      <w:pPr>
        <w:spacing w:line="360" w:lineRule="auto"/>
        <w:jc w:val="both"/>
        <w:rPr>
          <w:rFonts w:asciiTheme="minorHAnsi" w:hAnsiTheme="minorHAnsi"/>
        </w:rPr>
      </w:pPr>
    </w:p>
    <w:p w:rsidR="00256872" w:rsidRDefault="00256872" w:rsidP="00256872">
      <w:pPr>
        <w:spacing w:line="360" w:lineRule="auto"/>
        <w:jc w:val="both"/>
        <w:rPr>
          <w:rFonts w:asciiTheme="minorHAnsi" w:hAnsiTheme="minorHAnsi"/>
        </w:rPr>
      </w:pPr>
      <w:r w:rsidRPr="002C1904">
        <w:rPr>
          <w:rFonts w:asciiTheme="minorHAnsi" w:hAnsiTheme="minorHAnsi"/>
        </w:rPr>
        <w:t>Ante los diversos casos de abuso que presentan las víctimas de los GPC es imprescindible reconocer la necesidad de una política de regulación</w:t>
      </w:r>
      <w:r w:rsidR="001B1AA5">
        <w:rPr>
          <w:rFonts w:asciiTheme="minorHAnsi" w:hAnsiTheme="minorHAnsi"/>
        </w:rPr>
        <w:t xml:space="preserve">, </w:t>
      </w:r>
      <w:r w:rsidRPr="002C1904">
        <w:rPr>
          <w:rFonts w:asciiTheme="minorHAnsi" w:hAnsiTheme="minorHAnsi"/>
        </w:rPr>
        <w:t xml:space="preserve">para </w:t>
      </w:r>
      <w:r w:rsidR="001B1AA5">
        <w:rPr>
          <w:rFonts w:asciiTheme="minorHAnsi" w:hAnsiTheme="minorHAnsi"/>
        </w:rPr>
        <w:t xml:space="preserve">los </w:t>
      </w:r>
      <w:r w:rsidRPr="002C1904">
        <w:rPr>
          <w:rFonts w:asciiTheme="minorHAnsi" w:hAnsiTheme="minorHAnsi"/>
        </w:rPr>
        <w:t xml:space="preserve">grupos de persuasión coercitiva, </w:t>
      </w:r>
      <w:r w:rsidR="001B1AA5">
        <w:rPr>
          <w:rFonts w:asciiTheme="minorHAnsi" w:hAnsiTheme="minorHAnsi"/>
        </w:rPr>
        <w:t xml:space="preserve">acorde a los nuevos escenarios que se desarrollan en la realidad del siglo </w:t>
      </w:r>
      <w:proofErr w:type="gramStart"/>
      <w:r w:rsidR="001B1AA5">
        <w:rPr>
          <w:rFonts w:asciiTheme="minorHAnsi" w:hAnsiTheme="minorHAnsi"/>
        </w:rPr>
        <w:t xml:space="preserve">XXI </w:t>
      </w:r>
      <w:r w:rsidR="00B76927">
        <w:rPr>
          <w:rFonts w:asciiTheme="minorHAnsi" w:hAnsiTheme="minorHAnsi"/>
        </w:rPr>
        <w:t xml:space="preserve"> en</w:t>
      </w:r>
      <w:proofErr w:type="gramEnd"/>
      <w:r w:rsidR="00B76927">
        <w:rPr>
          <w:rFonts w:asciiTheme="minorHAnsi" w:hAnsiTheme="minorHAnsi"/>
        </w:rPr>
        <w:t xml:space="preserve"> México </w:t>
      </w:r>
      <w:r w:rsidR="001B1AA5">
        <w:rPr>
          <w:rFonts w:asciiTheme="minorHAnsi" w:hAnsiTheme="minorHAnsi"/>
        </w:rPr>
        <w:t xml:space="preserve">y </w:t>
      </w:r>
      <w:r w:rsidRPr="002C1904">
        <w:rPr>
          <w:rFonts w:asciiTheme="minorHAnsi" w:hAnsiTheme="minorHAnsi"/>
        </w:rPr>
        <w:t>que sirva para salvaguarda</w:t>
      </w:r>
      <w:r>
        <w:rPr>
          <w:rFonts w:asciiTheme="minorHAnsi" w:hAnsiTheme="minorHAnsi"/>
        </w:rPr>
        <w:t xml:space="preserve">r los derechos </w:t>
      </w:r>
      <w:r w:rsidR="00B76927">
        <w:rPr>
          <w:rFonts w:asciiTheme="minorHAnsi" w:hAnsiTheme="minorHAnsi"/>
        </w:rPr>
        <w:t xml:space="preserve">fundamentales </w:t>
      </w:r>
      <w:r>
        <w:rPr>
          <w:rFonts w:asciiTheme="minorHAnsi" w:hAnsiTheme="minorHAnsi"/>
        </w:rPr>
        <w:t>de la ciudadanía.</w:t>
      </w:r>
    </w:p>
    <w:p w:rsidR="00256872" w:rsidRDefault="00256872" w:rsidP="00256872">
      <w:pPr>
        <w:spacing w:line="360" w:lineRule="auto"/>
        <w:jc w:val="both"/>
        <w:rPr>
          <w:rFonts w:asciiTheme="minorHAnsi" w:hAnsiTheme="minorHAnsi"/>
        </w:rPr>
      </w:pPr>
      <w:r>
        <w:rPr>
          <w:rFonts w:asciiTheme="minorHAnsi" w:hAnsiTheme="minorHAnsi"/>
        </w:rPr>
        <w:lastRenderedPageBreak/>
        <w:t>E</w:t>
      </w:r>
      <w:r w:rsidRPr="002C1904">
        <w:rPr>
          <w:rFonts w:asciiTheme="minorHAnsi" w:hAnsiTheme="minorHAnsi"/>
        </w:rPr>
        <w:t xml:space="preserve">s visible la </w:t>
      </w:r>
      <w:r w:rsidR="00204019">
        <w:rPr>
          <w:rFonts w:asciiTheme="minorHAnsi" w:hAnsiTheme="minorHAnsi"/>
        </w:rPr>
        <w:t>laxitud del Estado de derecho,</w:t>
      </w:r>
      <w:r w:rsidRPr="002C1904">
        <w:rPr>
          <w:rFonts w:asciiTheme="minorHAnsi" w:hAnsiTheme="minorHAnsi"/>
        </w:rPr>
        <w:t xml:space="preserve"> pa</w:t>
      </w:r>
      <w:r w:rsidR="001B1AA5">
        <w:rPr>
          <w:rFonts w:asciiTheme="minorHAnsi" w:hAnsiTheme="minorHAnsi"/>
        </w:rPr>
        <w:t>ra regular éste tipo de grupos en la actualidad, donde el</w:t>
      </w:r>
      <w:r w:rsidRPr="002C1904">
        <w:rPr>
          <w:rFonts w:asciiTheme="minorHAnsi" w:hAnsiTheme="minorHAnsi"/>
        </w:rPr>
        <w:t xml:space="preserve"> individuo pierde el sentido de ciudadanía, es evidente que se trata de una problemática social de gran relevancia, por los efectos nocivos de impacto social </w:t>
      </w:r>
      <w:r w:rsidR="00B76927">
        <w:rPr>
          <w:rFonts w:asciiTheme="minorHAnsi" w:hAnsiTheme="minorHAnsi"/>
        </w:rPr>
        <w:t>citados</w:t>
      </w:r>
      <w:r>
        <w:rPr>
          <w:rFonts w:asciiTheme="minorHAnsi" w:hAnsiTheme="minorHAnsi"/>
        </w:rPr>
        <w:t xml:space="preserve"> en ésta investigación.</w:t>
      </w:r>
    </w:p>
    <w:p w:rsidR="0029474F" w:rsidRDefault="0029474F" w:rsidP="00256872">
      <w:pPr>
        <w:spacing w:line="360" w:lineRule="auto"/>
        <w:jc w:val="both"/>
        <w:rPr>
          <w:rFonts w:asciiTheme="minorHAnsi" w:hAnsiTheme="minorHAnsi"/>
        </w:rPr>
      </w:pPr>
    </w:p>
    <w:p w:rsidR="00397E1D" w:rsidRDefault="00256872" w:rsidP="00256872">
      <w:pPr>
        <w:spacing w:line="360" w:lineRule="auto"/>
        <w:jc w:val="both"/>
        <w:rPr>
          <w:rFonts w:asciiTheme="minorHAnsi" w:hAnsiTheme="minorHAnsi"/>
        </w:rPr>
      </w:pPr>
      <w:r>
        <w:rPr>
          <w:rFonts w:asciiTheme="minorHAnsi" w:hAnsiTheme="minorHAnsi"/>
        </w:rPr>
        <w:t>N</w:t>
      </w:r>
      <w:r w:rsidRPr="002C1904">
        <w:rPr>
          <w:rFonts w:asciiTheme="minorHAnsi" w:hAnsiTheme="minorHAnsi"/>
        </w:rPr>
        <w:t>o cabe duda que la manipulación mental y el condicionamiento psíquico e intelectual son deshumanizantes, bajo el disfraz que sea; fi</w:t>
      </w:r>
      <w:r w:rsidR="00B76927">
        <w:rPr>
          <w:rFonts w:asciiTheme="minorHAnsi" w:hAnsiTheme="minorHAnsi"/>
        </w:rPr>
        <w:t>losófico, religioso o comercial.</w:t>
      </w:r>
      <w:r w:rsidRPr="002C1904">
        <w:rPr>
          <w:rFonts w:asciiTheme="minorHAnsi" w:hAnsiTheme="minorHAnsi"/>
        </w:rPr>
        <w:t xml:space="preserve"> </w:t>
      </w:r>
      <w:r w:rsidR="00B76927">
        <w:rPr>
          <w:rFonts w:asciiTheme="minorHAnsi" w:hAnsiTheme="minorHAnsi"/>
        </w:rPr>
        <w:t xml:space="preserve">En México </w:t>
      </w:r>
      <w:r w:rsidR="00397E1D">
        <w:rPr>
          <w:rFonts w:asciiTheme="minorHAnsi" w:hAnsiTheme="minorHAnsi"/>
        </w:rPr>
        <w:t>se ha abordado el tema sectario recientemente desde el lado periodístico sin embargo, contados son los que investigan el fenómeno de los GPC, éste último resulta sin duda un tema ecléctico debido a que converge a diversos grupos que sin importar la careta que usen ya sea mística o de nueva ciencia, usan para disfrazar sus prácticas ilícitas.</w:t>
      </w:r>
    </w:p>
    <w:p w:rsidR="0029474F" w:rsidRDefault="0029474F" w:rsidP="00256872">
      <w:pPr>
        <w:spacing w:line="360" w:lineRule="auto"/>
        <w:jc w:val="both"/>
        <w:rPr>
          <w:rFonts w:asciiTheme="minorHAnsi" w:hAnsiTheme="minorHAnsi"/>
        </w:rPr>
      </w:pPr>
    </w:p>
    <w:p w:rsidR="00256872" w:rsidRDefault="00397E1D" w:rsidP="00256872">
      <w:pPr>
        <w:spacing w:line="360" w:lineRule="auto"/>
        <w:jc w:val="both"/>
        <w:rPr>
          <w:rFonts w:asciiTheme="minorHAnsi" w:hAnsiTheme="minorHAnsi"/>
        </w:rPr>
      </w:pPr>
      <w:r>
        <w:rPr>
          <w:rFonts w:asciiTheme="minorHAnsi" w:hAnsiTheme="minorHAnsi"/>
        </w:rPr>
        <w:t>Por tal motivo resulta evidente por qué el tema no ha sido abordado por el gremio legislativo en México, ante</w:t>
      </w:r>
      <w:r w:rsidR="00256872" w:rsidRPr="002C1904">
        <w:rPr>
          <w:rFonts w:asciiTheme="minorHAnsi" w:hAnsiTheme="minorHAnsi"/>
        </w:rPr>
        <w:t xml:space="preserve"> tal escenario, es apremiante</w:t>
      </w:r>
      <w:r w:rsidR="00204019">
        <w:rPr>
          <w:rFonts w:asciiTheme="minorHAnsi" w:hAnsiTheme="minorHAnsi"/>
        </w:rPr>
        <w:t xml:space="preserve"> formar un grupo de eruditos de diferentes áreas de conocimiento</w:t>
      </w:r>
      <w:r w:rsidR="00256872" w:rsidRPr="002C1904">
        <w:rPr>
          <w:rFonts w:asciiTheme="minorHAnsi" w:hAnsiTheme="minorHAnsi"/>
        </w:rPr>
        <w:t xml:space="preserve"> </w:t>
      </w:r>
      <w:r w:rsidR="00204019">
        <w:rPr>
          <w:rFonts w:asciiTheme="minorHAnsi" w:hAnsiTheme="minorHAnsi"/>
        </w:rPr>
        <w:t xml:space="preserve">que emprendan proyectos de investigación científica </w:t>
      </w:r>
      <w:r w:rsidR="001B1AA5">
        <w:rPr>
          <w:rFonts w:asciiTheme="minorHAnsi" w:hAnsiTheme="minorHAnsi"/>
        </w:rPr>
        <w:t>sobre el</w:t>
      </w:r>
      <w:r w:rsidR="00204019">
        <w:rPr>
          <w:rFonts w:asciiTheme="minorHAnsi" w:hAnsiTheme="minorHAnsi"/>
        </w:rPr>
        <w:t xml:space="preserve"> fenómeno de los GPC, resulta trascendental que a</w:t>
      </w:r>
      <w:r w:rsidR="00B12A57">
        <w:rPr>
          <w:rFonts w:asciiTheme="minorHAnsi" w:hAnsiTheme="minorHAnsi"/>
        </w:rPr>
        <w:t xml:space="preserve"> través</w:t>
      </w:r>
      <w:r w:rsidR="00204019">
        <w:rPr>
          <w:rFonts w:asciiTheme="minorHAnsi" w:hAnsiTheme="minorHAnsi"/>
        </w:rPr>
        <w:t xml:space="preserve"> de la investigación </w:t>
      </w:r>
      <w:r w:rsidR="00B12A57">
        <w:rPr>
          <w:rFonts w:asciiTheme="minorHAnsi" w:hAnsiTheme="minorHAnsi"/>
        </w:rPr>
        <w:t>científica</w:t>
      </w:r>
      <w:r w:rsidR="00204019">
        <w:rPr>
          <w:rFonts w:asciiTheme="minorHAnsi" w:hAnsiTheme="minorHAnsi"/>
        </w:rPr>
        <w:t xml:space="preserve"> no solo se </w:t>
      </w:r>
      <w:r w:rsidR="00B12A57">
        <w:rPr>
          <w:rFonts w:asciiTheme="minorHAnsi" w:hAnsiTheme="minorHAnsi"/>
        </w:rPr>
        <w:t>dé</w:t>
      </w:r>
      <w:r w:rsidR="00204019">
        <w:rPr>
          <w:rFonts w:asciiTheme="minorHAnsi" w:hAnsiTheme="minorHAnsi"/>
        </w:rPr>
        <w:t xml:space="preserve"> respuesta a </w:t>
      </w:r>
      <w:r w:rsidR="00B12A57">
        <w:rPr>
          <w:rFonts w:asciiTheme="minorHAnsi" w:hAnsiTheme="minorHAnsi"/>
        </w:rPr>
        <w:t>la estructura conductual de estos grupos, sino además</w:t>
      </w:r>
      <w:r w:rsidR="001B1AA5">
        <w:rPr>
          <w:rFonts w:asciiTheme="minorHAnsi" w:hAnsiTheme="minorHAnsi"/>
        </w:rPr>
        <w:t xml:space="preserve">, </w:t>
      </w:r>
      <w:r w:rsidR="00B12A57">
        <w:rPr>
          <w:rFonts w:asciiTheme="minorHAnsi" w:hAnsiTheme="minorHAnsi"/>
        </w:rPr>
        <w:t xml:space="preserve">se logre gestar programas asistenciales a víctimas, e informativos para la sociedad en general, que redunden en </w:t>
      </w:r>
      <w:r w:rsidR="00256872" w:rsidRPr="002C1904">
        <w:rPr>
          <w:rFonts w:asciiTheme="minorHAnsi" w:hAnsiTheme="minorHAnsi"/>
        </w:rPr>
        <w:t xml:space="preserve">una política regulatoria para el control </w:t>
      </w:r>
      <w:r w:rsidR="00B12A57">
        <w:rPr>
          <w:rFonts w:asciiTheme="minorHAnsi" w:hAnsiTheme="minorHAnsi"/>
        </w:rPr>
        <w:t xml:space="preserve">no solo financiero sino legal </w:t>
      </w:r>
      <w:r w:rsidR="00256872" w:rsidRPr="002C1904">
        <w:rPr>
          <w:rFonts w:asciiTheme="minorHAnsi" w:hAnsiTheme="minorHAnsi"/>
        </w:rPr>
        <w:t>de dichos grupos</w:t>
      </w:r>
      <w:r w:rsidR="00256872">
        <w:rPr>
          <w:rFonts w:asciiTheme="minorHAnsi" w:hAnsiTheme="minorHAnsi"/>
        </w:rPr>
        <w:t>.</w:t>
      </w:r>
    </w:p>
    <w:p w:rsidR="0029474F" w:rsidRDefault="0029474F" w:rsidP="00256872">
      <w:pPr>
        <w:spacing w:line="360" w:lineRule="auto"/>
        <w:jc w:val="both"/>
        <w:rPr>
          <w:rFonts w:asciiTheme="minorHAnsi" w:hAnsiTheme="minorHAnsi"/>
        </w:rPr>
      </w:pPr>
    </w:p>
    <w:p w:rsidR="00797D0C" w:rsidRDefault="001B1AA5" w:rsidP="001B1AA5">
      <w:pPr>
        <w:spacing w:line="360" w:lineRule="auto"/>
        <w:jc w:val="both"/>
        <w:rPr>
          <w:rFonts w:asciiTheme="minorHAnsi" w:hAnsiTheme="minorHAnsi"/>
          <w:lang w:val="es-MX"/>
        </w:rPr>
      </w:pPr>
      <w:r>
        <w:rPr>
          <w:rFonts w:asciiTheme="minorHAnsi" w:hAnsiTheme="minorHAnsi"/>
        </w:rPr>
        <w:t>Como lo han emprendido otros Países, siendo Francia el primer País en tomar acciones al respecto y el único en tipificar de forma específica en su</w:t>
      </w:r>
      <w:r w:rsidRPr="001D5024">
        <w:rPr>
          <w:rFonts w:asciiTheme="minorHAnsi" w:hAnsiTheme="minorHAnsi"/>
          <w:lang w:val="es-MX"/>
        </w:rPr>
        <w:t xml:space="preserve"> </w:t>
      </w:r>
      <w:r>
        <w:rPr>
          <w:rFonts w:asciiTheme="minorHAnsi" w:hAnsiTheme="minorHAnsi"/>
          <w:lang w:val="es-MX"/>
        </w:rPr>
        <w:t xml:space="preserve">ley About-Picard, </w:t>
      </w:r>
      <w:r w:rsidRPr="001B1AA5">
        <w:rPr>
          <w:rFonts w:asciiTheme="minorHAnsi" w:hAnsiTheme="minorHAnsi"/>
          <w:lang w:val="es-MX"/>
        </w:rPr>
        <w:t>el abuso del estado de ignorancia o del estado de debilidad de los individuos, como la sujeción psicológica o física resultante de las presiones graves y reiteradas o de técnicas propias de alteración del juicio.</w:t>
      </w:r>
    </w:p>
    <w:p w:rsidR="0029474F" w:rsidRDefault="0029474F" w:rsidP="001B1AA5">
      <w:pPr>
        <w:spacing w:line="360" w:lineRule="auto"/>
        <w:jc w:val="both"/>
        <w:rPr>
          <w:rFonts w:asciiTheme="minorHAnsi" w:hAnsiTheme="minorHAnsi"/>
          <w:lang w:val="es-MX"/>
        </w:rPr>
      </w:pPr>
    </w:p>
    <w:p w:rsidR="00F657FC" w:rsidRDefault="00432889" w:rsidP="00F657FC">
      <w:pPr>
        <w:spacing w:line="360" w:lineRule="auto"/>
        <w:jc w:val="both"/>
        <w:rPr>
          <w:rFonts w:asciiTheme="minorHAnsi" w:hAnsiTheme="minorHAnsi"/>
          <w:lang w:val="es-MX"/>
        </w:rPr>
      </w:pPr>
      <w:r>
        <w:rPr>
          <w:rFonts w:asciiTheme="minorHAnsi" w:hAnsiTheme="minorHAnsi"/>
          <w:lang w:val="es-MX"/>
        </w:rPr>
        <w:t>Ésta investigación buscó</w:t>
      </w:r>
      <w:r w:rsidR="00397E1D">
        <w:rPr>
          <w:rFonts w:asciiTheme="minorHAnsi" w:hAnsiTheme="minorHAnsi"/>
          <w:lang w:val="es-MX"/>
        </w:rPr>
        <w:t xml:space="preserve"> generar el interés a través </w:t>
      </w:r>
      <w:r w:rsidR="00F657FC">
        <w:rPr>
          <w:rFonts w:asciiTheme="minorHAnsi" w:hAnsiTheme="minorHAnsi"/>
          <w:lang w:val="es-MX"/>
        </w:rPr>
        <w:t>del conocimiento</w:t>
      </w:r>
      <w:r w:rsidR="00397E1D">
        <w:rPr>
          <w:rFonts w:asciiTheme="minorHAnsi" w:hAnsiTheme="minorHAnsi"/>
          <w:lang w:val="es-MX"/>
        </w:rPr>
        <w:t xml:space="preserve"> sobre el origen del fenómeno, así como </w:t>
      </w:r>
      <w:r w:rsidR="00F657FC">
        <w:rPr>
          <w:rFonts w:asciiTheme="minorHAnsi" w:hAnsiTheme="minorHAnsi"/>
          <w:lang w:val="es-MX"/>
        </w:rPr>
        <w:t xml:space="preserve">de </w:t>
      </w:r>
      <w:r w:rsidR="00397E1D">
        <w:rPr>
          <w:rFonts w:asciiTheme="minorHAnsi" w:hAnsiTheme="minorHAnsi"/>
          <w:lang w:val="es-MX"/>
        </w:rPr>
        <w:t xml:space="preserve">su desarrollo en éste siglo XXI, dejando una puerta abierta a </w:t>
      </w:r>
      <w:r w:rsidR="00397E1D">
        <w:rPr>
          <w:rFonts w:asciiTheme="minorHAnsi" w:hAnsiTheme="minorHAnsi"/>
          <w:lang w:val="es-MX"/>
        </w:rPr>
        <w:lastRenderedPageBreak/>
        <w:t>futuras investigaciones</w:t>
      </w:r>
      <w:r w:rsidR="00F657FC">
        <w:rPr>
          <w:rFonts w:asciiTheme="minorHAnsi" w:hAnsiTheme="minorHAnsi"/>
          <w:lang w:val="es-MX"/>
        </w:rPr>
        <w:t>, con el objetivo de que otros investigadores desde sus distintas áreas de conocimiento aporten proyectos que vayan orientados a investigar incluso los nuevos grupos que van surgiendo de tipo sectario y que puedan brindar herramientas para la prevención, control y regulación no solo financiera sino legal, de forma específica a los GPC en México.</w:t>
      </w:r>
    </w:p>
    <w:p w:rsidR="00344C57" w:rsidRDefault="00344C57" w:rsidP="00256872">
      <w:pPr>
        <w:spacing w:line="360" w:lineRule="auto"/>
        <w:jc w:val="both"/>
        <w:rPr>
          <w:rFonts w:asciiTheme="minorHAnsi" w:hAnsiTheme="minorHAnsi"/>
        </w:rPr>
      </w:pPr>
    </w:p>
    <w:p w:rsidR="00344C57" w:rsidRDefault="00344C57"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29474F" w:rsidRDefault="0029474F" w:rsidP="00256872">
      <w:pPr>
        <w:spacing w:line="360" w:lineRule="auto"/>
        <w:jc w:val="both"/>
        <w:rPr>
          <w:rFonts w:asciiTheme="minorHAnsi" w:hAnsiTheme="minorHAnsi"/>
        </w:rPr>
      </w:pPr>
    </w:p>
    <w:p w:rsidR="00344C57" w:rsidRDefault="00344C57" w:rsidP="00F657FC">
      <w:pPr>
        <w:spacing w:line="360" w:lineRule="auto"/>
        <w:ind w:firstLine="0"/>
        <w:jc w:val="both"/>
        <w:rPr>
          <w:rFonts w:asciiTheme="minorHAnsi" w:hAnsiTheme="minorHAnsi"/>
        </w:rPr>
      </w:pPr>
    </w:p>
    <w:bookmarkStart w:id="83" w:name="_Toc464997807" w:displacedByCustomXml="next"/>
    <w:bookmarkStart w:id="84" w:name="_Toc464985662" w:displacedByCustomXml="next"/>
    <w:sdt>
      <w:sdtPr>
        <w:rPr>
          <w:b w:val="0"/>
          <w:lang w:val="es-ES"/>
        </w:rPr>
        <w:id w:val="-1521625356"/>
        <w:docPartObj>
          <w:docPartGallery w:val="Bibliographies"/>
          <w:docPartUnique/>
        </w:docPartObj>
      </w:sdtPr>
      <w:sdtEndPr>
        <w:rPr>
          <w:rFonts w:asciiTheme="minorHAnsi" w:hAnsiTheme="minorHAnsi"/>
          <w:lang w:val="es-CO"/>
        </w:rPr>
      </w:sdtEndPr>
      <w:sdtContent>
        <w:p w:rsidR="00BD004A" w:rsidRPr="002762B1" w:rsidRDefault="00BD004A" w:rsidP="00BD004A">
          <w:pPr>
            <w:pStyle w:val="Ttulo1"/>
            <w:numPr>
              <w:ilvl w:val="0"/>
              <w:numId w:val="0"/>
            </w:numPr>
            <w:ind w:left="432"/>
            <w:rPr>
              <w:rFonts w:asciiTheme="minorHAnsi" w:hAnsiTheme="minorHAnsi"/>
              <w:sz w:val="28"/>
              <w:szCs w:val="28"/>
            </w:rPr>
          </w:pPr>
          <w:r w:rsidRPr="002762B1">
            <w:rPr>
              <w:rFonts w:asciiTheme="minorHAnsi" w:hAnsiTheme="minorHAnsi"/>
              <w:sz w:val="28"/>
              <w:szCs w:val="28"/>
              <w:lang w:val="es-ES"/>
            </w:rPr>
            <w:t>B</w:t>
          </w:r>
          <w:r w:rsidR="00A401B7" w:rsidRPr="002762B1">
            <w:rPr>
              <w:rFonts w:asciiTheme="minorHAnsi" w:hAnsiTheme="minorHAnsi"/>
              <w:sz w:val="28"/>
              <w:szCs w:val="28"/>
              <w:lang w:val="es-ES"/>
            </w:rPr>
            <w:t>IBLIOGRAFÍA</w:t>
          </w:r>
          <w:bookmarkEnd w:id="84"/>
          <w:bookmarkEnd w:id="83"/>
        </w:p>
        <w:sdt>
          <w:sdtPr>
            <w:id w:val="111145805"/>
            <w:bibliography/>
          </w:sdtPr>
          <w:sdtEndPr>
            <w:rPr>
              <w:rFonts w:asciiTheme="minorHAnsi" w:hAnsiTheme="minorHAnsi"/>
            </w:rPr>
          </w:sdtEndPr>
          <w:sdtContent>
            <w:sdt>
              <w:sdtPr>
                <w:id w:val="1067077839"/>
                <w:bibliography/>
              </w:sdtPr>
              <w:sdtEndPr>
                <w:rPr>
                  <w:rFonts w:asciiTheme="minorHAnsi" w:hAnsiTheme="minorHAnsi"/>
                </w:rPr>
              </w:sdtEndPr>
              <w:sdtContent>
                <w:p w:rsidR="000D0068" w:rsidRPr="000D0068" w:rsidRDefault="000D0068" w:rsidP="000D0068">
                  <w:pPr>
                    <w:pStyle w:val="Bibliografa"/>
                    <w:spacing w:line="360" w:lineRule="auto"/>
                    <w:ind w:left="720" w:hanging="720"/>
                    <w:rPr>
                      <w:rFonts w:asciiTheme="minorHAnsi" w:hAnsiTheme="minorHAnsi"/>
                      <w:noProof/>
                      <w:szCs w:val="24"/>
                      <w:lang w:val="es-ES"/>
                    </w:rPr>
                  </w:pPr>
                  <w:r w:rsidRPr="000D0068">
                    <w:rPr>
                      <w:rFonts w:asciiTheme="minorHAnsi" w:hAnsiTheme="minorHAnsi"/>
                    </w:rPr>
                    <w:fldChar w:fldCharType="begin"/>
                  </w:r>
                  <w:r w:rsidRPr="00730035">
                    <w:rPr>
                      <w:rFonts w:asciiTheme="minorHAnsi" w:hAnsiTheme="minorHAnsi"/>
                      <w:lang w:val="es-MX"/>
                    </w:rPr>
                    <w:instrText>BIBLIOGRAPHY</w:instrText>
                  </w:r>
                  <w:r w:rsidRPr="000D0068">
                    <w:rPr>
                      <w:rFonts w:asciiTheme="minorHAnsi" w:hAnsiTheme="minorHAnsi"/>
                    </w:rPr>
                    <w:fldChar w:fldCharType="separate"/>
                  </w:r>
                  <w:r w:rsidRPr="00730035">
                    <w:rPr>
                      <w:rFonts w:asciiTheme="minorHAnsi" w:hAnsiTheme="minorHAnsi"/>
                      <w:noProof/>
                      <w:lang w:val="es-MX"/>
                    </w:rPr>
                    <w:t xml:space="preserve">Aguilar, R., &amp; Juárez, A. (21 de agosto de 2012). </w:t>
                  </w:r>
                  <w:r w:rsidRPr="000D423B">
                    <w:rPr>
                      <w:rFonts w:asciiTheme="minorHAnsi" w:hAnsiTheme="minorHAnsi"/>
                      <w:i/>
                      <w:noProof/>
                      <w:lang w:val="es-ES"/>
                    </w:rPr>
                    <w:t>Nueva Jerusalen una comunidad religiosa que prohibe la educación.</w:t>
                  </w:r>
                  <w:r w:rsidRPr="000D0068">
                    <w:rPr>
                      <w:rFonts w:asciiTheme="minorHAnsi" w:hAnsiTheme="minorHAnsi"/>
                      <w:noProof/>
                      <w:lang w:val="es-ES"/>
                    </w:rPr>
                    <w:t xml:space="preserve"> Recuperado de mexico.cnn.com: http://mexico.cnn.com/nacional/2012/08/21/nueva-jerusalen-una-comunidad-religiosa-que-prohibe-la-educacion</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i/>
                      <w:iCs/>
                      <w:noProof/>
                      <w:lang w:val="es-ES"/>
                    </w:rPr>
                    <w:t>Alatorre Noticias</w:t>
                  </w:r>
                  <w:r w:rsidRPr="000D0068">
                    <w:rPr>
                      <w:rFonts w:asciiTheme="minorHAnsi" w:hAnsiTheme="minorHAnsi"/>
                      <w:noProof/>
                      <w:lang w:val="es-ES"/>
                    </w:rPr>
                    <w:t xml:space="preserve">. (14 de julio de 2012). </w:t>
                  </w:r>
                  <w:r w:rsidRPr="000D423B">
                    <w:rPr>
                      <w:rFonts w:asciiTheme="minorHAnsi" w:hAnsiTheme="minorHAnsi"/>
                      <w:i/>
                      <w:noProof/>
                      <w:lang w:val="es-ES"/>
                    </w:rPr>
                    <w:t>En Michoacán, entrevistas con habitantes de la Ermita Nueva Jerusalén.</w:t>
                  </w:r>
                  <w:r w:rsidRPr="000D0068">
                    <w:rPr>
                      <w:rFonts w:asciiTheme="minorHAnsi" w:hAnsiTheme="minorHAnsi"/>
                      <w:noProof/>
                      <w:lang w:val="es-ES"/>
                    </w:rPr>
                    <w:t xml:space="preserve"> Recuperado de https://www.youtube.com/watch?v=FrNWE-tsons</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noProof/>
                      <w:lang w:val="es-ES"/>
                    </w:rPr>
                    <w:t xml:space="preserve">Asamblea General de la ONU. (1948). </w:t>
                  </w:r>
                  <w:r w:rsidRPr="000D0068">
                    <w:rPr>
                      <w:rFonts w:asciiTheme="minorHAnsi" w:hAnsiTheme="minorHAnsi"/>
                      <w:i/>
                      <w:iCs/>
                      <w:noProof/>
                      <w:lang w:val="es-ES"/>
                    </w:rPr>
                    <w:t>Naciones Unidas.</w:t>
                  </w:r>
                  <w:r w:rsidRPr="000D0068">
                    <w:rPr>
                      <w:rFonts w:asciiTheme="minorHAnsi" w:hAnsiTheme="minorHAnsi"/>
                      <w:noProof/>
                      <w:lang w:val="es-ES"/>
                    </w:rPr>
                    <w:t xml:space="preserve"> Recuperado de Las Naciones Unidas: http://www.un.org/es/documents/udhr/</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noProof/>
                      <w:lang w:val="es-ES"/>
                    </w:rPr>
                    <w:t xml:space="preserve">Castellanos, F., &amp; Vera, R. (2014, Octubre). Temor en la ciudad divina. En </w:t>
                  </w:r>
                  <w:r w:rsidRPr="000D0068">
                    <w:rPr>
                      <w:rFonts w:asciiTheme="minorHAnsi" w:hAnsiTheme="minorHAnsi"/>
                      <w:i/>
                      <w:noProof/>
                      <w:lang w:val="es-ES"/>
                    </w:rPr>
                    <w:t xml:space="preserve">PROCESO, Las Sectas en México, fe y fanatismo, </w:t>
                  </w:r>
                  <w:r w:rsidRPr="000D0068">
                    <w:rPr>
                      <w:rFonts w:asciiTheme="minorHAnsi" w:hAnsiTheme="minorHAnsi"/>
                      <w:noProof/>
                      <w:lang w:val="es-ES"/>
                    </w:rPr>
                    <w:t xml:space="preserve">(47), 33. </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noProof/>
                      <w:lang w:val="es-ES"/>
                    </w:rPr>
                    <w:t xml:space="preserve">Castón Boyer, P., &amp; Ramos Lorente, M. (2010). </w:t>
                  </w:r>
                  <w:r w:rsidRPr="000D0068">
                    <w:rPr>
                      <w:rFonts w:asciiTheme="minorHAnsi" w:hAnsiTheme="minorHAnsi"/>
                      <w:i/>
                      <w:iCs/>
                      <w:noProof/>
                      <w:lang w:val="es-ES"/>
                    </w:rPr>
                    <w:t>Europa ante el fenómeno de las sectas.</w:t>
                  </w:r>
                  <w:r w:rsidRPr="000D0068">
                    <w:rPr>
                      <w:rFonts w:asciiTheme="minorHAnsi" w:hAnsiTheme="minorHAnsi"/>
                      <w:noProof/>
                      <w:lang w:val="es-ES"/>
                    </w:rPr>
                    <w:t xml:space="preserve"> (pp.10-11) doi:02102862v95n1</w:t>
                  </w:r>
                </w:p>
                <w:p w:rsidR="000D0068" w:rsidRPr="000D0068" w:rsidRDefault="000D0068" w:rsidP="000D0068">
                  <w:pPr>
                    <w:pStyle w:val="Bibliografa"/>
                    <w:spacing w:line="360" w:lineRule="auto"/>
                    <w:ind w:left="720" w:hanging="720"/>
                    <w:rPr>
                      <w:rFonts w:asciiTheme="minorHAnsi" w:hAnsiTheme="minorHAnsi"/>
                      <w:noProof/>
                      <w:lang w:val="pt-BR"/>
                    </w:rPr>
                  </w:pPr>
                  <w:r w:rsidRPr="000D0068">
                    <w:rPr>
                      <w:rFonts w:asciiTheme="minorHAnsi" w:hAnsiTheme="minorHAnsi"/>
                      <w:noProof/>
                      <w:lang w:val="es-ES"/>
                    </w:rPr>
                    <w:t xml:space="preserve">Cerezo, H. (4 de Noviembre de 2015). </w:t>
                  </w:r>
                  <w:r w:rsidRPr="000D0068">
                    <w:rPr>
                      <w:rFonts w:asciiTheme="minorHAnsi" w:hAnsiTheme="minorHAnsi"/>
                      <w:i/>
                      <w:noProof/>
                      <w:lang w:val="es-ES"/>
                    </w:rPr>
                    <w:t>Las nuevas sectas: 10 rasgos del coaching coercitivo.</w:t>
                  </w:r>
                  <w:r w:rsidRPr="000D0068">
                    <w:rPr>
                      <w:rFonts w:asciiTheme="minorHAnsi" w:hAnsiTheme="minorHAnsi"/>
                      <w:noProof/>
                      <w:lang w:val="es-ES"/>
                    </w:rPr>
                    <w:t xml:space="preserve"> </w:t>
                  </w:r>
                  <w:r w:rsidRPr="000D0068">
                    <w:rPr>
                      <w:rFonts w:asciiTheme="minorHAnsi" w:hAnsiTheme="minorHAnsi"/>
                      <w:noProof/>
                      <w:lang w:val="pt-BR"/>
                    </w:rPr>
                    <w:t>Recuperado de Milenio.com Firmas: http://www.milenio.com/firmas/hector_cerezo/nuevas-sectas-rasgos-coaching-coercitivo_18_622317808.html</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i/>
                      <w:iCs/>
                      <w:noProof/>
                      <w:lang w:val="es-ES"/>
                    </w:rPr>
                    <w:t>CNDH</w:t>
                  </w:r>
                  <w:r w:rsidRPr="000D0068">
                    <w:rPr>
                      <w:rFonts w:asciiTheme="minorHAnsi" w:hAnsiTheme="minorHAnsi"/>
                      <w:noProof/>
                      <w:lang w:val="es-ES"/>
                    </w:rPr>
                    <w:t xml:space="preserve">. (6 de Junio de 2016). </w:t>
                  </w:r>
                  <w:r w:rsidRPr="000D0068">
                    <w:rPr>
                      <w:rFonts w:asciiTheme="minorHAnsi" w:hAnsiTheme="minorHAnsi"/>
                      <w:i/>
                      <w:noProof/>
                      <w:lang w:val="es-ES"/>
                    </w:rPr>
                    <w:t>Que son los derechos humanos.</w:t>
                  </w:r>
                  <w:r w:rsidRPr="000D0068">
                    <w:rPr>
                      <w:rFonts w:asciiTheme="minorHAnsi" w:hAnsiTheme="minorHAnsi"/>
                      <w:noProof/>
                      <w:lang w:val="es-ES"/>
                    </w:rPr>
                    <w:t xml:space="preserve"> Recuperado de CNDH: http://www.cndh.org.mx/Que_Son_Derechos_Humanos</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i/>
                      <w:iCs/>
                      <w:noProof/>
                      <w:lang w:val="es-ES"/>
                    </w:rPr>
                    <w:t>CNDH</w:t>
                  </w:r>
                  <w:r w:rsidRPr="000D0068">
                    <w:rPr>
                      <w:rFonts w:asciiTheme="minorHAnsi" w:hAnsiTheme="minorHAnsi"/>
                      <w:noProof/>
                      <w:lang w:val="es-ES"/>
                    </w:rPr>
                    <w:t xml:space="preserve"> (20 de Junio de 2015). </w:t>
                  </w:r>
                  <w:r w:rsidRPr="000D0068">
                    <w:rPr>
                      <w:rFonts w:asciiTheme="minorHAnsi" w:hAnsiTheme="minorHAnsi"/>
                      <w:i/>
                      <w:iCs/>
                      <w:noProof/>
                      <w:lang w:val="es-ES"/>
                    </w:rPr>
                    <w:t>CNDH antecedentes</w:t>
                  </w:r>
                  <w:r w:rsidRPr="000D0068">
                    <w:rPr>
                      <w:rFonts w:asciiTheme="minorHAnsi" w:hAnsiTheme="minorHAnsi"/>
                      <w:noProof/>
                      <w:lang w:val="es-ES"/>
                    </w:rPr>
                    <w:t>. Recuperado de CNDH: http://www.cndh.org.mx/Antecedentes</w:t>
                  </w:r>
                </w:p>
                <w:p w:rsidR="000D0068" w:rsidRPr="000D0068" w:rsidRDefault="000D0068" w:rsidP="000D0068">
                  <w:pPr>
                    <w:pStyle w:val="Bibliografa"/>
                    <w:spacing w:line="360" w:lineRule="auto"/>
                    <w:ind w:left="720" w:hanging="720"/>
                    <w:rPr>
                      <w:rFonts w:asciiTheme="minorHAnsi" w:hAnsiTheme="minorHAnsi"/>
                      <w:noProof/>
                      <w:lang w:val="es-MX"/>
                    </w:rPr>
                  </w:pPr>
                  <w:r w:rsidRPr="000D0068">
                    <w:rPr>
                      <w:rFonts w:asciiTheme="minorHAnsi" w:hAnsiTheme="minorHAnsi"/>
                      <w:noProof/>
                      <w:lang w:val="es-ES"/>
                    </w:rPr>
                    <w:t xml:space="preserve">CNDHNL. (2 de Junio de 2016). </w:t>
                  </w:r>
                  <w:r w:rsidRPr="000D0068">
                    <w:rPr>
                      <w:rFonts w:asciiTheme="minorHAnsi" w:hAnsiTheme="minorHAnsi"/>
                      <w:i/>
                      <w:iCs/>
                      <w:noProof/>
                      <w:lang w:val="es-ES"/>
                    </w:rPr>
                    <w:t>CNDHNL</w:t>
                  </w:r>
                  <w:r w:rsidRPr="000D0068">
                    <w:rPr>
                      <w:rFonts w:asciiTheme="minorHAnsi" w:hAnsiTheme="minorHAnsi"/>
                      <w:noProof/>
                      <w:lang w:val="es-ES"/>
                    </w:rPr>
                    <w:t>. Recuperado de CNDHNL: http://www.cedhnl.org.mx/somos/mensaje-de-bienvenida/</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noProof/>
                      <w:lang w:val="es-ES"/>
                    </w:rPr>
                    <w:t xml:space="preserve">Cuevas, J. M. (2011). En </w:t>
                  </w:r>
                  <w:r w:rsidRPr="000D0068">
                    <w:rPr>
                      <w:rFonts w:asciiTheme="minorHAnsi" w:hAnsiTheme="minorHAnsi"/>
                      <w:i/>
                      <w:iCs/>
                      <w:noProof/>
                      <w:lang w:val="es-ES"/>
                    </w:rPr>
                    <w:t>Abuso psicológico grupal y sectas destructivas</w:t>
                  </w:r>
                  <w:r w:rsidRPr="000D0068">
                    <w:rPr>
                      <w:rFonts w:asciiTheme="minorHAnsi" w:hAnsiTheme="minorHAnsi"/>
                      <w:i/>
                      <w:noProof/>
                      <w:lang w:val="es-ES"/>
                    </w:rPr>
                    <w:t xml:space="preserve">: Cómo funcionan las "sectas destructivas": la persuasión coercitiva ó técnicas de "control mental" </w:t>
                  </w:r>
                  <w:r w:rsidRPr="000D0068">
                    <w:rPr>
                      <w:rFonts w:asciiTheme="minorHAnsi" w:hAnsiTheme="minorHAnsi"/>
                      <w:noProof/>
                      <w:lang w:val="es-ES"/>
                    </w:rPr>
                    <w:t>(pp. 29, 30, 33, 34, 35)</w:t>
                  </w:r>
                  <w:r w:rsidRPr="000D0068">
                    <w:rPr>
                      <w:rFonts w:asciiTheme="minorHAnsi" w:hAnsiTheme="minorHAnsi"/>
                      <w:i/>
                      <w:noProof/>
                      <w:lang w:val="es-ES"/>
                    </w:rPr>
                    <w:t>.</w:t>
                  </w:r>
                  <w:r w:rsidRPr="000D0068">
                    <w:rPr>
                      <w:rFonts w:asciiTheme="minorHAnsi" w:hAnsiTheme="minorHAnsi"/>
                      <w:noProof/>
                      <w:lang w:val="es-ES"/>
                    </w:rPr>
                    <w:t xml:space="preserve"> Barcelona: En </w:t>
                  </w:r>
                  <w:r w:rsidRPr="000D0068">
                    <w:rPr>
                      <w:rFonts w:asciiTheme="minorHAnsi" w:hAnsiTheme="minorHAnsi"/>
                      <w:iCs/>
                      <w:noProof/>
                      <w:lang w:val="es-ES"/>
                    </w:rPr>
                    <w:t>Abuso psicológico grupal y sectas destructivas</w:t>
                  </w:r>
                  <w:r w:rsidRPr="000D0068">
                    <w:rPr>
                      <w:rFonts w:asciiTheme="minorHAnsi" w:hAnsiTheme="minorHAnsi"/>
                      <w:noProof/>
                      <w:lang w:val="es-ES"/>
                    </w:rPr>
                    <w:t>.</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noProof/>
                      <w:lang w:val="es-ES"/>
                    </w:rPr>
                    <w:lastRenderedPageBreak/>
                    <w:t xml:space="preserve">Estrada, J. (24 de enero de 2013). </w:t>
                  </w:r>
                  <w:r w:rsidRPr="000D0068">
                    <w:rPr>
                      <w:rFonts w:asciiTheme="minorHAnsi" w:hAnsiTheme="minorHAnsi"/>
                      <w:i/>
                      <w:iCs/>
                      <w:noProof/>
                      <w:lang w:val="es-ES"/>
                    </w:rPr>
                    <w:t>Reporte Indigo.</w:t>
                  </w:r>
                  <w:r w:rsidRPr="000D0068">
                    <w:rPr>
                      <w:rFonts w:asciiTheme="minorHAnsi" w:hAnsiTheme="minorHAnsi"/>
                      <w:noProof/>
                      <w:lang w:val="es-ES"/>
                    </w:rPr>
                    <w:t xml:space="preserve"> Recuperado de Reporte Indigo web site: http://www.reporteindigo.com/reporte/monterrey/sigue-operando-secta-transformacion-vital</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i/>
                      <w:iCs/>
                      <w:noProof/>
                      <w:lang w:val="es-ES"/>
                    </w:rPr>
                    <w:t>FECRIS</w:t>
                  </w:r>
                  <w:r w:rsidRPr="000D0068">
                    <w:rPr>
                      <w:rFonts w:asciiTheme="minorHAnsi" w:hAnsiTheme="minorHAnsi"/>
                      <w:noProof/>
                      <w:lang w:val="es-ES"/>
                    </w:rPr>
                    <w:t xml:space="preserve">. (10 de septiembre de 2014). </w:t>
                  </w:r>
                  <w:r w:rsidRPr="000D0068">
                    <w:rPr>
                      <w:rFonts w:asciiTheme="minorHAnsi" w:hAnsiTheme="minorHAnsi"/>
                      <w:i/>
                      <w:noProof/>
                      <w:lang w:val="es-ES"/>
                    </w:rPr>
                    <w:t>Que es la Fecris</w:t>
                  </w:r>
                  <w:r w:rsidRPr="000D0068">
                    <w:rPr>
                      <w:rFonts w:asciiTheme="minorHAnsi" w:hAnsiTheme="minorHAnsi"/>
                      <w:noProof/>
                      <w:lang w:val="es-ES"/>
                    </w:rPr>
                    <w:t>. Recuperado de la Federación Europea de Centros de Información e Investigación: http://www.fecris.org/es</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noProof/>
                      <w:lang w:val="es-ES"/>
                    </w:rPr>
                    <w:t xml:space="preserve">Fernández, N., &amp; Chiofalo, M. (30 de enero de 2012). </w:t>
                  </w:r>
                  <w:r w:rsidRPr="000D0068">
                    <w:rPr>
                      <w:rFonts w:asciiTheme="minorHAnsi" w:hAnsiTheme="minorHAnsi"/>
                      <w:i/>
                      <w:iCs/>
                      <w:noProof/>
                      <w:lang w:val="es-ES"/>
                    </w:rPr>
                    <w:t>Despierta Cordoba</w:t>
                  </w:r>
                  <w:r w:rsidRPr="000D0068">
                    <w:rPr>
                      <w:rFonts w:asciiTheme="minorHAnsi" w:hAnsiTheme="minorHAnsi"/>
                      <w:noProof/>
                      <w:lang w:val="es-ES"/>
                    </w:rPr>
                    <w:t>. Recuperado de http://despiertacordoba.wordpress.com/2012/01/30/se-aprobo-en-cordoba-la-ley-anti-sectas/</w:t>
                  </w:r>
                </w:p>
                <w:p w:rsidR="000D0068" w:rsidRPr="00123944" w:rsidRDefault="000D0068" w:rsidP="000D0068">
                  <w:pPr>
                    <w:pStyle w:val="Bibliografa"/>
                    <w:spacing w:line="360" w:lineRule="auto"/>
                    <w:ind w:left="720" w:hanging="720"/>
                    <w:rPr>
                      <w:rFonts w:asciiTheme="minorHAnsi" w:hAnsiTheme="minorHAnsi"/>
                      <w:noProof/>
                      <w:lang w:val="en-US"/>
                    </w:rPr>
                  </w:pPr>
                  <w:r w:rsidRPr="000D0068">
                    <w:rPr>
                      <w:rFonts w:asciiTheme="minorHAnsi" w:hAnsiTheme="minorHAnsi"/>
                      <w:noProof/>
                      <w:lang w:val="es-ES"/>
                    </w:rPr>
                    <w:t xml:space="preserve">Ferran, A. (2010). En </w:t>
                  </w:r>
                  <w:r w:rsidRPr="000D0068">
                    <w:rPr>
                      <w:rFonts w:asciiTheme="minorHAnsi" w:hAnsiTheme="minorHAnsi"/>
                      <w:i/>
                      <w:iCs/>
                      <w:noProof/>
                      <w:lang w:val="es-ES"/>
                    </w:rPr>
                    <w:t>International journal of cultic studies</w:t>
                  </w:r>
                  <w:r w:rsidRPr="000D0068">
                    <w:rPr>
                      <w:rFonts w:asciiTheme="minorHAnsi" w:hAnsiTheme="minorHAnsi"/>
                      <w:i/>
                      <w:noProof/>
                      <w:lang w:val="es-ES"/>
                    </w:rPr>
                    <w:t>: Tratamiento jurídico y policial de las dinámicas de persuasión coecitiva: las erróneamente llamadas "sectas" o "sectas destructivas"</w:t>
                  </w:r>
                  <w:r w:rsidRPr="000D0068">
                    <w:rPr>
                      <w:rFonts w:asciiTheme="minorHAnsi" w:hAnsiTheme="minorHAnsi"/>
                      <w:noProof/>
                      <w:lang w:val="es-ES"/>
                    </w:rPr>
                    <w:t xml:space="preserve"> (pp.73, 74, 75, 76). </w:t>
                  </w:r>
                  <w:r w:rsidRPr="00123944">
                    <w:rPr>
                      <w:rFonts w:asciiTheme="minorHAnsi" w:hAnsiTheme="minorHAnsi"/>
                      <w:noProof/>
                      <w:lang w:val="en-US"/>
                    </w:rPr>
                    <w:t xml:space="preserve">España: </w:t>
                  </w:r>
                  <w:r w:rsidRPr="00123944">
                    <w:rPr>
                      <w:rFonts w:asciiTheme="minorHAnsi" w:hAnsiTheme="minorHAnsi"/>
                      <w:iCs/>
                      <w:noProof/>
                      <w:lang w:val="en-US"/>
                    </w:rPr>
                    <w:t>International journal of cultic studies.</w:t>
                  </w:r>
                </w:p>
                <w:p w:rsidR="000D0068" w:rsidRPr="000D0068" w:rsidRDefault="000D0068" w:rsidP="000D0068">
                  <w:pPr>
                    <w:pStyle w:val="Bibliografa"/>
                    <w:spacing w:line="360" w:lineRule="auto"/>
                    <w:ind w:left="720" w:hanging="720"/>
                    <w:rPr>
                      <w:rFonts w:asciiTheme="minorHAnsi" w:hAnsiTheme="minorHAnsi"/>
                      <w:noProof/>
                      <w:lang w:val="es-ES"/>
                    </w:rPr>
                  </w:pPr>
                  <w:r w:rsidRPr="00123944">
                    <w:rPr>
                      <w:rFonts w:asciiTheme="minorHAnsi" w:hAnsiTheme="minorHAnsi"/>
                      <w:noProof/>
                      <w:lang w:val="en-US"/>
                    </w:rPr>
                    <w:t xml:space="preserve">Fournier, A., &amp; Picard, C. (2004). </w:t>
                  </w:r>
                  <w:r w:rsidRPr="000D0068">
                    <w:rPr>
                      <w:rFonts w:asciiTheme="minorHAnsi" w:hAnsiTheme="minorHAnsi"/>
                      <w:noProof/>
                      <w:lang w:val="es-ES"/>
                    </w:rPr>
                    <w:t xml:space="preserve">En </w:t>
                  </w:r>
                  <w:r w:rsidRPr="000D0068">
                    <w:rPr>
                      <w:rFonts w:asciiTheme="minorHAnsi" w:hAnsiTheme="minorHAnsi"/>
                      <w:i/>
                      <w:iCs/>
                      <w:noProof/>
                      <w:lang w:val="es-ES"/>
                    </w:rPr>
                    <w:t xml:space="preserve">La falsa espiritualidad y la manipulación de los individuos </w:t>
                  </w:r>
                  <w:r w:rsidRPr="000D0068">
                    <w:rPr>
                      <w:rFonts w:asciiTheme="minorHAnsi" w:hAnsiTheme="minorHAnsi"/>
                      <w:iCs/>
                      <w:noProof/>
                      <w:lang w:val="es-ES"/>
                    </w:rPr>
                    <w:t>(pp.</w:t>
                  </w:r>
                  <w:r w:rsidRPr="000D0068">
                    <w:rPr>
                      <w:rFonts w:asciiTheme="minorHAnsi" w:hAnsiTheme="minorHAnsi"/>
                      <w:noProof/>
                      <w:lang w:val="es-ES"/>
                    </w:rPr>
                    <w:t>202,203,205,206,208, 213,214,215,216,217)</w:t>
                  </w:r>
                  <w:r w:rsidRPr="000D0068">
                    <w:rPr>
                      <w:rFonts w:asciiTheme="minorHAnsi" w:hAnsiTheme="minorHAnsi"/>
                      <w:i/>
                      <w:iCs/>
                      <w:noProof/>
                      <w:lang w:val="es-ES"/>
                    </w:rPr>
                    <w:t>.</w:t>
                  </w:r>
                  <w:r w:rsidRPr="000D0068">
                    <w:rPr>
                      <w:rFonts w:asciiTheme="minorHAnsi" w:hAnsiTheme="minorHAnsi"/>
                      <w:noProof/>
                      <w:lang w:val="es-ES"/>
                    </w:rPr>
                    <w:t xml:space="preserve"> España: Paidos. </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noProof/>
                      <w:lang w:val="es-ES"/>
                    </w:rPr>
                    <w:t xml:space="preserve">Garcia Tinoco, M. (18 de junio de 2013). </w:t>
                  </w:r>
                  <w:r w:rsidRPr="000D0068">
                    <w:rPr>
                      <w:rFonts w:asciiTheme="minorHAnsi" w:hAnsiTheme="minorHAnsi"/>
                      <w:i/>
                      <w:noProof/>
                      <w:lang w:val="es-ES"/>
                    </w:rPr>
                    <w:t>Después de un año: entregan escuelas en Nueva Jerusalén.</w:t>
                  </w:r>
                  <w:r w:rsidRPr="000D0068">
                    <w:rPr>
                      <w:rFonts w:asciiTheme="minorHAnsi" w:hAnsiTheme="minorHAnsi"/>
                      <w:noProof/>
                      <w:lang w:val="es-ES"/>
                    </w:rPr>
                    <w:t xml:space="preserve"> </w:t>
                  </w:r>
                  <w:r w:rsidRPr="000D0068">
                    <w:rPr>
                      <w:rFonts w:asciiTheme="minorHAnsi" w:hAnsiTheme="minorHAnsi"/>
                      <w:iCs/>
                      <w:noProof/>
                      <w:lang w:val="es-ES"/>
                    </w:rPr>
                    <w:t>Recuperado de:http://www.excelsior.com.mx/nacional/2013/06/18/904660</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noProof/>
                      <w:lang w:val="es-ES"/>
                    </w:rPr>
                    <w:t xml:space="preserve">Humanos, C. A. (7-22 de noviembre de 1969). </w:t>
                  </w:r>
                  <w:r w:rsidRPr="000D0068">
                    <w:rPr>
                      <w:rFonts w:asciiTheme="minorHAnsi" w:hAnsiTheme="minorHAnsi"/>
                      <w:i/>
                      <w:iCs/>
                      <w:noProof/>
                      <w:lang w:val="es-ES"/>
                    </w:rPr>
                    <w:t>CIDH.</w:t>
                  </w:r>
                  <w:r w:rsidRPr="000D0068">
                    <w:rPr>
                      <w:rFonts w:asciiTheme="minorHAnsi" w:hAnsiTheme="minorHAnsi"/>
                      <w:noProof/>
                      <w:lang w:val="es-ES"/>
                    </w:rPr>
                    <w:t xml:space="preserve"> Recuperado de CIDH documentos basicos: http://www.oas.org/dil/esp/tratados_B-32_Convencion_Americana_sobre_Derechos_Humanos.htm</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noProof/>
                      <w:lang w:val="es-ES"/>
                    </w:rPr>
                    <w:t xml:space="preserve">Jiménez Becerra, A. (2014). </w:t>
                  </w:r>
                  <w:r w:rsidRPr="000D0068">
                    <w:rPr>
                      <w:rFonts w:asciiTheme="minorHAnsi" w:hAnsiTheme="minorHAnsi"/>
                      <w:i/>
                      <w:noProof/>
                      <w:lang w:val="es-ES"/>
                    </w:rPr>
                    <w:t xml:space="preserve">El protestantismo e iglesias evangélicas en Colombia: sistema de creencia y práctica religiosa popular </w:t>
                  </w:r>
                  <w:r w:rsidRPr="000D0068">
                    <w:rPr>
                      <w:rFonts w:asciiTheme="minorHAnsi" w:hAnsiTheme="minorHAnsi"/>
                      <w:noProof/>
                      <w:lang w:val="es-ES"/>
                    </w:rPr>
                    <w:t>(p.108)</w:t>
                  </w:r>
                  <w:r w:rsidRPr="000D0068">
                    <w:rPr>
                      <w:rFonts w:asciiTheme="minorHAnsi" w:hAnsiTheme="minorHAnsi"/>
                      <w:i/>
                      <w:noProof/>
                      <w:lang w:val="es-ES"/>
                    </w:rPr>
                    <w:t>.</w:t>
                  </w:r>
                  <w:r w:rsidRPr="000D0068">
                    <w:rPr>
                      <w:rFonts w:asciiTheme="minorHAnsi" w:hAnsiTheme="minorHAnsi"/>
                      <w:noProof/>
                      <w:lang w:val="es-ES"/>
                    </w:rPr>
                    <w:t xml:space="preserve"> </w:t>
                  </w:r>
                  <w:r w:rsidRPr="000D0068">
                    <w:rPr>
                      <w:rFonts w:asciiTheme="minorHAnsi" w:hAnsiTheme="minorHAnsi"/>
                      <w:iCs/>
                      <w:noProof/>
                      <w:lang w:val="es-ES"/>
                    </w:rPr>
                    <w:t>methaodos</w:t>
                  </w:r>
                  <w:r w:rsidRPr="000D0068">
                    <w:rPr>
                      <w:rFonts w:asciiTheme="minorHAnsi" w:hAnsiTheme="minorHAnsi"/>
                      <w:noProof/>
                      <w:lang w:val="es-ES"/>
                    </w:rPr>
                    <w:t>.</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noProof/>
                      <w:lang w:val="es-ES"/>
                    </w:rPr>
                    <w:t xml:space="preserve">Lofredo, S. (19 de mayo de 2012). </w:t>
                  </w:r>
                  <w:r w:rsidRPr="000D0068">
                    <w:rPr>
                      <w:rFonts w:asciiTheme="minorHAnsi" w:hAnsiTheme="minorHAnsi"/>
                      <w:i/>
                      <w:iCs/>
                      <w:noProof/>
                      <w:lang w:val="es-ES"/>
                    </w:rPr>
                    <w:t>Miradas al sur</w:t>
                  </w:r>
                  <w:r w:rsidRPr="000D0068">
                    <w:rPr>
                      <w:rFonts w:asciiTheme="minorHAnsi" w:hAnsiTheme="minorHAnsi"/>
                      <w:noProof/>
                      <w:lang w:val="es-ES"/>
                    </w:rPr>
                    <w:t>. Recuperado de miradasalsur.com.ar: http://www.miradasalsur.com.ar/archivo/nota/5095/en-busca-de-una-ley-contra-las-sectas</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noProof/>
                      <w:lang w:val="es-ES"/>
                    </w:rPr>
                    <w:t xml:space="preserve">Mandujano, I. (2014, Octubre). Santa explotación en el plantanar. En </w:t>
                  </w:r>
                  <w:r w:rsidRPr="000D0068">
                    <w:rPr>
                      <w:rFonts w:asciiTheme="minorHAnsi" w:hAnsiTheme="minorHAnsi"/>
                      <w:i/>
                      <w:noProof/>
                      <w:lang w:val="es-ES"/>
                    </w:rPr>
                    <w:t>PROCESO, Las Sectas en México, fe y fanatismo,</w:t>
                  </w:r>
                  <w:r w:rsidRPr="000D0068">
                    <w:rPr>
                      <w:rFonts w:asciiTheme="minorHAnsi" w:hAnsiTheme="minorHAnsi"/>
                      <w:i/>
                      <w:iCs/>
                      <w:noProof/>
                      <w:lang w:val="es-ES"/>
                    </w:rPr>
                    <w:t xml:space="preserve"> (47)</w:t>
                  </w:r>
                  <w:r w:rsidRPr="000D0068">
                    <w:rPr>
                      <w:rFonts w:asciiTheme="minorHAnsi" w:hAnsiTheme="minorHAnsi"/>
                      <w:noProof/>
                      <w:lang w:val="es-ES"/>
                    </w:rPr>
                    <w:t>, 58.</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noProof/>
                      <w:lang w:val="es-ES"/>
                    </w:rPr>
                    <w:t xml:space="preserve">Otero Barrigón, J. M. (2011). En </w:t>
                  </w:r>
                  <w:r w:rsidRPr="000D0068">
                    <w:rPr>
                      <w:rFonts w:asciiTheme="minorHAnsi" w:hAnsiTheme="minorHAnsi"/>
                      <w:i/>
                      <w:iCs/>
                      <w:noProof/>
                      <w:lang w:val="es-ES"/>
                    </w:rPr>
                    <w:t xml:space="preserve">Abuso psicológico grupal y sectas destructivas: </w:t>
                  </w:r>
                  <w:r w:rsidRPr="000D0068">
                    <w:rPr>
                      <w:rFonts w:asciiTheme="minorHAnsi" w:hAnsiTheme="minorHAnsi"/>
                      <w:i/>
                      <w:noProof/>
                      <w:lang w:val="es-ES"/>
                    </w:rPr>
                    <w:t>¿A qué llamamos "Secta"?</w:t>
                  </w:r>
                  <w:r w:rsidRPr="000D0068">
                    <w:rPr>
                      <w:rFonts w:asciiTheme="minorHAnsi" w:hAnsiTheme="minorHAnsi"/>
                      <w:noProof/>
                      <w:lang w:val="es-ES"/>
                    </w:rPr>
                    <w:t xml:space="preserve"> (pp. 19, 23, 24, 25, 26). Barcelona: AIIAP.</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noProof/>
                      <w:lang w:val="es-ES"/>
                    </w:rPr>
                    <w:lastRenderedPageBreak/>
                    <w:t xml:space="preserve">Perlado, M. (17 de noviembre de 2011). </w:t>
                  </w:r>
                  <w:r w:rsidRPr="000D0068">
                    <w:rPr>
                      <w:rFonts w:asciiTheme="minorHAnsi" w:hAnsiTheme="minorHAnsi"/>
                      <w:i/>
                      <w:iCs/>
                      <w:noProof/>
                      <w:lang w:val="es-ES"/>
                    </w:rPr>
                    <w:t>Educa Sectas.</w:t>
                  </w:r>
                  <w:r w:rsidRPr="000D0068">
                    <w:rPr>
                      <w:rFonts w:asciiTheme="minorHAnsi" w:hAnsiTheme="minorHAnsi"/>
                      <w:noProof/>
                      <w:lang w:val="es-ES"/>
                    </w:rPr>
                    <w:t xml:space="preserve"> Recuperado de educasectas.org: http://www.educasectas.org/seminarios-grupos-grandes-1/</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noProof/>
                      <w:lang w:val="es-ES"/>
                    </w:rPr>
                    <w:t xml:space="preserve">Peters, M., &amp; Gutiérrez, Ó. (29 de noviembre de 2011). </w:t>
                  </w:r>
                  <w:r w:rsidRPr="000D0068">
                    <w:rPr>
                      <w:rFonts w:asciiTheme="minorHAnsi" w:hAnsiTheme="minorHAnsi"/>
                      <w:i/>
                      <w:noProof/>
                      <w:lang w:val="es-ES"/>
                    </w:rPr>
                    <w:t>Detienen en Chiapas a líder de secta por presunta trata.</w:t>
                  </w:r>
                  <w:r w:rsidRPr="000D0068">
                    <w:rPr>
                      <w:rFonts w:asciiTheme="minorHAnsi" w:hAnsiTheme="minorHAnsi"/>
                      <w:noProof/>
                      <w:lang w:val="es-ES"/>
                    </w:rPr>
                    <w:t xml:space="preserve"> </w:t>
                  </w:r>
                  <w:r w:rsidRPr="000D0068">
                    <w:rPr>
                      <w:rFonts w:asciiTheme="minorHAnsi" w:hAnsiTheme="minorHAnsi"/>
                      <w:iCs/>
                      <w:noProof/>
                      <w:lang w:val="es-ES"/>
                    </w:rPr>
                    <w:t>Recuperado de http://archivo.eluniversal.com.mx/estados/83258.html</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noProof/>
                      <w:lang w:val="es-ES"/>
                    </w:rPr>
                    <w:t xml:space="preserve">Proal, J. (2014, Octubre). Testimonios del oprobio. En </w:t>
                  </w:r>
                  <w:r w:rsidRPr="000D0068">
                    <w:rPr>
                      <w:rFonts w:asciiTheme="minorHAnsi" w:hAnsiTheme="minorHAnsi"/>
                      <w:i/>
                      <w:noProof/>
                      <w:lang w:val="es-ES"/>
                    </w:rPr>
                    <w:t>PROCESO, Las Sectas en México, fe y fanatismo,</w:t>
                  </w:r>
                  <w:r w:rsidRPr="000D0068">
                    <w:rPr>
                      <w:rFonts w:asciiTheme="minorHAnsi" w:hAnsiTheme="minorHAnsi"/>
                      <w:i/>
                      <w:iCs/>
                      <w:noProof/>
                      <w:lang w:val="es-ES"/>
                    </w:rPr>
                    <w:t xml:space="preserve"> (47)</w:t>
                  </w:r>
                  <w:r w:rsidRPr="000D0068">
                    <w:rPr>
                      <w:rFonts w:asciiTheme="minorHAnsi" w:hAnsiTheme="minorHAnsi"/>
                      <w:noProof/>
                      <w:lang w:val="es-ES"/>
                    </w:rPr>
                    <w:t>,17.</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noProof/>
                      <w:lang w:val="es-ES"/>
                    </w:rPr>
                    <w:t xml:space="preserve">Proal, J. P. (2014, Octubre). Super poderes en venta. En </w:t>
                  </w:r>
                  <w:r w:rsidRPr="000D0068">
                    <w:rPr>
                      <w:rFonts w:asciiTheme="minorHAnsi" w:hAnsiTheme="minorHAnsi"/>
                      <w:i/>
                      <w:noProof/>
                      <w:lang w:val="es-ES"/>
                    </w:rPr>
                    <w:t>PROCESO, Las Sectas en México, fe y fanatismo,</w:t>
                  </w:r>
                  <w:r w:rsidRPr="000D0068">
                    <w:rPr>
                      <w:rFonts w:asciiTheme="minorHAnsi" w:hAnsiTheme="minorHAnsi"/>
                      <w:i/>
                      <w:iCs/>
                      <w:noProof/>
                      <w:lang w:val="es-ES"/>
                    </w:rPr>
                    <w:t xml:space="preserve"> (47)</w:t>
                  </w:r>
                  <w:r w:rsidRPr="000D0068">
                    <w:rPr>
                      <w:rFonts w:asciiTheme="minorHAnsi" w:hAnsiTheme="minorHAnsi"/>
                      <w:noProof/>
                      <w:lang w:val="es-ES"/>
                    </w:rPr>
                    <w:t>, 36.</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noProof/>
                      <w:lang w:val="es-ES"/>
                    </w:rPr>
                    <w:t xml:space="preserve">Rodríguez Carballeira, Á. (2001, Junio). Sectas coercitivas y juventud. En </w:t>
                  </w:r>
                  <w:r w:rsidRPr="000D0068">
                    <w:rPr>
                      <w:rFonts w:asciiTheme="minorHAnsi" w:hAnsiTheme="minorHAnsi"/>
                      <w:i/>
                      <w:iCs/>
                      <w:noProof/>
                      <w:lang w:val="es-ES"/>
                    </w:rPr>
                    <w:t>Estudios de Juventud</w:t>
                  </w:r>
                  <w:r w:rsidRPr="000D0068">
                    <w:rPr>
                      <w:rFonts w:asciiTheme="minorHAnsi" w:hAnsiTheme="minorHAnsi"/>
                      <w:noProof/>
                      <w:lang w:val="es-ES"/>
                    </w:rPr>
                    <w:t>, (53), 117,118.</w:t>
                  </w:r>
                </w:p>
                <w:p w:rsidR="000D0068" w:rsidRPr="000D0068" w:rsidRDefault="000D0068" w:rsidP="000D0068">
                  <w:pPr>
                    <w:pStyle w:val="Bibliografa"/>
                    <w:spacing w:line="360" w:lineRule="auto"/>
                    <w:ind w:left="720" w:hanging="720"/>
                    <w:rPr>
                      <w:rFonts w:asciiTheme="minorHAnsi" w:hAnsiTheme="minorHAnsi"/>
                      <w:noProof/>
                      <w:lang w:val="es-ES"/>
                    </w:rPr>
                  </w:pPr>
                  <w:r w:rsidRPr="000D0068">
                    <w:rPr>
                      <w:rFonts w:asciiTheme="minorHAnsi" w:hAnsiTheme="minorHAnsi"/>
                      <w:i/>
                      <w:iCs/>
                      <w:noProof/>
                      <w:lang w:val="es-ES"/>
                    </w:rPr>
                    <w:t>Transformación Vital</w:t>
                  </w:r>
                  <w:r w:rsidRPr="000D0068">
                    <w:rPr>
                      <w:rFonts w:asciiTheme="minorHAnsi" w:hAnsiTheme="minorHAnsi"/>
                      <w:noProof/>
                      <w:lang w:val="es-ES"/>
                    </w:rPr>
                    <w:t xml:space="preserve">. (1 de diciembre de 2015). </w:t>
                  </w:r>
                  <w:r w:rsidRPr="000D0068">
                    <w:rPr>
                      <w:rFonts w:asciiTheme="minorHAnsi" w:hAnsiTheme="minorHAnsi"/>
                      <w:i/>
                      <w:noProof/>
                      <w:lang w:val="es-ES"/>
                    </w:rPr>
                    <w:t>Quienes somos.</w:t>
                  </w:r>
                  <w:r w:rsidRPr="000D0068">
                    <w:rPr>
                      <w:rFonts w:asciiTheme="minorHAnsi" w:hAnsiTheme="minorHAnsi"/>
                      <w:noProof/>
                      <w:lang w:val="es-ES"/>
                    </w:rPr>
                    <w:t xml:space="preserve"> Recuperado de transformacionvital.com: http://www.transformacionvital.com/quienes-somos/</w:t>
                  </w:r>
                </w:p>
                <w:p w:rsidR="000D0068" w:rsidRPr="000D0068" w:rsidRDefault="000D0068" w:rsidP="000D0068">
                  <w:pPr>
                    <w:spacing w:line="360" w:lineRule="auto"/>
                    <w:rPr>
                      <w:rFonts w:asciiTheme="minorHAnsi" w:hAnsiTheme="minorHAnsi"/>
                    </w:rPr>
                  </w:pPr>
                  <w:r w:rsidRPr="000D0068">
                    <w:rPr>
                      <w:rFonts w:asciiTheme="minorHAnsi" w:hAnsiTheme="minorHAnsi"/>
                      <w:bCs/>
                    </w:rPr>
                    <w:fldChar w:fldCharType="end"/>
                  </w:r>
                </w:p>
              </w:sdtContent>
            </w:sdt>
            <w:p w:rsidR="000D0068" w:rsidRPr="000D0068" w:rsidRDefault="000D0068" w:rsidP="000D0068">
              <w:pPr>
                <w:pStyle w:val="Bibliografa"/>
                <w:spacing w:line="360" w:lineRule="auto"/>
                <w:ind w:firstLine="0"/>
                <w:rPr>
                  <w:rFonts w:asciiTheme="minorHAnsi" w:hAnsiTheme="minorHAnsi"/>
                </w:rPr>
              </w:pPr>
            </w:p>
            <w:p w:rsidR="00BD004A" w:rsidRPr="000D0068" w:rsidRDefault="0045031D" w:rsidP="00432889">
              <w:pPr>
                <w:spacing w:line="360" w:lineRule="auto"/>
                <w:rPr>
                  <w:rFonts w:asciiTheme="minorHAnsi" w:hAnsiTheme="minorHAnsi"/>
                </w:rPr>
              </w:pPr>
            </w:p>
          </w:sdtContent>
        </w:sdt>
      </w:sdtContent>
    </w:sdt>
    <w:sectPr w:rsidR="00BD004A" w:rsidRPr="000D0068" w:rsidSect="006C779A">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B03" w:rsidRDefault="00AE1B03" w:rsidP="008A43EB">
      <w:pPr>
        <w:spacing w:line="240" w:lineRule="auto"/>
      </w:pPr>
      <w:r>
        <w:separator/>
      </w:r>
    </w:p>
  </w:endnote>
  <w:endnote w:type="continuationSeparator" w:id="0">
    <w:p w:rsidR="00AE1B03" w:rsidRDefault="00AE1B03" w:rsidP="008A4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64633"/>
      <w:docPartObj>
        <w:docPartGallery w:val="Page Numbers (Bottom of Page)"/>
        <w:docPartUnique/>
      </w:docPartObj>
    </w:sdtPr>
    <w:sdtContent>
      <w:p w:rsidR="006C779A" w:rsidRDefault="006C779A">
        <w:pPr>
          <w:pStyle w:val="Piedepgina"/>
          <w:jc w:val="center"/>
        </w:pPr>
        <w:r>
          <w:fldChar w:fldCharType="begin"/>
        </w:r>
        <w:r>
          <w:instrText>PAGE   \* MERGEFORMAT</w:instrText>
        </w:r>
        <w:r>
          <w:fldChar w:fldCharType="separate"/>
        </w:r>
        <w:r w:rsidR="00C87F6D" w:rsidRPr="00C87F6D">
          <w:rPr>
            <w:noProof/>
            <w:lang w:val="es-ES"/>
          </w:rPr>
          <w:t>17</w:t>
        </w:r>
        <w:r>
          <w:fldChar w:fldCharType="end"/>
        </w:r>
      </w:p>
    </w:sdtContent>
  </w:sdt>
  <w:p w:rsidR="00224BD5" w:rsidRPr="009B46EA" w:rsidRDefault="00224BD5" w:rsidP="006C779A">
    <w:pPr>
      <w:pStyle w:val="Piedepgina"/>
      <w:tabs>
        <w:tab w:val="clear" w:pos="4419"/>
        <w:tab w:val="clear" w:pos="8838"/>
        <w:tab w:val="left" w:pos="915"/>
      </w:tabs>
      <w:ind w:firstLine="0"/>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B03" w:rsidRDefault="00AE1B03" w:rsidP="008A43EB">
      <w:pPr>
        <w:spacing w:line="240" w:lineRule="auto"/>
      </w:pPr>
      <w:r>
        <w:separator/>
      </w:r>
    </w:p>
  </w:footnote>
  <w:footnote w:type="continuationSeparator" w:id="0">
    <w:p w:rsidR="00AE1B03" w:rsidRDefault="00AE1B03" w:rsidP="008A43E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0F42"/>
    <w:multiLevelType w:val="hybridMultilevel"/>
    <w:tmpl w:val="37F63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05DC8"/>
    <w:multiLevelType w:val="hybridMultilevel"/>
    <w:tmpl w:val="B29A4A80"/>
    <w:lvl w:ilvl="0" w:tplc="A330F7F8">
      <w:start w:val="1"/>
      <w:numFmt w:val="decimal"/>
      <w:lvlText w:val="%1."/>
      <w:lvlJc w:val="left"/>
      <w:pPr>
        <w:ind w:left="814" w:hanging="360"/>
      </w:pPr>
      <w:rPr>
        <w:rFonts w:asciiTheme="minorHAnsi" w:hAnsiTheme="minorHAnsi" w:hint="default"/>
        <w:color w:val="auto"/>
      </w:rPr>
    </w:lvl>
    <w:lvl w:ilvl="1" w:tplc="080A0019" w:tentative="1">
      <w:start w:val="1"/>
      <w:numFmt w:val="lowerLetter"/>
      <w:lvlText w:val="%2."/>
      <w:lvlJc w:val="left"/>
      <w:pPr>
        <w:ind w:left="1534" w:hanging="360"/>
      </w:pPr>
    </w:lvl>
    <w:lvl w:ilvl="2" w:tplc="080A001B" w:tentative="1">
      <w:start w:val="1"/>
      <w:numFmt w:val="lowerRoman"/>
      <w:lvlText w:val="%3."/>
      <w:lvlJc w:val="right"/>
      <w:pPr>
        <w:ind w:left="2254" w:hanging="180"/>
      </w:pPr>
    </w:lvl>
    <w:lvl w:ilvl="3" w:tplc="080A000F" w:tentative="1">
      <w:start w:val="1"/>
      <w:numFmt w:val="decimal"/>
      <w:lvlText w:val="%4."/>
      <w:lvlJc w:val="left"/>
      <w:pPr>
        <w:ind w:left="2974" w:hanging="360"/>
      </w:pPr>
    </w:lvl>
    <w:lvl w:ilvl="4" w:tplc="080A0019" w:tentative="1">
      <w:start w:val="1"/>
      <w:numFmt w:val="lowerLetter"/>
      <w:lvlText w:val="%5."/>
      <w:lvlJc w:val="left"/>
      <w:pPr>
        <w:ind w:left="3694" w:hanging="360"/>
      </w:pPr>
    </w:lvl>
    <w:lvl w:ilvl="5" w:tplc="080A001B" w:tentative="1">
      <w:start w:val="1"/>
      <w:numFmt w:val="lowerRoman"/>
      <w:lvlText w:val="%6."/>
      <w:lvlJc w:val="right"/>
      <w:pPr>
        <w:ind w:left="4414" w:hanging="180"/>
      </w:pPr>
    </w:lvl>
    <w:lvl w:ilvl="6" w:tplc="080A000F" w:tentative="1">
      <w:start w:val="1"/>
      <w:numFmt w:val="decimal"/>
      <w:lvlText w:val="%7."/>
      <w:lvlJc w:val="left"/>
      <w:pPr>
        <w:ind w:left="5134" w:hanging="360"/>
      </w:pPr>
    </w:lvl>
    <w:lvl w:ilvl="7" w:tplc="080A0019" w:tentative="1">
      <w:start w:val="1"/>
      <w:numFmt w:val="lowerLetter"/>
      <w:lvlText w:val="%8."/>
      <w:lvlJc w:val="left"/>
      <w:pPr>
        <w:ind w:left="5854" w:hanging="360"/>
      </w:pPr>
    </w:lvl>
    <w:lvl w:ilvl="8" w:tplc="080A001B" w:tentative="1">
      <w:start w:val="1"/>
      <w:numFmt w:val="lowerRoman"/>
      <w:lvlText w:val="%9."/>
      <w:lvlJc w:val="right"/>
      <w:pPr>
        <w:ind w:left="6574" w:hanging="180"/>
      </w:pPr>
    </w:lvl>
  </w:abstractNum>
  <w:abstractNum w:abstractNumId="2" w15:restartNumberingAfterBreak="0">
    <w:nsid w:val="07AE3BE6"/>
    <w:multiLevelType w:val="hybridMultilevel"/>
    <w:tmpl w:val="2AD47A78"/>
    <w:lvl w:ilvl="0" w:tplc="240A0001">
      <w:start w:val="1"/>
      <w:numFmt w:val="bullet"/>
      <w:lvlText w:val=""/>
      <w:lvlJc w:val="left"/>
      <w:pPr>
        <w:ind w:left="1174" w:hanging="360"/>
      </w:pPr>
      <w:rPr>
        <w:rFonts w:ascii="Symbol" w:hAnsi="Symbol" w:hint="default"/>
      </w:rPr>
    </w:lvl>
    <w:lvl w:ilvl="1" w:tplc="240A0003" w:tentative="1">
      <w:start w:val="1"/>
      <w:numFmt w:val="bullet"/>
      <w:lvlText w:val="o"/>
      <w:lvlJc w:val="left"/>
      <w:pPr>
        <w:ind w:left="1894" w:hanging="360"/>
      </w:pPr>
      <w:rPr>
        <w:rFonts w:ascii="Courier New" w:hAnsi="Courier New" w:cs="Courier New" w:hint="default"/>
      </w:rPr>
    </w:lvl>
    <w:lvl w:ilvl="2" w:tplc="240A0005" w:tentative="1">
      <w:start w:val="1"/>
      <w:numFmt w:val="bullet"/>
      <w:lvlText w:val=""/>
      <w:lvlJc w:val="left"/>
      <w:pPr>
        <w:ind w:left="2614" w:hanging="360"/>
      </w:pPr>
      <w:rPr>
        <w:rFonts w:ascii="Wingdings" w:hAnsi="Wingdings" w:hint="default"/>
      </w:rPr>
    </w:lvl>
    <w:lvl w:ilvl="3" w:tplc="240A0001" w:tentative="1">
      <w:start w:val="1"/>
      <w:numFmt w:val="bullet"/>
      <w:lvlText w:val=""/>
      <w:lvlJc w:val="left"/>
      <w:pPr>
        <w:ind w:left="3334" w:hanging="360"/>
      </w:pPr>
      <w:rPr>
        <w:rFonts w:ascii="Symbol" w:hAnsi="Symbol" w:hint="default"/>
      </w:rPr>
    </w:lvl>
    <w:lvl w:ilvl="4" w:tplc="240A0003" w:tentative="1">
      <w:start w:val="1"/>
      <w:numFmt w:val="bullet"/>
      <w:lvlText w:val="o"/>
      <w:lvlJc w:val="left"/>
      <w:pPr>
        <w:ind w:left="4054" w:hanging="360"/>
      </w:pPr>
      <w:rPr>
        <w:rFonts w:ascii="Courier New" w:hAnsi="Courier New" w:cs="Courier New" w:hint="default"/>
      </w:rPr>
    </w:lvl>
    <w:lvl w:ilvl="5" w:tplc="240A0005" w:tentative="1">
      <w:start w:val="1"/>
      <w:numFmt w:val="bullet"/>
      <w:lvlText w:val=""/>
      <w:lvlJc w:val="left"/>
      <w:pPr>
        <w:ind w:left="4774" w:hanging="360"/>
      </w:pPr>
      <w:rPr>
        <w:rFonts w:ascii="Wingdings" w:hAnsi="Wingdings" w:hint="default"/>
      </w:rPr>
    </w:lvl>
    <w:lvl w:ilvl="6" w:tplc="240A0001" w:tentative="1">
      <w:start w:val="1"/>
      <w:numFmt w:val="bullet"/>
      <w:lvlText w:val=""/>
      <w:lvlJc w:val="left"/>
      <w:pPr>
        <w:ind w:left="5494" w:hanging="360"/>
      </w:pPr>
      <w:rPr>
        <w:rFonts w:ascii="Symbol" w:hAnsi="Symbol" w:hint="default"/>
      </w:rPr>
    </w:lvl>
    <w:lvl w:ilvl="7" w:tplc="240A0003" w:tentative="1">
      <w:start w:val="1"/>
      <w:numFmt w:val="bullet"/>
      <w:lvlText w:val="o"/>
      <w:lvlJc w:val="left"/>
      <w:pPr>
        <w:ind w:left="6214" w:hanging="360"/>
      </w:pPr>
      <w:rPr>
        <w:rFonts w:ascii="Courier New" w:hAnsi="Courier New" w:cs="Courier New" w:hint="default"/>
      </w:rPr>
    </w:lvl>
    <w:lvl w:ilvl="8" w:tplc="240A0005" w:tentative="1">
      <w:start w:val="1"/>
      <w:numFmt w:val="bullet"/>
      <w:lvlText w:val=""/>
      <w:lvlJc w:val="left"/>
      <w:pPr>
        <w:ind w:left="6934" w:hanging="360"/>
      </w:pPr>
      <w:rPr>
        <w:rFonts w:ascii="Wingdings" w:hAnsi="Wingdings" w:hint="default"/>
      </w:rPr>
    </w:lvl>
  </w:abstractNum>
  <w:abstractNum w:abstractNumId="3" w15:restartNumberingAfterBreak="0">
    <w:nsid w:val="094E318E"/>
    <w:multiLevelType w:val="hybridMultilevel"/>
    <w:tmpl w:val="E656105E"/>
    <w:lvl w:ilvl="0" w:tplc="15500E52">
      <w:start w:val="1"/>
      <w:numFmt w:val="decimal"/>
      <w:lvlText w:val="%1."/>
      <w:lvlJc w:val="left"/>
      <w:pPr>
        <w:ind w:left="814" w:hanging="360"/>
      </w:pPr>
      <w:rPr>
        <w:rFonts w:hint="default"/>
      </w:rPr>
    </w:lvl>
    <w:lvl w:ilvl="1" w:tplc="080A0019" w:tentative="1">
      <w:start w:val="1"/>
      <w:numFmt w:val="lowerLetter"/>
      <w:lvlText w:val="%2."/>
      <w:lvlJc w:val="left"/>
      <w:pPr>
        <w:ind w:left="1534" w:hanging="360"/>
      </w:pPr>
    </w:lvl>
    <w:lvl w:ilvl="2" w:tplc="080A001B" w:tentative="1">
      <w:start w:val="1"/>
      <w:numFmt w:val="lowerRoman"/>
      <w:lvlText w:val="%3."/>
      <w:lvlJc w:val="right"/>
      <w:pPr>
        <w:ind w:left="2254" w:hanging="180"/>
      </w:pPr>
    </w:lvl>
    <w:lvl w:ilvl="3" w:tplc="080A000F" w:tentative="1">
      <w:start w:val="1"/>
      <w:numFmt w:val="decimal"/>
      <w:lvlText w:val="%4."/>
      <w:lvlJc w:val="left"/>
      <w:pPr>
        <w:ind w:left="2974" w:hanging="360"/>
      </w:pPr>
    </w:lvl>
    <w:lvl w:ilvl="4" w:tplc="080A0019" w:tentative="1">
      <w:start w:val="1"/>
      <w:numFmt w:val="lowerLetter"/>
      <w:lvlText w:val="%5."/>
      <w:lvlJc w:val="left"/>
      <w:pPr>
        <w:ind w:left="3694" w:hanging="360"/>
      </w:pPr>
    </w:lvl>
    <w:lvl w:ilvl="5" w:tplc="080A001B" w:tentative="1">
      <w:start w:val="1"/>
      <w:numFmt w:val="lowerRoman"/>
      <w:lvlText w:val="%6."/>
      <w:lvlJc w:val="right"/>
      <w:pPr>
        <w:ind w:left="4414" w:hanging="180"/>
      </w:pPr>
    </w:lvl>
    <w:lvl w:ilvl="6" w:tplc="080A000F" w:tentative="1">
      <w:start w:val="1"/>
      <w:numFmt w:val="decimal"/>
      <w:lvlText w:val="%7."/>
      <w:lvlJc w:val="left"/>
      <w:pPr>
        <w:ind w:left="5134" w:hanging="360"/>
      </w:pPr>
    </w:lvl>
    <w:lvl w:ilvl="7" w:tplc="080A0019" w:tentative="1">
      <w:start w:val="1"/>
      <w:numFmt w:val="lowerLetter"/>
      <w:lvlText w:val="%8."/>
      <w:lvlJc w:val="left"/>
      <w:pPr>
        <w:ind w:left="5854" w:hanging="360"/>
      </w:pPr>
    </w:lvl>
    <w:lvl w:ilvl="8" w:tplc="080A001B" w:tentative="1">
      <w:start w:val="1"/>
      <w:numFmt w:val="lowerRoman"/>
      <w:lvlText w:val="%9."/>
      <w:lvlJc w:val="right"/>
      <w:pPr>
        <w:ind w:left="6574" w:hanging="180"/>
      </w:pPr>
    </w:lvl>
  </w:abstractNum>
  <w:abstractNum w:abstractNumId="4" w15:restartNumberingAfterBreak="0">
    <w:nsid w:val="1085036E"/>
    <w:multiLevelType w:val="multilevel"/>
    <w:tmpl w:val="858A97EA"/>
    <w:lvl w:ilvl="0">
      <w:start w:val="1"/>
      <w:numFmt w:val="bullet"/>
      <w:lvlText w:val=""/>
      <w:lvlJc w:val="left"/>
      <w:pPr>
        <w:ind w:left="360" w:hanging="360"/>
      </w:pPr>
      <w:rPr>
        <w:rFonts w:ascii="Symbol" w:hAnsi="Symbol"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5" w15:restartNumberingAfterBreak="0">
    <w:nsid w:val="11A633F5"/>
    <w:multiLevelType w:val="multilevel"/>
    <w:tmpl w:val="E528D958"/>
    <w:lvl w:ilvl="0">
      <w:start w:val="1"/>
      <w:numFmt w:val="decimal"/>
      <w:lvlText w:val="%1"/>
      <w:lvlJc w:val="left"/>
      <w:pPr>
        <w:ind w:left="360" w:hanging="360"/>
      </w:pPr>
      <w:rPr>
        <w:rFonts w:hint="default"/>
      </w:rPr>
    </w:lvl>
    <w:lvl w:ilvl="1">
      <w:start w:val="8"/>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6" w15:restartNumberingAfterBreak="0">
    <w:nsid w:val="128537BF"/>
    <w:multiLevelType w:val="multilevel"/>
    <w:tmpl w:val="1720A922"/>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962" w:hanging="576"/>
      </w:pPr>
      <w:rPr>
        <w:rFonts w:hint="default"/>
      </w:rPr>
    </w:lvl>
    <w:lvl w:ilvl="2">
      <w:start w:val="1"/>
      <w:numFmt w:val="decimal"/>
      <w:pStyle w:val="Ttulo3"/>
      <w:lvlText w:val="%1.%2.%3"/>
      <w:lvlJc w:val="left"/>
      <w:pPr>
        <w:ind w:left="-3249"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pStyle w:val="Ttulo4"/>
      <w:lvlText w:val="%1.%2.%3.%4"/>
      <w:lvlJc w:val="left"/>
      <w:pPr>
        <w:ind w:left="-3105" w:hanging="864"/>
      </w:pPr>
      <w:rPr>
        <w:rFonts w:hint="default"/>
      </w:rPr>
    </w:lvl>
    <w:lvl w:ilvl="4">
      <w:start w:val="1"/>
      <w:numFmt w:val="decimal"/>
      <w:pStyle w:val="Ttulo5"/>
      <w:lvlText w:val="%1.%2.%3.%4.%5"/>
      <w:lvlJc w:val="left"/>
      <w:pPr>
        <w:ind w:left="-2961" w:hanging="1008"/>
      </w:pPr>
      <w:rPr>
        <w:rFonts w:hint="default"/>
      </w:rPr>
    </w:lvl>
    <w:lvl w:ilvl="5">
      <w:start w:val="1"/>
      <w:numFmt w:val="decimal"/>
      <w:pStyle w:val="Ttulo6"/>
      <w:lvlText w:val="%1.%2.%3.%4.%5.%6"/>
      <w:lvlJc w:val="left"/>
      <w:pPr>
        <w:ind w:left="-2817" w:hanging="1152"/>
      </w:pPr>
      <w:rPr>
        <w:rFonts w:hint="default"/>
      </w:rPr>
    </w:lvl>
    <w:lvl w:ilvl="6">
      <w:start w:val="1"/>
      <w:numFmt w:val="decimal"/>
      <w:pStyle w:val="Ttulo7"/>
      <w:lvlText w:val="%1.%2.%3.%4.%5.%6.%7"/>
      <w:lvlJc w:val="left"/>
      <w:pPr>
        <w:ind w:left="-2673" w:hanging="1296"/>
      </w:pPr>
      <w:rPr>
        <w:rFonts w:hint="default"/>
      </w:rPr>
    </w:lvl>
    <w:lvl w:ilvl="7">
      <w:start w:val="1"/>
      <w:numFmt w:val="decimal"/>
      <w:pStyle w:val="Ttulo8"/>
      <w:lvlText w:val="%1.%2.%3.%4.%5.%6.%7.%8"/>
      <w:lvlJc w:val="left"/>
      <w:pPr>
        <w:ind w:left="-2529" w:hanging="1440"/>
      </w:pPr>
      <w:rPr>
        <w:rFonts w:hint="default"/>
      </w:rPr>
    </w:lvl>
    <w:lvl w:ilvl="8">
      <w:start w:val="1"/>
      <w:numFmt w:val="decimal"/>
      <w:pStyle w:val="Ttulo9"/>
      <w:lvlText w:val="%1.%2.%3.%4.%5.%6.%7.%8.%9"/>
      <w:lvlJc w:val="left"/>
      <w:pPr>
        <w:ind w:left="-2385" w:hanging="1584"/>
      </w:pPr>
      <w:rPr>
        <w:rFonts w:hint="default"/>
      </w:rPr>
    </w:lvl>
  </w:abstractNum>
  <w:abstractNum w:abstractNumId="7" w15:restartNumberingAfterBreak="0">
    <w:nsid w:val="1981304C"/>
    <w:multiLevelType w:val="hybridMultilevel"/>
    <w:tmpl w:val="77B4BB70"/>
    <w:lvl w:ilvl="0" w:tplc="37D68144">
      <w:start w:val="1"/>
      <w:numFmt w:val="decimal"/>
      <w:lvlText w:val="%1."/>
      <w:lvlJc w:val="left"/>
      <w:pPr>
        <w:ind w:left="1988" w:hanging="360"/>
      </w:pPr>
      <w:rPr>
        <w:rFonts w:hint="default"/>
      </w:rPr>
    </w:lvl>
    <w:lvl w:ilvl="1" w:tplc="080A0019" w:tentative="1">
      <w:start w:val="1"/>
      <w:numFmt w:val="lowerLetter"/>
      <w:lvlText w:val="%2."/>
      <w:lvlJc w:val="left"/>
      <w:pPr>
        <w:ind w:left="2708" w:hanging="360"/>
      </w:pPr>
    </w:lvl>
    <w:lvl w:ilvl="2" w:tplc="080A001B" w:tentative="1">
      <w:start w:val="1"/>
      <w:numFmt w:val="lowerRoman"/>
      <w:lvlText w:val="%3."/>
      <w:lvlJc w:val="right"/>
      <w:pPr>
        <w:ind w:left="3428" w:hanging="180"/>
      </w:pPr>
    </w:lvl>
    <w:lvl w:ilvl="3" w:tplc="080A000F" w:tentative="1">
      <w:start w:val="1"/>
      <w:numFmt w:val="decimal"/>
      <w:lvlText w:val="%4."/>
      <w:lvlJc w:val="left"/>
      <w:pPr>
        <w:ind w:left="4148" w:hanging="360"/>
      </w:pPr>
    </w:lvl>
    <w:lvl w:ilvl="4" w:tplc="080A0019" w:tentative="1">
      <w:start w:val="1"/>
      <w:numFmt w:val="lowerLetter"/>
      <w:lvlText w:val="%5."/>
      <w:lvlJc w:val="left"/>
      <w:pPr>
        <w:ind w:left="4868" w:hanging="360"/>
      </w:pPr>
    </w:lvl>
    <w:lvl w:ilvl="5" w:tplc="080A001B" w:tentative="1">
      <w:start w:val="1"/>
      <w:numFmt w:val="lowerRoman"/>
      <w:lvlText w:val="%6."/>
      <w:lvlJc w:val="right"/>
      <w:pPr>
        <w:ind w:left="5588" w:hanging="180"/>
      </w:pPr>
    </w:lvl>
    <w:lvl w:ilvl="6" w:tplc="080A000F" w:tentative="1">
      <w:start w:val="1"/>
      <w:numFmt w:val="decimal"/>
      <w:lvlText w:val="%7."/>
      <w:lvlJc w:val="left"/>
      <w:pPr>
        <w:ind w:left="6308" w:hanging="360"/>
      </w:pPr>
    </w:lvl>
    <w:lvl w:ilvl="7" w:tplc="080A0019" w:tentative="1">
      <w:start w:val="1"/>
      <w:numFmt w:val="lowerLetter"/>
      <w:lvlText w:val="%8."/>
      <w:lvlJc w:val="left"/>
      <w:pPr>
        <w:ind w:left="7028" w:hanging="360"/>
      </w:pPr>
    </w:lvl>
    <w:lvl w:ilvl="8" w:tplc="080A001B" w:tentative="1">
      <w:start w:val="1"/>
      <w:numFmt w:val="lowerRoman"/>
      <w:lvlText w:val="%9."/>
      <w:lvlJc w:val="right"/>
      <w:pPr>
        <w:ind w:left="7748" w:hanging="180"/>
      </w:pPr>
    </w:lvl>
  </w:abstractNum>
  <w:abstractNum w:abstractNumId="8" w15:restartNumberingAfterBreak="0">
    <w:nsid w:val="1C760944"/>
    <w:multiLevelType w:val="hybridMultilevel"/>
    <w:tmpl w:val="4F34FF2C"/>
    <w:lvl w:ilvl="0" w:tplc="080A000F">
      <w:start w:val="1"/>
      <w:numFmt w:val="decimal"/>
      <w:lvlText w:val="%1."/>
      <w:lvlJc w:val="left"/>
      <w:pPr>
        <w:ind w:left="1174" w:hanging="360"/>
      </w:p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9" w15:restartNumberingAfterBreak="0">
    <w:nsid w:val="1ECA6A5B"/>
    <w:multiLevelType w:val="hybridMultilevel"/>
    <w:tmpl w:val="0ADC08E0"/>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abstractNum w:abstractNumId="10" w15:restartNumberingAfterBreak="0">
    <w:nsid w:val="1F053532"/>
    <w:multiLevelType w:val="hybridMultilevel"/>
    <w:tmpl w:val="F224E1A8"/>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abstractNum w:abstractNumId="11" w15:restartNumberingAfterBreak="0">
    <w:nsid w:val="25D804CB"/>
    <w:multiLevelType w:val="hybridMultilevel"/>
    <w:tmpl w:val="3676B1B2"/>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abstractNum w:abstractNumId="12" w15:restartNumberingAfterBreak="0">
    <w:nsid w:val="2ED97FF5"/>
    <w:multiLevelType w:val="hybridMultilevel"/>
    <w:tmpl w:val="4A7A7D26"/>
    <w:lvl w:ilvl="0" w:tplc="080A0001">
      <w:start w:val="1"/>
      <w:numFmt w:val="bullet"/>
      <w:lvlText w:val=""/>
      <w:lvlJc w:val="left"/>
      <w:pPr>
        <w:ind w:left="1988" w:hanging="360"/>
      </w:pPr>
      <w:rPr>
        <w:rFonts w:ascii="Symbol" w:hAnsi="Symbol" w:hint="default"/>
      </w:rPr>
    </w:lvl>
    <w:lvl w:ilvl="1" w:tplc="080A0019" w:tentative="1">
      <w:start w:val="1"/>
      <w:numFmt w:val="lowerLetter"/>
      <w:lvlText w:val="%2."/>
      <w:lvlJc w:val="left"/>
      <w:pPr>
        <w:ind w:left="2708" w:hanging="360"/>
      </w:pPr>
    </w:lvl>
    <w:lvl w:ilvl="2" w:tplc="080A001B" w:tentative="1">
      <w:start w:val="1"/>
      <w:numFmt w:val="lowerRoman"/>
      <w:lvlText w:val="%3."/>
      <w:lvlJc w:val="right"/>
      <w:pPr>
        <w:ind w:left="3428" w:hanging="180"/>
      </w:pPr>
    </w:lvl>
    <w:lvl w:ilvl="3" w:tplc="080A000F" w:tentative="1">
      <w:start w:val="1"/>
      <w:numFmt w:val="decimal"/>
      <w:lvlText w:val="%4."/>
      <w:lvlJc w:val="left"/>
      <w:pPr>
        <w:ind w:left="4148" w:hanging="360"/>
      </w:pPr>
    </w:lvl>
    <w:lvl w:ilvl="4" w:tplc="080A0019" w:tentative="1">
      <w:start w:val="1"/>
      <w:numFmt w:val="lowerLetter"/>
      <w:lvlText w:val="%5."/>
      <w:lvlJc w:val="left"/>
      <w:pPr>
        <w:ind w:left="4868" w:hanging="360"/>
      </w:pPr>
    </w:lvl>
    <w:lvl w:ilvl="5" w:tplc="080A001B" w:tentative="1">
      <w:start w:val="1"/>
      <w:numFmt w:val="lowerRoman"/>
      <w:lvlText w:val="%6."/>
      <w:lvlJc w:val="right"/>
      <w:pPr>
        <w:ind w:left="5588" w:hanging="180"/>
      </w:pPr>
    </w:lvl>
    <w:lvl w:ilvl="6" w:tplc="080A000F" w:tentative="1">
      <w:start w:val="1"/>
      <w:numFmt w:val="decimal"/>
      <w:lvlText w:val="%7."/>
      <w:lvlJc w:val="left"/>
      <w:pPr>
        <w:ind w:left="6308" w:hanging="360"/>
      </w:pPr>
    </w:lvl>
    <w:lvl w:ilvl="7" w:tplc="080A0019" w:tentative="1">
      <w:start w:val="1"/>
      <w:numFmt w:val="lowerLetter"/>
      <w:lvlText w:val="%8."/>
      <w:lvlJc w:val="left"/>
      <w:pPr>
        <w:ind w:left="7028" w:hanging="360"/>
      </w:pPr>
    </w:lvl>
    <w:lvl w:ilvl="8" w:tplc="080A001B" w:tentative="1">
      <w:start w:val="1"/>
      <w:numFmt w:val="lowerRoman"/>
      <w:lvlText w:val="%9."/>
      <w:lvlJc w:val="right"/>
      <w:pPr>
        <w:ind w:left="7748" w:hanging="180"/>
      </w:pPr>
    </w:lvl>
  </w:abstractNum>
  <w:abstractNum w:abstractNumId="13" w15:restartNumberingAfterBreak="0">
    <w:nsid w:val="32C27701"/>
    <w:multiLevelType w:val="hybridMultilevel"/>
    <w:tmpl w:val="4112A5AA"/>
    <w:lvl w:ilvl="0" w:tplc="080A000F">
      <w:start w:val="1"/>
      <w:numFmt w:val="decimal"/>
      <w:lvlText w:val="%1."/>
      <w:lvlJc w:val="left"/>
      <w:pPr>
        <w:ind w:left="814" w:hanging="360"/>
      </w:pPr>
    </w:lvl>
    <w:lvl w:ilvl="1" w:tplc="080A0019" w:tentative="1">
      <w:start w:val="1"/>
      <w:numFmt w:val="lowerLetter"/>
      <w:lvlText w:val="%2."/>
      <w:lvlJc w:val="left"/>
      <w:pPr>
        <w:ind w:left="1534" w:hanging="360"/>
      </w:pPr>
    </w:lvl>
    <w:lvl w:ilvl="2" w:tplc="080A001B" w:tentative="1">
      <w:start w:val="1"/>
      <w:numFmt w:val="lowerRoman"/>
      <w:lvlText w:val="%3."/>
      <w:lvlJc w:val="right"/>
      <w:pPr>
        <w:ind w:left="2254" w:hanging="180"/>
      </w:pPr>
    </w:lvl>
    <w:lvl w:ilvl="3" w:tplc="080A000F" w:tentative="1">
      <w:start w:val="1"/>
      <w:numFmt w:val="decimal"/>
      <w:lvlText w:val="%4."/>
      <w:lvlJc w:val="left"/>
      <w:pPr>
        <w:ind w:left="2974" w:hanging="360"/>
      </w:pPr>
    </w:lvl>
    <w:lvl w:ilvl="4" w:tplc="080A0019" w:tentative="1">
      <w:start w:val="1"/>
      <w:numFmt w:val="lowerLetter"/>
      <w:lvlText w:val="%5."/>
      <w:lvlJc w:val="left"/>
      <w:pPr>
        <w:ind w:left="3694" w:hanging="360"/>
      </w:pPr>
    </w:lvl>
    <w:lvl w:ilvl="5" w:tplc="080A001B" w:tentative="1">
      <w:start w:val="1"/>
      <w:numFmt w:val="lowerRoman"/>
      <w:lvlText w:val="%6."/>
      <w:lvlJc w:val="right"/>
      <w:pPr>
        <w:ind w:left="4414" w:hanging="180"/>
      </w:pPr>
    </w:lvl>
    <w:lvl w:ilvl="6" w:tplc="080A000F" w:tentative="1">
      <w:start w:val="1"/>
      <w:numFmt w:val="decimal"/>
      <w:lvlText w:val="%7."/>
      <w:lvlJc w:val="left"/>
      <w:pPr>
        <w:ind w:left="5134" w:hanging="360"/>
      </w:pPr>
    </w:lvl>
    <w:lvl w:ilvl="7" w:tplc="080A0019" w:tentative="1">
      <w:start w:val="1"/>
      <w:numFmt w:val="lowerLetter"/>
      <w:lvlText w:val="%8."/>
      <w:lvlJc w:val="left"/>
      <w:pPr>
        <w:ind w:left="5854" w:hanging="360"/>
      </w:pPr>
    </w:lvl>
    <w:lvl w:ilvl="8" w:tplc="080A001B" w:tentative="1">
      <w:start w:val="1"/>
      <w:numFmt w:val="lowerRoman"/>
      <w:lvlText w:val="%9."/>
      <w:lvlJc w:val="right"/>
      <w:pPr>
        <w:ind w:left="6574" w:hanging="180"/>
      </w:pPr>
    </w:lvl>
  </w:abstractNum>
  <w:abstractNum w:abstractNumId="14" w15:restartNumberingAfterBreak="0">
    <w:nsid w:val="3C1D74AF"/>
    <w:multiLevelType w:val="multilevel"/>
    <w:tmpl w:val="839EE346"/>
    <w:lvl w:ilvl="0">
      <w:start w:val="1"/>
      <w:numFmt w:val="decimal"/>
      <w:lvlText w:val="%1"/>
      <w:lvlJc w:val="left"/>
      <w:pPr>
        <w:ind w:left="480" w:hanging="480"/>
      </w:pPr>
      <w:rPr>
        <w:rFonts w:hint="default"/>
      </w:rPr>
    </w:lvl>
    <w:lvl w:ilvl="1">
      <w:start w:val="5"/>
      <w:numFmt w:val="decimal"/>
      <w:lvlText w:val="%1.%2"/>
      <w:lvlJc w:val="left"/>
      <w:pPr>
        <w:ind w:left="696" w:hanging="480"/>
      </w:pPr>
      <w:rPr>
        <w:rFonts w:hint="default"/>
      </w:rPr>
    </w:lvl>
    <w:lvl w:ilvl="2">
      <w:start w:val="2"/>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5" w15:restartNumberingAfterBreak="0">
    <w:nsid w:val="3FDF1424"/>
    <w:multiLevelType w:val="multilevel"/>
    <w:tmpl w:val="B99070BE"/>
    <w:lvl w:ilvl="0">
      <w:numFmt w:val="bullet"/>
      <w:lvlText w:val="-"/>
      <w:lvlJc w:val="left"/>
      <w:pPr>
        <w:ind w:left="360" w:hanging="360"/>
      </w:pPr>
      <w:rPr>
        <w:rFonts w:ascii="Calibri" w:eastAsiaTheme="minorHAnsi" w:hAnsi="Calibri" w:cstheme="minorBidi"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6" w15:restartNumberingAfterBreak="0">
    <w:nsid w:val="40ED7E18"/>
    <w:multiLevelType w:val="multilevel"/>
    <w:tmpl w:val="7862B0AE"/>
    <w:lvl w:ilvl="0">
      <w:start w:val="1"/>
      <w:numFmt w:val="decimal"/>
      <w:lvlText w:val="%1"/>
      <w:lvlJc w:val="left"/>
      <w:pPr>
        <w:ind w:left="360" w:hanging="360"/>
      </w:pPr>
      <w:rPr>
        <w:rFonts w:hint="default"/>
      </w:rPr>
    </w:lvl>
    <w:lvl w:ilvl="1">
      <w:start w:val="6"/>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7" w15:restartNumberingAfterBreak="0">
    <w:nsid w:val="43195CB2"/>
    <w:multiLevelType w:val="hybridMultilevel"/>
    <w:tmpl w:val="C2D028F2"/>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abstractNum w:abstractNumId="18" w15:restartNumberingAfterBreak="0">
    <w:nsid w:val="4C8D7380"/>
    <w:multiLevelType w:val="hybridMultilevel"/>
    <w:tmpl w:val="06681F1A"/>
    <w:lvl w:ilvl="0" w:tplc="080A0015">
      <w:start w:val="1"/>
      <w:numFmt w:val="upperLetter"/>
      <w:lvlText w:val="%1."/>
      <w:lvlJc w:val="left"/>
      <w:pPr>
        <w:ind w:left="1174" w:hanging="360"/>
      </w:p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19" w15:restartNumberingAfterBreak="0">
    <w:nsid w:val="4E5421C5"/>
    <w:multiLevelType w:val="hybridMultilevel"/>
    <w:tmpl w:val="9808E7DE"/>
    <w:lvl w:ilvl="0" w:tplc="080A000F">
      <w:start w:val="1"/>
      <w:numFmt w:val="decimal"/>
      <w:lvlText w:val="%1."/>
      <w:lvlJc w:val="left"/>
      <w:pPr>
        <w:ind w:left="1894" w:hanging="360"/>
      </w:pPr>
    </w:lvl>
    <w:lvl w:ilvl="1" w:tplc="080A0019" w:tentative="1">
      <w:start w:val="1"/>
      <w:numFmt w:val="lowerLetter"/>
      <w:lvlText w:val="%2."/>
      <w:lvlJc w:val="left"/>
      <w:pPr>
        <w:ind w:left="2614" w:hanging="360"/>
      </w:pPr>
    </w:lvl>
    <w:lvl w:ilvl="2" w:tplc="080A001B" w:tentative="1">
      <w:start w:val="1"/>
      <w:numFmt w:val="lowerRoman"/>
      <w:lvlText w:val="%3."/>
      <w:lvlJc w:val="right"/>
      <w:pPr>
        <w:ind w:left="3334" w:hanging="180"/>
      </w:pPr>
    </w:lvl>
    <w:lvl w:ilvl="3" w:tplc="080A000F" w:tentative="1">
      <w:start w:val="1"/>
      <w:numFmt w:val="decimal"/>
      <w:lvlText w:val="%4."/>
      <w:lvlJc w:val="left"/>
      <w:pPr>
        <w:ind w:left="4054" w:hanging="360"/>
      </w:pPr>
    </w:lvl>
    <w:lvl w:ilvl="4" w:tplc="080A0019" w:tentative="1">
      <w:start w:val="1"/>
      <w:numFmt w:val="lowerLetter"/>
      <w:lvlText w:val="%5."/>
      <w:lvlJc w:val="left"/>
      <w:pPr>
        <w:ind w:left="4774" w:hanging="360"/>
      </w:pPr>
    </w:lvl>
    <w:lvl w:ilvl="5" w:tplc="080A001B" w:tentative="1">
      <w:start w:val="1"/>
      <w:numFmt w:val="lowerRoman"/>
      <w:lvlText w:val="%6."/>
      <w:lvlJc w:val="right"/>
      <w:pPr>
        <w:ind w:left="5494" w:hanging="180"/>
      </w:pPr>
    </w:lvl>
    <w:lvl w:ilvl="6" w:tplc="080A000F" w:tentative="1">
      <w:start w:val="1"/>
      <w:numFmt w:val="decimal"/>
      <w:lvlText w:val="%7."/>
      <w:lvlJc w:val="left"/>
      <w:pPr>
        <w:ind w:left="6214" w:hanging="360"/>
      </w:pPr>
    </w:lvl>
    <w:lvl w:ilvl="7" w:tplc="080A0019" w:tentative="1">
      <w:start w:val="1"/>
      <w:numFmt w:val="lowerLetter"/>
      <w:lvlText w:val="%8."/>
      <w:lvlJc w:val="left"/>
      <w:pPr>
        <w:ind w:left="6934" w:hanging="360"/>
      </w:pPr>
    </w:lvl>
    <w:lvl w:ilvl="8" w:tplc="080A001B" w:tentative="1">
      <w:start w:val="1"/>
      <w:numFmt w:val="lowerRoman"/>
      <w:lvlText w:val="%9."/>
      <w:lvlJc w:val="right"/>
      <w:pPr>
        <w:ind w:left="7654" w:hanging="180"/>
      </w:pPr>
    </w:lvl>
  </w:abstractNum>
  <w:abstractNum w:abstractNumId="20" w15:restartNumberingAfterBreak="0">
    <w:nsid w:val="59A01760"/>
    <w:multiLevelType w:val="hybridMultilevel"/>
    <w:tmpl w:val="EDEACB1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E508E3"/>
    <w:multiLevelType w:val="hybridMultilevel"/>
    <w:tmpl w:val="08ACE752"/>
    <w:lvl w:ilvl="0" w:tplc="E89E7E7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661C00B1"/>
    <w:multiLevelType w:val="hybridMultilevel"/>
    <w:tmpl w:val="FEBE5F20"/>
    <w:lvl w:ilvl="0" w:tplc="2EDADE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5E7C5A"/>
    <w:multiLevelType w:val="hybridMultilevel"/>
    <w:tmpl w:val="BB82E6D0"/>
    <w:lvl w:ilvl="0" w:tplc="080A000F">
      <w:start w:val="1"/>
      <w:numFmt w:val="decimal"/>
      <w:lvlText w:val="%1."/>
      <w:lvlJc w:val="left"/>
      <w:pPr>
        <w:ind w:left="-4452" w:hanging="360"/>
      </w:pPr>
    </w:lvl>
    <w:lvl w:ilvl="1" w:tplc="080A0019" w:tentative="1">
      <w:start w:val="1"/>
      <w:numFmt w:val="lowerLetter"/>
      <w:lvlText w:val="%2."/>
      <w:lvlJc w:val="left"/>
      <w:pPr>
        <w:ind w:left="-373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2292" w:hanging="360"/>
      </w:pPr>
    </w:lvl>
    <w:lvl w:ilvl="4" w:tplc="080A0019" w:tentative="1">
      <w:start w:val="1"/>
      <w:numFmt w:val="lowerLetter"/>
      <w:lvlText w:val="%5."/>
      <w:lvlJc w:val="left"/>
      <w:pPr>
        <w:ind w:left="-1572" w:hanging="360"/>
      </w:pPr>
    </w:lvl>
    <w:lvl w:ilvl="5" w:tplc="080A001B" w:tentative="1">
      <w:start w:val="1"/>
      <w:numFmt w:val="lowerRoman"/>
      <w:lvlText w:val="%6."/>
      <w:lvlJc w:val="right"/>
      <w:pPr>
        <w:ind w:left="-852" w:hanging="180"/>
      </w:pPr>
    </w:lvl>
    <w:lvl w:ilvl="6" w:tplc="080A000F" w:tentative="1">
      <w:start w:val="1"/>
      <w:numFmt w:val="decimal"/>
      <w:lvlText w:val="%7."/>
      <w:lvlJc w:val="left"/>
      <w:pPr>
        <w:ind w:left="-132" w:hanging="360"/>
      </w:pPr>
    </w:lvl>
    <w:lvl w:ilvl="7" w:tplc="080A0019" w:tentative="1">
      <w:start w:val="1"/>
      <w:numFmt w:val="lowerLetter"/>
      <w:lvlText w:val="%8."/>
      <w:lvlJc w:val="left"/>
      <w:pPr>
        <w:ind w:left="588" w:hanging="360"/>
      </w:pPr>
    </w:lvl>
    <w:lvl w:ilvl="8" w:tplc="080A001B" w:tentative="1">
      <w:start w:val="1"/>
      <w:numFmt w:val="lowerRoman"/>
      <w:lvlText w:val="%9."/>
      <w:lvlJc w:val="right"/>
      <w:pPr>
        <w:ind w:left="1308" w:hanging="180"/>
      </w:pPr>
    </w:lvl>
  </w:abstractNum>
  <w:abstractNum w:abstractNumId="24" w15:restartNumberingAfterBreak="0">
    <w:nsid w:val="781D3376"/>
    <w:multiLevelType w:val="multilevel"/>
    <w:tmpl w:val="F9FA854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5" w15:restartNumberingAfterBreak="0">
    <w:nsid w:val="7F6E74C8"/>
    <w:multiLevelType w:val="hybridMultilevel"/>
    <w:tmpl w:val="C9788278"/>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num w:numId="1">
    <w:abstractNumId w:val="24"/>
  </w:num>
  <w:num w:numId="2">
    <w:abstractNumId w:val="10"/>
  </w:num>
  <w:num w:numId="3">
    <w:abstractNumId w:val="6"/>
  </w:num>
  <w:num w:numId="4">
    <w:abstractNumId w:val="21"/>
  </w:num>
  <w:num w:numId="5">
    <w:abstractNumId w:val="2"/>
  </w:num>
  <w:num w:numId="6">
    <w:abstractNumId w:val="4"/>
  </w:num>
  <w:num w:numId="7">
    <w:abstractNumId w:val="23"/>
  </w:num>
  <w:num w:numId="8">
    <w:abstractNumId w:val="18"/>
  </w:num>
  <w:num w:numId="9">
    <w:abstractNumId w:val="22"/>
  </w:num>
  <w:num w:numId="10">
    <w:abstractNumId w:val="25"/>
  </w:num>
  <w:num w:numId="11">
    <w:abstractNumId w:val="11"/>
  </w:num>
  <w:num w:numId="12">
    <w:abstractNumId w:val="3"/>
  </w:num>
  <w:num w:numId="13">
    <w:abstractNumId w:val="17"/>
  </w:num>
  <w:num w:numId="14">
    <w:abstractNumId w:val="0"/>
  </w:num>
  <w:num w:numId="15">
    <w:abstractNumId w:val="8"/>
  </w:num>
  <w:num w:numId="16">
    <w:abstractNumId w:val="1"/>
  </w:num>
  <w:num w:numId="17">
    <w:abstractNumId w:val="5"/>
  </w:num>
  <w:num w:numId="18">
    <w:abstractNumId w:val="13"/>
  </w:num>
  <w:num w:numId="19">
    <w:abstractNumId w:val="20"/>
  </w:num>
  <w:num w:numId="20">
    <w:abstractNumId w:val="19"/>
  </w:num>
  <w:num w:numId="21">
    <w:abstractNumId w:val="16"/>
  </w:num>
  <w:num w:numId="22">
    <w:abstractNumId w:val="15"/>
  </w:num>
  <w:num w:numId="23">
    <w:abstractNumId w:val="6"/>
    <w:lvlOverride w:ilvl="0">
      <w:startOverride w:val="1"/>
    </w:lvlOverride>
  </w:num>
  <w:num w:numId="24">
    <w:abstractNumId w:val="14"/>
  </w:num>
  <w:num w:numId="25">
    <w:abstractNumId w:val="7"/>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1C2"/>
    <w:rsid w:val="000018F3"/>
    <w:rsid w:val="00004B30"/>
    <w:rsid w:val="00005EAB"/>
    <w:rsid w:val="00007FC5"/>
    <w:rsid w:val="00012131"/>
    <w:rsid w:val="000126CA"/>
    <w:rsid w:val="00035619"/>
    <w:rsid w:val="00040D1A"/>
    <w:rsid w:val="000415CE"/>
    <w:rsid w:val="00042520"/>
    <w:rsid w:val="00045F19"/>
    <w:rsid w:val="00051B73"/>
    <w:rsid w:val="00055B94"/>
    <w:rsid w:val="00056C80"/>
    <w:rsid w:val="0006018F"/>
    <w:rsid w:val="00072819"/>
    <w:rsid w:val="0007615E"/>
    <w:rsid w:val="00080467"/>
    <w:rsid w:val="00090562"/>
    <w:rsid w:val="000A2202"/>
    <w:rsid w:val="000A74DF"/>
    <w:rsid w:val="000B3BD7"/>
    <w:rsid w:val="000C1FAA"/>
    <w:rsid w:val="000C3104"/>
    <w:rsid w:val="000C5EDF"/>
    <w:rsid w:val="000C6CD6"/>
    <w:rsid w:val="000C7048"/>
    <w:rsid w:val="000D0068"/>
    <w:rsid w:val="000D22E2"/>
    <w:rsid w:val="000D4238"/>
    <w:rsid w:val="000D423B"/>
    <w:rsid w:val="000D5891"/>
    <w:rsid w:val="000F7365"/>
    <w:rsid w:val="0010049C"/>
    <w:rsid w:val="00100E51"/>
    <w:rsid w:val="00106A0F"/>
    <w:rsid w:val="0010785F"/>
    <w:rsid w:val="00110D28"/>
    <w:rsid w:val="00120AF3"/>
    <w:rsid w:val="00121AFF"/>
    <w:rsid w:val="00123944"/>
    <w:rsid w:val="0013173E"/>
    <w:rsid w:val="001364BA"/>
    <w:rsid w:val="00140FE7"/>
    <w:rsid w:val="00141098"/>
    <w:rsid w:val="00142777"/>
    <w:rsid w:val="00143453"/>
    <w:rsid w:val="00144567"/>
    <w:rsid w:val="00150487"/>
    <w:rsid w:val="00165A94"/>
    <w:rsid w:val="00166AA7"/>
    <w:rsid w:val="0016736B"/>
    <w:rsid w:val="0018455E"/>
    <w:rsid w:val="00186C44"/>
    <w:rsid w:val="001A50D1"/>
    <w:rsid w:val="001A62BE"/>
    <w:rsid w:val="001B0F05"/>
    <w:rsid w:val="001B1AA5"/>
    <w:rsid w:val="001B6ED9"/>
    <w:rsid w:val="001F1808"/>
    <w:rsid w:val="001F27BC"/>
    <w:rsid w:val="00202F16"/>
    <w:rsid w:val="00204019"/>
    <w:rsid w:val="00206B83"/>
    <w:rsid w:val="00214026"/>
    <w:rsid w:val="00223A83"/>
    <w:rsid w:val="00224BD5"/>
    <w:rsid w:val="002250BC"/>
    <w:rsid w:val="0024275D"/>
    <w:rsid w:val="00253F25"/>
    <w:rsid w:val="00256872"/>
    <w:rsid w:val="002614B8"/>
    <w:rsid w:val="002677A3"/>
    <w:rsid w:val="0027132C"/>
    <w:rsid w:val="00271627"/>
    <w:rsid w:val="002762B1"/>
    <w:rsid w:val="00277307"/>
    <w:rsid w:val="00280907"/>
    <w:rsid w:val="00281532"/>
    <w:rsid w:val="00293866"/>
    <w:rsid w:val="00293EAC"/>
    <w:rsid w:val="0029474F"/>
    <w:rsid w:val="002A20EC"/>
    <w:rsid w:val="002A52C4"/>
    <w:rsid w:val="002B099A"/>
    <w:rsid w:val="002C3AAD"/>
    <w:rsid w:val="002D16C2"/>
    <w:rsid w:val="002D619E"/>
    <w:rsid w:val="002E3052"/>
    <w:rsid w:val="002E406C"/>
    <w:rsid w:val="002E65FC"/>
    <w:rsid w:val="002E710A"/>
    <w:rsid w:val="0033747A"/>
    <w:rsid w:val="00337538"/>
    <w:rsid w:val="00341847"/>
    <w:rsid w:val="00342499"/>
    <w:rsid w:val="00343410"/>
    <w:rsid w:val="00344C57"/>
    <w:rsid w:val="003500C3"/>
    <w:rsid w:val="00352977"/>
    <w:rsid w:val="003546C6"/>
    <w:rsid w:val="00356A5C"/>
    <w:rsid w:val="00363D27"/>
    <w:rsid w:val="00387483"/>
    <w:rsid w:val="00394E3F"/>
    <w:rsid w:val="00397E1D"/>
    <w:rsid w:val="003B7C9D"/>
    <w:rsid w:val="003C0857"/>
    <w:rsid w:val="003C37BE"/>
    <w:rsid w:val="003D2662"/>
    <w:rsid w:val="003D6CEA"/>
    <w:rsid w:val="003F3D25"/>
    <w:rsid w:val="003F4A17"/>
    <w:rsid w:val="00411C26"/>
    <w:rsid w:val="00425654"/>
    <w:rsid w:val="00425CF2"/>
    <w:rsid w:val="00432889"/>
    <w:rsid w:val="00432B53"/>
    <w:rsid w:val="00443740"/>
    <w:rsid w:val="0045031D"/>
    <w:rsid w:val="0045208F"/>
    <w:rsid w:val="00453A18"/>
    <w:rsid w:val="00454A4E"/>
    <w:rsid w:val="00460341"/>
    <w:rsid w:val="00473B00"/>
    <w:rsid w:val="004742C8"/>
    <w:rsid w:val="004745D0"/>
    <w:rsid w:val="004831EC"/>
    <w:rsid w:val="00490C15"/>
    <w:rsid w:val="004B05C0"/>
    <w:rsid w:val="004C2A03"/>
    <w:rsid w:val="004C38C6"/>
    <w:rsid w:val="004C477A"/>
    <w:rsid w:val="004C6155"/>
    <w:rsid w:val="004D388B"/>
    <w:rsid w:val="004D5920"/>
    <w:rsid w:val="004D6E8B"/>
    <w:rsid w:val="004E0273"/>
    <w:rsid w:val="004E39E1"/>
    <w:rsid w:val="004E4E03"/>
    <w:rsid w:val="004F77B2"/>
    <w:rsid w:val="00511AE3"/>
    <w:rsid w:val="005130CC"/>
    <w:rsid w:val="005172C5"/>
    <w:rsid w:val="00521732"/>
    <w:rsid w:val="00523C1E"/>
    <w:rsid w:val="005300DF"/>
    <w:rsid w:val="00534B92"/>
    <w:rsid w:val="00537617"/>
    <w:rsid w:val="00544BED"/>
    <w:rsid w:val="0054793B"/>
    <w:rsid w:val="005674A5"/>
    <w:rsid w:val="0057185A"/>
    <w:rsid w:val="00583803"/>
    <w:rsid w:val="00592F5C"/>
    <w:rsid w:val="005A2C1E"/>
    <w:rsid w:val="005A3FD2"/>
    <w:rsid w:val="005B1D5B"/>
    <w:rsid w:val="005B4DF4"/>
    <w:rsid w:val="005D65A6"/>
    <w:rsid w:val="005D7AAD"/>
    <w:rsid w:val="005E12BE"/>
    <w:rsid w:val="006007FC"/>
    <w:rsid w:val="00603CA5"/>
    <w:rsid w:val="00607469"/>
    <w:rsid w:val="0062403D"/>
    <w:rsid w:val="00631DB0"/>
    <w:rsid w:val="00636DBC"/>
    <w:rsid w:val="00636E36"/>
    <w:rsid w:val="00643355"/>
    <w:rsid w:val="00646B4B"/>
    <w:rsid w:val="006473AF"/>
    <w:rsid w:val="006628EA"/>
    <w:rsid w:val="0066715D"/>
    <w:rsid w:val="00671300"/>
    <w:rsid w:val="006713C8"/>
    <w:rsid w:val="00673CCA"/>
    <w:rsid w:val="00682BEA"/>
    <w:rsid w:val="00690800"/>
    <w:rsid w:val="006B4E9F"/>
    <w:rsid w:val="006C1698"/>
    <w:rsid w:val="006C37F5"/>
    <w:rsid w:val="006C5C13"/>
    <w:rsid w:val="006C779A"/>
    <w:rsid w:val="006D45DE"/>
    <w:rsid w:val="006D6E50"/>
    <w:rsid w:val="006E0847"/>
    <w:rsid w:val="006E38D6"/>
    <w:rsid w:val="0070172A"/>
    <w:rsid w:val="00702B20"/>
    <w:rsid w:val="00703549"/>
    <w:rsid w:val="00730035"/>
    <w:rsid w:val="00733085"/>
    <w:rsid w:val="0075085D"/>
    <w:rsid w:val="00751A80"/>
    <w:rsid w:val="0075260F"/>
    <w:rsid w:val="007530C9"/>
    <w:rsid w:val="0075599B"/>
    <w:rsid w:val="00757CC0"/>
    <w:rsid w:val="00762F3F"/>
    <w:rsid w:val="00766DB4"/>
    <w:rsid w:val="00774575"/>
    <w:rsid w:val="00777477"/>
    <w:rsid w:val="00777998"/>
    <w:rsid w:val="007860F6"/>
    <w:rsid w:val="00791834"/>
    <w:rsid w:val="00797D0C"/>
    <w:rsid w:val="007A2E0E"/>
    <w:rsid w:val="007C0026"/>
    <w:rsid w:val="007C3AB3"/>
    <w:rsid w:val="007C6A4F"/>
    <w:rsid w:val="007D1089"/>
    <w:rsid w:val="007D3D21"/>
    <w:rsid w:val="007D67D0"/>
    <w:rsid w:val="007E2E7B"/>
    <w:rsid w:val="007F1777"/>
    <w:rsid w:val="00807BD7"/>
    <w:rsid w:val="008205FB"/>
    <w:rsid w:val="00821928"/>
    <w:rsid w:val="00821A57"/>
    <w:rsid w:val="008251DE"/>
    <w:rsid w:val="008347B5"/>
    <w:rsid w:val="008444C5"/>
    <w:rsid w:val="008452CC"/>
    <w:rsid w:val="0086518D"/>
    <w:rsid w:val="00867F33"/>
    <w:rsid w:val="00870FB4"/>
    <w:rsid w:val="00882C38"/>
    <w:rsid w:val="00884BAA"/>
    <w:rsid w:val="00885059"/>
    <w:rsid w:val="008A256E"/>
    <w:rsid w:val="008A43EB"/>
    <w:rsid w:val="008B489E"/>
    <w:rsid w:val="008B57DC"/>
    <w:rsid w:val="008B662F"/>
    <w:rsid w:val="008D523C"/>
    <w:rsid w:val="008E0982"/>
    <w:rsid w:val="008E0C58"/>
    <w:rsid w:val="008F5D57"/>
    <w:rsid w:val="00910B51"/>
    <w:rsid w:val="00924703"/>
    <w:rsid w:val="009307C5"/>
    <w:rsid w:val="009426B2"/>
    <w:rsid w:val="00943B48"/>
    <w:rsid w:val="00947860"/>
    <w:rsid w:val="00954252"/>
    <w:rsid w:val="00973227"/>
    <w:rsid w:val="00986A03"/>
    <w:rsid w:val="009943C5"/>
    <w:rsid w:val="009A0E20"/>
    <w:rsid w:val="009B2429"/>
    <w:rsid w:val="009B46EA"/>
    <w:rsid w:val="009B59E8"/>
    <w:rsid w:val="009C6208"/>
    <w:rsid w:val="009C6CE1"/>
    <w:rsid w:val="009D019A"/>
    <w:rsid w:val="009E1132"/>
    <w:rsid w:val="009E2355"/>
    <w:rsid w:val="009E34C1"/>
    <w:rsid w:val="00A06F70"/>
    <w:rsid w:val="00A10DE9"/>
    <w:rsid w:val="00A30B17"/>
    <w:rsid w:val="00A3122C"/>
    <w:rsid w:val="00A35658"/>
    <w:rsid w:val="00A35A7D"/>
    <w:rsid w:val="00A35ED0"/>
    <w:rsid w:val="00A401B7"/>
    <w:rsid w:val="00A42DB3"/>
    <w:rsid w:val="00A43D44"/>
    <w:rsid w:val="00A452C2"/>
    <w:rsid w:val="00A46C82"/>
    <w:rsid w:val="00A609BD"/>
    <w:rsid w:val="00A735AF"/>
    <w:rsid w:val="00A7759A"/>
    <w:rsid w:val="00A92A90"/>
    <w:rsid w:val="00AA1925"/>
    <w:rsid w:val="00AA61E5"/>
    <w:rsid w:val="00AA66B8"/>
    <w:rsid w:val="00AB2181"/>
    <w:rsid w:val="00AC725F"/>
    <w:rsid w:val="00AD5DAA"/>
    <w:rsid w:val="00AD7095"/>
    <w:rsid w:val="00AE157F"/>
    <w:rsid w:val="00AE1B03"/>
    <w:rsid w:val="00AE2D1F"/>
    <w:rsid w:val="00AF63DD"/>
    <w:rsid w:val="00AF6D77"/>
    <w:rsid w:val="00B12A57"/>
    <w:rsid w:val="00B15011"/>
    <w:rsid w:val="00B177E7"/>
    <w:rsid w:val="00B21D30"/>
    <w:rsid w:val="00B2405F"/>
    <w:rsid w:val="00B33F00"/>
    <w:rsid w:val="00B42677"/>
    <w:rsid w:val="00B44227"/>
    <w:rsid w:val="00B45D4F"/>
    <w:rsid w:val="00B4633C"/>
    <w:rsid w:val="00B51677"/>
    <w:rsid w:val="00B57421"/>
    <w:rsid w:val="00B63565"/>
    <w:rsid w:val="00B64088"/>
    <w:rsid w:val="00B70775"/>
    <w:rsid w:val="00B73233"/>
    <w:rsid w:val="00B76927"/>
    <w:rsid w:val="00B8236D"/>
    <w:rsid w:val="00B93727"/>
    <w:rsid w:val="00BC2BC5"/>
    <w:rsid w:val="00BC631E"/>
    <w:rsid w:val="00BD004A"/>
    <w:rsid w:val="00BD1FEF"/>
    <w:rsid w:val="00BE3294"/>
    <w:rsid w:val="00BF0B0D"/>
    <w:rsid w:val="00BF0D53"/>
    <w:rsid w:val="00BF18D9"/>
    <w:rsid w:val="00BF24E6"/>
    <w:rsid w:val="00C05447"/>
    <w:rsid w:val="00C0740F"/>
    <w:rsid w:val="00C07A0A"/>
    <w:rsid w:val="00C20490"/>
    <w:rsid w:val="00C21217"/>
    <w:rsid w:val="00C22BDC"/>
    <w:rsid w:val="00C31FCE"/>
    <w:rsid w:val="00C33D33"/>
    <w:rsid w:val="00C34E4B"/>
    <w:rsid w:val="00C45233"/>
    <w:rsid w:val="00C4703C"/>
    <w:rsid w:val="00C508F5"/>
    <w:rsid w:val="00C56F71"/>
    <w:rsid w:val="00C750BD"/>
    <w:rsid w:val="00C80E5D"/>
    <w:rsid w:val="00C811E9"/>
    <w:rsid w:val="00C84E5B"/>
    <w:rsid w:val="00C84ED4"/>
    <w:rsid w:val="00C87F6D"/>
    <w:rsid w:val="00C938A6"/>
    <w:rsid w:val="00C96FFB"/>
    <w:rsid w:val="00C97AF2"/>
    <w:rsid w:val="00CA391F"/>
    <w:rsid w:val="00CA6439"/>
    <w:rsid w:val="00CB1EE2"/>
    <w:rsid w:val="00CB597F"/>
    <w:rsid w:val="00CC32FD"/>
    <w:rsid w:val="00CD2BD1"/>
    <w:rsid w:val="00CF6467"/>
    <w:rsid w:val="00CF6669"/>
    <w:rsid w:val="00D142C0"/>
    <w:rsid w:val="00D157AA"/>
    <w:rsid w:val="00D17E68"/>
    <w:rsid w:val="00D33245"/>
    <w:rsid w:val="00D36A36"/>
    <w:rsid w:val="00D36CD4"/>
    <w:rsid w:val="00D411C7"/>
    <w:rsid w:val="00D64038"/>
    <w:rsid w:val="00D65AD3"/>
    <w:rsid w:val="00D704F1"/>
    <w:rsid w:val="00D72E53"/>
    <w:rsid w:val="00D77A8B"/>
    <w:rsid w:val="00D841C2"/>
    <w:rsid w:val="00D93861"/>
    <w:rsid w:val="00D940DF"/>
    <w:rsid w:val="00DB6064"/>
    <w:rsid w:val="00DB7CB2"/>
    <w:rsid w:val="00DC0D57"/>
    <w:rsid w:val="00DD5639"/>
    <w:rsid w:val="00DD71B9"/>
    <w:rsid w:val="00DE0AF9"/>
    <w:rsid w:val="00DE6D62"/>
    <w:rsid w:val="00DE6FEF"/>
    <w:rsid w:val="00E023A9"/>
    <w:rsid w:val="00E02F86"/>
    <w:rsid w:val="00E2189E"/>
    <w:rsid w:val="00E21FF7"/>
    <w:rsid w:val="00E22F5D"/>
    <w:rsid w:val="00E25295"/>
    <w:rsid w:val="00E420F8"/>
    <w:rsid w:val="00E44909"/>
    <w:rsid w:val="00E47C4A"/>
    <w:rsid w:val="00E53EAF"/>
    <w:rsid w:val="00E55A0A"/>
    <w:rsid w:val="00E6427C"/>
    <w:rsid w:val="00E65BE0"/>
    <w:rsid w:val="00E72102"/>
    <w:rsid w:val="00E76BDB"/>
    <w:rsid w:val="00E837AB"/>
    <w:rsid w:val="00E86EE8"/>
    <w:rsid w:val="00E92489"/>
    <w:rsid w:val="00E96D65"/>
    <w:rsid w:val="00EA4098"/>
    <w:rsid w:val="00EA40F7"/>
    <w:rsid w:val="00EB47E6"/>
    <w:rsid w:val="00EC1786"/>
    <w:rsid w:val="00ED1867"/>
    <w:rsid w:val="00ED6863"/>
    <w:rsid w:val="00ED6B78"/>
    <w:rsid w:val="00EF0EBC"/>
    <w:rsid w:val="00F00E91"/>
    <w:rsid w:val="00F02D11"/>
    <w:rsid w:val="00F06FA0"/>
    <w:rsid w:val="00F12FCB"/>
    <w:rsid w:val="00F37F99"/>
    <w:rsid w:val="00F60967"/>
    <w:rsid w:val="00F657FC"/>
    <w:rsid w:val="00F65C8D"/>
    <w:rsid w:val="00F733EB"/>
    <w:rsid w:val="00F74122"/>
    <w:rsid w:val="00F763C8"/>
    <w:rsid w:val="00F770DF"/>
    <w:rsid w:val="00F779A2"/>
    <w:rsid w:val="00F86594"/>
    <w:rsid w:val="00F907AC"/>
    <w:rsid w:val="00F92496"/>
    <w:rsid w:val="00F96DD3"/>
    <w:rsid w:val="00FB5C60"/>
    <w:rsid w:val="00FB6E6C"/>
    <w:rsid w:val="00FC1DAA"/>
    <w:rsid w:val="00FC79F7"/>
    <w:rsid w:val="00FD6AB1"/>
    <w:rsid w:val="00FF1890"/>
    <w:rsid w:val="00FF6FA7"/>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0E3A36-11C9-4DB8-B89D-A8E13AF6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1C2"/>
    <w:pPr>
      <w:spacing w:after="0" w:line="480" w:lineRule="auto"/>
      <w:ind w:firstLine="454"/>
    </w:pPr>
    <w:rPr>
      <w:rFonts w:ascii="Times New Roman" w:eastAsia="Calibri" w:hAnsi="Times New Roman" w:cs="Arial"/>
      <w:sz w:val="24"/>
      <w:lang w:val="es-CO"/>
    </w:rPr>
  </w:style>
  <w:style w:type="paragraph" w:styleId="Ttulo1">
    <w:name w:val="heading 1"/>
    <w:basedOn w:val="Normal"/>
    <w:next w:val="Normal"/>
    <w:link w:val="Ttulo1Car"/>
    <w:uiPriority w:val="9"/>
    <w:qFormat/>
    <w:rsid w:val="000126CA"/>
    <w:pPr>
      <w:numPr>
        <w:numId w:val="3"/>
      </w:numPr>
      <w:jc w:val="center"/>
      <w:outlineLvl w:val="0"/>
    </w:pPr>
    <w:rPr>
      <w:b/>
    </w:rPr>
  </w:style>
  <w:style w:type="paragraph" w:styleId="Ttulo2">
    <w:name w:val="heading 2"/>
    <w:basedOn w:val="Normal"/>
    <w:next w:val="Normal"/>
    <w:link w:val="Ttulo2Car"/>
    <w:uiPriority w:val="9"/>
    <w:unhideWhenUsed/>
    <w:qFormat/>
    <w:rsid w:val="000126CA"/>
    <w:pPr>
      <w:numPr>
        <w:ilvl w:val="1"/>
        <w:numId w:val="3"/>
      </w:numPr>
      <w:outlineLvl w:val="1"/>
    </w:pPr>
    <w:rPr>
      <w:rFonts w:eastAsia="Times New Roman" w:cs="Times New Roman"/>
      <w:b/>
      <w:bCs/>
      <w:color w:val="000000"/>
      <w:szCs w:val="24"/>
      <w:lang w:val="es-ES" w:eastAsia="es-ES"/>
    </w:rPr>
  </w:style>
  <w:style w:type="paragraph" w:styleId="Ttulo3">
    <w:name w:val="heading 3"/>
    <w:basedOn w:val="Normal"/>
    <w:next w:val="Normal"/>
    <w:link w:val="Ttulo3Car"/>
    <w:uiPriority w:val="9"/>
    <w:unhideWhenUsed/>
    <w:qFormat/>
    <w:rsid w:val="000126CA"/>
    <w:pPr>
      <w:keepNext/>
      <w:keepLines/>
      <w:numPr>
        <w:ilvl w:val="2"/>
        <w:numId w:val="3"/>
      </w:numPr>
      <w:spacing w:before="200"/>
      <w:outlineLvl w:val="2"/>
    </w:pPr>
    <w:rPr>
      <w:rFonts w:eastAsiaTheme="majorEastAsia" w:cstheme="majorBidi"/>
      <w:b/>
      <w:bCs/>
      <w:color w:val="000000" w:themeColor="text1"/>
    </w:rPr>
  </w:style>
  <w:style w:type="paragraph" w:styleId="Ttulo4">
    <w:name w:val="heading 4"/>
    <w:basedOn w:val="Normal"/>
    <w:next w:val="Normal"/>
    <w:link w:val="Ttulo4Car"/>
    <w:uiPriority w:val="9"/>
    <w:unhideWhenUsed/>
    <w:qFormat/>
    <w:rsid w:val="000126CA"/>
    <w:pPr>
      <w:keepNext/>
      <w:keepLines/>
      <w:numPr>
        <w:ilvl w:val="3"/>
        <w:numId w:val="3"/>
      </w:numPr>
      <w:spacing w:before="40"/>
      <w:outlineLvl w:val="3"/>
    </w:pPr>
    <w:rPr>
      <w:rFonts w:eastAsiaTheme="majorEastAsia" w:cstheme="majorBidi"/>
      <w:b/>
      <w:i/>
      <w:iCs/>
    </w:rPr>
  </w:style>
  <w:style w:type="paragraph" w:styleId="Ttulo5">
    <w:name w:val="heading 5"/>
    <w:basedOn w:val="Normal"/>
    <w:next w:val="Normal"/>
    <w:link w:val="Ttulo5Car"/>
    <w:uiPriority w:val="9"/>
    <w:unhideWhenUsed/>
    <w:qFormat/>
    <w:rsid w:val="000126CA"/>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0126CA"/>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0126CA"/>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0126C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126C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841C2"/>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41C2"/>
    <w:pPr>
      <w:ind w:left="720"/>
      <w:contextualSpacing/>
    </w:pPr>
  </w:style>
  <w:style w:type="character" w:customStyle="1" w:styleId="Ttulo1Car">
    <w:name w:val="Título 1 Car"/>
    <w:basedOn w:val="Fuentedeprrafopredeter"/>
    <w:link w:val="Ttulo1"/>
    <w:uiPriority w:val="9"/>
    <w:rsid w:val="000126CA"/>
    <w:rPr>
      <w:rFonts w:ascii="Times New Roman" w:eastAsia="Calibri" w:hAnsi="Times New Roman" w:cs="Arial"/>
      <w:b/>
      <w:sz w:val="24"/>
      <w:lang w:val="es-CO"/>
    </w:rPr>
  </w:style>
  <w:style w:type="character" w:customStyle="1" w:styleId="Ttulo2Car">
    <w:name w:val="Título 2 Car"/>
    <w:basedOn w:val="Fuentedeprrafopredeter"/>
    <w:link w:val="Ttulo2"/>
    <w:uiPriority w:val="9"/>
    <w:rsid w:val="000126CA"/>
    <w:rPr>
      <w:rFonts w:ascii="Times New Roman" w:eastAsia="Times New Roman" w:hAnsi="Times New Roman" w:cs="Times New Roman"/>
      <w:b/>
      <w:bCs/>
      <w:color w:val="000000"/>
      <w:sz w:val="24"/>
      <w:szCs w:val="24"/>
      <w:lang w:val="es-ES" w:eastAsia="es-ES"/>
    </w:rPr>
  </w:style>
  <w:style w:type="character" w:customStyle="1" w:styleId="Ttulo3Car">
    <w:name w:val="Título 3 Car"/>
    <w:basedOn w:val="Fuentedeprrafopredeter"/>
    <w:link w:val="Ttulo3"/>
    <w:uiPriority w:val="9"/>
    <w:rsid w:val="000126CA"/>
    <w:rPr>
      <w:rFonts w:ascii="Times New Roman" w:eastAsiaTheme="majorEastAsia" w:hAnsi="Times New Roman" w:cstheme="majorBidi"/>
      <w:b/>
      <w:bCs/>
      <w:color w:val="000000" w:themeColor="text1"/>
      <w:sz w:val="24"/>
      <w:lang w:val="es-CO"/>
    </w:rPr>
  </w:style>
  <w:style w:type="character" w:customStyle="1" w:styleId="Ttulo4Car">
    <w:name w:val="Título 4 Car"/>
    <w:basedOn w:val="Fuentedeprrafopredeter"/>
    <w:link w:val="Ttulo4"/>
    <w:uiPriority w:val="9"/>
    <w:rsid w:val="000126CA"/>
    <w:rPr>
      <w:rFonts w:ascii="Times New Roman" w:eastAsiaTheme="majorEastAsia" w:hAnsi="Times New Roman" w:cstheme="majorBidi"/>
      <w:b/>
      <w:i/>
      <w:iCs/>
      <w:sz w:val="24"/>
      <w:lang w:val="es-CO"/>
    </w:rPr>
  </w:style>
  <w:style w:type="character" w:customStyle="1" w:styleId="Ttulo5Car">
    <w:name w:val="Título 5 Car"/>
    <w:basedOn w:val="Fuentedeprrafopredeter"/>
    <w:link w:val="Ttulo5"/>
    <w:uiPriority w:val="9"/>
    <w:rsid w:val="000126CA"/>
    <w:rPr>
      <w:rFonts w:asciiTheme="majorHAnsi" w:eastAsiaTheme="majorEastAsia" w:hAnsiTheme="majorHAnsi" w:cstheme="majorBidi"/>
      <w:color w:val="2E74B5" w:themeColor="accent1" w:themeShade="BF"/>
      <w:sz w:val="24"/>
      <w:lang w:val="es-CO"/>
    </w:rPr>
  </w:style>
  <w:style w:type="character" w:customStyle="1" w:styleId="Ttulo6Car">
    <w:name w:val="Título 6 Car"/>
    <w:basedOn w:val="Fuentedeprrafopredeter"/>
    <w:link w:val="Ttulo6"/>
    <w:uiPriority w:val="9"/>
    <w:rsid w:val="000126CA"/>
    <w:rPr>
      <w:rFonts w:asciiTheme="majorHAnsi" w:eastAsiaTheme="majorEastAsia" w:hAnsiTheme="majorHAnsi" w:cstheme="majorBidi"/>
      <w:color w:val="1F4D78" w:themeColor="accent1" w:themeShade="7F"/>
      <w:sz w:val="24"/>
      <w:lang w:val="es-CO"/>
    </w:rPr>
  </w:style>
  <w:style w:type="character" w:customStyle="1" w:styleId="Ttulo7Car">
    <w:name w:val="Título 7 Car"/>
    <w:basedOn w:val="Fuentedeprrafopredeter"/>
    <w:link w:val="Ttulo7"/>
    <w:uiPriority w:val="9"/>
    <w:semiHidden/>
    <w:rsid w:val="000126CA"/>
    <w:rPr>
      <w:rFonts w:asciiTheme="majorHAnsi" w:eastAsiaTheme="majorEastAsia" w:hAnsiTheme="majorHAnsi" w:cstheme="majorBidi"/>
      <w:i/>
      <w:iCs/>
      <w:color w:val="1F4D78" w:themeColor="accent1" w:themeShade="7F"/>
      <w:sz w:val="24"/>
      <w:lang w:val="es-CO"/>
    </w:rPr>
  </w:style>
  <w:style w:type="character" w:customStyle="1" w:styleId="Ttulo8Car">
    <w:name w:val="Título 8 Car"/>
    <w:basedOn w:val="Fuentedeprrafopredeter"/>
    <w:link w:val="Ttulo8"/>
    <w:uiPriority w:val="9"/>
    <w:semiHidden/>
    <w:rsid w:val="000126CA"/>
    <w:rPr>
      <w:rFonts w:asciiTheme="majorHAnsi" w:eastAsiaTheme="majorEastAsia" w:hAnsiTheme="majorHAnsi" w:cstheme="majorBidi"/>
      <w:color w:val="272727" w:themeColor="text1" w:themeTint="D8"/>
      <w:sz w:val="21"/>
      <w:szCs w:val="21"/>
      <w:lang w:val="es-CO"/>
    </w:rPr>
  </w:style>
  <w:style w:type="character" w:customStyle="1" w:styleId="Ttulo9Car">
    <w:name w:val="Título 9 Car"/>
    <w:basedOn w:val="Fuentedeprrafopredeter"/>
    <w:link w:val="Ttulo9"/>
    <w:uiPriority w:val="9"/>
    <w:semiHidden/>
    <w:rsid w:val="000126CA"/>
    <w:rPr>
      <w:rFonts w:asciiTheme="majorHAnsi" w:eastAsiaTheme="majorEastAsia" w:hAnsiTheme="majorHAnsi" w:cstheme="majorBidi"/>
      <w:i/>
      <w:iCs/>
      <w:color w:val="272727" w:themeColor="text1" w:themeTint="D8"/>
      <w:sz w:val="21"/>
      <w:szCs w:val="21"/>
      <w:lang w:val="es-CO"/>
    </w:rPr>
  </w:style>
  <w:style w:type="paragraph" w:styleId="Descripcin">
    <w:name w:val="caption"/>
    <w:basedOn w:val="Normal"/>
    <w:next w:val="Normal"/>
    <w:uiPriority w:val="35"/>
    <w:unhideWhenUsed/>
    <w:qFormat/>
    <w:rsid w:val="00973227"/>
    <w:rPr>
      <w:b/>
      <w:bCs/>
      <w:sz w:val="20"/>
      <w:szCs w:val="20"/>
    </w:rPr>
  </w:style>
  <w:style w:type="character" w:styleId="Hipervnculo">
    <w:name w:val="Hyperlink"/>
    <w:uiPriority w:val="99"/>
    <w:unhideWhenUsed/>
    <w:rsid w:val="004C2A03"/>
    <w:rPr>
      <w:color w:val="0000FF"/>
      <w:u w:val="single"/>
    </w:rPr>
  </w:style>
  <w:style w:type="paragraph" w:styleId="Sinespaciado">
    <w:name w:val="No Spacing"/>
    <w:uiPriority w:val="1"/>
    <w:qFormat/>
    <w:rsid w:val="004C2A03"/>
    <w:pPr>
      <w:spacing w:after="0" w:line="240" w:lineRule="auto"/>
      <w:ind w:firstLine="454"/>
    </w:pPr>
    <w:rPr>
      <w:rFonts w:ascii="Times New Roman" w:eastAsia="Calibri" w:hAnsi="Times New Roman" w:cs="Arial"/>
      <w:sz w:val="24"/>
      <w:lang w:val="es-CO"/>
    </w:rPr>
  </w:style>
  <w:style w:type="paragraph" w:customStyle="1" w:styleId="Notatabla">
    <w:name w:val="Nota tabla"/>
    <w:basedOn w:val="Normal"/>
    <w:qFormat/>
    <w:rsid w:val="004C2A03"/>
    <w:pPr>
      <w:ind w:firstLine="0"/>
    </w:pPr>
    <w:rPr>
      <w:rFonts w:cs="Times New Roman"/>
      <w:sz w:val="20"/>
      <w:szCs w:val="24"/>
    </w:rPr>
  </w:style>
  <w:style w:type="paragraph" w:customStyle="1" w:styleId="Piedeimagen">
    <w:name w:val="Pie de imagen"/>
    <w:basedOn w:val="Descripcin"/>
    <w:qFormat/>
    <w:rsid w:val="00C750BD"/>
    <w:pPr>
      <w:jc w:val="center"/>
    </w:pPr>
    <w:rPr>
      <w:rFonts w:cs="Times New Roman"/>
      <w:b w:val="0"/>
      <w:i/>
      <w:szCs w:val="24"/>
    </w:rPr>
  </w:style>
  <w:style w:type="paragraph" w:customStyle="1" w:styleId="Numerodetabla">
    <w:name w:val="Numero de tabla"/>
    <w:basedOn w:val="Normal"/>
    <w:qFormat/>
    <w:rsid w:val="00C750BD"/>
    <w:pPr>
      <w:ind w:firstLine="0"/>
    </w:pPr>
    <w:rPr>
      <w:rFonts w:cs="Times New Roman"/>
      <w:szCs w:val="24"/>
    </w:rPr>
  </w:style>
  <w:style w:type="character" w:customStyle="1" w:styleId="CharAttribute4">
    <w:name w:val="CharAttribute4"/>
    <w:rsid w:val="00C750BD"/>
    <w:rPr>
      <w:rFonts w:ascii="Calibri" w:eastAsia="Calibri"/>
      <w:sz w:val="22"/>
    </w:rPr>
  </w:style>
  <w:style w:type="paragraph" w:styleId="Encabezado">
    <w:name w:val="header"/>
    <w:basedOn w:val="Normal"/>
    <w:link w:val="EncabezadoCar"/>
    <w:uiPriority w:val="99"/>
    <w:unhideWhenUsed/>
    <w:rsid w:val="008A43E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A43EB"/>
    <w:rPr>
      <w:rFonts w:ascii="Times New Roman" w:eastAsia="Calibri" w:hAnsi="Times New Roman" w:cs="Arial"/>
      <w:sz w:val="24"/>
      <w:lang w:val="es-CO"/>
    </w:rPr>
  </w:style>
  <w:style w:type="paragraph" w:styleId="Piedepgina">
    <w:name w:val="footer"/>
    <w:basedOn w:val="Normal"/>
    <w:link w:val="PiedepginaCar"/>
    <w:uiPriority w:val="99"/>
    <w:unhideWhenUsed/>
    <w:rsid w:val="008A43E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A43EB"/>
    <w:rPr>
      <w:rFonts w:ascii="Times New Roman" w:eastAsia="Calibri" w:hAnsi="Times New Roman" w:cs="Arial"/>
      <w:sz w:val="24"/>
      <w:lang w:val="es-CO"/>
    </w:rPr>
  </w:style>
  <w:style w:type="paragraph" w:styleId="TDC1">
    <w:name w:val="toc 1"/>
    <w:basedOn w:val="Normal"/>
    <w:next w:val="Normal"/>
    <w:autoRedefine/>
    <w:uiPriority w:val="39"/>
    <w:unhideWhenUsed/>
    <w:rsid w:val="006C779A"/>
    <w:pPr>
      <w:tabs>
        <w:tab w:val="left" w:pos="390"/>
        <w:tab w:val="right" w:leader="dot" w:pos="8828"/>
      </w:tabs>
      <w:spacing w:before="360" w:after="360" w:line="276" w:lineRule="auto"/>
      <w:ind w:firstLine="0"/>
    </w:pPr>
    <w:rPr>
      <w:rFonts w:asciiTheme="minorHAnsi" w:hAnsiTheme="minorHAnsi"/>
      <w:b/>
      <w:bCs/>
      <w:caps/>
      <w:sz w:val="22"/>
      <w:u w:val="single"/>
    </w:rPr>
  </w:style>
  <w:style w:type="paragraph" w:styleId="TDC2">
    <w:name w:val="toc 2"/>
    <w:basedOn w:val="Normal"/>
    <w:next w:val="Normal"/>
    <w:autoRedefine/>
    <w:uiPriority w:val="39"/>
    <w:unhideWhenUsed/>
    <w:rsid w:val="009426B2"/>
    <w:pPr>
      <w:ind w:firstLine="0"/>
    </w:pPr>
    <w:rPr>
      <w:rFonts w:asciiTheme="minorHAnsi" w:hAnsiTheme="minorHAnsi"/>
      <w:b/>
      <w:bCs/>
      <w:smallCaps/>
      <w:sz w:val="22"/>
    </w:rPr>
  </w:style>
  <w:style w:type="paragraph" w:styleId="TDC3">
    <w:name w:val="toc 3"/>
    <w:basedOn w:val="Normal"/>
    <w:next w:val="Normal"/>
    <w:autoRedefine/>
    <w:uiPriority w:val="39"/>
    <w:unhideWhenUsed/>
    <w:rsid w:val="00BC631E"/>
    <w:pPr>
      <w:ind w:firstLine="0"/>
    </w:pPr>
    <w:rPr>
      <w:rFonts w:asciiTheme="minorHAnsi" w:hAnsiTheme="minorHAnsi"/>
      <w:smallCaps/>
      <w:sz w:val="22"/>
    </w:rPr>
  </w:style>
  <w:style w:type="paragraph" w:styleId="TtulodeTDC">
    <w:name w:val="TOC Heading"/>
    <w:basedOn w:val="Ttulo1"/>
    <w:next w:val="Normal"/>
    <w:uiPriority w:val="39"/>
    <w:unhideWhenUsed/>
    <w:qFormat/>
    <w:rsid w:val="00BC631E"/>
    <w:pPr>
      <w:keepNext/>
      <w:keepLines/>
      <w:numPr>
        <w:numId w:val="0"/>
      </w:numPr>
      <w:spacing w:before="240" w:line="259" w:lineRule="auto"/>
      <w:jc w:val="left"/>
      <w:outlineLvl w:val="9"/>
    </w:pPr>
    <w:rPr>
      <w:rFonts w:asciiTheme="majorHAnsi" w:eastAsiaTheme="majorEastAsia" w:hAnsiTheme="majorHAnsi" w:cstheme="majorBidi"/>
      <w:b w:val="0"/>
      <w:color w:val="2E74B5" w:themeColor="accent1" w:themeShade="BF"/>
      <w:sz w:val="32"/>
      <w:szCs w:val="32"/>
      <w:lang w:val="es-MX" w:eastAsia="es-MX"/>
    </w:rPr>
  </w:style>
  <w:style w:type="paragraph" w:styleId="TDC4">
    <w:name w:val="toc 4"/>
    <w:basedOn w:val="Normal"/>
    <w:next w:val="Normal"/>
    <w:autoRedefine/>
    <w:uiPriority w:val="39"/>
    <w:unhideWhenUsed/>
    <w:rsid w:val="00BC631E"/>
    <w:pPr>
      <w:ind w:firstLine="0"/>
    </w:pPr>
    <w:rPr>
      <w:rFonts w:asciiTheme="minorHAnsi" w:hAnsiTheme="minorHAnsi"/>
      <w:sz w:val="22"/>
    </w:rPr>
  </w:style>
  <w:style w:type="paragraph" w:styleId="TDC5">
    <w:name w:val="toc 5"/>
    <w:basedOn w:val="Normal"/>
    <w:next w:val="Normal"/>
    <w:autoRedefine/>
    <w:uiPriority w:val="39"/>
    <w:unhideWhenUsed/>
    <w:rsid w:val="00BC631E"/>
    <w:pPr>
      <w:ind w:firstLine="0"/>
    </w:pPr>
    <w:rPr>
      <w:rFonts w:asciiTheme="minorHAnsi" w:hAnsiTheme="minorHAnsi"/>
      <w:sz w:val="22"/>
    </w:rPr>
  </w:style>
  <w:style w:type="paragraph" w:styleId="TDC6">
    <w:name w:val="toc 6"/>
    <w:basedOn w:val="Normal"/>
    <w:next w:val="Normal"/>
    <w:autoRedefine/>
    <w:uiPriority w:val="39"/>
    <w:unhideWhenUsed/>
    <w:rsid w:val="00BC631E"/>
    <w:pPr>
      <w:ind w:firstLine="0"/>
    </w:pPr>
    <w:rPr>
      <w:rFonts w:asciiTheme="minorHAnsi" w:hAnsiTheme="minorHAnsi"/>
      <w:sz w:val="22"/>
    </w:rPr>
  </w:style>
  <w:style w:type="paragraph" w:styleId="TDC7">
    <w:name w:val="toc 7"/>
    <w:basedOn w:val="Normal"/>
    <w:next w:val="Normal"/>
    <w:autoRedefine/>
    <w:uiPriority w:val="39"/>
    <w:unhideWhenUsed/>
    <w:rsid w:val="00BC631E"/>
    <w:pPr>
      <w:ind w:firstLine="0"/>
    </w:pPr>
    <w:rPr>
      <w:rFonts w:asciiTheme="minorHAnsi" w:hAnsiTheme="minorHAnsi"/>
      <w:sz w:val="22"/>
    </w:rPr>
  </w:style>
  <w:style w:type="paragraph" w:styleId="TDC8">
    <w:name w:val="toc 8"/>
    <w:basedOn w:val="Normal"/>
    <w:next w:val="Normal"/>
    <w:autoRedefine/>
    <w:uiPriority w:val="39"/>
    <w:unhideWhenUsed/>
    <w:rsid w:val="00BC631E"/>
    <w:pPr>
      <w:ind w:firstLine="0"/>
    </w:pPr>
    <w:rPr>
      <w:rFonts w:asciiTheme="minorHAnsi" w:hAnsiTheme="minorHAnsi"/>
      <w:sz w:val="22"/>
    </w:rPr>
  </w:style>
  <w:style w:type="paragraph" w:styleId="TDC9">
    <w:name w:val="toc 9"/>
    <w:basedOn w:val="Normal"/>
    <w:next w:val="Normal"/>
    <w:autoRedefine/>
    <w:uiPriority w:val="39"/>
    <w:unhideWhenUsed/>
    <w:rsid w:val="00BC631E"/>
    <w:pPr>
      <w:ind w:firstLine="0"/>
    </w:pPr>
    <w:rPr>
      <w:rFonts w:asciiTheme="minorHAnsi" w:hAnsiTheme="minorHAnsi"/>
      <w:sz w:val="22"/>
    </w:rPr>
  </w:style>
  <w:style w:type="paragraph" w:styleId="Bibliografa">
    <w:name w:val="Bibliography"/>
    <w:basedOn w:val="Normal"/>
    <w:next w:val="Normal"/>
    <w:uiPriority w:val="37"/>
    <w:unhideWhenUsed/>
    <w:rsid w:val="0010785F"/>
  </w:style>
  <w:style w:type="paragraph" w:styleId="Textodeglobo">
    <w:name w:val="Balloon Text"/>
    <w:basedOn w:val="Normal"/>
    <w:link w:val="TextodegloboCar"/>
    <w:uiPriority w:val="99"/>
    <w:semiHidden/>
    <w:unhideWhenUsed/>
    <w:rsid w:val="004B05C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05C0"/>
    <w:rPr>
      <w:rFonts w:ascii="Tahoma" w:eastAsia="Calibri" w:hAnsi="Tahoma" w:cs="Tahoma"/>
      <w:sz w:val="16"/>
      <w:szCs w:val="16"/>
      <w:lang w:val="es-CO"/>
    </w:rPr>
  </w:style>
  <w:style w:type="table" w:customStyle="1" w:styleId="Tablanormal51">
    <w:name w:val="Tabla normal 51"/>
    <w:basedOn w:val="Tablanormal"/>
    <w:uiPriority w:val="45"/>
    <w:rsid w:val="00FC79F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uadrculadetablaclara1">
    <w:name w:val="Cuadrícula de tabla clara1"/>
    <w:basedOn w:val="Tablanormal"/>
    <w:uiPriority w:val="40"/>
    <w:rsid w:val="00FC79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tulodellibro">
    <w:name w:val="Book Title"/>
    <w:basedOn w:val="Fuentedeprrafopredeter"/>
    <w:uiPriority w:val="33"/>
    <w:qFormat/>
    <w:rsid w:val="004E0273"/>
    <w:rPr>
      <w:b/>
      <w:bCs/>
      <w:i/>
      <w:iCs/>
      <w:spacing w:val="5"/>
    </w:rPr>
  </w:style>
  <w:style w:type="character" w:styleId="Referenciaintensa">
    <w:name w:val="Intense Reference"/>
    <w:basedOn w:val="Fuentedeprrafopredeter"/>
    <w:uiPriority w:val="32"/>
    <w:qFormat/>
    <w:rsid w:val="004E027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1000">
      <w:bodyDiv w:val="1"/>
      <w:marLeft w:val="0"/>
      <w:marRight w:val="0"/>
      <w:marTop w:val="0"/>
      <w:marBottom w:val="0"/>
      <w:divBdr>
        <w:top w:val="none" w:sz="0" w:space="0" w:color="auto"/>
        <w:left w:val="none" w:sz="0" w:space="0" w:color="auto"/>
        <w:bottom w:val="none" w:sz="0" w:space="0" w:color="auto"/>
        <w:right w:val="none" w:sz="0" w:space="0" w:color="auto"/>
      </w:divBdr>
    </w:div>
    <w:div w:id="7565583">
      <w:bodyDiv w:val="1"/>
      <w:marLeft w:val="0"/>
      <w:marRight w:val="0"/>
      <w:marTop w:val="0"/>
      <w:marBottom w:val="0"/>
      <w:divBdr>
        <w:top w:val="none" w:sz="0" w:space="0" w:color="auto"/>
        <w:left w:val="none" w:sz="0" w:space="0" w:color="auto"/>
        <w:bottom w:val="none" w:sz="0" w:space="0" w:color="auto"/>
        <w:right w:val="none" w:sz="0" w:space="0" w:color="auto"/>
      </w:divBdr>
    </w:div>
    <w:div w:id="34738870">
      <w:bodyDiv w:val="1"/>
      <w:marLeft w:val="0"/>
      <w:marRight w:val="0"/>
      <w:marTop w:val="0"/>
      <w:marBottom w:val="0"/>
      <w:divBdr>
        <w:top w:val="none" w:sz="0" w:space="0" w:color="auto"/>
        <w:left w:val="none" w:sz="0" w:space="0" w:color="auto"/>
        <w:bottom w:val="none" w:sz="0" w:space="0" w:color="auto"/>
        <w:right w:val="none" w:sz="0" w:space="0" w:color="auto"/>
      </w:divBdr>
    </w:div>
    <w:div w:id="47538830">
      <w:bodyDiv w:val="1"/>
      <w:marLeft w:val="0"/>
      <w:marRight w:val="0"/>
      <w:marTop w:val="0"/>
      <w:marBottom w:val="0"/>
      <w:divBdr>
        <w:top w:val="none" w:sz="0" w:space="0" w:color="auto"/>
        <w:left w:val="none" w:sz="0" w:space="0" w:color="auto"/>
        <w:bottom w:val="none" w:sz="0" w:space="0" w:color="auto"/>
        <w:right w:val="none" w:sz="0" w:space="0" w:color="auto"/>
      </w:divBdr>
    </w:div>
    <w:div w:id="60182691">
      <w:bodyDiv w:val="1"/>
      <w:marLeft w:val="0"/>
      <w:marRight w:val="0"/>
      <w:marTop w:val="0"/>
      <w:marBottom w:val="0"/>
      <w:divBdr>
        <w:top w:val="none" w:sz="0" w:space="0" w:color="auto"/>
        <w:left w:val="none" w:sz="0" w:space="0" w:color="auto"/>
        <w:bottom w:val="none" w:sz="0" w:space="0" w:color="auto"/>
        <w:right w:val="none" w:sz="0" w:space="0" w:color="auto"/>
      </w:divBdr>
    </w:div>
    <w:div w:id="65038740">
      <w:bodyDiv w:val="1"/>
      <w:marLeft w:val="0"/>
      <w:marRight w:val="0"/>
      <w:marTop w:val="0"/>
      <w:marBottom w:val="0"/>
      <w:divBdr>
        <w:top w:val="none" w:sz="0" w:space="0" w:color="auto"/>
        <w:left w:val="none" w:sz="0" w:space="0" w:color="auto"/>
        <w:bottom w:val="none" w:sz="0" w:space="0" w:color="auto"/>
        <w:right w:val="none" w:sz="0" w:space="0" w:color="auto"/>
      </w:divBdr>
    </w:div>
    <w:div w:id="86508386">
      <w:bodyDiv w:val="1"/>
      <w:marLeft w:val="0"/>
      <w:marRight w:val="0"/>
      <w:marTop w:val="0"/>
      <w:marBottom w:val="0"/>
      <w:divBdr>
        <w:top w:val="none" w:sz="0" w:space="0" w:color="auto"/>
        <w:left w:val="none" w:sz="0" w:space="0" w:color="auto"/>
        <w:bottom w:val="none" w:sz="0" w:space="0" w:color="auto"/>
        <w:right w:val="none" w:sz="0" w:space="0" w:color="auto"/>
      </w:divBdr>
    </w:div>
    <w:div w:id="87384368">
      <w:bodyDiv w:val="1"/>
      <w:marLeft w:val="0"/>
      <w:marRight w:val="0"/>
      <w:marTop w:val="0"/>
      <w:marBottom w:val="0"/>
      <w:divBdr>
        <w:top w:val="none" w:sz="0" w:space="0" w:color="auto"/>
        <w:left w:val="none" w:sz="0" w:space="0" w:color="auto"/>
        <w:bottom w:val="none" w:sz="0" w:space="0" w:color="auto"/>
        <w:right w:val="none" w:sz="0" w:space="0" w:color="auto"/>
      </w:divBdr>
    </w:div>
    <w:div w:id="87435075">
      <w:bodyDiv w:val="1"/>
      <w:marLeft w:val="0"/>
      <w:marRight w:val="0"/>
      <w:marTop w:val="0"/>
      <w:marBottom w:val="0"/>
      <w:divBdr>
        <w:top w:val="none" w:sz="0" w:space="0" w:color="auto"/>
        <w:left w:val="none" w:sz="0" w:space="0" w:color="auto"/>
        <w:bottom w:val="none" w:sz="0" w:space="0" w:color="auto"/>
        <w:right w:val="none" w:sz="0" w:space="0" w:color="auto"/>
      </w:divBdr>
    </w:div>
    <w:div w:id="91509101">
      <w:bodyDiv w:val="1"/>
      <w:marLeft w:val="0"/>
      <w:marRight w:val="0"/>
      <w:marTop w:val="0"/>
      <w:marBottom w:val="0"/>
      <w:divBdr>
        <w:top w:val="none" w:sz="0" w:space="0" w:color="auto"/>
        <w:left w:val="none" w:sz="0" w:space="0" w:color="auto"/>
        <w:bottom w:val="none" w:sz="0" w:space="0" w:color="auto"/>
        <w:right w:val="none" w:sz="0" w:space="0" w:color="auto"/>
      </w:divBdr>
    </w:div>
    <w:div w:id="105126431">
      <w:bodyDiv w:val="1"/>
      <w:marLeft w:val="0"/>
      <w:marRight w:val="0"/>
      <w:marTop w:val="0"/>
      <w:marBottom w:val="0"/>
      <w:divBdr>
        <w:top w:val="none" w:sz="0" w:space="0" w:color="auto"/>
        <w:left w:val="none" w:sz="0" w:space="0" w:color="auto"/>
        <w:bottom w:val="none" w:sz="0" w:space="0" w:color="auto"/>
        <w:right w:val="none" w:sz="0" w:space="0" w:color="auto"/>
      </w:divBdr>
    </w:div>
    <w:div w:id="109739080">
      <w:bodyDiv w:val="1"/>
      <w:marLeft w:val="0"/>
      <w:marRight w:val="0"/>
      <w:marTop w:val="0"/>
      <w:marBottom w:val="0"/>
      <w:divBdr>
        <w:top w:val="none" w:sz="0" w:space="0" w:color="auto"/>
        <w:left w:val="none" w:sz="0" w:space="0" w:color="auto"/>
        <w:bottom w:val="none" w:sz="0" w:space="0" w:color="auto"/>
        <w:right w:val="none" w:sz="0" w:space="0" w:color="auto"/>
      </w:divBdr>
    </w:div>
    <w:div w:id="117647813">
      <w:bodyDiv w:val="1"/>
      <w:marLeft w:val="0"/>
      <w:marRight w:val="0"/>
      <w:marTop w:val="0"/>
      <w:marBottom w:val="0"/>
      <w:divBdr>
        <w:top w:val="none" w:sz="0" w:space="0" w:color="auto"/>
        <w:left w:val="none" w:sz="0" w:space="0" w:color="auto"/>
        <w:bottom w:val="none" w:sz="0" w:space="0" w:color="auto"/>
        <w:right w:val="none" w:sz="0" w:space="0" w:color="auto"/>
      </w:divBdr>
    </w:div>
    <w:div w:id="126943726">
      <w:bodyDiv w:val="1"/>
      <w:marLeft w:val="0"/>
      <w:marRight w:val="0"/>
      <w:marTop w:val="0"/>
      <w:marBottom w:val="0"/>
      <w:divBdr>
        <w:top w:val="none" w:sz="0" w:space="0" w:color="auto"/>
        <w:left w:val="none" w:sz="0" w:space="0" w:color="auto"/>
        <w:bottom w:val="none" w:sz="0" w:space="0" w:color="auto"/>
        <w:right w:val="none" w:sz="0" w:space="0" w:color="auto"/>
      </w:divBdr>
    </w:div>
    <w:div w:id="127668777">
      <w:bodyDiv w:val="1"/>
      <w:marLeft w:val="0"/>
      <w:marRight w:val="0"/>
      <w:marTop w:val="0"/>
      <w:marBottom w:val="0"/>
      <w:divBdr>
        <w:top w:val="none" w:sz="0" w:space="0" w:color="auto"/>
        <w:left w:val="none" w:sz="0" w:space="0" w:color="auto"/>
        <w:bottom w:val="none" w:sz="0" w:space="0" w:color="auto"/>
        <w:right w:val="none" w:sz="0" w:space="0" w:color="auto"/>
      </w:divBdr>
    </w:div>
    <w:div w:id="132254883">
      <w:bodyDiv w:val="1"/>
      <w:marLeft w:val="0"/>
      <w:marRight w:val="0"/>
      <w:marTop w:val="0"/>
      <w:marBottom w:val="0"/>
      <w:divBdr>
        <w:top w:val="none" w:sz="0" w:space="0" w:color="auto"/>
        <w:left w:val="none" w:sz="0" w:space="0" w:color="auto"/>
        <w:bottom w:val="none" w:sz="0" w:space="0" w:color="auto"/>
        <w:right w:val="none" w:sz="0" w:space="0" w:color="auto"/>
      </w:divBdr>
    </w:div>
    <w:div w:id="143936058">
      <w:bodyDiv w:val="1"/>
      <w:marLeft w:val="0"/>
      <w:marRight w:val="0"/>
      <w:marTop w:val="0"/>
      <w:marBottom w:val="0"/>
      <w:divBdr>
        <w:top w:val="none" w:sz="0" w:space="0" w:color="auto"/>
        <w:left w:val="none" w:sz="0" w:space="0" w:color="auto"/>
        <w:bottom w:val="none" w:sz="0" w:space="0" w:color="auto"/>
        <w:right w:val="none" w:sz="0" w:space="0" w:color="auto"/>
      </w:divBdr>
    </w:div>
    <w:div w:id="147406309">
      <w:bodyDiv w:val="1"/>
      <w:marLeft w:val="0"/>
      <w:marRight w:val="0"/>
      <w:marTop w:val="0"/>
      <w:marBottom w:val="0"/>
      <w:divBdr>
        <w:top w:val="none" w:sz="0" w:space="0" w:color="auto"/>
        <w:left w:val="none" w:sz="0" w:space="0" w:color="auto"/>
        <w:bottom w:val="none" w:sz="0" w:space="0" w:color="auto"/>
        <w:right w:val="none" w:sz="0" w:space="0" w:color="auto"/>
      </w:divBdr>
    </w:div>
    <w:div w:id="148789186">
      <w:bodyDiv w:val="1"/>
      <w:marLeft w:val="0"/>
      <w:marRight w:val="0"/>
      <w:marTop w:val="0"/>
      <w:marBottom w:val="0"/>
      <w:divBdr>
        <w:top w:val="none" w:sz="0" w:space="0" w:color="auto"/>
        <w:left w:val="none" w:sz="0" w:space="0" w:color="auto"/>
        <w:bottom w:val="none" w:sz="0" w:space="0" w:color="auto"/>
        <w:right w:val="none" w:sz="0" w:space="0" w:color="auto"/>
      </w:divBdr>
    </w:div>
    <w:div w:id="154224210">
      <w:bodyDiv w:val="1"/>
      <w:marLeft w:val="0"/>
      <w:marRight w:val="0"/>
      <w:marTop w:val="0"/>
      <w:marBottom w:val="0"/>
      <w:divBdr>
        <w:top w:val="none" w:sz="0" w:space="0" w:color="auto"/>
        <w:left w:val="none" w:sz="0" w:space="0" w:color="auto"/>
        <w:bottom w:val="none" w:sz="0" w:space="0" w:color="auto"/>
        <w:right w:val="none" w:sz="0" w:space="0" w:color="auto"/>
      </w:divBdr>
    </w:div>
    <w:div w:id="170947210">
      <w:bodyDiv w:val="1"/>
      <w:marLeft w:val="0"/>
      <w:marRight w:val="0"/>
      <w:marTop w:val="0"/>
      <w:marBottom w:val="0"/>
      <w:divBdr>
        <w:top w:val="none" w:sz="0" w:space="0" w:color="auto"/>
        <w:left w:val="none" w:sz="0" w:space="0" w:color="auto"/>
        <w:bottom w:val="none" w:sz="0" w:space="0" w:color="auto"/>
        <w:right w:val="none" w:sz="0" w:space="0" w:color="auto"/>
      </w:divBdr>
    </w:div>
    <w:div w:id="175268606">
      <w:bodyDiv w:val="1"/>
      <w:marLeft w:val="0"/>
      <w:marRight w:val="0"/>
      <w:marTop w:val="0"/>
      <w:marBottom w:val="0"/>
      <w:divBdr>
        <w:top w:val="none" w:sz="0" w:space="0" w:color="auto"/>
        <w:left w:val="none" w:sz="0" w:space="0" w:color="auto"/>
        <w:bottom w:val="none" w:sz="0" w:space="0" w:color="auto"/>
        <w:right w:val="none" w:sz="0" w:space="0" w:color="auto"/>
      </w:divBdr>
    </w:div>
    <w:div w:id="176971893">
      <w:bodyDiv w:val="1"/>
      <w:marLeft w:val="0"/>
      <w:marRight w:val="0"/>
      <w:marTop w:val="0"/>
      <w:marBottom w:val="0"/>
      <w:divBdr>
        <w:top w:val="none" w:sz="0" w:space="0" w:color="auto"/>
        <w:left w:val="none" w:sz="0" w:space="0" w:color="auto"/>
        <w:bottom w:val="none" w:sz="0" w:space="0" w:color="auto"/>
        <w:right w:val="none" w:sz="0" w:space="0" w:color="auto"/>
      </w:divBdr>
    </w:div>
    <w:div w:id="196427156">
      <w:bodyDiv w:val="1"/>
      <w:marLeft w:val="0"/>
      <w:marRight w:val="0"/>
      <w:marTop w:val="0"/>
      <w:marBottom w:val="0"/>
      <w:divBdr>
        <w:top w:val="none" w:sz="0" w:space="0" w:color="auto"/>
        <w:left w:val="none" w:sz="0" w:space="0" w:color="auto"/>
        <w:bottom w:val="none" w:sz="0" w:space="0" w:color="auto"/>
        <w:right w:val="none" w:sz="0" w:space="0" w:color="auto"/>
      </w:divBdr>
    </w:div>
    <w:div w:id="236670449">
      <w:bodyDiv w:val="1"/>
      <w:marLeft w:val="0"/>
      <w:marRight w:val="0"/>
      <w:marTop w:val="0"/>
      <w:marBottom w:val="0"/>
      <w:divBdr>
        <w:top w:val="none" w:sz="0" w:space="0" w:color="auto"/>
        <w:left w:val="none" w:sz="0" w:space="0" w:color="auto"/>
        <w:bottom w:val="none" w:sz="0" w:space="0" w:color="auto"/>
        <w:right w:val="none" w:sz="0" w:space="0" w:color="auto"/>
      </w:divBdr>
    </w:div>
    <w:div w:id="260649194">
      <w:bodyDiv w:val="1"/>
      <w:marLeft w:val="0"/>
      <w:marRight w:val="0"/>
      <w:marTop w:val="0"/>
      <w:marBottom w:val="0"/>
      <w:divBdr>
        <w:top w:val="none" w:sz="0" w:space="0" w:color="auto"/>
        <w:left w:val="none" w:sz="0" w:space="0" w:color="auto"/>
        <w:bottom w:val="none" w:sz="0" w:space="0" w:color="auto"/>
        <w:right w:val="none" w:sz="0" w:space="0" w:color="auto"/>
      </w:divBdr>
    </w:div>
    <w:div w:id="267851797">
      <w:bodyDiv w:val="1"/>
      <w:marLeft w:val="0"/>
      <w:marRight w:val="0"/>
      <w:marTop w:val="0"/>
      <w:marBottom w:val="0"/>
      <w:divBdr>
        <w:top w:val="none" w:sz="0" w:space="0" w:color="auto"/>
        <w:left w:val="none" w:sz="0" w:space="0" w:color="auto"/>
        <w:bottom w:val="none" w:sz="0" w:space="0" w:color="auto"/>
        <w:right w:val="none" w:sz="0" w:space="0" w:color="auto"/>
      </w:divBdr>
    </w:div>
    <w:div w:id="314839281">
      <w:bodyDiv w:val="1"/>
      <w:marLeft w:val="0"/>
      <w:marRight w:val="0"/>
      <w:marTop w:val="0"/>
      <w:marBottom w:val="0"/>
      <w:divBdr>
        <w:top w:val="none" w:sz="0" w:space="0" w:color="auto"/>
        <w:left w:val="none" w:sz="0" w:space="0" w:color="auto"/>
        <w:bottom w:val="none" w:sz="0" w:space="0" w:color="auto"/>
        <w:right w:val="none" w:sz="0" w:space="0" w:color="auto"/>
      </w:divBdr>
    </w:div>
    <w:div w:id="329908704">
      <w:bodyDiv w:val="1"/>
      <w:marLeft w:val="0"/>
      <w:marRight w:val="0"/>
      <w:marTop w:val="0"/>
      <w:marBottom w:val="0"/>
      <w:divBdr>
        <w:top w:val="none" w:sz="0" w:space="0" w:color="auto"/>
        <w:left w:val="none" w:sz="0" w:space="0" w:color="auto"/>
        <w:bottom w:val="none" w:sz="0" w:space="0" w:color="auto"/>
        <w:right w:val="none" w:sz="0" w:space="0" w:color="auto"/>
      </w:divBdr>
    </w:div>
    <w:div w:id="332341444">
      <w:bodyDiv w:val="1"/>
      <w:marLeft w:val="0"/>
      <w:marRight w:val="0"/>
      <w:marTop w:val="0"/>
      <w:marBottom w:val="0"/>
      <w:divBdr>
        <w:top w:val="none" w:sz="0" w:space="0" w:color="auto"/>
        <w:left w:val="none" w:sz="0" w:space="0" w:color="auto"/>
        <w:bottom w:val="none" w:sz="0" w:space="0" w:color="auto"/>
        <w:right w:val="none" w:sz="0" w:space="0" w:color="auto"/>
      </w:divBdr>
    </w:div>
    <w:div w:id="341974825">
      <w:bodyDiv w:val="1"/>
      <w:marLeft w:val="0"/>
      <w:marRight w:val="0"/>
      <w:marTop w:val="0"/>
      <w:marBottom w:val="0"/>
      <w:divBdr>
        <w:top w:val="none" w:sz="0" w:space="0" w:color="auto"/>
        <w:left w:val="none" w:sz="0" w:space="0" w:color="auto"/>
        <w:bottom w:val="none" w:sz="0" w:space="0" w:color="auto"/>
        <w:right w:val="none" w:sz="0" w:space="0" w:color="auto"/>
      </w:divBdr>
    </w:div>
    <w:div w:id="344287876">
      <w:bodyDiv w:val="1"/>
      <w:marLeft w:val="0"/>
      <w:marRight w:val="0"/>
      <w:marTop w:val="0"/>
      <w:marBottom w:val="0"/>
      <w:divBdr>
        <w:top w:val="none" w:sz="0" w:space="0" w:color="auto"/>
        <w:left w:val="none" w:sz="0" w:space="0" w:color="auto"/>
        <w:bottom w:val="none" w:sz="0" w:space="0" w:color="auto"/>
        <w:right w:val="none" w:sz="0" w:space="0" w:color="auto"/>
      </w:divBdr>
    </w:div>
    <w:div w:id="353264843">
      <w:bodyDiv w:val="1"/>
      <w:marLeft w:val="0"/>
      <w:marRight w:val="0"/>
      <w:marTop w:val="0"/>
      <w:marBottom w:val="0"/>
      <w:divBdr>
        <w:top w:val="none" w:sz="0" w:space="0" w:color="auto"/>
        <w:left w:val="none" w:sz="0" w:space="0" w:color="auto"/>
        <w:bottom w:val="none" w:sz="0" w:space="0" w:color="auto"/>
        <w:right w:val="none" w:sz="0" w:space="0" w:color="auto"/>
      </w:divBdr>
    </w:div>
    <w:div w:id="353774235">
      <w:bodyDiv w:val="1"/>
      <w:marLeft w:val="0"/>
      <w:marRight w:val="0"/>
      <w:marTop w:val="0"/>
      <w:marBottom w:val="0"/>
      <w:divBdr>
        <w:top w:val="none" w:sz="0" w:space="0" w:color="auto"/>
        <w:left w:val="none" w:sz="0" w:space="0" w:color="auto"/>
        <w:bottom w:val="none" w:sz="0" w:space="0" w:color="auto"/>
        <w:right w:val="none" w:sz="0" w:space="0" w:color="auto"/>
      </w:divBdr>
    </w:div>
    <w:div w:id="355934439">
      <w:bodyDiv w:val="1"/>
      <w:marLeft w:val="0"/>
      <w:marRight w:val="0"/>
      <w:marTop w:val="0"/>
      <w:marBottom w:val="0"/>
      <w:divBdr>
        <w:top w:val="none" w:sz="0" w:space="0" w:color="auto"/>
        <w:left w:val="none" w:sz="0" w:space="0" w:color="auto"/>
        <w:bottom w:val="none" w:sz="0" w:space="0" w:color="auto"/>
        <w:right w:val="none" w:sz="0" w:space="0" w:color="auto"/>
      </w:divBdr>
    </w:div>
    <w:div w:id="358698897">
      <w:bodyDiv w:val="1"/>
      <w:marLeft w:val="0"/>
      <w:marRight w:val="0"/>
      <w:marTop w:val="0"/>
      <w:marBottom w:val="0"/>
      <w:divBdr>
        <w:top w:val="none" w:sz="0" w:space="0" w:color="auto"/>
        <w:left w:val="none" w:sz="0" w:space="0" w:color="auto"/>
        <w:bottom w:val="none" w:sz="0" w:space="0" w:color="auto"/>
        <w:right w:val="none" w:sz="0" w:space="0" w:color="auto"/>
      </w:divBdr>
    </w:div>
    <w:div w:id="364789706">
      <w:bodyDiv w:val="1"/>
      <w:marLeft w:val="0"/>
      <w:marRight w:val="0"/>
      <w:marTop w:val="0"/>
      <w:marBottom w:val="0"/>
      <w:divBdr>
        <w:top w:val="none" w:sz="0" w:space="0" w:color="auto"/>
        <w:left w:val="none" w:sz="0" w:space="0" w:color="auto"/>
        <w:bottom w:val="none" w:sz="0" w:space="0" w:color="auto"/>
        <w:right w:val="none" w:sz="0" w:space="0" w:color="auto"/>
      </w:divBdr>
    </w:div>
    <w:div w:id="365373639">
      <w:bodyDiv w:val="1"/>
      <w:marLeft w:val="0"/>
      <w:marRight w:val="0"/>
      <w:marTop w:val="0"/>
      <w:marBottom w:val="0"/>
      <w:divBdr>
        <w:top w:val="none" w:sz="0" w:space="0" w:color="auto"/>
        <w:left w:val="none" w:sz="0" w:space="0" w:color="auto"/>
        <w:bottom w:val="none" w:sz="0" w:space="0" w:color="auto"/>
        <w:right w:val="none" w:sz="0" w:space="0" w:color="auto"/>
      </w:divBdr>
    </w:div>
    <w:div w:id="378480023">
      <w:bodyDiv w:val="1"/>
      <w:marLeft w:val="0"/>
      <w:marRight w:val="0"/>
      <w:marTop w:val="0"/>
      <w:marBottom w:val="0"/>
      <w:divBdr>
        <w:top w:val="none" w:sz="0" w:space="0" w:color="auto"/>
        <w:left w:val="none" w:sz="0" w:space="0" w:color="auto"/>
        <w:bottom w:val="none" w:sz="0" w:space="0" w:color="auto"/>
        <w:right w:val="none" w:sz="0" w:space="0" w:color="auto"/>
      </w:divBdr>
    </w:div>
    <w:div w:id="383873499">
      <w:bodyDiv w:val="1"/>
      <w:marLeft w:val="0"/>
      <w:marRight w:val="0"/>
      <w:marTop w:val="0"/>
      <w:marBottom w:val="0"/>
      <w:divBdr>
        <w:top w:val="none" w:sz="0" w:space="0" w:color="auto"/>
        <w:left w:val="none" w:sz="0" w:space="0" w:color="auto"/>
        <w:bottom w:val="none" w:sz="0" w:space="0" w:color="auto"/>
        <w:right w:val="none" w:sz="0" w:space="0" w:color="auto"/>
      </w:divBdr>
    </w:div>
    <w:div w:id="385420039">
      <w:bodyDiv w:val="1"/>
      <w:marLeft w:val="0"/>
      <w:marRight w:val="0"/>
      <w:marTop w:val="0"/>
      <w:marBottom w:val="0"/>
      <w:divBdr>
        <w:top w:val="none" w:sz="0" w:space="0" w:color="auto"/>
        <w:left w:val="none" w:sz="0" w:space="0" w:color="auto"/>
        <w:bottom w:val="none" w:sz="0" w:space="0" w:color="auto"/>
        <w:right w:val="none" w:sz="0" w:space="0" w:color="auto"/>
      </w:divBdr>
    </w:div>
    <w:div w:id="396589990">
      <w:bodyDiv w:val="1"/>
      <w:marLeft w:val="0"/>
      <w:marRight w:val="0"/>
      <w:marTop w:val="0"/>
      <w:marBottom w:val="0"/>
      <w:divBdr>
        <w:top w:val="none" w:sz="0" w:space="0" w:color="auto"/>
        <w:left w:val="none" w:sz="0" w:space="0" w:color="auto"/>
        <w:bottom w:val="none" w:sz="0" w:space="0" w:color="auto"/>
        <w:right w:val="none" w:sz="0" w:space="0" w:color="auto"/>
      </w:divBdr>
    </w:div>
    <w:div w:id="429816766">
      <w:bodyDiv w:val="1"/>
      <w:marLeft w:val="0"/>
      <w:marRight w:val="0"/>
      <w:marTop w:val="0"/>
      <w:marBottom w:val="0"/>
      <w:divBdr>
        <w:top w:val="none" w:sz="0" w:space="0" w:color="auto"/>
        <w:left w:val="none" w:sz="0" w:space="0" w:color="auto"/>
        <w:bottom w:val="none" w:sz="0" w:space="0" w:color="auto"/>
        <w:right w:val="none" w:sz="0" w:space="0" w:color="auto"/>
      </w:divBdr>
    </w:div>
    <w:div w:id="430079954">
      <w:bodyDiv w:val="1"/>
      <w:marLeft w:val="0"/>
      <w:marRight w:val="0"/>
      <w:marTop w:val="0"/>
      <w:marBottom w:val="0"/>
      <w:divBdr>
        <w:top w:val="none" w:sz="0" w:space="0" w:color="auto"/>
        <w:left w:val="none" w:sz="0" w:space="0" w:color="auto"/>
        <w:bottom w:val="none" w:sz="0" w:space="0" w:color="auto"/>
        <w:right w:val="none" w:sz="0" w:space="0" w:color="auto"/>
      </w:divBdr>
    </w:div>
    <w:div w:id="450636917">
      <w:bodyDiv w:val="1"/>
      <w:marLeft w:val="0"/>
      <w:marRight w:val="0"/>
      <w:marTop w:val="0"/>
      <w:marBottom w:val="0"/>
      <w:divBdr>
        <w:top w:val="none" w:sz="0" w:space="0" w:color="auto"/>
        <w:left w:val="none" w:sz="0" w:space="0" w:color="auto"/>
        <w:bottom w:val="none" w:sz="0" w:space="0" w:color="auto"/>
        <w:right w:val="none" w:sz="0" w:space="0" w:color="auto"/>
      </w:divBdr>
    </w:div>
    <w:div w:id="454560767">
      <w:bodyDiv w:val="1"/>
      <w:marLeft w:val="0"/>
      <w:marRight w:val="0"/>
      <w:marTop w:val="0"/>
      <w:marBottom w:val="0"/>
      <w:divBdr>
        <w:top w:val="none" w:sz="0" w:space="0" w:color="auto"/>
        <w:left w:val="none" w:sz="0" w:space="0" w:color="auto"/>
        <w:bottom w:val="none" w:sz="0" w:space="0" w:color="auto"/>
        <w:right w:val="none" w:sz="0" w:space="0" w:color="auto"/>
      </w:divBdr>
    </w:div>
    <w:div w:id="458962343">
      <w:bodyDiv w:val="1"/>
      <w:marLeft w:val="0"/>
      <w:marRight w:val="0"/>
      <w:marTop w:val="0"/>
      <w:marBottom w:val="0"/>
      <w:divBdr>
        <w:top w:val="none" w:sz="0" w:space="0" w:color="auto"/>
        <w:left w:val="none" w:sz="0" w:space="0" w:color="auto"/>
        <w:bottom w:val="none" w:sz="0" w:space="0" w:color="auto"/>
        <w:right w:val="none" w:sz="0" w:space="0" w:color="auto"/>
      </w:divBdr>
    </w:div>
    <w:div w:id="461846105">
      <w:bodyDiv w:val="1"/>
      <w:marLeft w:val="0"/>
      <w:marRight w:val="0"/>
      <w:marTop w:val="0"/>
      <w:marBottom w:val="0"/>
      <w:divBdr>
        <w:top w:val="none" w:sz="0" w:space="0" w:color="auto"/>
        <w:left w:val="none" w:sz="0" w:space="0" w:color="auto"/>
        <w:bottom w:val="none" w:sz="0" w:space="0" w:color="auto"/>
        <w:right w:val="none" w:sz="0" w:space="0" w:color="auto"/>
      </w:divBdr>
    </w:div>
    <w:div w:id="468326490">
      <w:bodyDiv w:val="1"/>
      <w:marLeft w:val="0"/>
      <w:marRight w:val="0"/>
      <w:marTop w:val="0"/>
      <w:marBottom w:val="0"/>
      <w:divBdr>
        <w:top w:val="none" w:sz="0" w:space="0" w:color="auto"/>
        <w:left w:val="none" w:sz="0" w:space="0" w:color="auto"/>
        <w:bottom w:val="none" w:sz="0" w:space="0" w:color="auto"/>
        <w:right w:val="none" w:sz="0" w:space="0" w:color="auto"/>
      </w:divBdr>
    </w:div>
    <w:div w:id="472791798">
      <w:bodyDiv w:val="1"/>
      <w:marLeft w:val="0"/>
      <w:marRight w:val="0"/>
      <w:marTop w:val="0"/>
      <w:marBottom w:val="0"/>
      <w:divBdr>
        <w:top w:val="none" w:sz="0" w:space="0" w:color="auto"/>
        <w:left w:val="none" w:sz="0" w:space="0" w:color="auto"/>
        <w:bottom w:val="none" w:sz="0" w:space="0" w:color="auto"/>
        <w:right w:val="none" w:sz="0" w:space="0" w:color="auto"/>
      </w:divBdr>
    </w:div>
    <w:div w:id="475995989">
      <w:bodyDiv w:val="1"/>
      <w:marLeft w:val="0"/>
      <w:marRight w:val="0"/>
      <w:marTop w:val="0"/>
      <w:marBottom w:val="0"/>
      <w:divBdr>
        <w:top w:val="none" w:sz="0" w:space="0" w:color="auto"/>
        <w:left w:val="none" w:sz="0" w:space="0" w:color="auto"/>
        <w:bottom w:val="none" w:sz="0" w:space="0" w:color="auto"/>
        <w:right w:val="none" w:sz="0" w:space="0" w:color="auto"/>
      </w:divBdr>
    </w:div>
    <w:div w:id="476458428">
      <w:bodyDiv w:val="1"/>
      <w:marLeft w:val="0"/>
      <w:marRight w:val="0"/>
      <w:marTop w:val="0"/>
      <w:marBottom w:val="0"/>
      <w:divBdr>
        <w:top w:val="none" w:sz="0" w:space="0" w:color="auto"/>
        <w:left w:val="none" w:sz="0" w:space="0" w:color="auto"/>
        <w:bottom w:val="none" w:sz="0" w:space="0" w:color="auto"/>
        <w:right w:val="none" w:sz="0" w:space="0" w:color="auto"/>
      </w:divBdr>
    </w:div>
    <w:div w:id="478765376">
      <w:bodyDiv w:val="1"/>
      <w:marLeft w:val="0"/>
      <w:marRight w:val="0"/>
      <w:marTop w:val="0"/>
      <w:marBottom w:val="0"/>
      <w:divBdr>
        <w:top w:val="none" w:sz="0" w:space="0" w:color="auto"/>
        <w:left w:val="none" w:sz="0" w:space="0" w:color="auto"/>
        <w:bottom w:val="none" w:sz="0" w:space="0" w:color="auto"/>
        <w:right w:val="none" w:sz="0" w:space="0" w:color="auto"/>
      </w:divBdr>
    </w:div>
    <w:div w:id="487409061">
      <w:bodyDiv w:val="1"/>
      <w:marLeft w:val="0"/>
      <w:marRight w:val="0"/>
      <w:marTop w:val="0"/>
      <w:marBottom w:val="0"/>
      <w:divBdr>
        <w:top w:val="none" w:sz="0" w:space="0" w:color="auto"/>
        <w:left w:val="none" w:sz="0" w:space="0" w:color="auto"/>
        <w:bottom w:val="none" w:sz="0" w:space="0" w:color="auto"/>
        <w:right w:val="none" w:sz="0" w:space="0" w:color="auto"/>
      </w:divBdr>
    </w:div>
    <w:div w:id="488715852">
      <w:bodyDiv w:val="1"/>
      <w:marLeft w:val="0"/>
      <w:marRight w:val="0"/>
      <w:marTop w:val="0"/>
      <w:marBottom w:val="0"/>
      <w:divBdr>
        <w:top w:val="none" w:sz="0" w:space="0" w:color="auto"/>
        <w:left w:val="none" w:sz="0" w:space="0" w:color="auto"/>
        <w:bottom w:val="none" w:sz="0" w:space="0" w:color="auto"/>
        <w:right w:val="none" w:sz="0" w:space="0" w:color="auto"/>
      </w:divBdr>
    </w:div>
    <w:div w:id="494490685">
      <w:bodyDiv w:val="1"/>
      <w:marLeft w:val="0"/>
      <w:marRight w:val="0"/>
      <w:marTop w:val="0"/>
      <w:marBottom w:val="0"/>
      <w:divBdr>
        <w:top w:val="none" w:sz="0" w:space="0" w:color="auto"/>
        <w:left w:val="none" w:sz="0" w:space="0" w:color="auto"/>
        <w:bottom w:val="none" w:sz="0" w:space="0" w:color="auto"/>
        <w:right w:val="none" w:sz="0" w:space="0" w:color="auto"/>
      </w:divBdr>
    </w:div>
    <w:div w:id="505558529">
      <w:bodyDiv w:val="1"/>
      <w:marLeft w:val="0"/>
      <w:marRight w:val="0"/>
      <w:marTop w:val="0"/>
      <w:marBottom w:val="0"/>
      <w:divBdr>
        <w:top w:val="none" w:sz="0" w:space="0" w:color="auto"/>
        <w:left w:val="none" w:sz="0" w:space="0" w:color="auto"/>
        <w:bottom w:val="none" w:sz="0" w:space="0" w:color="auto"/>
        <w:right w:val="none" w:sz="0" w:space="0" w:color="auto"/>
      </w:divBdr>
    </w:div>
    <w:div w:id="524827554">
      <w:bodyDiv w:val="1"/>
      <w:marLeft w:val="0"/>
      <w:marRight w:val="0"/>
      <w:marTop w:val="0"/>
      <w:marBottom w:val="0"/>
      <w:divBdr>
        <w:top w:val="none" w:sz="0" w:space="0" w:color="auto"/>
        <w:left w:val="none" w:sz="0" w:space="0" w:color="auto"/>
        <w:bottom w:val="none" w:sz="0" w:space="0" w:color="auto"/>
        <w:right w:val="none" w:sz="0" w:space="0" w:color="auto"/>
      </w:divBdr>
    </w:div>
    <w:div w:id="526867365">
      <w:bodyDiv w:val="1"/>
      <w:marLeft w:val="0"/>
      <w:marRight w:val="0"/>
      <w:marTop w:val="0"/>
      <w:marBottom w:val="0"/>
      <w:divBdr>
        <w:top w:val="none" w:sz="0" w:space="0" w:color="auto"/>
        <w:left w:val="none" w:sz="0" w:space="0" w:color="auto"/>
        <w:bottom w:val="none" w:sz="0" w:space="0" w:color="auto"/>
        <w:right w:val="none" w:sz="0" w:space="0" w:color="auto"/>
      </w:divBdr>
    </w:div>
    <w:div w:id="529757002">
      <w:bodyDiv w:val="1"/>
      <w:marLeft w:val="0"/>
      <w:marRight w:val="0"/>
      <w:marTop w:val="0"/>
      <w:marBottom w:val="0"/>
      <w:divBdr>
        <w:top w:val="none" w:sz="0" w:space="0" w:color="auto"/>
        <w:left w:val="none" w:sz="0" w:space="0" w:color="auto"/>
        <w:bottom w:val="none" w:sz="0" w:space="0" w:color="auto"/>
        <w:right w:val="none" w:sz="0" w:space="0" w:color="auto"/>
      </w:divBdr>
    </w:div>
    <w:div w:id="541985153">
      <w:bodyDiv w:val="1"/>
      <w:marLeft w:val="0"/>
      <w:marRight w:val="0"/>
      <w:marTop w:val="0"/>
      <w:marBottom w:val="0"/>
      <w:divBdr>
        <w:top w:val="none" w:sz="0" w:space="0" w:color="auto"/>
        <w:left w:val="none" w:sz="0" w:space="0" w:color="auto"/>
        <w:bottom w:val="none" w:sz="0" w:space="0" w:color="auto"/>
        <w:right w:val="none" w:sz="0" w:space="0" w:color="auto"/>
      </w:divBdr>
    </w:div>
    <w:div w:id="545290649">
      <w:bodyDiv w:val="1"/>
      <w:marLeft w:val="0"/>
      <w:marRight w:val="0"/>
      <w:marTop w:val="0"/>
      <w:marBottom w:val="0"/>
      <w:divBdr>
        <w:top w:val="none" w:sz="0" w:space="0" w:color="auto"/>
        <w:left w:val="none" w:sz="0" w:space="0" w:color="auto"/>
        <w:bottom w:val="none" w:sz="0" w:space="0" w:color="auto"/>
        <w:right w:val="none" w:sz="0" w:space="0" w:color="auto"/>
      </w:divBdr>
    </w:div>
    <w:div w:id="560019175">
      <w:bodyDiv w:val="1"/>
      <w:marLeft w:val="0"/>
      <w:marRight w:val="0"/>
      <w:marTop w:val="0"/>
      <w:marBottom w:val="0"/>
      <w:divBdr>
        <w:top w:val="none" w:sz="0" w:space="0" w:color="auto"/>
        <w:left w:val="none" w:sz="0" w:space="0" w:color="auto"/>
        <w:bottom w:val="none" w:sz="0" w:space="0" w:color="auto"/>
        <w:right w:val="none" w:sz="0" w:space="0" w:color="auto"/>
      </w:divBdr>
    </w:div>
    <w:div w:id="569996445">
      <w:bodyDiv w:val="1"/>
      <w:marLeft w:val="0"/>
      <w:marRight w:val="0"/>
      <w:marTop w:val="0"/>
      <w:marBottom w:val="0"/>
      <w:divBdr>
        <w:top w:val="none" w:sz="0" w:space="0" w:color="auto"/>
        <w:left w:val="none" w:sz="0" w:space="0" w:color="auto"/>
        <w:bottom w:val="none" w:sz="0" w:space="0" w:color="auto"/>
        <w:right w:val="none" w:sz="0" w:space="0" w:color="auto"/>
      </w:divBdr>
    </w:div>
    <w:div w:id="576675549">
      <w:bodyDiv w:val="1"/>
      <w:marLeft w:val="0"/>
      <w:marRight w:val="0"/>
      <w:marTop w:val="0"/>
      <w:marBottom w:val="0"/>
      <w:divBdr>
        <w:top w:val="none" w:sz="0" w:space="0" w:color="auto"/>
        <w:left w:val="none" w:sz="0" w:space="0" w:color="auto"/>
        <w:bottom w:val="none" w:sz="0" w:space="0" w:color="auto"/>
        <w:right w:val="none" w:sz="0" w:space="0" w:color="auto"/>
      </w:divBdr>
    </w:div>
    <w:div w:id="577373027">
      <w:bodyDiv w:val="1"/>
      <w:marLeft w:val="0"/>
      <w:marRight w:val="0"/>
      <w:marTop w:val="0"/>
      <w:marBottom w:val="0"/>
      <w:divBdr>
        <w:top w:val="none" w:sz="0" w:space="0" w:color="auto"/>
        <w:left w:val="none" w:sz="0" w:space="0" w:color="auto"/>
        <w:bottom w:val="none" w:sz="0" w:space="0" w:color="auto"/>
        <w:right w:val="none" w:sz="0" w:space="0" w:color="auto"/>
      </w:divBdr>
    </w:div>
    <w:div w:id="581261831">
      <w:bodyDiv w:val="1"/>
      <w:marLeft w:val="0"/>
      <w:marRight w:val="0"/>
      <w:marTop w:val="0"/>
      <w:marBottom w:val="0"/>
      <w:divBdr>
        <w:top w:val="none" w:sz="0" w:space="0" w:color="auto"/>
        <w:left w:val="none" w:sz="0" w:space="0" w:color="auto"/>
        <w:bottom w:val="none" w:sz="0" w:space="0" w:color="auto"/>
        <w:right w:val="none" w:sz="0" w:space="0" w:color="auto"/>
      </w:divBdr>
    </w:div>
    <w:div w:id="583220374">
      <w:bodyDiv w:val="1"/>
      <w:marLeft w:val="0"/>
      <w:marRight w:val="0"/>
      <w:marTop w:val="0"/>
      <w:marBottom w:val="0"/>
      <w:divBdr>
        <w:top w:val="none" w:sz="0" w:space="0" w:color="auto"/>
        <w:left w:val="none" w:sz="0" w:space="0" w:color="auto"/>
        <w:bottom w:val="none" w:sz="0" w:space="0" w:color="auto"/>
        <w:right w:val="none" w:sz="0" w:space="0" w:color="auto"/>
      </w:divBdr>
    </w:div>
    <w:div w:id="583533525">
      <w:bodyDiv w:val="1"/>
      <w:marLeft w:val="0"/>
      <w:marRight w:val="0"/>
      <w:marTop w:val="0"/>
      <w:marBottom w:val="0"/>
      <w:divBdr>
        <w:top w:val="none" w:sz="0" w:space="0" w:color="auto"/>
        <w:left w:val="none" w:sz="0" w:space="0" w:color="auto"/>
        <w:bottom w:val="none" w:sz="0" w:space="0" w:color="auto"/>
        <w:right w:val="none" w:sz="0" w:space="0" w:color="auto"/>
      </w:divBdr>
    </w:div>
    <w:div w:id="592713944">
      <w:bodyDiv w:val="1"/>
      <w:marLeft w:val="0"/>
      <w:marRight w:val="0"/>
      <w:marTop w:val="0"/>
      <w:marBottom w:val="0"/>
      <w:divBdr>
        <w:top w:val="none" w:sz="0" w:space="0" w:color="auto"/>
        <w:left w:val="none" w:sz="0" w:space="0" w:color="auto"/>
        <w:bottom w:val="none" w:sz="0" w:space="0" w:color="auto"/>
        <w:right w:val="none" w:sz="0" w:space="0" w:color="auto"/>
      </w:divBdr>
    </w:div>
    <w:div w:id="593249668">
      <w:bodyDiv w:val="1"/>
      <w:marLeft w:val="0"/>
      <w:marRight w:val="0"/>
      <w:marTop w:val="0"/>
      <w:marBottom w:val="0"/>
      <w:divBdr>
        <w:top w:val="none" w:sz="0" w:space="0" w:color="auto"/>
        <w:left w:val="none" w:sz="0" w:space="0" w:color="auto"/>
        <w:bottom w:val="none" w:sz="0" w:space="0" w:color="auto"/>
        <w:right w:val="none" w:sz="0" w:space="0" w:color="auto"/>
      </w:divBdr>
    </w:div>
    <w:div w:id="614411401">
      <w:bodyDiv w:val="1"/>
      <w:marLeft w:val="0"/>
      <w:marRight w:val="0"/>
      <w:marTop w:val="0"/>
      <w:marBottom w:val="0"/>
      <w:divBdr>
        <w:top w:val="none" w:sz="0" w:space="0" w:color="auto"/>
        <w:left w:val="none" w:sz="0" w:space="0" w:color="auto"/>
        <w:bottom w:val="none" w:sz="0" w:space="0" w:color="auto"/>
        <w:right w:val="none" w:sz="0" w:space="0" w:color="auto"/>
      </w:divBdr>
    </w:div>
    <w:div w:id="619649429">
      <w:bodyDiv w:val="1"/>
      <w:marLeft w:val="0"/>
      <w:marRight w:val="0"/>
      <w:marTop w:val="0"/>
      <w:marBottom w:val="0"/>
      <w:divBdr>
        <w:top w:val="none" w:sz="0" w:space="0" w:color="auto"/>
        <w:left w:val="none" w:sz="0" w:space="0" w:color="auto"/>
        <w:bottom w:val="none" w:sz="0" w:space="0" w:color="auto"/>
        <w:right w:val="none" w:sz="0" w:space="0" w:color="auto"/>
      </w:divBdr>
    </w:div>
    <w:div w:id="625284084">
      <w:bodyDiv w:val="1"/>
      <w:marLeft w:val="0"/>
      <w:marRight w:val="0"/>
      <w:marTop w:val="0"/>
      <w:marBottom w:val="0"/>
      <w:divBdr>
        <w:top w:val="none" w:sz="0" w:space="0" w:color="auto"/>
        <w:left w:val="none" w:sz="0" w:space="0" w:color="auto"/>
        <w:bottom w:val="none" w:sz="0" w:space="0" w:color="auto"/>
        <w:right w:val="none" w:sz="0" w:space="0" w:color="auto"/>
      </w:divBdr>
    </w:div>
    <w:div w:id="625427812">
      <w:bodyDiv w:val="1"/>
      <w:marLeft w:val="0"/>
      <w:marRight w:val="0"/>
      <w:marTop w:val="0"/>
      <w:marBottom w:val="0"/>
      <w:divBdr>
        <w:top w:val="none" w:sz="0" w:space="0" w:color="auto"/>
        <w:left w:val="none" w:sz="0" w:space="0" w:color="auto"/>
        <w:bottom w:val="none" w:sz="0" w:space="0" w:color="auto"/>
        <w:right w:val="none" w:sz="0" w:space="0" w:color="auto"/>
      </w:divBdr>
    </w:div>
    <w:div w:id="655037230">
      <w:bodyDiv w:val="1"/>
      <w:marLeft w:val="0"/>
      <w:marRight w:val="0"/>
      <w:marTop w:val="0"/>
      <w:marBottom w:val="0"/>
      <w:divBdr>
        <w:top w:val="none" w:sz="0" w:space="0" w:color="auto"/>
        <w:left w:val="none" w:sz="0" w:space="0" w:color="auto"/>
        <w:bottom w:val="none" w:sz="0" w:space="0" w:color="auto"/>
        <w:right w:val="none" w:sz="0" w:space="0" w:color="auto"/>
      </w:divBdr>
    </w:div>
    <w:div w:id="669257669">
      <w:bodyDiv w:val="1"/>
      <w:marLeft w:val="0"/>
      <w:marRight w:val="0"/>
      <w:marTop w:val="0"/>
      <w:marBottom w:val="0"/>
      <w:divBdr>
        <w:top w:val="none" w:sz="0" w:space="0" w:color="auto"/>
        <w:left w:val="none" w:sz="0" w:space="0" w:color="auto"/>
        <w:bottom w:val="none" w:sz="0" w:space="0" w:color="auto"/>
        <w:right w:val="none" w:sz="0" w:space="0" w:color="auto"/>
      </w:divBdr>
    </w:div>
    <w:div w:id="678822362">
      <w:bodyDiv w:val="1"/>
      <w:marLeft w:val="0"/>
      <w:marRight w:val="0"/>
      <w:marTop w:val="0"/>
      <w:marBottom w:val="0"/>
      <w:divBdr>
        <w:top w:val="none" w:sz="0" w:space="0" w:color="auto"/>
        <w:left w:val="none" w:sz="0" w:space="0" w:color="auto"/>
        <w:bottom w:val="none" w:sz="0" w:space="0" w:color="auto"/>
        <w:right w:val="none" w:sz="0" w:space="0" w:color="auto"/>
      </w:divBdr>
    </w:div>
    <w:div w:id="683172531">
      <w:bodyDiv w:val="1"/>
      <w:marLeft w:val="0"/>
      <w:marRight w:val="0"/>
      <w:marTop w:val="0"/>
      <w:marBottom w:val="0"/>
      <w:divBdr>
        <w:top w:val="none" w:sz="0" w:space="0" w:color="auto"/>
        <w:left w:val="none" w:sz="0" w:space="0" w:color="auto"/>
        <w:bottom w:val="none" w:sz="0" w:space="0" w:color="auto"/>
        <w:right w:val="none" w:sz="0" w:space="0" w:color="auto"/>
      </w:divBdr>
    </w:div>
    <w:div w:id="702245446">
      <w:bodyDiv w:val="1"/>
      <w:marLeft w:val="0"/>
      <w:marRight w:val="0"/>
      <w:marTop w:val="0"/>
      <w:marBottom w:val="0"/>
      <w:divBdr>
        <w:top w:val="none" w:sz="0" w:space="0" w:color="auto"/>
        <w:left w:val="none" w:sz="0" w:space="0" w:color="auto"/>
        <w:bottom w:val="none" w:sz="0" w:space="0" w:color="auto"/>
        <w:right w:val="none" w:sz="0" w:space="0" w:color="auto"/>
      </w:divBdr>
    </w:div>
    <w:div w:id="715589412">
      <w:bodyDiv w:val="1"/>
      <w:marLeft w:val="0"/>
      <w:marRight w:val="0"/>
      <w:marTop w:val="0"/>
      <w:marBottom w:val="0"/>
      <w:divBdr>
        <w:top w:val="none" w:sz="0" w:space="0" w:color="auto"/>
        <w:left w:val="none" w:sz="0" w:space="0" w:color="auto"/>
        <w:bottom w:val="none" w:sz="0" w:space="0" w:color="auto"/>
        <w:right w:val="none" w:sz="0" w:space="0" w:color="auto"/>
      </w:divBdr>
    </w:div>
    <w:div w:id="715668389">
      <w:bodyDiv w:val="1"/>
      <w:marLeft w:val="0"/>
      <w:marRight w:val="0"/>
      <w:marTop w:val="0"/>
      <w:marBottom w:val="0"/>
      <w:divBdr>
        <w:top w:val="none" w:sz="0" w:space="0" w:color="auto"/>
        <w:left w:val="none" w:sz="0" w:space="0" w:color="auto"/>
        <w:bottom w:val="none" w:sz="0" w:space="0" w:color="auto"/>
        <w:right w:val="none" w:sz="0" w:space="0" w:color="auto"/>
      </w:divBdr>
    </w:div>
    <w:div w:id="716122918">
      <w:bodyDiv w:val="1"/>
      <w:marLeft w:val="0"/>
      <w:marRight w:val="0"/>
      <w:marTop w:val="0"/>
      <w:marBottom w:val="0"/>
      <w:divBdr>
        <w:top w:val="none" w:sz="0" w:space="0" w:color="auto"/>
        <w:left w:val="none" w:sz="0" w:space="0" w:color="auto"/>
        <w:bottom w:val="none" w:sz="0" w:space="0" w:color="auto"/>
        <w:right w:val="none" w:sz="0" w:space="0" w:color="auto"/>
      </w:divBdr>
    </w:div>
    <w:div w:id="717169285">
      <w:bodyDiv w:val="1"/>
      <w:marLeft w:val="0"/>
      <w:marRight w:val="0"/>
      <w:marTop w:val="0"/>
      <w:marBottom w:val="0"/>
      <w:divBdr>
        <w:top w:val="none" w:sz="0" w:space="0" w:color="auto"/>
        <w:left w:val="none" w:sz="0" w:space="0" w:color="auto"/>
        <w:bottom w:val="none" w:sz="0" w:space="0" w:color="auto"/>
        <w:right w:val="none" w:sz="0" w:space="0" w:color="auto"/>
      </w:divBdr>
    </w:div>
    <w:div w:id="719062979">
      <w:bodyDiv w:val="1"/>
      <w:marLeft w:val="0"/>
      <w:marRight w:val="0"/>
      <w:marTop w:val="0"/>
      <w:marBottom w:val="0"/>
      <w:divBdr>
        <w:top w:val="none" w:sz="0" w:space="0" w:color="auto"/>
        <w:left w:val="none" w:sz="0" w:space="0" w:color="auto"/>
        <w:bottom w:val="none" w:sz="0" w:space="0" w:color="auto"/>
        <w:right w:val="none" w:sz="0" w:space="0" w:color="auto"/>
      </w:divBdr>
    </w:div>
    <w:div w:id="720599177">
      <w:bodyDiv w:val="1"/>
      <w:marLeft w:val="0"/>
      <w:marRight w:val="0"/>
      <w:marTop w:val="0"/>
      <w:marBottom w:val="0"/>
      <w:divBdr>
        <w:top w:val="none" w:sz="0" w:space="0" w:color="auto"/>
        <w:left w:val="none" w:sz="0" w:space="0" w:color="auto"/>
        <w:bottom w:val="none" w:sz="0" w:space="0" w:color="auto"/>
        <w:right w:val="none" w:sz="0" w:space="0" w:color="auto"/>
      </w:divBdr>
    </w:div>
    <w:div w:id="724181099">
      <w:bodyDiv w:val="1"/>
      <w:marLeft w:val="0"/>
      <w:marRight w:val="0"/>
      <w:marTop w:val="0"/>
      <w:marBottom w:val="0"/>
      <w:divBdr>
        <w:top w:val="none" w:sz="0" w:space="0" w:color="auto"/>
        <w:left w:val="none" w:sz="0" w:space="0" w:color="auto"/>
        <w:bottom w:val="none" w:sz="0" w:space="0" w:color="auto"/>
        <w:right w:val="none" w:sz="0" w:space="0" w:color="auto"/>
      </w:divBdr>
    </w:div>
    <w:div w:id="729156392">
      <w:bodyDiv w:val="1"/>
      <w:marLeft w:val="0"/>
      <w:marRight w:val="0"/>
      <w:marTop w:val="0"/>
      <w:marBottom w:val="0"/>
      <w:divBdr>
        <w:top w:val="none" w:sz="0" w:space="0" w:color="auto"/>
        <w:left w:val="none" w:sz="0" w:space="0" w:color="auto"/>
        <w:bottom w:val="none" w:sz="0" w:space="0" w:color="auto"/>
        <w:right w:val="none" w:sz="0" w:space="0" w:color="auto"/>
      </w:divBdr>
    </w:div>
    <w:div w:id="729958955">
      <w:bodyDiv w:val="1"/>
      <w:marLeft w:val="0"/>
      <w:marRight w:val="0"/>
      <w:marTop w:val="0"/>
      <w:marBottom w:val="0"/>
      <w:divBdr>
        <w:top w:val="none" w:sz="0" w:space="0" w:color="auto"/>
        <w:left w:val="none" w:sz="0" w:space="0" w:color="auto"/>
        <w:bottom w:val="none" w:sz="0" w:space="0" w:color="auto"/>
        <w:right w:val="none" w:sz="0" w:space="0" w:color="auto"/>
      </w:divBdr>
    </w:div>
    <w:div w:id="741872829">
      <w:bodyDiv w:val="1"/>
      <w:marLeft w:val="0"/>
      <w:marRight w:val="0"/>
      <w:marTop w:val="0"/>
      <w:marBottom w:val="0"/>
      <w:divBdr>
        <w:top w:val="none" w:sz="0" w:space="0" w:color="auto"/>
        <w:left w:val="none" w:sz="0" w:space="0" w:color="auto"/>
        <w:bottom w:val="none" w:sz="0" w:space="0" w:color="auto"/>
        <w:right w:val="none" w:sz="0" w:space="0" w:color="auto"/>
      </w:divBdr>
    </w:div>
    <w:div w:id="744686408">
      <w:bodyDiv w:val="1"/>
      <w:marLeft w:val="0"/>
      <w:marRight w:val="0"/>
      <w:marTop w:val="0"/>
      <w:marBottom w:val="0"/>
      <w:divBdr>
        <w:top w:val="none" w:sz="0" w:space="0" w:color="auto"/>
        <w:left w:val="none" w:sz="0" w:space="0" w:color="auto"/>
        <w:bottom w:val="none" w:sz="0" w:space="0" w:color="auto"/>
        <w:right w:val="none" w:sz="0" w:space="0" w:color="auto"/>
      </w:divBdr>
    </w:div>
    <w:div w:id="748966579">
      <w:bodyDiv w:val="1"/>
      <w:marLeft w:val="0"/>
      <w:marRight w:val="0"/>
      <w:marTop w:val="0"/>
      <w:marBottom w:val="0"/>
      <w:divBdr>
        <w:top w:val="none" w:sz="0" w:space="0" w:color="auto"/>
        <w:left w:val="none" w:sz="0" w:space="0" w:color="auto"/>
        <w:bottom w:val="none" w:sz="0" w:space="0" w:color="auto"/>
        <w:right w:val="none" w:sz="0" w:space="0" w:color="auto"/>
      </w:divBdr>
    </w:div>
    <w:div w:id="750079026">
      <w:bodyDiv w:val="1"/>
      <w:marLeft w:val="0"/>
      <w:marRight w:val="0"/>
      <w:marTop w:val="0"/>
      <w:marBottom w:val="0"/>
      <w:divBdr>
        <w:top w:val="none" w:sz="0" w:space="0" w:color="auto"/>
        <w:left w:val="none" w:sz="0" w:space="0" w:color="auto"/>
        <w:bottom w:val="none" w:sz="0" w:space="0" w:color="auto"/>
        <w:right w:val="none" w:sz="0" w:space="0" w:color="auto"/>
      </w:divBdr>
    </w:div>
    <w:div w:id="750926159">
      <w:bodyDiv w:val="1"/>
      <w:marLeft w:val="0"/>
      <w:marRight w:val="0"/>
      <w:marTop w:val="0"/>
      <w:marBottom w:val="0"/>
      <w:divBdr>
        <w:top w:val="none" w:sz="0" w:space="0" w:color="auto"/>
        <w:left w:val="none" w:sz="0" w:space="0" w:color="auto"/>
        <w:bottom w:val="none" w:sz="0" w:space="0" w:color="auto"/>
        <w:right w:val="none" w:sz="0" w:space="0" w:color="auto"/>
      </w:divBdr>
    </w:div>
    <w:div w:id="761880664">
      <w:bodyDiv w:val="1"/>
      <w:marLeft w:val="0"/>
      <w:marRight w:val="0"/>
      <w:marTop w:val="0"/>
      <w:marBottom w:val="0"/>
      <w:divBdr>
        <w:top w:val="none" w:sz="0" w:space="0" w:color="auto"/>
        <w:left w:val="none" w:sz="0" w:space="0" w:color="auto"/>
        <w:bottom w:val="none" w:sz="0" w:space="0" w:color="auto"/>
        <w:right w:val="none" w:sz="0" w:space="0" w:color="auto"/>
      </w:divBdr>
    </w:div>
    <w:div w:id="778450536">
      <w:bodyDiv w:val="1"/>
      <w:marLeft w:val="0"/>
      <w:marRight w:val="0"/>
      <w:marTop w:val="0"/>
      <w:marBottom w:val="0"/>
      <w:divBdr>
        <w:top w:val="none" w:sz="0" w:space="0" w:color="auto"/>
        <w:left w:val="none" w:sz="0" w:space="0" w:color="auto"/>
        <w:bottom w:val="none" w:sz="0" w:space="0" w:color="auto"/>
        <w:right w:val="none" w:sz="0" w:space="0" w:color="auto"/>
      </w:divBdr>
    </w:div>
    <w:div w:id="781732196">
      <w:bodyDiv w:val="1"/>
      <w:marLeft w:val="0"/>
      <w:marRight w:val="0"/>
      <w:marTop w:val="0"/>
      <w:marBottom w:val="0"/>
      <w:divBdr>
        <w:top w:val="none" w:sz="0" w:space="0" w:color="auto"/>
        <w:left w:val="none" w:sz="0" w:space="0" w:color="auto"/>
        <w:bottom w:val="none" w:sz="0" w:space="0" w:color="auto"/>
        <w:right w:val="none" w:sz="0" w:space="0" w:color="auto"/>
      </w:divBdr>
    </w:div>
    <w:div w:id="804391914">
      <w:bodyDiv w:val="1"/>
      <w:marLeft w:val="0"/>
      <w:marRight w:val="0"/>
      <w:marTop w:val="0"/>
      <w:marBottom w:val="0"/>
      <w:divBdr>
        <w:top w:val="none" w:sz="0" w:space="0" w:color="auto"/>
        <w:left w:val="none" w:sz="0" w:space="0" w:color="auto"/>
        <w:bottom w:val="none" w:sz="0" w:space="0" w:color="auto"/>
        <w:right w:val="none" w:sz="0" w:space="0" w:color="auto"/>
      </w:divBdr>
    </w:div>
    <w:div w:id="805784166">
      <w:bodyDiv w:val="1"/>
      <w:marLeft w:val="0"/>
      <w:marRight w:val="0"/>
      <w:marTop w:val="0"/>
      <w:marBottom w:val="0"/>
      <w:divBdr>
        <w:top w:val="none" w:sz="0" w:space="0" w:color="auto"/>
        <w:left w:val="none" w:sz="0" w:space="0" w:color="auto"/>
        <w:bottom w:val="none" w:sz="0" w:space="0" w:color="auto"/>
        <w:right w:val="none" w:sz="0" w:space="0" w:color="auto"/>
      </w:divBdr>
    </w:div>
    <w:div w:id="813910194">
      <w:bodyDiv w:val="1"/>
      <w:marLeft w:val="0"/>
      <w:marRight w:val="0"/>
      <w:marTop w:val="0"/>
      <w:marBottom w:val="0"/>
      <w:divBdr>
        <w:top w:val="none" w:sz="0" w:space="0" w:color="auto"/>
        <w:left w:val="none" w:sz="0" w:space="0" w:color="auto"/>
        <w:bottom w:val="none" w:sz="0" w:space="0" w:color="auto"/>
        <w:right w:val="none" w:sz="0" w:space="0" w:color="auto"/>
      </w:divBdr>
    </w:div>
    <w:div w:id="825635280">
      <w:bodyDiv w:val="1"/>
      <w:marLeft w:val="0"/>
      <w:marRight w:val="0"/>
      <w:marTop w:val="0"/>
      <w:marBottom w:val="0"/>
      <w:divBdr>
        <w:top w:val="none" w:sz="0" w:space="0" w:color="auto"/>
        <w:left w:val="none" w:sz="0" w:space="0" w:color="auto"/>
        <w:bottom w:val="none" w:sz="0" w:space="0" w:color="auto"/>
        <w:right w:val="none" w:sz="0" w:space="0" w:color="auto"/>
      </w:divBdr>
    </w:div>
    <w:div w:id="829951445">
      <w:bodyDiv w:val="1"/>
      <w:marLeft w:val="0"/>
      <w:marRight w:val="0"/>
      <w:marTop w:val="0"/>
      <w:marBottom w:val="0"/>
      <w:divBdr>
        <w:top w:val="none" w:sz="0" w:space="0" w:color="auto"/>
        <w:left w:val="none" w:sz="0" w:space="0" w:color="auto"/>
        <w:bottom w:val="none" w:sz="0" w:space="0" w:color="auto"/>
        <w:right w:val="none" w:sz="0" w:space="0" w:color="auto"/>
      </w:divBdr>
    </w:div>
    <w:div w:id="833689753">
      <w:bodyDiv w:val="1"/>
      <w:marLeft w:val="0"/>
      <w:marRight w:val="0"/>
      <w:marTop w:val="0"/>
      <w:marBottom w:val="0"/>
      <w:divBdr>
        <w:top w:val="none" w:sz="0" w:space="0" w:color="auto"/>
        <w:left w:val="none" w:sz="0" w:space="0" w:color="auto"/>
        <w:bottom w:val="none" w:sz="0" w:space="0" w:color="auto"/>
        <w:right w:val="none" w:sz="0" w:space="0" w:color="auto"/>
      </w:divBdr>
    </w:div>
    <w:div w:id="833758977">
      <w:bodyDiv w:val="1"/>
      <w:marLeft w:val="0"/>
      <w:marRight w:val="0"/>
      <w:marTop w:val="0"/>
      <w:marBottom w:val="0"/>
      <w:divBdr>
        <w:top w:val="none" w:sz="0" w:space="0" w:color="auto"/>
        <w:left w:val="none" w:sz="0" w:space="0" w:color="auto"/>
        <w:bottom w:val="none" w:sz="0" w:space="0" w:color="auto"/>
        <w:right w:val="none" w:sz="0" w:space="0" w:color="auto"/>
      </w:divBdr>
    </w:div>
    <w:div w:id="840003470">
      <w:bodyDiv w:val="1"/>
      <w:marLeft w:val="0"/>
      <w:marRight w:val="0"/>
      <w:marTop w:val="0"/>
      <w:marBottom w:val="0"/>
      <w:divBdr>
        <w:top w:val="none" w:sz="0" w:space="0" w:color="auto"/>
        <w:left w:val="none" w:sz="0" w:space="0" w:color="auto"/>
        <w:bottom w:val="none" w:sz="0" w:space="0" w:color="auto"/>
        <w:right w:val="none" w:sz="0" w:space="0" w:color="auto"/>
      </w:divBdr>
    </w:div>
    <w:div w:id="840966632">
      <w:bodyDiv w:val="1"/>
      <w:marLeft w:val="0"/>
      <w:marRight w:val="0"/>
      <w:marTop w:val="0"/>
      <w:marBottom w:val="0"/>
      <w:divBdr>
        <w:top w:val="none" w:sz="0" w:space="0" w:color="auto"/>
        <w:left w:val="none" w:sz="0" w:space="0" w:color="auto"/>
        <w:bottom w:val="none" w:sz="0" w:space="0" w:color="auto"/>
        <w:right w:val="none" w:sz="0" w:space="0" w:color="auto"/>
      </w:divBdr>
    </w:div>
    <w:div w:id="851797687">
      <w:bodyDiv w:val="1"/>
      <w:marLeft w:val="0"/>
      <w:marRight w:val="0"/>
      <w:marTop w:val="0"/>
      <w:marBottom w:val="0"/>
      <w:divBdr>
        <w:top w:val="none" w:sz="0" w:space="0" w:color="auto"/>
        <w:left w:val="none" w:sz="0" w:space="0" w:color="auto"/>
        <w:bottom w:val="none" w:sz="0" w:space="0" w:color="auto"/>
        <w:right w:val="none" w:sz="0" w:space="0" w:color="auto"/>
      </w:divBdr>
    </w:div>
    <w:div w:id="857817544">
      <w:bodyDiv w:val="1"/>
      <w:marLeft w:val="0"/>
      <w:marRight w:val="0"/>
      <w:marTop w:val="0"/>
      <w:marBottom w:val="0"/>
      <w:divBdr>
        <w:top w:val="none" w:sz="0" w:space="0" w:color="auto"/>
        <w:left w:val="none" w:sz="0" w:space="0" w:color="auto"/>
        <w:bottom w:val="none" w:sz="0" w:space="0" w:color="auto"/>
        <w:right w:val="none" w:sz="0" w:space="0" w:color="auto"/>
      </w:divBdr>
    </w:div>
    <w:div w:id="859128400">
      <w:bodyDiv w:val="1"/>
      <w:marLeft w:val="0"/>
      <w:marRight w:val="0"/>
      <w:marTop w:val="0"/>
      <w:marBottom w:val="0"/>
      <w:divBdr>
        <w:top w:val="none" w:sz="0" w:space="0" w:color="auto"/>
        <w:left w:val="none" w:sz="0" w:space="0" w:color="auto"/>
        <w:bottom w:val="none" w:sz="0" w:space="0" w:color="auto"/>
        <w:right w:val="none" w:sz="0" w:space="0" w:color="auto"/>
      </w:divBdr>
    </w:div>
    <w:div w:id="859469979">
      <w:bodyDiv w:val="1"/>
      <w:marLeft w:val="0"/>
      <w:marRight w:val="0"/>
      <w:marTop w:val="0"/>
      <w:marBottom w:val="0"/>
      <w:divBdr>
        <w:top w:val="none" w:sz="0" w:space="0" w:color="auto"/>
        <w:left w:val="none" w:sz="0" w:space="0" w:color="auto"/>
        <w:bottom w:val="none" w:sz="0" w:space="0" w:color="auto"/>
        <w:right w:val="none" w:sz="0" w:space="0" w:color="auto"/>
      </w:divBdr>
    </w:div>
    <w:div w:id="861434537">
      <w:bodyDiv w:val="1"/>
      <w:marLeft w:val="0"/>
      <w:marRight w:val="0"/>
      <w:marTop w:val="0"/>
      <w:marBottom w:val="0"/>
      <w:divBdr>
        <w:top w:val="none" w:sz="0" w:space="0" w:color="auto"/>
        <w:left w:val="none" w:sz="0" w:space="0" w:color="auto"/>
        <w:bottom w:val="none" w:sz="0" w:space="0" w:color="auto"/>
        <w:right w:val="none" w:sz="0" w:space="0" w:color="auto"/>
      </w:divBdr>
    </w:div>
    <w:div w:id="861817871">
      <w:bodyDiv w:val="1"/>
      <w:marLeft w:val="0"/>
      <w:marRight w:val="0"/>
      <w:marTop w:val="0"/>
      <w:marBottom w:val="0"/>
      <w:divBdr>
        <w:top w:val="none" w:sz="0" w:space="0" w:color="auto"/>
        <w:left w:val="none" w:sz="0" w:space="0" w:color="auto"/>
        <w:bottom w:val="none" w:sz="0" w:space="0" w:color="auto"/>
        <w:right w:val="none" w:sz="0" w:space="0" w:color="auto"/>
      </w:divBdr>
    </w:div>
    <w:div w:id="863131383">
      <w:bodyDiv w:val="1"/>
      <w:marLeft w:val="0"/>
      <w:marRight w:val="0"/>
      <w:marTop w:val="0"/>
      <w:marBottom w:val="0"/>
      <w:divBdr>
        <w:top w:val="none" w:sz="0" w:space="0" w:color="auto"/>
        <w:left w:val="none" w:sz="0" w:space="0" w:color="auto"/>
        <w:bottom w:val="none" w:sz="0" w:space="0" w:color="auto"/>
        <w:right w:val="none" w:sz="0" w:space="0" w:color="auto"/>
      </w:divBdr>
    </w:div>
    <w:div w:id="864909587">
      <w:bodyDiv w:val="1"/>
      <w:marLeft w:val="0"/>
      <w:marRight w:val="0"/>
      <w:marTop w:val="0"/>
      <w:marBottom w:val="0"/>
      <w:divBdr>
        <w:top w:val="none" w:sz="0" w:space="0" w:color="auto"/>
        <w:left w:val="none" w:sz="0" w:space="0" w:color="auto"/>
        <w:bottom w:val="none" w:sz="0" w:space="0" w:color="auto"/>
        <w:right w:val="none" w:sz="0" w:space="0" w:color="auto"/>
      </w:divBdr>
    </w:div>
    <w:div w:id="888110301">
      <w:bodyDiv w:val="1"/>
      <w:marLeft w:val="0"/>
      <w:marRight w:val="0"/>
      <w:marTop w:val="0"/>
      <w:marBottom w:val="0"/>
      <w:divBdr>
        <w:top w:val="none" w:sz="0" w:space="0" w:color="auto"/>
        <w:left w:val="none" w:sz="0" w:space="0" w:color="auto"/>
        <w:bottom w:val="none" w:sz="0" w:space="0" w:color="auto"/>
        <w:right w:val="none" w:sz="0" w:space="0" w:color="auto"/>
      </w:divBdr>
    </w:div>
    <w:div w:id="903223904">
      <w:bodyDiv w:val="1"/>
      <w:marLeft w:val="0"/>
      <w:marRight w:val="0"/>
      <w:marTop w:val="0"/>
      <w:marBottom w:val="0"/>
      <w:divBdr>
        <w:top w:val="none" w:sz="0" w:space="0" w:color="auto"/>
        <w:left w:val="none" w:sz="0" w:space="0" w:color="auto"/>
        <w:bottom w:val="none" w:sz="0" w:space="0" w:color="auto"/>
        <w:right w:val="none" w:sz="0" w:space="0" w:color="auto"/>
      </w:divBdr>
    </w:div>
    <w:div w:id="907884970">
      <w:bodyDiv w:val="1"/>
      <w:marLeft w:val="0"/>
      <w:marRight w:val="0"/>
      <w:marTop w:val="0"/>
      <w:marBottom w:val="0"/>
      <w:divBdr>
        <w:top w:val="none" w:sz="0" w:space="0" w:color="auto"/>
        <w:left w:val="none" w:sz="0" w:space="0" w:color="auto"/>
        <w:bottom w:val="none" w:sz="0" w:space="0" w:color="auto"/>
        <w:right w:val="none" w:sz="0" w:space="0" w:color="auto"/>
      </w:divBdr>
    </w:div>
    <w:div w:id="908536045">
      <w:bodyDiv w:val="1"/>
      <w:marLeft w:val="0"/>
      <w:marRight w:val="0"/>
      <w:marTop w:val="0"/>
      <w:marBottom w:val="0"/>
      <w:divBdr>
        <w:top w:val="none" w:sz="0" w:space="0" w:color="auto"/>
        <w:left w:val="none" w:sz="0" w:space="0" w:color="auto"/>
        <w:bottom w:val="none" w:sz="0" w:space="0" w:color="auto"/>
        <w:right w:val="none" w:sz="0" w:space="0" w:color="auto"/>
      </w:divBdr>
    </w:div>
    <w:div w:id="933439543">
      <w:bodyDiv w:val="1"/>
      <w:marLeft w:val="0"/>
      <w:marRight w:val="0"/>
      <w:marTop w:val="0"/>
      <w:marBottom w:val="0"/>
      <w:divBdr>
        <w:top w:val="none" w:sz="0" w:space="0" w:color="auto"/>
        <w:left w:val="none" w:sz="0" w:space="0" w:color="auto"/>
        <w:bottom w:val="none" w:sz="0" w:space="0" w:color="auto"/>
        <w:right w:val="none" w:sz="0" w:space="0" w:color="auto"/>
      </w:divBdr>
    </w:div>
    <w:div w:id="935676190">
      <w:bodyDiv w:val="1"/>
      <w:marLeft w:val="0"/>
      <w:marRight w:val="0"/>
      <w:marTop w:val="0"/>
      <w:marBottom w:val="0"/>
      <w:divBdr>
        <w:top w:val="none" w:sz="0" w:space="0" w:color="auto"/>
        <w:left w:val="none" w:sz="0" w:space="0" w:color="auto"/>
        <w:bottom w:val="none" w:sz="0" w:space="0" w:color="auto"/>
        <w:right w:val="none" w:sz="0" w:space="0" w:color="auto"/>
      </w:divBdr>
    </w:div>
    <w:div w:id="955983359">
      <w:bodyDiv w:val="1"/>
      <w:marLeft w:val="0"/>
      <w:marRight w:val="0"/>
      <w:marTop w:val="0"/>
      <w:marBottom w:val="0"/>
      <w:divBdr>
        <w:top w:val="none" w:sz="0" w:space="0" w:color="auto"/>
        <w:left w:val="none" w:sz="0" w:space="0" w:color="auto"/>
        <w:bottom w:val="none" w:sz="0" w:space="0" w:color="auto"/>
        <w:right w:val="none" w:sz="0" w:space="0" w:color="auto"/>
      </w:divBdr>
    </w:div>
    <w:div w:id="957688070">
      <w:bodyDiv w:val="1"/>
      <w:marLeft w:val="0"/>
      <w:marRight w:val="0"/>
      <w:marTop w:val="0"/>
      <w:marBottom w:val="0"/>
      <w:divBdr>
        <w:top w:val="none" w:sz="0" w:space="0" w:color="auto"/>
        <w:left w:val="none" w:sz="0" w:space="0" w:color="auto"/>
        <w:bottom w:val="none" w:sz="0" w:space="0" w:color="auto"/>
        <w:right w:val="none" w:sz="0" w:space="0" w:color="auto"/>
      </w:divBdr>
    </w:div>
    <w:div w:id="962541140">
      <w:bodyDiv w:val="1"/>
      <w:marLeft w:val="0"/>
      <w:marRight w:val="0"/>
      <w:marTop w:val="0"/>
      <w:marBottom w:val="0"/>
      <w:divBdr>
        <w:top w:val="none" w:sz="0" w:space="0" w:color="auto"/>
        <w:left w:val="none" w:sz="0" w:space="0" w:color="auto"/>
        <w:bottom w:val="none" w:sz="0" w:space="0" w:color="auto"/>
        <w:right w:val="none" w:sz="0" w:space="0" w:color="auto"/>
      </w:divBdr>
    </w:div>
    <w:div w:id="963731820">
      <w:bodyDiv w:val="1"/>
      <w:marLeft w:val="0"/>
      <w:marRight w:val="0"/>
      <w:marTop w:val="0"/>
      <w:marBottom w:val="0"/>
      <w:divBdr>
        <w:top w:val="none" w:sz="0" w:space="0" w:color="auto"/>
        <w:left w:val="none" w:sz="0" w:space="0" w:color="auto"/>
        <w:bottom w:val="none" w:sz="0" w:space="0" w:color="auto"/>
        <w:right w:val="none" w:sz="0" w:space="0" w:color="auto"/>
      </w:divBdr>
    </w:div>
    <w:div w:id="972754841">
      <w:bodyDiv w:val="1"/>
      <w:marLeft w:val="0"/>
      <w:marRight w:val="0"/>
      <w:marTop w:val="0"/>
      <w:marBottom w:val="0"/>
      <w:divBdr>
        <w:top w:val="none" w:sz="0" w:space="0" w:color="auto"/>
        <w:left w:val="none" w:sz="0" w:space="0" w:color="auto"/>
        <w:bottom w:val="none" w:sz="0" w:space="0" w:color="auto"/>
        <w:right w:val="none" w:sz="0" w:space="0" w:color="auto"/>
      </w:divBdr>
    </w:div>
    <w:div w:id="993800028">
      <w:bodyDiv w:val="1"/>
      <w:marLeft w:val="0"/>
      <w:marRight w:val="0"/>
      <w:marTop w:val="0"/>
      <w:marBottom w:val="0"/>
      <w:divBdr>
        <w:top w:val="none" w:sz="0" w:space="0" w:color="auto"/>
        <w:left w:val="none" w:sz="0" w:space="0" w:color="auto"/>
        <w:bottom w:val="none" w:sz="0" w:space="0" w:color="auto"/>
        <w:right w:val="none" w:sz="0" w:space="0" w:color="auto"/>
      </w:divBdr>
    </w:div>
    <w:div w:id="999040311">
      <w:bodyDiv w:val="1"/>
      <w:marLeft w:val="0"/>
      <w:marRight w:val="0"/>
      <w:marTop w:val="0"/>
      <w:marBottom w:val="0"/>
      <w:divBdr>
        <w:top w:val="none" w:sz="0" w:space="0" w:color="auto"/>
        <w:left w:val="none" w:sz="0" w:space="0" w:color="auto"/>
        <w:bottom w:val="none" w:sz="0" w:space="0" w:color="auto"/>
        <w:right w:val="none" w:sz="0" w:space="0" w:color="auto"/>
      </w:divBdr>
    </w:div>
    <w:div w:id="1002196338">
      <w:bodyDiv w:val="1"/>
      <w:marLeft w:val="0"/>
      <w:marRight w:val="0"/>
      <w:marTop w:val="0"/>
      <w:marBottom w:val="0"/>
      <w:divBdr>
        <w:top w:val="none" w:sz="0" w:space="0" w:color="auto"/>
        <w:left w:val="none" w:sz="0" w:space="0" w:color="auto"/>
        <w:bottom w:val="none" w:sz="0" w:space="0" w:color="auto"/>
        <w:right w:val="none" w:sz="0" w:space="0" w:color="auto"/>
      </w:divBdr>
    </w:div>
    <w:div w:id="1013846014">
      <w:bodyDiv w:val="1"/>
      <w:marLeft w:val="0"/>
      <w:marRight w:val="0"/>
      <w:marTop w:val="0"/>
      <w:marBottom w:val="0"/>
      <w:divBdr>
        <w:top w:val="none" w:sz="0" w:space="0" w:color="auto"/>
        <w:left w:val="none" w:sz="0" w:space="0" w:color="auto"/>
        <w:bottom w:val="none" w:sz="0" w:space="0" w:color="auto"/>
        <w:right w:val="none" w:sz="0" w:space="0" w:color="auto"/>
      </w:divBdr>
    </w:div>
    <w:div w:id="1022588987">
      <w:bodyDiv w:val="1"/>
      <w:marLeft w:val="0"/>
      <w:marRight w:val="0"/>
      <w:marTop w:val="0"/>
      <w:marBottom w:val="0"/>
      <w:divBdr>
        <w:top w:val="none" w:sz="0" w:space="0" w:color="auto"/>
        <w:left w:val="none" w:sz="0" w:space="0" w:color="auto"/>
        <w:bottom w:val="none" w:sz="0" w:space="0" w:color="auto"/>
        <w:right w:val="none" w:sz="0" w:space="0" w:color="auto"/>
      </w:divBdr>
    </w:div>
    <w:div w:id="1025206795">
      <w:bodyDiv w:val="1"/>
      <w:marLeft w:val="0"/>
      <w:marRight w:val="0"/>
      <w:marTop w:val="0"/>
      <w:marBottom w:val="0"/>
      <w:divBdr>
        <w:top w:val="none" w:sz="0" w:space="0" w:color="auto"/>
        <w:left w:val="none" w:sz="0" w:space="0" w:color="auto"/>
        <w:bottom w:val="none" w:sz="0" w:space="0" w:color="auto"/>
        <w:right w:val="none" w:sz="0" w:space="0" w:color="auto"/>
      </w:divBdr>
    </w:div>
    <w:div w:id="1030455212">
      <w:bodyDiv w:val="1"/>
      <w:marLeft w:val="0"/>
      <w:marRight w:val="0"/>
      <w:marTop w:val="0"/>
      <w:marBottom w:val="0"/>
      <w:divBdr>
        <w:top w:val="none" w:sz="0" w:space="0" w:color="auto"/>
        <w:left w:val="none" w:sz="0" w:space="0" w:color="auto"/>
        <w:bottom w:val="none" w:sz="0" w:space="0" w:color="auto"/>
        <w:right w:val="none" w:sz="0" w:space="0" w:color="auto"/>
      </w:divBdr>
    </w:div>
    <w:div w:id="1042286505">
      <w:bodyDiv w:val="1"/>
      <w:marLeft w:val="0"/>
      <w:marRight w:val="0"/>
      <w:marTop w:val="0"/>
      <w:marBottom w:val="0"/>
      <w:divBdr>
        <w:top w:val="none" w:sz="0" w:space="0" w:color="auto"/>
        <w:left w:val="none" w:sz="0" w:space="0" w:color="auto"/>
        <w:bottom w:val="none" w:sz="0" w:space="0" w:color="auto"/>
        <w:right w:val="none" w:sz="0" w:space="0" w:color="auto"/>
      </w:divBdr>
    </w:div>
    <w:div w:id="1048458116">
      <w:bodyDiv w:val="1"/>
      <w:marLeft w:val="0"/>
      <w:marRight w:val="0"/>
      <w:marTop w:val="0"/>
      <w:marBottom w:val="0"/>
      <w:divBdr>
        <w:top w:val="none" w:sz="0" w:space="0" w:color="auto"/>
        <w:left w:val="none" w:sz="0" w:space="0" w:color="auto"/>
        <w:bottom w:val="none" w:sz="0" w:space="0" w:color="auto"/>
        <w:right w:val="none" w:sz="0" w:space="0" w:color="auto"/>
      </w:divBdr>
    </w:div>
    <w:div w:id="1053425853">
      <w:bodyDiv w:val="1"/>
      <w:marLeft w:val="0"/>
      <w:marRight w:val="0"/>
      <w:marTop w:val="0"/>
      <w:marBottom w:val="0"/>
      <w:divBdr>
        <w:top w:val="none" w:sz="0" w:space="0" w:color="auto"/>
        <w:left w:val="none" w:sz="0" w:space="0" w:color="auto"/>
        <w:bottom w:val="none" w:sz="0" w:space="0" w:color="auto"/>
        <w:right w:val="none" w:sz="0" w:space="0" w:color="auto"/>
      </w:divBdr>
    </w:div>
    <w:div w:id="1056472580">
      <w:bodyDiv w:val="1"/>
      <w:marLeft w:val="0"/>
      <w:marRight w:val="0"/>
      <w:marTop w:val="0"/>
      <w:marBottom w:val="0"/>
      <w:divBdr>
        <w:top w:val="none" w:sz="0" w:space="0" w:color="auto"/>
        <w:left w:val="none" w:sz="0" w:space="0" w:color="auto"/>
        <w:bottom w:val="none" w:sz="0" w:space="0" w:color="auto"/>
        <w:right w:val="none" w:sz="0" w:space="0" w:color="auto"/>
      </w:divBdr>
    </w:div>
    <w:div w:id="1060252315">
      <w:bodyDiv w:val="1"/>
      <w:marLeft w:val="0"/>
      <w:marRight w:val="0"/>
      <w:marTop w:val="0"/>
      <w:marBottom w:val="0"/>
      <w:divBdr>
        <w:top w:val="none" w:sz="0" w:space="0" w:color="auto"/>
        <w:left w:val="none" w:sz="0" w:space="0" w:color="auto"/>
        <w:bottom w:val="none" w:sz="0" w:space="0" w:color="auto"/>
        <w:right w:val="none" w:sz="0" w:space="0" w:color="auto"/>
      </w:divBdr>
    </w:div>
    <w:div w:id="1060640989">
      <w:bodyDiv w:val="1"/>
      <w:marLeft w:val="0"/>
      <w:marRight w:val="0"/>
      <w:marTop w:val="0"/>
      <w:marBottom w:val="0"/>
      <w:divBdr>
        <w:top w:val="none" w:sz="0" w:space="0" w:color="auto"/>
        <w:left w:val="none" w:sz="0" w:space="0" w:color="auto"/>
        <w:bottom w:val="none" w:sz="0" w:space="0" w:color="auto"/>
        <w:right w:val="none" w:sz="0" w:space="0" w:color="auto"/>
      </w:divBdr>
    </w:div>
    <w:div w:id="1061098392">
      <w:bodyDiv w:val="1"/>
      <w:marLeft w:val="0"/>
      <w:marRight w:val="0"/>
      <w:marTop w:val="0"/>
      <w:marBottom w:val="0"/>
      <w:divBdr>
        <w:top w:val="none" w:sz="0" w:space="0" w:color="auto"/>
        <w:left w:val="none" w:sz="0" w:space="0" w:color="auto"/>
        <w:bottom w:val="none" w:sz="0" w:space="0" w:color="auto"/>
        <w:right w:val="none" w:sz="0" w:space="0" w:color="auto"/>
      </w:divBdr>
    </w:div>
    <w:div w:id="1062871270">
      <w:bodyDiv w:val="1"/>
      <w:marLeft w:val="0"/>
      <w:marRight w:val="0"/>
      <w:marTop w:val="0"/>
      <w:marBottom w:val="0"/>
      <w:divBdr>
        <w:top w:val="none" w:sz="0" w:space="0" w:color="auto"/>
        <w:left w:val="none" w:sz="0" w:space="0" w:color="auto"/>
        <w:bottom w:val="none" w:sz="0" w:space="0" w:color="auto"/>
        <w:right w:val="none" w:sz="0" w:space="0" w:color="auto"/>
      </w:divBdr>
    </w:div>
    <w:div w:id="1067336473">
      <w:bodyDiv w:val="1"/>
      <w:marLeft w:val="0"/>
      <w:marRight w:val="0"/>
      <w:marTop w:val="0"/>
      <w:marBottom w:val="0"/>
      <w:divBdr>
        <w:top w:val="none" w:sz="0" w:space="0" w:color="auto"/>
        <w:left w:val="none" w:sz="0" w:space="0" w:color="auto"/>
        <w:bottom w:val="none" w:sz="0" w:space="0" w:color="auto"/>
        <w:right w:val="none" w:sz="0" w:space="0" w:color="auto"/>
      </w:divBdr>
    </w:div>
    <w:div w:id="1071804655">
      <w:bodyDiv w:val="1"/>
      <w:marLeft w:val="0"/>
      <w:marRight w:val="0"/>
      <w:marTop w:val="0"/>
      <w:marBottom w:val="0"/>
      <w:divBdr>
        <w:top w:val="none" w:sz="0" w:space="0" w:color="auto"/>
        <w:left w:val="none" w:sz="0" w:space="0" w:color="auto"/>
        <w:bottom w:val="none" w:sz="0" w:space="0" w:color="auto"/>
        <w:right w:val="none" w:sz="0" w:space="0" w:color="auto"/>
      </w:divBdr>
    </w:div>
    <w:div w:id="1072657940">
      <w:bodyDiv w:val="1"/>
      <w:marLeft w:val="0"/>
      <w:marRight w:val="0"/>
      <w:marTop w:val="0"/>
      <w:marBottom w:val="0"/>
      <w:divBdr>
        <w:top w:val="none" w:sz="0" w:space="0" w:color="auto"/>
        <w:left w:val="none" w:sz="0" w:space="0" w:color="auto"/>
        <w:bottom w:val="none" w:sz="0" w:space="0" w:color="auto"/>
        <w:right w:val="none" w:sz="0" w:space="0" w:color="auto"/>
      </w:divBdr>
    </w:div>
    <w:div w:id="1073428984">
      <w:bodyDiv w:val="1"/>
      <w:marLeft w:val="0"/>
      <w:marRight w:val="0"/>
      <w:marTop w:val="0"/>
      <w:marBottom w:val="0"/>
      <w:divBdr>
        <w:top w:val="none" w:sz="0" w:space="0" w:color="auto"/>
        <w:left w:val="none" w:sz="0" w:space="0" w:color="auto"/>
        <w:bottom w:val="none" w:sz="0" w:space="0" w:color="auto"/>
        <w:right w:val="none" w:sz="0" w:space="0" w:color="auto"/>
      </w:divBdr>
    </w:div>
    <w:div w:id="1092893098">
      <w:bodyDiv w:val="1"/>
      <w:marLeft w:val="0"/>
      <w:marRight w:val="0"/>
      <w:marTop w:val="0"/>
      <w:marBottom w:val="0"/>
      <w:divBdr>
        <w:top w:val="none" w:sz="0" w:space="0" w:color="auto"/>
        <w:left w:val="none" w:sz="0" w:space="0" w:color="auto"/>
        <w:bottom w:val="none" w:sz="0" w:space="0" w:color="auto"/>
        <w:right w:val="none" w:sz="0" w:space="0" w:color="auto"/>
      </w:divBdr>
    </w:div>
    <w:div w:id="1094401712">
      <w:bodyDiv w:val="1"/>
      <w:marLeft w:val="0"/>
      <w:marRight w:val="0"/>
      <w:marTop w:val="0"/>
      <w:marBottom w:val="0"/>
      <w:divBdr>
        <w:top w:val="none" w:sz="0" w:space="0" w:color="auto"/>
        <w:left w:val="none" w:sz="0" w:space="0" w:color="auto"/>
        <w:bottom w:val="none" w:sz="0" w:space="0" w:color="auto"/>
        <w:right w:val="none" w:sz="0" w:space="0" w:color="auto"/>
      </w:divBdr>
    </w:div>
    <w:div w:id="1110661744">
      <w:bodyDiv w:val="1"/>
      <w:marLeft w:val="0"/>
      <w:marRight w:val="0"/>
      <w:marTop w:val="0"/>
      <w:marBottom w:val="0"/>
      <w:divBdr>
        <w:top w:val="none" w:sz="0" w:space="0" w:color="auto"/>
        <w:left w:val="none" w:sz="0" w:space="0" w:color="auto"/>
        <w:bottom w:val="none" w:sz="0" w:space="0" w:color="auto"/>
        <w:right w:val="none" w:sz="0" w:space="0" w:color="auto"/>
      </w:divBdr>
    </w:div>
    <w:div w:id="1112088989">
      <w:bodyDiv w:val="1"/>
      <w:marLeft w:val="0"/>
      <w:marRight w:val="0"/>
      <w:marTop w:val="0"/>
      <w:marBottom w:val="0"/>
      <w:divBdr>
        <w:top w:val="none" w:sz="0" w:space="0" w:color="auto"/>
        <w:left w:val="none" w:sz="0" w:space="0" w:color="auto"/>
        <w:bottom w:val="none" w:sz="0" w:space="0" w:color="auto"/>
        <w:right w:val="none" w:sz="0" w:space="0" w:color="auto"/>
      </w:divBdr>
    </w:div>
    <w:div w:id="1116868686">
      <w:bodyDiv w:val="1"/>
      <w:marLeft w:val="0"/>
      <w:marRight w:val="0"/>
      <w:marTop w:val="0"/>
      <w:marBottom w:val="0"/>
      <w:divBdr>
        <w:top w:val="none" w:sz="0" w:space="0" w:color="auto"/>
        <w:left w:val="none" w:sz="0" w:space="0" w:color="auto"/>
        <w:bottom w:val="none" w:sz="0" w:space="0" w:color="auto"/>
        <w:right w:val="none" w:sz="0" w:space="0" w:color="auto"/>
      </w:divBdr>
    </w:div>
    <w:div w:id="1131359105">
      <w:bodyDiv w:val="1"/>
      <w:marLeft w:val="0"/>
      <w:marRight w:val="0"/>
      <w:marTop w:val="0"/>
      <w:marBottom w:val="0"/>
      <w:divBdr>
        <w:top w:val="none" w:sz="0" w:space="0" w:color="auto"/>
        <w:left w:val="none" w:sz="0" w:space="0" w:color="auto"/>
        <w:bottom w:val="none" w:sz="0" w:space="0" w:color="auto"/>
        <w:right w:val="none" w:sz="0" w:space="0" w:color="auto"/>
      </w:divBdr>
    </w:div>
    <w:div w:id="1139306720">
      <w:bodyDiv w:val="1"/>
      <w:marLeft w:val="0"/>
      <w:marRight w:val="0"/>
      <w:marTop w:val="0"/>
      <w:marBottom w:val="0"/>
      <w:divBdr>
        <w:top w:val="none" w:sz="0" w:space="0" w:color="auto"/>
        <w:left w:val="none" w:sz="0" w:space="0" w:color="auto"/>
        <w:bottom w:val="none" w:sz="0" w:space="0" w:color="auto"/>
        <w:right w:val="none" w:sz="0" w:space="0" w:color="auto"/>
      </w:divBdr>
    </w:div>
    <w:div w:id="1140073672">
      <w:bodyDiv w:val="1"/>
      <w:marLeft w:val="0"/>
      <w:marRight w:val="0"/>
      <w:marTop w:val="0"/>
      <w:marBottom w:val="0"/>
      <w:divBdr>
        <w:top w:val="none" w:sz="0" w:space="0" w:color="auto"/>
        <w:left w:val="none" w:sz="0" w:space="0" w:color="auto"/>
        <w:bottom w:val="none" w:sz="0" w:space="0" w:color="auto"/>
        <w:right w:val="none" w:sz="0" w:space="0" w:color="auto"/>
      </w:divBdr>
    </w:div>
    <w:div w:id="1142699541">
      <w:bodyDiv w:val="1"/>
      <w:marLeft w:val="0"/>
      <w:marRight w:val="0"/>
      <w:marTop w:val="0"/>
      <w:marBottom w:val="0"/>
      <w:divBdr>
        <w:top w:val="none" w:sz="0" w:space="0" w:color="auto"/>
        <w:left w:val="none" w:sz="0" w:space="0" w:color="auto"/>
        <w:bottom w:val="none" w:sz="0" w:space="0" w:color="auto"/>
        <w:right w:val="none" w:sz="0" w:space="0" w:color="auto"/>
      </w:divBdr>
    </w:div>
    <w:div w:id="1148008754">
      <w:bodyDiv w:val="1"/>
      <w:marLeft w:val="0"/>
      <w:marRight w:val="0"/>
      <w:marTop w:val="0"/>
      <w:marBottom w:val="0"/>
      <w:divBdr>
        <w:top w:val="none" w:sz="0" w:space="0" w:color="auto"/>
        <w:left w:val="none" w:sz="0" w:space="0" w:color="auto"/>
        <w:bottom w:val="none" w:sz="0" w:space="0" w:color="auto"/>
        <w:right w:val="none" w:sz="0" w:space="0" w:color="auto"/>
      </w:divBdr>
    </w:div>
    <w:div w:id="1161461064">
      <w:bodyDiv w:val="1"/>
      <w:marLeft w:val="0"/>
      <w:marRight w:val="0"/>
      <w:marTop w:val="0"/>
      <w:marBottom w:val="0"/>
      <w:divBdr>
        <w:top w:val="none" w:sz="0" w:space="0" w:color="auto"/>
        <w:left w:val="none" w:sz="0" w:space="0" w:color="auto"/>
        <w:bottom w:val="none" w:sz="0" w:space="0" w:color="auto"/>
        <w:right w:val="none" w:sz="0" w:space="0" w:color="auto"/>
      </w:divBdr>
    </w:div>
    <w:div w:id="1176379921">
      <w:bodyDiv w:val="1"/>
      <w:marLeft w:val="0"/>
      <w:marRight w:val="0"/>
      <w:marTop w:val="0"/>
      <w:marBottom w:val="0"/>
      <w:divBdr>
        <w:top w:val="none" w:sz="0" w:space="0" w:color="auto"/>
        <w:left w:val="none" w:sz="0" w:space="0" w:color="auto"/>
        <w:bottom w:val="none" w:sz="0" w:space="0" w:color="auto"/>
        <w:right w:val="none" w:sz="0" w:space="0" w:color="auto"/>
      </w:divBdr>
    </w:div>
    <w:div w:id="1180776421">
      <w:bodyDiv w:val="1"/>
      <w:marLeft w:val="0"/>
      <w:marRight w:val="0"/>
      <w:marTop w:val="0"/>
      <w:marBottom w:val="0"/>
      <w:divBdr>
        <w:top w:val="none" w:sz="0" w:space="0" w:color="auto"/>
        <w:left w:val="none" w:sz="0" w:space="0" w:color="auto"/>
        <w:bottom w:val="none" w:sz="0" w:space="0" w:color="auto"/>
        <w:right w:val="none" w:sz="0" w:space="0" w:color="auto"/>
      </w:divBdr>
    </w:div>
    <w:div w:id="1182353440">
      <w:bodyDiv w:val="1"/>
      <w:marLeft w:val="0"/>
      <w:marRight w:val="0"/>
      <w:marTop w:val="0"/>
      <w:marBottom w:val="0"/>
      <w:divBdr>
        <w:top w:val="none" w:sz="0" w:space="0" w:color="auto"/>
        <w:left w:val="none" w:sz="0" w:space="0" w:color="auto"/>
        <w:bottom w:val="none" w:sz="0" w:space="0" w:color="auto"/>
        <w:right w:val="none" w:sz="0" w:space="0" w:color="auto"/>
      </w:divBdr>
    </w:div>
    <w:div w:id="1183400770">
      <w:bodyDiv w:val="1"/>
      <w:marLeft w:val="0"/>
      <w:marRight w:val="0"/>
      <w:marTop w:val="0"/>
      <w:marBottom w:val="0"/>
      <w:divBdr>
        <w:top w:val="none" w:sz="0" w:space="0" w:color="auto"/>
        <w:left w:val="none" w:sz="0" w:space="0" w:color="auto"/>
        <w:bottom w:val="none" w:sz="0" w:space="0" w:color="auto"/>
        <w:right w:val="none" w:sz="0" w:space="0" w:color="auto"/>
      </w:divBdr>
    </w:div>
    <w:div w:id="1184325258">
      <w:bodyDiv w:val="1"/>
      <w:marLeft w:val="0"/>
      <w:marRight w:val="0"/>
      <w:marTop w:val="0"/>
      <w:marBottom w:val="0"/>
      <w:divBdr>
        <w:top w:val="none" w:sz="0" w:space="0" w:color="auto"/>
        <w:left w:val="none" w:sz="0" w:space="0" w:color="auto"/>
        <w:bottom w:val="none" w:sz="0" w:space="0" w:color="auto"/>
        <w:right w:val="none" w:sz="0" w:space="0" w:color="auto"/>
      </w:divBdr>
    </w:div>
    <w:div w:id="1201282046">
      <w:bodyDiv w:val="1"/>
      <w:marLeft w:val="0"/>
      <w:marRight w:val="0"/>
      <w:marTop w:val="0"/>
      <w:marBottom w:val="0"/>
      <w:divBdr>
        <w:top w:val="none" w:sz="0" w:space="0" w:color="auto"/>
        <w:left w:val="none" w:sz="0" w:space="0" w:color="auto"/>
        <w:bottom w:val="none" w:sz="0" w:space="0" w:color="auto"/>
        <w:right w:val="none" w:sz="0" w:space="0" w:color="auto"/>
      </w:divBdr>
    </w:div>
    <w:div w:id="1203053144">
      <w:bodyDiv w:val="1"/>
      <w:marLeft w:val="0"/>
      <w:marRight w:val="0"/>
      <w:marTop w:val="0"/>
      <w:marBottom w:val="0"/>
      <w:divBdr>
        <w:top w:val="none" w:sz="0" w:space="0" w:color="auto"/>
        <w:left w:val="none" w:sz="0" w:space="0" w:color="auto"/>
        <w:bottom w:val="none" w:sz="0" w:space="0" w:color="auto"/>
        <w:right w:val="none" w:sz="0" w:space="0" w:color="auto"/>
      </w:divBdr>
    </w:div>
    <w:div w:id="1208832224">
      <w:bodyDiv w:val="1"/>
      <w:marLeft w:val="0"/>
      <w:marRight w:val="0"/>
      <w:marTop w:val="0"/>
      <w:marBottom w:val="0"/>
      <w:divBdr>
        <w:top w:val="none" w:sz="0" w:space="0" w:color="auto"/>
        <w:left w:val="none" w:sz="0" w:space="0" w:color="auto"/>
        <w:bottom w:val="none" w:sz="0" w:space="0" w:color="auto"/>
        <w:right w:val="none" w:sz="0" w:space="0" w:color="auto"/>
      </w:divBdr>
    </w:div>
    <w:div w:id="1262490508">
      <w:bodyDiv w:val="1"/>
      <w:marLeft w:val="0"/>
      <w:marRight w:val="0"/>
      <w:marTop w:val="0"/>
      <w:marBottom w:val="0"/>
      <w:divBdr>
        <w:top w:val="none" w:sz="0" w:space="0" w:color="auto"/>
        <w:left w:val="none" w:sz="0" w:space="0" w:color="auto"/>
        <w:bottom w:val="none" w:sz="0" w:space="0" w:color="auto"/>
        <w:right w:val="none" w:sz="0" w:space="0" w:color="auto"/>
      </w:divBdr>
    </w:div>
    <w:div w:id="1288396585">
      <w:bodyDiv w:val="1"/>
      <w:marLeft w:val="0"/>
      <w:marRight w:val="0"/>
      <w:marTop w:val="0"/>
      <w:marBottom w:val="0"/>
      <w:divBdr>
        <w:top w:val="none" w:sz="0" w:space="0" w:color="auto"/>
        <w:left w:val="none" w:sz="0" w:space="0" w:color="auto"/>
        <w:bottom w:val="none" w:sz="0" w:space="0" w:color="auto"/>
        <w:right w:val="none" w:sz="0" w:space="0" w:color="auto"/>
      </w:divBdr>
    </w:div>
    <w:div w:id="1289093650">
      <w:bodyDiv w:val="1"/>
      <w:marLeft w:val="0"/>
      <w:marRight w:val="0"/>
      <w:marTop w:val="0"/>
      <w:marBottom w:val="0"/>
      <w:divBdr>
        <w:top w:val="none" w:sz="0" w:space="0" w:color="auto"/>
        <w:left w:val="none" w:sz="0" w:space="0" w:color="auto"/>
        <w:bottom w:val="none" w:sz="0" w:space="0" w:color="auto"/>
        <w:right w:val="none" w:sz="0" w:space="0" w:color="auto"/>
      </w:divBdr>
    </w:div>
    <w:div w:id="1295915677">
      <w:bodyDiv w:val="1"/>
      <w:marLeft w:val="0"/>
      <w:marRight w:val="0"/>
      <w:marTop w:val="0"/>
      <w:marBottom w:val="0"/>
      <w:divBdr>
        <w:top w:val="none" w:sz="0" w:space="0" w:color="auto"/>
        <w:left w:val="none" w:sz="0" w:space="0" w:color="auto"/>
        <w:bottom w:val="none" w:sz="0" w:space="0" w:color="auto"/>
        <w:right w:val="none" w:sz="0" w:space="0" w:color="auto"/>
      </w:divBdr>
    </w:div>
    <w:div w:id="1299334465">
      <w:bodyDiv w:val="1"/>
      <w:marLeft w:val="0"/>
      <w:marRight w:val="0"/>
      <w:marTop w:val="0"/>
      <w:marBottom w:val="0"/>
      <w:divBdr>
        <w:top w:val="none" w:sz="0" w:space="0" w:color="auto"/>
        <w:left w:val="none" w:sz="0" w:space="0" w:color="auto"/>
        <w:bottom w:val="none" w:sz="0" w:space="0" w:color="auto"/>
        <w:right w:val="none" w:sz="0" w:space="0" w:color="auto"/>
      </w:divBdr>
    </w:div>
    <w:div w:id="1311011102">
      <w:bodyDiv w:val="1"/>
      <w:marLeft w:val="0"/>
      <w:marRight w:val="0"/>
      <w:marTop w:val="0"/>
      <w:marBottom w:val="0"/>
      <w:divBdr>
        <w:top w:val="none" w:sz="0" w:space="0" w:color="auto"/>
        <w:left w:val="none" w:sz="0" w:space="0" w:color="auto"/>
        <w:bottom w:val="none" w:sz="0" w:space="0" w:color="auto"/>
        <w:right w:val="none" w:sz="0" w:space="0" w:color="auto"/>
      </w:divBdr>
    </w:div>
    <w:div w:id="1328170836">
      <w:bodyDiv w:val="1"/>
      <w:marLeft w:val="0"/>
      <w:marRight w:val="0"/>
      <w:marTop w:val="0"/>
      <w:marBottom w:val="0"/>
      <w:divBdr>
        <w:top w:val="none" w:sz="0" w:space="0" w:color="auto"/>
        <w:left w:val="none" w:sz="0" w:space="0" w:color="auto"/>
        <w:bottom w:val="none" w:sz="0" w:space="0" w:color="auto"/>
        <w:right w:val="none" w:sz="0" w:space="0" w:color="auto"/>
      </w:divBdr>
    </w:div>
    <w:div w:id="1335958475">
      <w:bodyDiv w:val="1"/>
      <w:marLeft w:val="0"/>
      <w:marRight w:val="0"/>
      <w:marTop w:val="0"/>
      <w:marBottom w:val="0"/>
      <w:divBdr>
        <w:top w:val="none" w:sz="0" w:space="0" w:color="auto"/>
        <w:left w:val="none" w:sz="0" w:space="0" w:color="auto"/>
        <w:bottom w:val="none" w:sz="0" w:space="0" w:color="auto"/>
        <w:right w:val="none" w:sz="0" w:space="0" w:color="auto"/>
      </w:divBdr>
    </w:div>
    <w:div w:id="1344432742">
      <w:bodyDiv w:val="1"/>
      <w:marLeft w:val="0"/>
      <w:marRight w:val="0"/>
      <w:marTop w:val="0"/>
      <w:marBottom w:val="0"/>
      <w:divBdr>
        <w:top w:val="none" w:sz="0" w:space="0" w:color="auto"/>
        <w:left w:val="none" w:sz="0" w:space="0" w:color="auto"/>
        <w:bottom w:val="none" w:sz="0" w:space="0" w:color="auto"/>
        <w:right w:val="none" w:sz="0" w:space="0" w:color="auto"/>
      </w:divBdr>
    </w:div>
    <w:div w:id="1352145394">
      <w:bodyDiv w:val="1"/>
      <w:marLeft w:val="0"/>
      <w:marRight w:val="0"/>
      <w:marTop w:val="0"/>
      <w:marBottom w:val="0"/>
      <w:divBdr>
        <w:top w:val="none" w:sz="0" w:space="0" w:color="auto"/>
        <w:left w:val="none" w:sz="0" w:space="0" w:color="auto"/>
        <w:bottom w:val="none" w:sz="0" w:space="0" w:color="auto"/>
        <w:right w:val="none" w:sz="0" w:space="0" w:color="auto"/>
      </w:divBdr>
    </w:div>
    <w:div w:id="1356032468">
      <w:bodyDiv w:val="1"/>
      <w:marLeft w:val="0"/>
      <w:marRight w:val="0"/>
      <w:marTop w:val="0"/>
      <w:marBottom w:val="0"/>
      <w:divBdr>
        <w:top w:val="none" w:sz="0" w:space="0" w:color="auto"/>
        <w:left w:val="none" w:sz="0" w:space="0" w:color="auto"/>
        <w:bottom w:val="none" w:sz="0" w:space="0" w:color="auto"/>
        <w:right w:val="none" w:sz="0" w:space="0" w:color="auto"/>
      </w:divBdr>
    </w:div>
    <w:div w:id="1356231640">
      <w:bodyDiv w:val="1"/>
      <w:marLeft w:val="0"/>
      <w:marRight w:val="0"/>
      <w:marTop w:val="0"/>
      <w:marBottom w:val="0"/>
      <w:divBdr>
        <w:top w:val="none" w:sz="0" w:space="0" w:color="auto"/>
        <w:left w:val="none" w:sz="0" w:space="0" w:color="auto"/>
        <w:bottom w:val="none" w:sz="0" w:space="0" w:color="auto"/>
        <w:right w:val="none" w:sz="0" w:space="0" w:color="auto"/>
      </w:divBdr>
    </w:div>
    <w:div w:id="1358235465">
      <w:bodyDiv w:val="1"/>
      <w:marLeft w:val="0"/>
      <w:marRight w:val="0"/>
      <w:marTop w:val="0"/>
      <w:marBottom w:val="0"/>
      <w:divBdr>
        <w:top w:val="none" w:sz="0" w:space="0" w:color="auto"/>
        <w:left w:val="none" w:sz="0" w:space="0" w:color="auto"/>
        <w:bottom w:val="none" w:sz="0" w:space="0" w:color="auto"/>
        <w:right w:val="none" w:sz="0" w:space="0" w:color="auto"/>
      </w:divBdr>
    </w:div>
    <w:div w:id="1358849639">
      <w:bodyDiv w:val="1"/>
      <w:marLeft w:val="0"/>
      <w:marRight w:val="0"/>
      <w:marTop w:val="0"/>
      <w:marBottom w:val="0"/>
      <w:divBdr>
        <w:top w:val="none" w:sz="0" w:space="0" w:color="auto"/>
        <w:left w:val="none" w:sz="0" w:space="0" w:color="auto"/>
        <w:bottom w:val="none" w:sz="0" w:space="0" w:color="auto"/>
        <w:right w:val="none" w:sz="0" w:space="0" w:color="auto"/>
      </w:divBdr>
    </w:div>
    <w:div w:id="1363895406">
      <w:bodyDiv w:val="1"/>
      <w:marLeft w:val="0"/>
      <w:marRight w:val="0"/>
      <w:marTop w:val="0"/>
      <w:marBottom w:val="0"/>
      <w:divBdr>
        <w:top w:val="none" w:sz="0" w:space="0" w:color="auto"/>
        <w:left w:val="none" w:sz="0" w:space="0" w:color="auto"/>
        <w:bottom w:val="none" w:sz="0" w:space="0" w:color="auto"/>
        <w:right w:val="none" w:sz="0" w:space="0" w:color="auto"/>
      </w:divBdr>
    </w:div>
    <w:div w:id="1368947593">
      <w:bodyDiv w:val="1"/>
      <w:marLeft w:val="0"/>
      <w:marRight w:val="0"/>
      <w:marTop w:val="0"/>
      <w:marBottom w:val="0"/>
      <w:divBdr>
        <w:top w:val="none" w:sz="0" w:space="0" w:color="auto"/>
        <w:left w:val="none" w:sz="0" w:space="0" w:color="auto"/>
        <w:bottom w:val="none" w:sz="0" w:space="0" w:color="auto"/>
        <w:right w:val="none" w:sz="0" w:space="0" w:color="auto"/>
      </w:divBdr>
    </w:div>
    <w:div w:id="1370103034">
      <w:bodyDiv w:val="1"/>
      <w:marLeft w:val="0"/>
      <w:marRight w:val="0"/>
      <w:marTop w:val="0"/>
      <w:marBottom w:val="0"/>
      <w:divBdr>
        <w:top w:val="none" w:sz="0" w:space="0" w:color="auto"/>
        <w:left w:val="none" w:sz="0" w:space="0" w:color="auto"/>
        <w:bottom w:val="none" w:sz="0" w:space="0" w:color="auto"/>
        <w:right w:val="none" w:sz="0" w:space="0" w:color="auto"/>
      </w:divBdr>
    </w:div>
    <w:div w:id="1383752197">
      <w:bodyDiv w:val="1"/>
      <w:marLeft w:val="0"/>
      <w:marRight w:val="0"/>
      <w:marTop w:val="0"/>
      <w:marBottom w:val="0"/>
      <w:divBdr>
        <w:top w:val="none" w:sz="0" w:space="0" w:color="auto"/>
        <w:left w:val="none" w:sz="0" w:space="0" w:color="auto"/>
        <w:bottom w:val="none" w:sz="0" w:space="0" w:color="auto"/>
        <w:right w:val="none" w:sz="0" w:space="0" w:color="auto"/>
      </w:divBdr>
    </w:div>
    <w:div w:id="1384599352">
      <w:bodyDiv w:val="1"/>
      <w:marLeft w:val="0"/>
      <w:marRight w:val="0"/>
      <w:marTop w:val="0"/>
      <w:marBottom w:val="0"/>
      <w:divBdr>
        <w:top w:val="none" w:sz="0" w:space="0" w:color="auto"/>
        <w:left w:val="none" w:sz="0" w:space="0" w:color="auto"/>
        <w:bottom w:val="none" w:sz="0" w:space="0" w:color="auto"/>
        <w:right w:val="none" w:sz="0" w:space="0" w:color="auto"/>
      </w:divBdr>
    </w:div>
    <w:div w:id="1408960188">
      <w:bodyDiv w:val="1"/>
      <w:marLeft w:val="0"/>
      <w:marRight w:val="0"/>
      <w:marTop w:val="0"/>
      <w:marBottom w:val="0"/>
      <w:divBdr>
        <w:top w:val="none" w:sz="0" w:space="0" w:color="auto"/>
        <w:left w:val="none" w:sz="0" w:space="0" w:color="auto"/>
        <w:bottom w:val="none" w:sz="0" w:space="0" w:color="auto"/>
        <w:right w:val="none" w:sz="0" w:space="0" w:color="auto"/>
      </w:divBdr>
    </w:div>
    <w:div w:id="1410617190">
      <w:bodyDiv w:val="1"/>
      <w:marLeft w:val="0"/>
      <w:marRight w:val="0"/>
      <w:marTop w:val="0"/>
      <w:marBottom w:val="0"/>
      <w:divBdr>
        <w:top w:val="none" w:sz="0" w:space="0" w:color="auto"/>
        <w:left w:val="none" w:sz="0" w:space="0" w:color="auto"/>
        <w:bottom w:val="none" w:sz="0" w:space="0" w:color="auto"/>
        <w:right w:val="none" w:sz="0" w:space="0" w:color="auto"/>
      </w:divBdr>
    </w:div>
    <w:div w:id="1416169136">
      <w:bodyDiv w:val="1"/>
      <w:marLeft w:val="0"/>
      <w:marRight w:val="0"/>
      <w:marTop w:val="0"/>
      <w:marBottom w:val="0"/>
      <w:divBdr>
        <w:top w:val="none" w:sz="0" w:space="0" w:color="auto"/>
        <w:left w:val="none" w:sz="0" w:space="0" w:color="auto"/>
        <w:bottom w:val="none" w:sz="0" w:space="0" w:color="auto"/>
        <w:right w:val="none" w:sz="0" w:space="0" w:color="auto"/>
      </w:divBdr>
    </w:div>
    <w:div w:id="1419903726">
      <w:bodyDiv w:val="1"/>
      <w:marLeft w:val="0"/>
      <w:marRight w:val="0"/>
      <w:marTop w:val="0"/>
      <w:marBottom w:val="0"/>
      <w:divBdr>
        <w:top w:val="none" w:sz="0" w:space="0" w:color="auto"/>
        <w:left w:val="none" w:sz="0" w:space="0" w:color="auto"/>
        <w:bottom w:val="none" w:sz="0" w:space="0" w:color="auto"/>
        <w:right w:val="none" w:sz="0" w:space="0" w:color="auto"/>
      </w:divBdr>
    </w:div>
    <w:div w:id="1428381570">
      <w:bodyDiv w:val="1"/>
      <w:marLeft w:val="0"/>
      <w:marRight w:val="0"/>
      <w:marTop w:val="0"/>
      <w:marBottom w:val="0"/>
      <w:divBdr>
        <w:top w:val="none" w:sz="0" w:space="0" w:color="auto"/>
        <w:left w:val="none" w:sz="0" w:space="0" w:color="auto"/>
        <w:bottom w:val="none" w:sz="0" w:space="0" w:color="auto"/>
        <w:right w:val="none" w:sz="0" w:space="0" w:color="auto"/>
      </w:divBdr>
    </w:div>
    <w:div w:id="1444114749">
      <w:bodyDiv w:val="1"/>
      <w:marLeft w:val="0"/>
      <w:marRight w:val="0"/>
      <w:marTop w:val="0"/>
      <w:marBottom w:val="0"/>
      <w:divBdr>
        <w:top w:val="none" w:sz="0" w:space="0" w:color="auto"/>
        <w:left w:val="none" w:sz="0" w:space="0" w:color="auto"/>
        <w:bottom w:val="none" w:sz="0" w:space="0" w:color="auto"/>
        <w:right w:val="none" w:sz="0" w:space="0" w:color="auto"/>
      </w:divBdr>
    </w:div>
    <w:div w:id="1449080833">
      <w:bodyDiv w:val="1"/>
      <w:marLeft w:val="0"/>
      <w:marRight w:val="0"/>
      <w:marTop w:val="0"/>
      <w:marBottom w:val="0"/>
      <w:divBdr>
        <w:top w:val="none" w:sz="0" w:space="0" w:color="auto"/>
        <w:left w:val="none" w:sz="0" w:space="0" w:color="auto"/>
        <w:bottom w:val="none" w:sz="0" w:space="0" w:color="auto"/>
        <w:right w:val="none" w:sz="0" w:space="0" w:color="auto"/>
      </w:divBdr>
    </w:div>
    <w:div w:id="1482888754">
      <w:bodyDiv w:val="1"/>
      <w:marLeft w:val="0"/>
      <w:marRight w:val="0"/>
      <w:marTop w:val="0"/>
      <w:marBottom w:val="0"/>
      <w:divBdr>
        <w:top w:val="none" w:sz="0" w:space="0" w:color="auto"/>
        <w:left w:val="none" w:sz="0" w:space="0" w:color="auto"/>
        <w:bottom w:val="none" w:sz="0" w:space="0" w:color="auto"/>
        <w:right w:val="none" w:sz="0" w:space="0" w:color="auto"/>
      </w:divBdr>
    </w:div>
    <w:div w:id="1497303632">
      <w:bodyDiv w:val="1"/>
      <w:marLeft w:val="0"/>
      <w:marRight w:val="0"/>
      <w:marTop w:val="0"/>
      <w:marBottom w:val="0"/>
      <w:divBdr>
        <w:top w:val="none" w:sz="0" w:space="0" w:color="auto"/>
        <w:left w:val="none" w:sz="0" w:space="0" w:color="auto"/>
        <w:bottom w:val="none" w:sz="0" w:space="0" w:color="auto"/>
        <w:right w:val="none" w:sz="0" w:space="0" w:color="auto"/>
      </w:divBdr>
    </w:div>
    <w:div w:id="1497722594">
      <w:bodyDiv w:val="1"/>
      <w:marLeft w:val="0"/>
      <w:marRight w:val="0"/>
      <w:marTop w:val="0"/>
      <w:marBottom w:val="0"/>
      <w:divBdr>
        <w:top w:val="none" w:sz="0" w:space="0" w:color="auto"/>
        <w:left w:val="none" w:sz="0" w:space="0" w:color="auto"/>
        <w:bottom w:val="none" w:sz="0" w:space="0" w:color="auto"/>
        <w:right w:val="none" w:sz="0" w:space="0" w:color="auto"/>
      </w:divBdr>
    </w:div>
    <w:div w:id="1513108076">
      <w:bodyDiv w:val="1"/>
      <w:marLeft w:val="0"/>
      <w:marRight w:val="0"/>
      <w:marTop w:val="0"/>
      <w:marBottom w:val="0"/>
      <w:divBdr>
        <w:top w:val="none" w:sz="0" w:space="0" w:color="auto"/>
        <w:left w:val="none" w:sz="0" w:space="0" w:color="auto"/>
        <w:bottom w:val="none" w:sz="0" w:space="0" w:color="auto"/>
        <w:right w:val="none" w:sz="0" w:space="0" w:color="auto"/>
      </w:divBdr>
    </w:div>
    <w:div w:id="1520580913">
      <w:bodyDiv w:val="1"/>
      <w:marLeft w:val="0"/>
      <w:marRight w:val="0"/>
      <w:marTop w:val="0"/>
      <w:marBottom w:val="0"/>
      <w:divBdr>
        <w:top w:val="none" w:sz="0" w:space="0" w:color="auto"/>
        <w:left w:val="none" w:sz="0" w:space="0" w:color="auto"/>
        <w:bottom w:val="none" w:sz="0" w:space="0" w:color="auto"/>
        <w:right w:val="none" w:sz="0" w:space="0" w:color="auto"/>
      </w:divBdr>
    </w:div>
    <w:div w:id="1527214150">
      <w:bodyDiv w:val="1"/>
      <w:marLeft w:val="0"/>
      <w:marRight w:val="0"/>
      <w:marTop w:val="0"/>
      <w:marBottom w:val="0"/>
      <w:divBdr>
        <w:top w:val="none" w:sz="0" w:space="0" w:color="auto"/>
        <w:left w:val="none" w:sz="0" w:space="0" w:color="auto"/>
        <w:bottom w:val="none" w:sz="0" w:space="0" w:color="auto"/>
        <w:right w:val="none" w:sz="0" w:space="0" w:color="auto"/>
      </w:divBdr>
    </w:div>
    <w:div w:id="1528131499">
      <w:bodyDiv w:val="1"/>
      <w:marLeft w:val="0"/>
      <w:marRight w:val="0"/>
      <w:marTop w:val="0"/>
      <w:marBottom w:val="0"/>
      <w:divBdr>
        <w:top w:val="none" w:sz="0" w:space="0" w:color="auto"/>
        <w:left w:val="none" w:sz="0" w:space="0" w:color="auto"/>
        <w:bottom w:val="none" w:sz="0" w:space="0" w:color="auto"/>
        <w:right w:val="none" w:sz="0" w:space="0" w:color="auto"/>
      </w:divBdr>
    </w:div>
    <w:div w:id="1533883829">
      <w:bodyDiv w:val="1"/>
      <w:marLeft w:val="0"/>
      <w:marRight w:val="0"/>
      <w:marTop w:val="0"/>
      <w:marBottom w:val="0"/>
      <w:divBdr>
        <w:top w:val="none" w:sz="0" w:space="0" w:color="auto"/>
        <w:left w:val="none" w:sz="0" w:space="0" w:color="auto"/>
        <w:bottom w:val="none" w:sz="0" w:space="0" w:color="auto"/>
        <w:right w:val="none" w:sz="0" w:space="0" w:color="auto"/>
      </w:divBdr>
    </w:div>
    <w:div w:id="1550650577">
      <w:bodyDiv w:val="1"/>
      <w:marLeft w:val="0"/>
      <w:marRight w:val="0"/>
      <w:marTop w:val="0"/>
      <w:marBottom w:val="0"/>
      <w:divBdr>
        <w:top w:val="none" w:sz="0" w:space="0" w:color="auto"/>
        <w:left w:val="none" w:sz="0" w:space="0" w:color="auto"/>
        <w:bottom w:val="none" w:sz="0" w:space="0" w:color="auto"/>
        <w:right w:val="none" w:sz="0" w:space="0" w:color="auto"/>
      </w:divBdr>
    </w:div>
    <w:div w:id="1573806637">
      <w:bodyDiv w:val="1"/>
      <w:marLeft w:val="0"/>
      <w:marRight w:val="0"/>
      <w:marTop w:val="0"/>
      <w:marBottom w:val="0"/>
      <w:divBdr>
        <w:top w:val="none" w:sz="0" w:space="0" w:color="auto"/>
        <w:left w:val="none" w:sz="0" w:space="0" w:color="auto"/>
        <w:bottom w:val="none" w:sz="0" w:space="0" w:color="auto"/>
        <w:right w:val="none" w:sz="0" w:space="0" w:color="auto"/>
      </w:divBdr>
    </w:div>
    <w:div w:id="1587569744">
      <w:bodyDiv w:val="1"/>
      <w:marLeft w:val="0"/>
      <w:marRight w:val="0"/>
      <w:marTop w:val="0"/>
      <w:marBottom w:val="0"/>
      <w:divBdr>
        <w:top w:val="none" w:sz="0" w:space="0" w:color="auto"/>
        <w:left w:val="none" w:sz="0" w:space="0" w:color="auto"/>
        <w:bottom w:val="none" w:sz="0" w:space="0" w:color="auto"/>
        <w:right w:val="none" w:sz="0" w:space="0" w:color="auto"/>
      </w:divBdr>
    </w:div>
    <w:div w:id="1608384883">
      <w:bodyDiv w:val="1"/>
      <w:marLeft w:val="0"/>
      <w:marRight w:val="0"/>
      <w:marTop w:val="0"/>
      <w:marBottom w:val="0"/>
      <w:divBdr>
        <w:top w:val="none" w:sz="0" w:space="0" w:color="auto"/>
        <w:left w:val="none" w:sz="0" w:space="0" w:color="auto"/>
        <w:bottom w:val="none" w:sz="0" w:space="0" w:color="auto"/>
        <w:right w:val="none" w:sz="0" w:space="0" w:color="auto"/>
      </w:divBdr>
    </w:div>
    <w:div w:id="1613710321">
      <w:bodyDiv w:val="1"/>
      <w:marLeft w:val="0"/>
      <w:marRight w:val="0"/>
      <w:marTop w:val="0"/>
      <w:marBottom w:val="0"/>
      <w:divBdr>
        <w:top w:val="none" w:sz="0" w:space="0" w:color="auto"/>
        <w:left w:val="none" w:sz="0" w:space="0" w:color="auto"/>
        <w:bottom w:val="none" w:sz="0" w:space="0" w:color="auto"/>
        <w:right w:val="none" w:sz="0" w:space="0" w:color="auto"/>
      </w:divBdr>
    </w:div>
    <w:div w:id="1625233122">
      <w:bodyDiv w:val="1"/>
      <w:marLeft w:val="0"/>
      <w:marRight w:val="0"/>
      <w:marTop w:val="0"/>
      <w:marBottom w:val="0"/>
      <w:divBdr>
        <w:top w:val="none" w:sz="0" w:space="0" w:color="auto"/>
        <w:left w:val="none" w:sz="0" w:space="0" w:color="auto"/>
        <w:bottom w:val="none" w:sz="0" w:space="0" w:color="auto"/>
        <w:right w:val="none" w:sz="0" w:space="0" w:color="auto"/>
      </w:divBdr>
    </w:div>
    <w:div w:id="1634363076">
      <w:bodyDiv w:val="1"/>
      <w:marLeft w:val="0"/>
      <w:marRight w:val="0"/>
      <w:marTop w:val="0"/>
      <w:marBottom w:val="0"/>
      <w:divBdr>
        <w:top w:val="none" w:sz="0" w:space="0" w:color="auto"/>
        <w:left w:val="none" w:sz="0" w:space="0" w:color="auto"/>
        <w:bottom w:val="none" w:sz="0" w:space="0" w:color="auto"/>
        <w:right w:val="none" w:sz="0" w:space="0" w:color="auto"/>
      </w:divBdr>
    </w:div>
    <w:div w:id="1641184752">
      <w:bodyDiv w:val="1"/>
      <w:marLeft w:val="0"/>
      <w:marRight w:val="0"/>
      <w:marTop w:val="0"/>
      <w:marBottom w:val="0"/>
      <w:divBdr>
        <w:top w:val="none" w:sz="0" w:space="0" w:color="auto"/>
        <w:left w:val="none" w:sz="0" w:space="0" w:color="auto"/>
        <w:bottom w:val="none" w:sz="0" w:space="0" w:color="auto"/>
        <w:right w:val="none" w:sz="0" w:space="0" w:color="auto"/>
      </w:divBdr>
    </w:div>
    <w:div w:id="1647320966">
      <w:bodyDiv w:val="1"/>
      <w:marLeft w:val="0"/>
      <w:marRight w:val="0"/>
      <w:marTop w:val="0"/>
      <w:marBottom w:val="0"/>
      <w:divBdr>
        <w:top w:val="none" w:sz="0" w:space="0" w:color="auto"/>
        <w:left w:val="none" w:sz="0" w:space="0" w:color="auto"/>
        <w:bottom w:val="none" w:sz="0" w:space="0" w:color="auto"/>
        <w:right w:val="none" w:sz="0" w:space="0" w:color="auto"/>
      </w:divBdr>
    </w:div>
    <w:div w:id="1651864780">
      <w:bodyDiv w:val="1"/>
      <w:marLeft w:val="0"/>
      <w:marRight w:val="0"/>
      <w:marTop w:val="0"/>
      <w:marBottom w:val="0"/>
      <w:divBdr>
        <w:top w:val="none" w:sz="0" w:space="0" w:color="auto"/>
        <w:left w:val="none" w:sz="0" w:space="0" w:color="auto"/>
        <w:bottom w:val="none" w:sz="0" w:space="0" w:color="auto"/>
        <w:right w:val="none" w:sz="0" w:space="0" w:color="auto"/>
      </w:divBdr>
    </w:div>
    <w:div w:id="1656572684">
      <w:bodyDiv w:val="1"/>
      <w:marLeft w:val="0"/>
      <w:marRight w:val="0"/>
      <w:marTop w:val="0"/>
      <w:marBottom w:val="0"/>
      <w:divBdr>
        <w:top w:val="none" w:sz="0" w:space="0" w:color="auto"/>
        <w:left w:val="none" w:sz="0" w:space="0" w:color="auto"/>
        <w:bottom w:val="none" w:sz="0" w:space="0" w:color="auto"/>
        <w:right w:val="none" w:sz="0" w:space="0" w:color="auto"/>
      </w:divBdr>
    </w:div>
    <w:div w:id="1663662710">
      <w:bodyDiv w:val="1"/>
      <w:marLeft w:val="0"/>
      <w:marRight w:val="0"/>
      <w:marTop w:val="0"/>
      <w:marBottom w:val="0"/>
      <w:divBdr>
        <w:top w:val="none" w:sz="0" w:space="0" w:color="auto"/>
        <w:left w:val="none" w:sz="0" w:space="0" w:color="auto"/>
        <w:bottom w:val="none" w:sz="0" w:space="0" w:color="auto"/>
        <w:right w:val="none" w:sz="0" w:space="0" w:color="auto"/>
      </w:divBdr>
    </w:div>
    <w:div w:id="1676229394">
      <w:bodyDiv w:val="1"/>
      <w:marLeft w:val="0"/>
      <w:marRight w:val="0"/>
      <w:marTop w:val="0"/>
      <w:marBottom w:val="0"/>
      <w:divBdr>
        <w:top w:val="none" w:sz="0" w:space="0" w:color="auto"/>
        <w:left w:val="none" w:sz="0" w:space="0" w:color="auto"/>
        <w:bottom w:val="none" w:sz="0" w:space="0" w:color="auto"/>
        <w:right w:val="none" w:sz="0" w:space="0" w:color="auto"/>
      </w:divBdr>
    </w:div>
    <w:div w:id="1680618629">
      <w:bodyDiv w:val="1"/>
      <w:marLeft w:val="0"/>
      <w:marRight w:val="0"/>
      <w:marTop w:val="0"/>
      <w:marBottom w:val="0"/>
      <w:divBdr>
        <w:top w:val="none" w:sz="0" w:space="0" w:color="auto"/>
        <w:left w:val="none" w:sz="0" w:space="0" w:color="auto"/>
        <w:bottom w:val="none" w:sz="0" w:space="0" w:color="auto"/>
        <w:right w:val="none" w:sz="0" w:space="0" w:color="auto"/>
      </w:divBdr>
    </w:div>
    <w:div w:id="1683167770">
      <w:bodyDiv w:val="1"/>
      <w:marLeft w:val="0"/>
      <w:marRight w:val="0"/>
      <w:marTop w:val="0"/>
      <w:marBottom w:val="0"/>
      <w:divBdr>
        <w:top w:val="none" w:sz="0" w:space="0" w:color="auto"/>
        <w:left w:val="none" w:sz="0" w:space="0" w:color="auto"/>
        <w:bottom w:val="none" w:sz="0" w:space="0" w:color="auto"/>
        <w:right w:val="none" w:sz="0" w:space="0" w:color="auto"/>
      </w:divBdr>
    </w:div>
    <w:div w:id="1703479760">
      <w:bodyDiv w:val="1"/>
      <w:marLeft w:val="0"/>
      <w:marRight w:val="0"/>
      <w:marTop w:val="0"/>
      <w:marBottom w:val="0"/>
      <w:divBdr>
        <w:top w:val="none" w:sz="0" w:space="0" w:color="auto"/>
        <w:left w:val="none" w:sz="0" w:space="0" w:color="auto"/>
        <w:bottom w:val="none" w:sz="0" w:space="0" w:color="auto"/>
        <w:right w:val="none" w:sz="0" w:space="0" w:color="auto"/>
      </w:divBdr>
    </w:div>
    <w:div w:id="1732658153">
      <w:bodyDiv w:val="1"/>
      <w:marLeft w:val="0"/>
      <w:marRight w:val="0"/>
      <w:marTop w:val="0"/>
      <w:marBottom w:val="0"/>
      <w:divBdr>
        <w:top w:val="none" w:sz="0" w:space="0" w:color="auto"/>
        <w:left w:val="none" w:sz="0" w:space="0" w:color="auto"/>
        <w:bottom w:val="none" w:sz="0" w:space="0" w:color="auto"/>
        <w:right w:val="none" w:sz="0" w:space="0" w:color="auto"/>
      </w:divBdr>
    </w:div>
    <w:div w:id="1740977734">
      <w:bodyDiv w:val="1"/>
      <w:marLeft w:val="0"/>
      <w:marRight w:val="0"/>
      <w:marTop w:val="0"/>
      <w:marBottom w:val="0"/>
      <w:divBdr>
        <w:top w:val="none" w:sz="0" w:space="0" w:color="auto"/>
        <w:left w:val="none" w:sz="0" w:space="0" w:color="auto"/>
        <w:bottom w:val="none" w:sz="0" w:space="0" w:color="auto"/>
        <w:right w:val="none" w:sz="0" w:space="0" w:color="auto"/>
      </w:divBdr>
    </w:div>
    <w:div w:id="1759249484">
      <w:bodyDiv w:val="1"/>
      <w:marLeft w:val="0"/>
      <w:marRight w:val="0"/>
      <w:marTop w:val="0"/>
      <w:marBottom w:val="0"/>
      <w:divBdr>
        <w:top w:val="none" w:sz="0" w:space="0" w:color="auto"/>
        <w:left w:val="none" w:sz="0" w:space="0" w:color="auto"/>
        <w:bottom w:val="none" w:sz="0" w:space="0" w:color="auto"/>
        <w:right w:val="none" w:sz="0" w:space="0" w:color="auto"/>
      </w:divBdr>
    </w:div>
    <w:div w:id="1761439616">
      <w:bodyDiv w:val="1"/>
      <w:marLeft w:val="0"/>
      <w:marRight w:val="0"/>
      <w:marTop w:val="0"/>
      <w:marBottom w:val="0"/>
      <w:divBdr>
        <w:top w:val="none" w:sz="0" w:space="0" w:color="auto"/>
        <w:left w:val="none" w:sz="0" w:space="0" w:color="auto"/>
        <w:bottom w:val="none" w:sz="0" w:space="0" w:color="auto"/>
        <w:right w:val="none" w:sz="0" w:space="0" w:color="auto"/>
      </w:divBdr>
    </w:div>
    <w:div w:id="1764372904">
      <w:bodyDiv w:val="1"/>
      <w:marLeft w:val="0"/>
      <w:marRight w:val="0"/>
      <w:marTop w:val="0"/>
      <w:marBottom w:val="0"/>
      <w:divBdr>
        <w:top w:val="none" w:sz="0" w:space="0" w:color="auto"/>
        <w:left w:val="none" w:sz="0" w:space="0" w:color="auto"/>
        <w:bottom w:val="none" w:sz="0" w:space="0" w:color="auto"/>
        <w:right w:val="none" w:sz="0" w:space="0" w:color="auto"/>
      </w:divBdr>
    </w:div>
    <w:div w:id="1769739849">
      <w:bodyDiv w:val="1"/>
      <w:marLeft w:val="0"/>
      <w:marRight w:val="0"/>
      <w:marTop w:val="0"/>
      <w:marBottom w:val="0"/>
      <w:divBdr>
        <w:top w:val="none" w:sz="0" w:space="0" w:color="auto"/>
        <w:left w:val="none" w:sz="0" w:space="0" w:color="auto"/>
        <w:bottom w:val="none" w:sz="0" w:space="0" w:color="auto"/>
        <w:right w:val="none" w:sz="0" w:space="0" w:color="auto"/>
      </w:divBdr>
    </w:div>
    <w:div w:id="1787117106">
      <w:bodyDiv w:val="1"/>
      <w:marLeft w:val="0"/>
      <w:marRight w:val="0"/>
      <w:marTop w:val="0"/>
      <w:marBottom w:val="0"/>
      <w:divBdr>
        <w:top w:val="none" w:sz="0" w:space="0" w:color="auto"/>
        <w:left w:val="none" w:sz="0" w:space="0" w:color="auto"/>
        <w:bottom w:val="none" w:sz="0" w:space="0" w:color="auto"/>
        <w:right w:val="none" w:sz="0" w:space="0" w:color="auto"/>
      </w:divBdr>
    </w:div>
    <w:div w:id="1791894568">
      <w:bodyDiv w:val="1"/>
      <w:marLeft w:val="0"/>
      <w:marRight w:val="0"/>
      <w:marTop w:val="0"/>
      <w:marBottom w:val="0"/>
      <w:divBdr>
        <w:top w:val="none" w:sz="0" w:space="0" w:color="auto"/>
        <w:left w:val="none" w:sz="0" w:space="0" w:color="auto"/>
        <w:bottom w:val="none" w:sz="0" w:space="0" w:color="auto"/>
        <w:right w:val="none" w:sz="0" w:space="0" w:color="auto"/>
      </w:divBdr>
    </w:div>
    <w:div w:id="1796632673">
      <w:bodyDiv w:val="1"/>
      <w:marLeft w:val="0"/>
      <w:marRight w:val="0"/>
      <w:marTop w:val="0"/>
      <w:marBottom w:val="0"/>
      <w:divBdr>
        <w:top w:val="none" w:sz="0" w:space="0" w:color="auto"/>
        <w:left w:val="none" w:sz="0" w:space="0" w:color="auto"/>
        <w:bottom w:val="none" w:sz="0" w:space="0" w:color="auto"/>
        <w:right w:val="none" w:sz="0" w:space="0" w:color="auto"/>
      </w:divBdr>
    </w:div>
    <w:div w:id="1798987084">
      <w:bodyDiv w:val="1"/>
      <w:marLeft w:val="0"/>
      <w:marRight w:val="0"/>
      <w:marTop w:val="0"/>
      <w:marBottom w:val="0"/>
      <w:divBdr>
        <w:top w:val="none" w:sz="0" w:space="0" w:color="auto"/>
        <w:left w:val="none" w:sz="0" w:space="0" w:color="auto"/>
        <w:bottom w:val="none" w:sz="0" w:space="0" w:color="auto"/>
        <w:right w:val="none" w:sz="0" w:space="0" w:color="auto"/>
      </w:divBdr>
    </w:div>
    <w:div w:id="1800759858">
      <w:bodyDiv w:val="1"/>
      <w:marLeft w:val="0"/>
      <w:marRight w:val="0"/>
      <w:marTop w:val="0"/>
      <w:marBottom w:val="0"/>
      <w:divBdr>
        <w:top w:val="none" w:sz="0" w:space="0" w:color="auto"/>
        <w:left w:val="none" w:sz="0" w:space="0" w:color="auto"/>
        <w:bottom w:val="none" w:sz="0" w:space="0" w:color="auto"/>
        <w:right w:val="none" w:sz="0" w:space="0" w:color="auto"/>
      </w:divBdr>
    </w:div>
    <w:div w:id="1804158966">
      <w:bodyDiv w:val="1"/>
      <w:marLeft w:val="0"/>
      <w:marRight w:val="0"/>
      <w:marTop w:val="0"/>
      <w:marBottom w:val="0"/>
      <w:divBdr>
        <w:top w:val="none" w:sz="0" w:space="0" w:color="auto"/>
        <w:left w:val="none" w:sz="0" w:space="0" w:color="auto"/>
        <w:bottom w:val="none" w:sz="0" w:space="0" w:color="auto"/>
        <w:right w:val="none" w:sz="0" w:space="0" w:color="auto"/>
      </w:divBdr>
    </w:div>
    <w:div w:id="1809349346">
      <w:bodyDiv w:val="1"/>
      <w:marLeft w:val="0"/>
      <w:marRight w:val="0"/>
      <w:marTop w:val="0"/>
      <w:marBottom w:val="0"/>
      <w:divBdr>
        <w:top w:val="none" w:sz="0" w:space="0" w:color="auto"/>
        <w:left w:val="none" w:sz="0" w:space="0" w:color="auto"/>
        <w:bottom w:val="none" w:sz="0" w:space="0" w:color="auto"/>
        <w:right w:val="none" w:sz="0" w:space="0" w:color="auto"/>
      </w:divBdr>
    </w:div>
    <w:div w:id="1812213822">
      <w:bodyDiv w:val="1"/>
      <w:marLeft w:val="0"/>
      <w:marRight w:val="0"/>
      <w:marTop w:val="0"/>
      <w:marBottom w:val="0"/>
      <w:divBdr>
        <w:top w:val="none" w:sz="0" w:space="0" w:color="auto"/>
        <w:left w:val="none" w:sz="0" w:space="0" w:color="auto"/>
        <w:bottom w:val="none" w:sz="0" w:space="0" w:color="auto"/>
        <w:right w:val="none" w:sz="0" w:space="0" w:color="auto"/>
      </w:divBdr>
    </w:div>
    <w:div w:id="1847330494">
      <w:bodyDiv w:val="1"/>
      <w:marLeft w:val="0"/>
      <w:marRight w:val="0"/>
      <w:marTop w:val="0"/>
      <w:marBottom w:val="0"/>
      <w:divBdr>
        <w:top w:val="none" w:sz="0" w:space="0" w:color="auto"/>
        <w:left w:val="none" w:sz="0" w:space="0" w:color="auto"/>
        <w:bottom w:val="none" w:sz="0" w:space="0" w:color="auto"/>
        <w:right w:val="none" w:sz="0" w:space="0" w:color="auto"/>
      </w:divBdr>
    </w:div>
    <w:div w:id="1855806604">
      <w:bodyDiv w:val="1"/>
      <w:marLeft w:val="0"/>
      <w:marRight w:val="0"/>
      <w:marTop w:val="0"/>
      <w:marBottom w:val="0"/>
      <w:divBdr>
        <w:top w:val="none" w:sz="0" w:space="0" w:color="auto"/>
        <w:left w:val="none" w:sz="0" w:space="0" w:color="auto"/>
        <w:bottom w:val="none" w:sz="0" w:space="0" w:color="auto"/>
        <w:right w:val="none" w:sz="0" w:space="0" w:color="auto"/>
      </w:divBdr>
    </w:div>
    <w:div w:id="1858232586">
      <w:bodyDiv w:val="1"/>
      <w:marLeft w:val="0"/>
      <w:marRight w:val="0"/>
      <w:marTop w:val="0"/>
      <w:marBottom w:val="0"/>
      <w:divBdr>
        <w:top w:val="none" w:sz="0" w:space="0" w:color="auto"/>
        <w:left w:val="none" w:sz="0" w:space="0" w:color="auto"/>
        <w:bottom w:val="none" w:sz="0" w:space="0" w:color="auto"/>
        <w:right w:val="none" w:sz="0" w:space="0" w:color="auto"/>
      </w:divBdr>
    </w:div>
    <w:div w:id="1860968742">
      <w:bodyDiv w:val="1"/>
      <w:marLeft w:val="0"/>
      <w:marRight w:val="0"/>
      <w:marTop w:val="0"/>
      <w:marBottom w:val="0"/>
      <w:divBdr>
        <w:top w:val="none" w:sz="0" w:space="0" w:color="auto"/>
        <w:left w:val="none" w:sz="0" w:space="0" w:color="auto"/>
        <w:bottom w:val="none" w:sz="0" w:space="0" w:color="auto"/>
        <w:right w:val="none" w:sz="0" w:space="0" w:color="auto"/>
      </w:divBdr>
    </w:div>
    <w:div w:id="1881698075">
      <w:bodyDiv w:val="1"/>
      <w:marLeft w:val="0"/>
      <w:marRight w:val="0"/>
      <w:marTop w:val="0"/>
      <w:marBottom w:val="0"/>
      <w:divBdr>
        <w:top w:val="none" w:sz="0" w:space="0" w:color="auto"/>
        <w:left w:val="none" w:sz="0" w:space="0" w:color="auto"/>
        <w:bottom w:val="none" w:sz="0" w:space="0" w:color="auto"/>
        <w:right w:val="none" w:sz="0" w:space="0" w:color="auto"/>
      </w:divBdr>
    </w:div>
    <w:div w:id="1887569551">
      <w:bodyDiv w:val="1"/>
      <w:marLeft w:val="0"/>
      <w:marRight w:val="0"/>
      <w:marTop w:val="0"/>
      <w:marBottom w:val="0"/>
      <w:divBdr>
        <w:top w:val="none" w:sz="0" w:space="0" w:color="auto"/>
        <w:left w:val="none" w:sz="0" w:space="0" w:color="auto"/>
        <w:bottom w:val="none" w:sz="0" w:space="0" w:color="auto"/>
        <w:right w:val="none" w:sz="0" w:space="0" w:color="auto"/>
      </w:divBdr>
    </w:div>
    <w:div w:id="1900172329">
      <w:bodyDiv w:val="1"/>
      <w:marLeft w:val="0"/>
      <w:marRight w:val="0"/>
      <w:marTop w:val="0"/>
      <w:marBottom w:val="0"/>
      <w:divBdr>
        <w:top w:val="none" w:sz="0" w:space="0" w:color="auto"/>
        <w:left w:val="none" w:sz="0" w:space="0" w:color="auto"/>
        <w:bottom w:val="none" w:sz="0" w:space="0" w:color="auto"/>
        <w:right w:val="none" w:sz="0" w:space="0" w:color="auto"/>
      </w:divBdr>
    </w:div>
    <w:div w:id="1914924169">
      <w:bodyDiv w:val="1"/>
      <w:marLeft w:val="0"/>
      <w:marRight w:val="0"/>
      <w:marTop w:val="0"/>
      <w:marBottom w:val="0"/>
      <w:divBdr>
        <w:top w:val="none" w:sz="0" w:space="0" w:color="auto"/>
        <w:left w:val="none" w:sz="0" w:space="0" w:color="auto"/>
        <w:bottom w:val="none" w:sz="0" w:space="0" w:color="auto"/>
        <w:right w:val="none" w:sz="0" w:space="0" w:color="auto"/>
      </w:divBdr>
    </w:div>
    <w:div w:id="1920938689">
      <w:bodyDiv w:val="1"/>
      <w:marLeft w:val="0"/>
      <w:marRight w:val="0"/>
      <w:marTop w:val="0"/>
      <w:marBottom w:val="0"/>
      <w:divBdr>
        <w:top w:val="none" w:sz="0" w:space="0" w:color="auto"/>
        <w:left w:val="none" w:sz="0" w:space="0" w:color="auto"/>
        <w:bottom w:val="none" w:sz="0" w:space="0" w:color="auto"/>
        <w:right w:val="none" w:sz="0" w:space="0" w:color="auto"/>
      </w:divBdr>
    </w:div>
    <w:div w:id="1923561685">
      <w:bodyDiv w:val="1"/>
      <w:marLeft w:val="0"/>
      <w:marRight w:val="0"/>
      <w:marTop w:val="0"/>
      <w:marBottom w:val="0"/>
      <w:divBdr>
        <w:top w:val="none" w:sz="0" w:space="0" w:color="auto"/>
        <w:left w:val="none" w:sz="0" w:space="0" w:color="auto"/>
        <w:bottom w:val="none" w:sz="0" w:space="0" w:color="auto"/>
        <w:right w:val="none" w:sz="0" w:space="0" w:color="auto"/>
      </w:divBdr>
    </w:div>
    <w:div w:id="1934391559">
      <w:bodyDiv w:val="1"/>
      <w:marLeft w:val="0"/>
      <w:marRight w:val="0"/>
      <w:marTop w:val="0"/>
      <w:marBottom w:val="0"/>
      <w:divBdr>
        <w:top w:val="none" w:sz="0" w:space="0" w:color="auto"/>
        <w:left w:val="none" w:sz="0" w:space="0" w:color="auto"/>
        <w:bottom w:val="none" w:sz="0" w:space="0" w:color="auto"/>
        <w:right w:val="none" w:sz="0" w:space="0" w:color="auto"/>
      </w:divBdr>
    </w:div>
    <w:div w:id="1946689883">
      <w:bodyDiv w:val="1"/>
      <w:marLeft w:val="0"/>
      <w:marRight w:val="0"/>
      <w:marTop w:val="0"/>
      <w:marBottom w:val="0"/>
      <w:divBdr>
        <w:top w:val="none" w:sz="0" w:space="0" w:color="auto"/>
        <w:left w:val="none" w:sz="0" w:space="0" w:color="auto"/>
        <w:bottom w:val="none" w:sz="0" w:space="0" w:color="auto"/>
        <w:right w:val="none" w:sz="0" w:space="0" w:color="auto"/>
      </w:divBdr>
    </w:div>
    <w:div w:id="1953977068">
      <w:bodyDiv w:val="1"/>
      <w:marLeft w:val="0"/>
      <w:marRight w:val="0"/>
      <w:marTop w:val="0"/>
      <w:marBottom w:val="0"/>
      <w:divBdr>
        <w:top w:val="none" w:sz="0" w:space="0" w:color="auto"/>
        <w:left w:val="none" w:sz="0" w:space="0" w:color="auto"/>
        <w:bottom w:val="none" w:sz="0" w:space="0" w:color="auto"/>
        <w:right w:val="none" w:sz="0" w:space="0" w:color="auto"/>
      </w:divBdr>
    </w:div>
    <w:div w:id="1978148486">
      <w:bodyDiv w:val="1"/>
      <w:marLeft w:val="0"/>
      <w:marRight w:val="0"/>
      <w:marTop w:val="0"/>
      <w:marBottom w:val="0"/>
      <w:divBdr>
        <w:top w:val="none" w:sz="0" w:space="0" w:color="auto"/>
        <w:left w:val="none" w:sz="0" w:space="0" w:color="auto"/>
        <w:bottom w:val="none" w:sz="0" w:space="0" w:color="auto"/>
        <w:right w:val="none" w:sz="0" w:space="0" w:color="auto"/>
      </w:divBdr>
    </w:div>
    <w:div w:id="1985815179">
      <w:bodyDiv w:val="1"/>
      <w:marLeft w:val="0"/>
      <w:marRight w:val="0"/>
      <w:marTop w:val="0"/>
      <w:marBottom w:val="0"/>
      <w:divBdr>
        <w:top w:val="none" w:sz="0" w:space="0" w:color="auto"/>
        <w:left w:val="none" w:sz="0" w:space="0" w:color="auto"/>
        <w:bottom w:val="none" w:sz="0" w:space="0" w:color="auto"/>
        <w:right w:val="none" w:sz="0" w:space="0" w:color="auto"/>
      </w:divBdr>
    </w:div>
    <w:div w:id="1988439115">
      <w:bodyDiv w:val="1"/>
      <w:marLeft w:val="0"/>
      <w:marRight w:val="0"/>
      <w:marTop w:val="0"/>
      <w:marBottom w:val="0"/>
      <w:divBdr>
        <w:top w:val="none" w:sz="0" w:space="0" w:color="auto"/>
        <w:left w:val="none" w:sz="0" w:space="0" w:color="auto"/>
        <w:bottom w:val="none" w:sz="0" w:space="0" w:color="auto"/>
        <w:right w:val="none" w:sz="0" w:space="0" w:color="auto"/>
      </w:divBdr>
    </w:div>
    <w:div w:id="2012754419">
      <w:bodyDiv w:val="1"/>
      <w:marLeft w:val="0"/>
      <w:marRight w:val="0"/>
      <w:marTop w:val="0"/>
      <w:marBottom w:val="0"/>
      <w:divBdr>
        <w:top w:val="none" w:sz="0" w:space="0" w:color="auto"/>
        <w:left w:val="none" w:sz="0" w:space="0" w:color="auto"/>
        <w:bottom w:val="none" w:sz="0" w:space="0" w:color="auto"/>
        <w:right w:val="none" w:sz="0" w:space="0" w:color="auto"/>
      </w:divBdr>
    </w:div>
    <w:div w:id="2019457576">
      <w:bodyDiv w:val="1"/>
      <w:marLeft w:val="0"/>
      <w:marRight w:val="0"/>
      <w:marTop w:val="0"/>
      <w:marBottom w:val="0"/>
      <w:divBdr>
        <w:top w:val="none" w:sz="0" w:space="0" w:color="auto"/>
        <w:left w:val="none" w:sz="0" w:space="0" w:color="auto"/>
        <w:bottom w:val="none" w:sz="0" w:space="0" w:color="auto"/>
        <w:right w:val="none" w:sz="0" w:space="0" w:color="auto"/>
      </w:divBdr>
    </w:div>
    <w:div w:id="2036230757">
      <w:bodyDiv w:val="1"/>
      <w:marLeft w:val="0"/>
      <w:marRight w:val="0"/>
      <w:marTop w:val="0"/>
      <w:marBottom w:val="0"/>
      <w:divBdr>
        <w:top w:val="none" w:sz="0" w:space="0" w:color="auto"/>
        <w:left w:val="none" w:sz="0" w:space="0" w:color="auto"/>
        <w:bottom w:val="none" w:sz="0" w:space="0" w:color="auto"/>
        <w:right w:val="none" w:sz="0" w:space="0" w:color="auto"/>
      </w:divBdr>
    </w:div>
    <w:div w:id="2045517666">
      <w:bodyDiv w:val="1"/>
      <w:marLeft w:val="0"/>
      <w:marRight w:val="0"/>
      <w:marTop w:val="0"/>
      <w:marBottom w:val="0"/>
      <w:divBdr>
        <w:top w:val="none" w:sz="0" w:space="0" w:color="auto"/>
        <w:left w:val="none" w:sz="0" w:space="0" w:color="auto"/>
        <w:bottom w:val="none" w:sz="0" w:space="0" w:color="auto"/>
        <w:right w:val="none" w:sz="0" w:space="0" w:color="auto"/>
      </w:divBdr>
    </w:div>
    <w:div w:id="2060543535">
      <w:bodyDiv w:val="1"/>
      <w:marLeft w:val="0"/>
      <w:marRight w:val="0"/>
      <w:marTop w:val="0"/>
      <w:marBottom w:val="0"/>
      <w:divBdr>
        <w:top w:val="none" w:sz="0" w:space="0" w:color="auto"/>
        <w:left w:val="none" w:sz="0" w:space="0" w:color="auto"/>
        <w:bottom w:val="none" w:sz="0" w:space="0" w:color="auto"/>
        <w:right w:val="none" w:sz="0" w:space="0" w:color="auto"/>
      </w:divBdr>
    </w:div>
    <w:div w:id="2078474374">
      <w:bodyDiv w:val="1"/>
      <w:marLeft w:val="0"/>
      <w:marRight w:val="0"/>
      <w:marTop w:val="0"/>
      <w:marBottom w:val="0"/>
      <w:divBdr>
        <w:top w:val="none" w:sz="0" w:space="0" w:color="auto"/>
        <w:left w:val="none" w:sz="0" w:space="0" w:color="auto"/>
        <w:bottom w:val="none" w:sz="0" w:space="0" w:color="auto"/>
        <w:right w:val="none" w:sz="0" w:space="0" w:color="auto"/>
      </w:divBdr>
    </w:div>
    <w:div w:id="2079477185">
      <w:bodyDiv w:val="1"/>
      <w:marLeft w:val="0"/>
      <w:marRight w:val="0"/>
      <w:marTop w:val="0"/>
      <w:marBottom w:val="0"/>
      <w:divBdr>
        <w:top w:val="none" w:sz="0" w:space="0" w:color="auto"/>
        <w:left w:val="none" w:sz="0" w:space="0" w:color="auto"/>
        <w:bottom w:val="none" w:sz="0" w:space="0" w:color="auto"/>
        <w:right w:val="none" w:sz="0" w:space="0" w:color="auto"/>
      </w:divBdr>
    </w:div>
    <w:div w:id="2084329312">
      <w:bodyDiv w:val="1"/>
      <w:marLeft w:val="0"/>
      <w:marRight w:val="0"/>
      <w:marTop w:val="0"/>
      <w:marBottom w:val="0"/>
      <w:divBdr>
        <w:top w:val="none" w:sz="0" w:space="0" w:color="auto"/>
        <w:left w:val="none" w:sz="0" w:space="0" w:color="auto"/>
        <w:bottom w:val="none" w:sz="0" w:space="0" w:color="auto"/>
        <w:right w:val="none" w:sz="0" w:space="0" w:color="auto"/>
      </w:divBdr>
    </w:div>
    <w:div w:id="2093693414">
      <w:bodyDiv w:val="1"/>
      <w:marLeft w:val="0"/>
      <w:marRight w:val="0"/>
      <w:marTop w:val="0"/>
      <w:marBottom w:val="0"/>
      <w:divBdr>
        <w:top w:val="none" w:sz="0" w:space="0" w:color="auto"/>
        <w:left w:val="none" w:sz="0" w:space="0" w:color="auto"/>
        <w:bottom w:val="none" w:sz="0" w:space="0" w:color="auto"/>
        <w:right w:val="none" w:sz="0" w:space="0" w:color="auto"/>
      </w:divBdr>
    </w:div>
    <w:div w:id="2100172246">
      <w:bodyDiv w:val="1"/>
      <w:marLeft w:val="0"/>
      <w:marRight w:val="0"/>
      <w:marTop w:val="0"/>
      <w:marBottom w:val="0"/>
      <w:divBdr>
        <w:top w:val="none" w:sz="0" w:space="0" w:color="auto"/>
        <w:left w:val="none" w:sz="0" w:space="0" w:color="auto"/>
        <w:bottom w:val="none" w:sz="0" w:space="0" w:color="auto"/>
        <w:right w:val="none" w:sz="0" w:space="0" w:color="auto"/>
      </w:divBdr>
    </w:div>
    <w:div w:id="2113552764">
      <w:bodyDiv w:val="1"/>
      <w:marLeft w:val="0"/>
      <w:marRight w:val="0"/>
      <w:marTop w:val="0"/>
      <w:marBottom w:val="0"/>
      <w:divBdr>
        <w:top w:val="none" w:sz="0" w:space="0" w:color="auto"/>
        <w:left w:val="none" w:sz="0" w:space="0" w:color="auto"/>
        <w:bottom w:val="none" w:sz="0" w:space="0" w:color="auto"/>
        <w:right w:val="none" w:sz="0" w:space="0" w:color="auto"/>
      </w:divBdr>
    </w:div>
    <w:div w:id="2113629502">
      <w:bodyDiv w:val="1"/>
      <w:marLeft w:val="0"/>
      <w:marRight w:val="0"/>
      <w:marTop w:val="0"/>
      <w:marBottom w:val="0"/>
      <w:divBdr>
        <w:top w:val="none" w:sz="0" w:space="0" w:color="auto"/>
        <w:left w:val="none" w:sz="0" w:space="0" w:color="auto"/>
        <w:bottom w:val="none" w:sz="0" w:space="0" w:color="auto"/>
        <w:right w:val="none" w:sz="0" w:space="0" w:color="auto"/>
      </w:divBdr>
    </w:div>
    <w:div w:id="2113671026">
      <w:bodyDiv w:val="1"/>
      <w:marLeft w:val="0"/>
      <w:marRight w:val="0"/>
      <w:marTop w:val="0"/>
      <w:marBottom w:val="0"/>
      <w:divBdr>
        <w:top w:val="none" w:sz="0" w:space="0" w:color="auto"/>
        <w:left w:val="none" w:sz="0" w:space="0" w:color="auto"/>
        <w:bottom w:val="none" w:sz="0" w:space="0" w:color="auto"/>
        <w:right w:val="none" w:sz="0" w:space="0" w:color="auto"/>
      </w:divBdr>
    </w:div>
    <w:div w:id="2114546799">
      <w:bodyDiv w:val="1"/>
      <w:marLeft w:val="0"/>
      <w:marRight w:val="0"/>
      <w:marTop w:val="0"/>
      <w:marBottom w:val="0"/>
      <w:divBdr>
        <w:top w:val="none" w:sz="0" w:space="0" w:color="auto"/>
        <w:left w:val="none" w:sz="0" w:space="0" w:color="auto"/>
        <w:bottom w:val="none" w:sz="0" w:space="0" w:color="auto"/>
        <w:right w:val="none" w:sz="0" w:space="0" w:color="auto"/>
      </w:divBdr>
    </w:div>
    <w:div w:id="2120445089">
      <w:bodyDiv w:val="1"/>
      <w:marLeft w:val="0"/>
      <w:marRight w:val="0"/>
      <w:marTop w:val="0"/>
      <w:marBottom w:val="0"/>
      <w:divBdr>
        <w:top w:val="none" w:sz="0" w:space="0" w:color="auto"/>
        <w:left w:val="none" w:sz="0" w:space="0" w:color="auto"/>
        <w:bottom w:val="none" w:sz="0" w:space="0" w:color="auto"/>
        <w:right w:val="none" w:sz="0" w:space="0" w:color="auto"/>
      </w:divBdr>
    </w:div>
    <w:div w:id="2120828347">
      <w:bodyDiv w:val="1"/>
      <w:marLeft w:val="0"/>
      <w:marRight w:val="0"/>
      <w:marTop w:val="0"/>
      <w:marBottom w:val="0"/>
      <w:divBdr>
        <w:top w:val="none" w:sz="0" w:space="0" w:color="auto"/>
        <w:left w:val="none" w:sz="0" w:space="0" w:color="auto"/>
        <w:bottom w:val="none" w:sz="0" w:space="0" w:color="auto"/>
        <w:right w:val="none" w:sz="0" w:space="0" w:color="auto"/>
      </w:divBdr>
    </w:div>
    <w:div w:id="212352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CND1</b:Tag>
    <b:SourceType>InternetSite</b:SourceType>
    <b:Guid>{9F9C4049-2FFC-406A-8591-5FFF6AE9F528}</b:Guid>
    <b:Title>CNDH</b:Title>
    <b:InternetSiteTitle>CNDH</b:InternetSiteTitle>
    <b:URL>http://www.cndh.org.mx/Que_Son_Derechos_Humanos</b:URL>
    <b:RefOrder>2</b:RefOrder>
  </b:Source>
  <b:Source>
    <b:Tag>Est13</b:Tag>
    <b:SourceType>DocumentFromInternetSite</b:SourceType>
    <b:Guid>{FE97D3F4-6AA2-445B-80A6-3EE904E3D65D}</b:Guid>
    <b:Title>Reporte Indigo</b:Title>
    <b:Year>2013</b:Year>
    <b:Month>enero</b:Month>
    <b:Day>24</b:Day>
    <b:URL>http://www.reporteindigo.com/reporte/monterrey/sigue-operando-secta-transformacion-vital</b:URL>
    <b:Author>
      <b:Author>
        <b:NameList>
          <b:Person>
            <b:Last>Estrada</b:Last>
            <b:First>Javier</b:First>
          </b:Person>
        </b:NameList>
      </b:Author>
    </b:Author>
    <b:InternetSiteTitle>Reporte Indigo web site</b:InternetSiteTitle>
    <b:RefOrder>3</b:RefOrder>
  </b:Source>
  <b:Source>
    <b:Tag>Asa48</b:Tag>
    <b:SourceType>DocumentFromInternetSite</b:SourceType>
    <b:Guid>{EF602CDC-CB9A-42E0-83C7-F08E6DC962D3}</b:Guid>
    <b:Title>Naciones Unidas</b:Title>
    <b:Year>1948</b:Year>
    <b:Author>
      <b:Author>
        <b:Corporate>Asamblea General de la ONU</b:Corporate>
      </b:Author>
    </b:Author>
    <b:InternetSiteTitle>Naciones Unidas</b:InternetSiteTitle>
    <b:Month>diciembre</b:Month>
    <b:Day>10</b:Day>
    <b:URL>http://www.un.org/es/documents/udhr/</b:URL>
    <b:RefOrder>4</b:RefOrder>
  </b:Source>
  <b:Source>
    <b:Tag>Con69</b:Tag>
    <b:SourceType>DocumentFromInternetSite</b:SourceType>
    <b:Guid>{60AD0F20-C19A-4ABD-B7D8-5C2033F73459}</b:Guid>
    <b:Title>CIDH</b:Title>
    <b:Year>1969</b:Year>
    <b:Author>
      <b:Author>
        <b:NameList>
          <b:Person>
            <b:Last>Humanos</b:Last>
            <b:First>Convencion</b:First>
            <b:Middle>Americana sobre Derechos</b:Middle>
          </b:Person>
        </b:NameList>
      </b:Author>
    </b:Author>
    <b:InternetSiteTitle>CIDH documentos basicos</b:InternetSiteTitle>
    <b:Month>noviembre</b:Month>
    <b:Day>7-22</b:Day>
    <b:URL>http://www.oas.org/dil/esp/tratados_B-32_Convencion_Americana_sobre_Derechos_Humanos.htm</b:URL>
    <b:RefOrder>5</b:RefOrder>
  </b:Source>
  <b:Source>
    <b:Tag>FEC15</b:Tag>
    <b:SourceType>InternetSite</b:SourceType>
    <b:Guid>{D782D27F-7A0C-413E-8E98-453F93E09777}</b:Guid>
    <b:Title>FECRIS</b:Title>
    <b:Year>2015</b:Year>
    <b:InternetSiteTitle>Federación Europea de Centros de Información e Investigación</b:InternetSiteTitle>
    <b:URL>http://www.fecris.org/es</b:URL>
    <b:RefOrder>15</b:RefOrder>
  </b:Source>
  <b:Source>
    <b:Tag>Ote112</b:Tag>
    <b:SourceType>BookSection</b:SourceType>
    <b:Guid>{8CD8F29F-F4E4-4BA2-A871-6A24731C5D68}</b:Guid>
    <b:Title>¿A qué llamamos "Secta"?</b:Title>
    <b:Year>2011</b:Year>
    <b:BookTitle>Abuso psicológico grupal y sectas destructivas</b:BookTitle>
    <b:Pages>19, 23, 24, 25, 26</b:Pages>
    <b:City>Barcelona</b:City>
    <b:Publisher>AIIAP</b:Publisher>
    <b:Author>
      <b:BookAuthor>
        <b:NameList>
          <b:Person>
            <b:Last>Cuevas Barranquero</b:Last>
            <b:Middle>Miguel</b:Middle>
            <b:First>José</b:First>
          </b:Person>
          <b:Person>
            <b:Last>Perlado</b:Last>
            <b:First>Miguel</b:First>
          </b:Person>
        </b:NameList>
      </b:BookAuthor>
      <b:Author>
        <b:NameList>
          <b:Person>
            <b:Last>Otero Barrigón</b:Last>
            <b:Middle>Manuel</b:Middle>
            <b:First>Juan</b:First>
          </b:Person>
        </b:NameList>
      </b:Author>
    </b:Author>
    <b:RefOrder>19</b:RefOrder>
  </b:Source>
  <b:Source>
    <b:Tag>Jim14</b:Tag>
    <b:SourceType>JournalArticle</b:SourceType>
    <b:Guid>{A76EE6F6-51D4-4928-8891-4AAAACDC09C9}</b:Guid>
    <b:Title>El protestantismo e iglesias evangélicas en Colombia: sistema de creencia y práctica religiosa popular</b:Title>
    <b:Year>2014</b:Year>
    <b:Pages>108</b:Pages>
    <b:Author>
      <b:Author>
        <b:NameList>
          <b:Person>
            <b:Last>Jiménez Becerra</b:Last>
            <b:First>Absalón</b:First>
          </b:Person>
        </b:NameList>
      </b:Author>
    </b:Author>
    <b:JournalName>methaodos</b:JournalName>
    <b:RefOrder>1</b:RefOrder>
  </b:Source>
  <b:Source>
    <b:Tag>Cue113</b:Tag>
    <b:SourceType>BookSection</b:SourceType>
    <b:Guid>{A1A05BB2-9123-4775-BFAC-3EB36AF86BDD}</b:Guid>
    <b:Title>Cómo funcionan las "sectas destructivas": la persuasión coercitiva ó técnicas de "control mental"</b:Title>
    <b:Year>2011</b:Year>
    <b:Pages>29, 30, 33, 34, 35</b:Pages>
    <b:BookTitle>Abuso psicológico grupal y sectas destructivas</b:BookTitle>
    <b:City>Barcelona</b:City>
    <b:Publisher>AIIAP</b:Publisher>
    <b:Author>
      <b:Author>
        <b:NameList>
          <b:Person>
            <b:Last>Cuevas</b:Last>
            <b:Middle>Miguel</b:Middle>
            <b:First>José</b:First>
          </b:Person>
        </b:NameList>
      </b:Author>
      <b:BookAuthor>
        <b:NameList>
          <b:Person>
            <b:Last>Cuevas Barranquero</b:Last>
            <b:Middle>Miguel</b:Middle>
            <b:First>José</b:First>
          </b:Person>
          <b:Person>
            <b:Last>Perlado</b:Last>
            <b:First>Miguel</b:First>
          </b:Person>
        </b:NameList>
      </b:BookAuthor>
    </b:Author>
    <b:RefOrder>20</b:RefOrder>
  </b:Source>
  <b:Source>
    <b:Tag>Rod012</b:Tag>
    <b:SourceType>JournalArticle</b:SourceType>
    <b:Guid>{DED5449E-4C88-46E1-AA74-D33B32BB49E9}</b:Guid>
    <b:Title>Sectas coercitivas y juventud</b:Title>
    <b:Year>2001</b:Year>
    <b:Pages>117, 118</b:Pages>
    <b:JournalName>Estudios de Juventud</b:JournalName>
    <b:Author>
      <b:Author>
        <b:NameList>
          <b:Person>
            <b:Last>Rodríguez Carballeira</b:Last>
            <b:First>Álvaro</b:First>
          </b:Person>
        </b:NameList>
      </b:Author>
    </b:Author>
    <b:RefOrder>21</b:RefOrder>
  </b:Source>
  <b:Source>
    <b:Tag>Fou04</b:Tag>
    <b:SourceType>Book</b:SourceType>
    <b:Guid>{5A659C7C-FA49-4219-A5D9-43B9C2B6ACBD}</b:Guid>
    <b:Title>La falsa espiritualidad y la manipulación de los individuos</b:Title>
    <b:Year>2004</b:Year>
    <b:City>España</b:City>
    <b:Publisher>Paidos</b:Publisher>
    <b:Author>
      <b:Author>
        <b:NameList>
          <b:Person>
            <b:Last>Fournier</b:Last>
            <b:First>Anne</b:First>
          </b:Person>
          <b:Person>
            <b:Last>Picard</b:Last>
            <b:First>Catherine</b:First>
          </b:Person>
        </b:NameList>
      </b:Author>
    </b:Author>
    <b:RefOrder>22</b:RefOrder>
  </b:Source>
  <b:Source>
    <b:Tag>Ala12</b:Tag>
    <b:SourceType>InternetSite</b:SourceType>
    <b:Guid>{0809F167-75AC-4F7F-9A7F-F13F90AE4FF3}</b:Guid>
    <b:Title>Alatorre Noticias</b:Title>
    <b:Year>2012</b:Year>
    <b:Month>julio</b:Month>
    <b:Day>14</b:Day>
    <b:URL>https://www.youtube.com/watch?v=FrNWE-tsons</b:URL>
    <b:RefOrder>7</b:RefOrder>
  </b:Source>
  <b:Source>
    <b:Tag>Agu12</b:Tag>
    <b:SourceType>InternetSite</b:SourceType>
    <b:Guid>{A4181EE5-88DE-4AED-B24D-96853DA8B292}</b:Guid>
    <b:Title>CNN México</b:Title>
    <b:InternetSiteTitle>mexico.cnn.com</b:InternetSiteTitle>
    <b:Year>2012</b:Year>
    <b:Month>agosto</b:Month>
    <b:Day>21</b:Day>
    <b:URL>http://mexico.cnn.com/nacional/2012/08/21/nueva-jerusalen-una-comunidad-religiosa-que-prohibe-la-educacion</b:URL>
    <b:Author>
      <b:Author>
        <b:NameList>
          <b:Person>
            <b:Last>Aguilar</b:Last>
            <b:First>Rodrigo</b:First>
          </b:Person>
          <b:Person>
            <b:Last>Juárez</b:Last>
            <b:First>América</b:First>
          </b:Person>
        </b:NameList>
      </b:Author>
    </b:Author>
    <b:RefOrder>8</b:RefOrder>
  </b:Source>
  <b:Source>
    <b:Tag>Cas14</b:Tag>
    <b:SourceType>JournalArticle</b:SourceType>
    <b:Guid>{D6372EE5-0650-46ED-B5D8-4F5CE3592164}</b:Guid>
    <b:Title>Temor en la ciudad divina</b:Title>
    <b:Year>2014</b:Year>
    <b:JournalName>PROCESO ed. No. 47</b:JournalName>
    <b:Pages>33</b:Pages>
    <b:Author>
      <b:Author>
        <b:NameList>
          <b:Person>
            <b:Last>Castellanos</b:Last>
            <b:First>Francisco</b:First>
          </b:Person>
          <b:Person>
            <b:Last>Vera</b:Last>
            <b:First>Rodrigo</b:First>
          </b:Person>
        </b:NameList>
      </b:Author>
    </b:Author>
    <b:RefOrder>23</b:RefOrder>
  </b:Source>
  <b:Source>
    <b:Tag>Pro14</b:Tag>
    <b:SourceType>JournalArticle</b:SourceType>
    <b:Guid>{71D60A2D-BA29-43C9-BCCF-4F9B8F8127D7}</b:Guid>
    <b:Title>Super poderes en venta</b:Title>
    <b:Year>2014</b:Year>
    <b:Pages>36</b:Pages>
    <b:JournalName>Proceso ed. especial no.47</b:JournalName>
    <b:Author>
      <b:Author>
        <b:NameList>
          <b:Person>
            <b:Last>Proal</b:Last>
            <b:Middle>Pablo</b:Middle>
            <b:First>Juan</b:First>
          </b:Person>
        </b:NameList>
      </b:Author>
    </b:Author>
    <b:RefOrder>24</b:RefOrder>
  </b:Source>
  <b:Source>
    <b:Tag>Man14</b:Tag>
    <b:SourceType>JournalArticle</b:SourceType>
    <b:Guid>{524E2AB3-B88D-4E3A-B95F-EB9CC547BA57}</b:Guid>
    <b:Title>Santa explotación en el plantanar</b:Title>
    <b:JournalName>Proceso ed. especial no. 47</b:JournalName>
    <b:Year>2014</b:Year>
    <b:Pages>58</b:Pages>
    <b:Author>
      <b:Author>
        <b:NameList>
          <b:Person>
            <b:Last>Mandujano</b:Last>
            <b:First>Isaín</b:First>
          </b:Person>
        </b:NameList>
      </b:Author>
    </b:Author>
    <b:RefOrder>25</b:RefOrder>
  </b:Source>
  <b:Source>
    <b:Tag>Pro141</b:Tag>
    <b:SourceType>JournalArticle</b:SourceType>
    <b:Guid>{30643180-BD63-4F6A-86D9-E815CCC3583A}</b:Guid>
    <b:Title>Testimonios del oprobio</b:Title>
    <b:Year>2014</b:Year>
    <b:Pages>17</b:Pages>
    <b:JournalName>Proceso ed. especial no. 47</b:JournalName>
    <b:Author>
      <b:Author>
        <b:NameList>
          <b:Person>
            <b:Last>Proal</b:Last>
            <b:First>Juan Pablo</b:First>
          </b:Person>
        </b:NameList>
      </b:Author>
    </b:Author>
    <b:RefOrder>26</b:RefOrder>
  </b:Source>
  <b:Source>
    <b:Tag>Per111</b:Tag>
    <b:SourceType>DocumentFromInternetSite</b:SourceType>
    <b:Guid>{806FC2B5-2B4A-4A27-936B-1A980CB76531}</b:Guid>
    <b:Title>Educa Sectas</b:Title>
    <b:Year>2011</b:Year>
    <b:InternetSiteTitle>educasectas.org</b:InternetSiteTitle>
    <b:Month>noviembre</b:Month>
    <b:Day>17</b:Day>
    <b:URL>http://www.educasectas.org/seminarios-grupos-grandes-1/</b:URL>
    <b:Author>
      <b:Author>
        <b:NameList>
          <b:Person>
            <b:Last>Perlado</b:Last>
            <b:First>Miguel</b:First>
          </b:Person>
        </b:NameList>
      </b:Author>
    </b:Author>
    <b:RefOrder>11</b:RefOrder>
  </b:Source>
  <b:Source>
    <b:Tag>Tra15</b:Tag>
    <b:SourceType>InternetSite</b:SourceType>
    <b:Guid>{D9C7F075-94F7-4261-B89B-71FECD3AE208}</b:Guid>
    <b:Title>Transformación Vital</b:Title>
    <b:InternetSiteTitle>transformacionvital.com</b:InternetSiteTitle>
    <b:Year>2015</b:Year>
    <b:Month>diciembre</b:Month>
    <b:Day>1</b:Day>
    <b:URL>http://www.transformacionvital.com/quienes-somos/</b:URL>
    <b:RefOrder>12</b:RefOrder>
  </b:Source>
  <b:Source>
    <b:Tag>Fer102</b:Tag>
    <b:SourceType>JournalArticle</b:SourceType>
    <b:Guid>{1634D4DB-1172-43E0-BE95-CA0015141944}</b:Guid>
    <b:Title>Tratamiento jurídico y policial de las dinámicas de persuasión coecitiva: las erróneamente llamadas "sectas" o "sectas destructivas"</b:Title>
    <b:Year>2010</b:Year>
    <b:JournalName>International journal of cultic studies</b:JournalName>
    <b:Pages>73, 74, 75, 76</b:Pages>
    <b:Author>
      <b:Author>
        <b:NameList>
          <b:Person>
            <b:Last>Ferran</b:Last>
            <b:First>Alonso</b:First>
          </b:Person>
        </b:NameList>
      </b:Author>
    </b:Author>
    <b:RefOrder>27</b:RefOrder>
  </b:Source>
  <b:Source>
    <b:Tag>Ram062</b:Tag>
    <b:SourceType>Misc</b:SourceType>
    <b:Guid>{385831C8-FF6D-473F-A886-A8AA0161BCB9}</b:Guid>
    <b:Year>2006</b:Year>
    <b:CountryRegion>España</b:CountryRegion>
    <b:PublicationTitle>Nuevos movimientos religiosos en españa: contexto y análisis del proceso de afiliación y desvinculación de sus miembros</b:PublicationTitle>
    <b:Month>mayo</b:Month>
    <b:Day>29</b:Day>
    <b:City>Granada</b:City>
    <b:Publisher>Universidad de Granada</b:Publisher>
    <b:Author>
      <b:Author>
        <b:NameList>
          <b:Person>
            <b:Last>Ramos Lorente</b:Last>
            <b:First>Maria del Mar</b:First>
          </b:Person>
        </b:NameList>
      </b:Author>
    </b:Author>
    <b:RefOrder>28</b:RefOrder>
  </b:Source>
  <b:Source>
    <b:Tag>Fer1</b:Tag>
    <b:SourceType>InternetSite</b:SourceType>
    <b:Guid>{57035212-F332-4829-BFBC-EE0AE4AB7E14}</b:Guid>
    <b:Title>Despierta Cordoba</b:Title>
    <b:Month>enero</b:Month>
    <b:Day>30</b:Day>
    <b:URL>http://despiertacordoba.wordpress.com/2012/01/30/se-aprobo-en-cordoba-la-ley-anti-sectas/</b:URL>
    <b:Author>
      <b:Author>
        <b:NameList>
          <b:Person>
            <b:Last>Fernández</b:Last>
            <b:First>Nadia</b:First>
          </b:Person>
          <b:Person>
            <b:Last>Chiofalo</b:Last>
            <b:First>María</b:First>
          </b:Person>
        </b:NameList>
      </b:Author>
    </b:Author>
    <b:RefOrder>17</b:RefOrder>
  </b:Source>
  <b:Source>
    <b:Tag>Lof121</b:Tag>
    <b:SourceType>InternetSite</b:SourceType>
    <b:Guid>{88015785-816F-438B-A0F7-DE17B045E56F}</b:Guid>
    <b:Title>Miradas al sur</b:Title>
    <b:InternetSiteTitle>miradasalsur.com.ar</b:InternetSiteTitle>
    <b:Year>2012</b:Year>
    <b:Month>mayo</b:Month>
    <b:Day>19</b:Day>
    <b:URL>http://www.miradasalsur.com.ar/archivo/nota/5095/en-busca-de-una-ley-contra-las-sectas</b:URL>
    <b:Author>
      <b:Author>
        <b:NameList>
          <b:Person>
            <b:Last>Lofredo</b:Last>
            <b:First>Soledad</b:First>
          </b:Person>
        </b:NameList>
      </b:Author>
    </b:Author>
    <b:RefOrder>18</b:RefOrder>
  </b:Source>
  <b:Source>
    <b:Tag>Com</b:Tag>
    <b:SourceType>InternetSite</b:SourceType>
    <b:Guid>{0B039E89-3AE1-4825-A3B4-785ADC2416C8}</b:Guid>
    <b:Title>CNDH</b:Title>
    <b:InternetSiteTitle>CNDH</b:InternetSiteTitle>
    <b:URL>http://www.cndh.org.mx/Antecedentes</b:URL>
    <b:Author>
      <b:Author>
        <b:NameList>
          <b:Person>
            <b:Last>México</b:Last>
            <b:First>Comisional</b:First>
            <b:Middle>Nacional de Derechos Humanos</b:Middle>
          </b:Person>
        </b:NameList>
      </b:Author>
    </b:Author>
    <b:RefOrder>13</b:RefOrder>
  </b:Source>
  <b:Source>
    <b:Tag>CND2</b:Tag>
    <b:SourceType>InternetSite</b:SourceType>
    <b:Guid>{DC4E805F-17B4-40DE-9D99-22C0E5B9300E}</b:Guid>
    <b:Author>
      <b:Author>
        <b:NameList>
          <b:Person>
            <b:Last>CNDHNL</b:Last>
          </b:Person>
        </b:NameList>
      </b:Author>
    </b:Author>
    <b:Title>CNDHNL</b:Title>
    <b:InternetSiteTitle>CNDHNL</b:InternetSiteTitle>
    <b:URL>http://www.cedhnl.org.mx/somos/mensaje-de-bienvenida/</b:URL>
    <b:RefOrder>14</b:RefOrder>
  </b:Source>
  <b:Source>
    <b:Tag>Cas10</b:Tag>
    <b:SourceType>DocumentFromInternetSite</b:SourceType>
    <b:Guid>{F63154A4-2A16-4C8C-8458-DD5CD3A74863}</b:Guid>
    <b:Title>Europa ante el fenómeno de las sectas</b:Title>
    <b:Year>2008</b:Year>
    <b:City>Granada</b:City>
    <b:CountryRegion>España</b:CountryRegion>
    <b:Author>
      <b:Author>
        <b:NameList>
          <b:Person>
            <b:Last>Castón Boyer</b:Last>
            <b:First>Pedro</b:First>
          </b:Person>
          <b:Person>
            <b:Last>Ramos Lorente</b:Last>
            <b:First>María</b:First>
            <b:Middle>del Mar</b:Middle>
          </b:Person>
        </b:NameList>
      </b:Author>
    </b:Author>
    <b:Month>10</b:Month>
    <b:Day>15</b:Day>
    <b:URL>https://ddd.uab.cat/pub/papers/02102862v95n1/02102862v95n1p11.pdf</b:URL>
    <b:YearAccessed>2015</b:YearAccessed>
    <b:MonthAccessed>diciembre</b:MonthAccessed>
    <b:Version>95/1</b:Version>
    <b:DOI>02102862v95n1</b:DOI>
    <b:RefOrder>16</b:RefOrder>
  </b:Source>
  <b:Source>
    <b:Tag>Cer15</b:Tag>
    <b:SourceType>InternetSite</b:SourceType>
    <b:Guid>{7B01DC7B-7E30-4A40-8A27-8717BED18A6B}</b:Guid>
    <b:Title>Las nuevas sectas: 10 rasgos del coaching coercitivo</b:Title>
    <b:Year>2015</b:Year>
    <b:PeriodicalTitle>Milenio</b:PeriodicalTitle>
    <b:Month>Noviembre</b:Month>
    <b:Day>4</b:Day>
    <b:Author>
      <b:Author>
        <b:NameList>
          <b:Person>
            <b:Last>Cerezo</b:Last>
            <b:First>Héctor</b:First>
          </b:Person>
        </b:NameList>
      </b:Author>
    </b:Author>
    <b:InternetSiteTitle>Milenio.com Firmas</b:InternetSiteTitle>
    <b:URL>http://www.milenio.com/firmas/hector_cerezo/nuevas-sectas-rasgos-coaching-coercitivo_18_622317808.html</b:URL>
    <b:RefOrder>6</b:RefOrder>
  </b:Source>
  <b:Source>
    <b:Tag>Gar13</b:Tag>
    <b:SourceType>InternetSite</b:SourceType>
    <b:Guid>{CEF8DAAB-4FED-4A07-BB52-0C3D8BA3B3A9}</b:Guid>
    <b:Title>Después de un año: entregan escuelas en Nueva Jerusalén</b:Title>
    <b:Year>2013</b:Year>
    <b:PeriodicalTitle>Excelsior.com</b:PeriodicalTitle>
    <b:Month>junio</b:Month>
    <b:Day>18</b:Day>
    <b:Author>
      <b:Author>
        <b:NameList>
          <b:Person>
            <b:Last>Garcia Tinoco</b:Last>
            <b:First>Miguel</b:First>
          </b:Person>
        </b:NameList>
      </b:Author>
    </b:Author>
    <b:InternetSiteTitle>Excelsior.com</b:InternetSiteTitle>
    <b:URL>http://www.excelsior.com.mx/nacional/2013/06/18/904660</b:URL>
    <b:RefOrder>9</b:RefOrder>
  </b:Source>
  <b:Source>
    <b:Tag>Pet11</b:Tag>
    <b:SourceType>DocumentFromInternetSite</b:SourceType>
    <b:Guid>{BD05FC7E-C911-4503-ACE3-8D3885D435EA}</b:Guid>
    <b:Title>Detienen en Chiapas a líder de secta por presunta trata</b:Title>
    <b:Year>2011</b:Year>
    <b:PeriodicalTitle>EL Universal</b:PeriodicalTitle>
    <b:Month>noviembre</b:Month>
    <b:Day>29</b:Day>
    <b:Author>
      <b:Author>
        <b:NameList>
          <b:Person>
            <b:Last>Peters</b:Last>
            <b:First>Maria de Jesús</b:First>
          </b:Person>
          <b:Person>
            <b:Last>Gutiérrez</b:Last>
            <b:First>Óscar</b:First>
          </b:Person>
        </b:NameList>
      </b:Author>
    </b:Author>
    <b:URL>http://archivo.eluniversal.com.mx/estados/83258.html</b:URL>
    <b:RefOrder>10</b:RefOrder>
  </b:Source>
  <b:Source>
    <b:Tag>MarcadorDePosición1</b:Tag>
    <b:SourceType>DocumentFromInternetSite</b:SourceType>
    <b:Guid>{5BBC863C-D637-4A5F-8107-1FB1694F3A1A}</b:Guid>
    <b:Title>Europa ante el fenómeno de las sectas</b:Title>
    <b:Year>2010</b:Year>
    <b:City>Granada</b:City>
    <b:CountryRegion>España</b:CountryRegion>
    <b:Author>
      <b:Author>
        <b:NameList>
          <b:Person>
            <b:Last>Castón Boyer</b:Last>
            <b:First>Pedro</b:First>
          </b:Person>
          <b:Person>
            <b:Last>Ramos Lorente</b:Last>
            <b:First>María del Mar</b:First>
          </b:Person>
        </b:NameList>
      </b:Author>
    </b:Author>
    <b:RefOrder>16</b:RefOrder>
  </b:Source>
  <b:Source>
    <b:Tag>MarcadorDePosición2</b:Tag>
    <b:SourceType>ArticleInAPeriodical</b:SourceType>
    <b:Guid>{7D11F781-4ED2-4D42-BCF6-46687F7E674A}</b:Guid>
    <b:Title>Las nuevas sectas: 10 rasgos del coaching coercitivo</b:Title>
    <b:Year>2015</b:Year>
    <b:PeriodicalTitle>Milenio</b:PeriodicalTitle>
    <b:Month>Noviembre</b:Month>
    <b:Day>4</b:Day>
    <b:Author>
      <b:Author>
        <b:NameList>
          <b:Person>
            <b:Last>Cerezo</b:Last>
            <b:First>Héctor</b:First>
          </b:Person>
        </b:NameList>
      </b:Author>
    </b:Author>
    <b:RefOrder>6</b:RefOrder>
  </b:Source>
  <b:Source>
    <b:Tag>MarcadorDePosición3</b:Tag>
    <b:SourceType>ArticleInAPeriodical</b:SourceType>
    <b:Guid>{40B110A1-6EFF-4E33-8BAA-32CBE3C4C434}</b:Guid>
    <b:Title>Después de un año: entregan escuelas en Nueva Jerusalén</b:Title>
    <b:Year>2013</b:Year>
    <b:PeriodicalTitle>Excelsior.com</b:PeriodicalTitle>
    <b:Month>junio</b:Month>
    <b:Day>18</b:Day>
    <b:Author>
      <b:Author>
        <b:NameList>
          <b:Person>
            <b:Last>Garcia Tinoco</b:Last>
            <b:First>Miguel</b:First>
          </b:Person>
        </b:NameList>
      </b:Author>
    </b:Author>
    <b:RefOrder>9</b:RefOrder>
  </b:Source>
  <b:Source>
    <b:Tag>MarcadorDePosición4</b:Tag>
    <b:SourceType>ArticleInAPeriodical</b:SourceType>
    <b:Guid>{848629D2-96DB-4421-8776-4DF3FF5C758F}</b:Guid>
    <b:Title>Detienen en Chiapas a líder de secta por presunta trata</b:Title>
    <b:Year>2011</b:Year>
    <b:PeriodicalTitle>EL Universal</b:PeriodicalTitle>
    <b:Month>noviembre</b:Month>
    <b:Day>29</b:Day>
    <b:Author>
      <b:Author>
        <b:NameList>
          <b:Person>
            <b:Last>Peters</b:Last>
            <b:First>Maria de Jesús</b:First>
          </b:Person>
          <b:Person>
            <b:Last>Gutiérrez</b:Last>
            <b:First>Óscar</b:First>
          </b:Person>
        </b:NameList>
      </b:Author>
    </b:Author>
    <b:RefOrder>10</b:RefOrder>
  </b:Source>
</b:Sources>
</file>

<file path=customXml/itemProps1.xml><?xml version="1.0" encoding="utf-8"?>
<ds:datastoreItem xmlns:ds="http://schemas.openxmlformats.org/officeDocument/2006/customXml" ds:itemID="{EAFBFFCF-3FA6-4E6A-8D27-DCEC221E0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84</Pages>
  <Words>24495</Words>
  <Characters>134727</Characters>
  <Application>Microsoft Office Word</Application>
  <DocSecurity>0</DocSecurity>
  <Lines>1122</Lines>
  <Paragraphs>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SAUCEDO GUEVARA...</dc:creator>
  <cp:lastModifiedBy>SAUCEDO GUEVARA...</cp:lastModifiedBy>
  <cp:revision>41</cp:revision>
  <dcterms:created xsi:type="dcterms:W3CDTF">2016-10-17T12:25:00Z</dcterms:created>
  <dcterms:modified xsi:type="dcterms:W3CDTF">2016-10-23T20:03:00Z</dcterms:modified>
</cp:coreProperties>
</file>