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A50F4" w:rsidRDefault="00DA50F4" w:rsidP="00DA50F4">
      <w:pPr>
        <w:jc w:val="center"/>
        <w:rPr>
          <w:rFonts w:ascii="Arial" w:hAnsi="Arial" w:cs="Arial"/>
          <w:b/>
          <w:sz w:val="28"/>
          <w:szCs w:val="24"/>
          <w:lang w:val="es-MX"/>
        </w:rPr>
      </w:pPr>
      <w:bookmarkStart w:id="0" w:name="_GoBack"/>
      <w:bookmarkEnd w:id="0"/>
      <w:r w:rsidRPr="00DA50F4">
        <w:rPr>
          <w:rFonts w:ascii="Arial" w:hAnsi="Arial" w:cs="Arial"/>
          <w:b/>
          <w:sz w:val="28"/>
          <w:szCs w:val="24"/>
          <w:lang w:val="es-MX"/>
        </w:rPr>
        <w:t xml:space="preserve">EL PANDILLERISMO Y LAS TOXICOMANÍAS </w:t>
      </w:r>
    </w:p>
    <w:p w:rsidR="00B54AB4" w:rsidRPr="00DA50F4" w:rsidRDefault="00DA50F4" w:rsidP="00DA50F4">
      <w:pPr>
        <w:jc w:val="center"/>
        <w:rPr>
          <w:rFonts w:ascii="Arial" w:hAnsi="Arial" w:cs="Arial"/>
          <w:sz w:val="28"/>
          <w:szCs w:val="24"/>
          <w:lang w:val="es-MX"/>
        </w:rPr>
      </w:pPr>
      <w:r w:rsidRPr="00DA50F4">
        <w:rPr>
          <w:rFonts w:ascii="Arial" w:hAnsi="Arial" w:cs="Arial"/>
          <w:sz w:val="28"/>
          <w:szCs w:val="24"/>
          <w:lang w:val="es-MX"/>
        </w:rPr>
        <w:t>Área Metropolitana de Monterrey (AMM) 1999</w:t>
      </w:r>
      <w:r w:rsidR="00F717A1">
        <w:rPr>
          <w:rFonts w:ascii="Arial" w:hAnsi="Arial" w:cs="Arial"/>
          <w:sz w:val="28"/>
          <w:szCs w:val="24"/>
          <w:lang w:val="es-MX"/>
        </w:rPr>
        <w:t xml:space="preserve"> - 2003</w:t>
      </w:r>
    </w:p>
    <w:p w:rsidR="00DA50F4" w:rsidRDefault="00DA50F4" w:rsidP="001177ED">
      <w:pPr>
        <w:rPr>
          <w:rFonts w:ascii="Arial" w:hAnsi="Arial" w:cs="Arial"/>
          <w:sz w:val="24"/>
          <w:szCs w:val="24"/>
          <w:lang w:val="es-MX"/>
        </w:rPr>
      </w:pPr>
    </w:p>
    <w:p w:rsidR="00DA50F4" w:rsidRDefault="00DA50F4" w:rsidP="00DA50F4">
      <w:pPr>
        <w:jc w:val="center"/>
        <w:rPr>
          <w:rFonts w:ascii="Arial" w:hAnsi="Arial" w:cs="Arial"/>
          <w:sz w:val="24"/>
          <w:szCs w:val="24"/>
          <w:lang w:val="es-MX"/>
        </w:rPr>
      </w:pPr>
      <w:r>
        <w:rPr>
          <w:rFonts w:ascii="Arial" w:hAnsi="Arial" w:cs="Arial"/>
          <w:sz w:val="24"/>
          <w:szCs w:val="24"/>
          <w:lang w:val="es-MX"/>
        </w:rPr>
        <w:t>Diagnóstico y alternativa</w:t>
      </w:r>
    </w:p>
    <w:p w:rsidR="00DA50F4" w:rsidRDefault="00DA50F4" w:rsidP="00DA50F4">
      <w:pPr>
        <w:jc w:val="center"/>
        <w:rPr>
          <w:rFonts w:ascii="Arial" w:hAnsi="Arial" w:cs="Arial"/>
          <w:sz w:val="24"/>
          <w:szCs w:val="24"/>
          <w:lang w:val="es-MX"/>
        </w:rPr>
      </w:pPr>
    </w:p>
    <w:p w:rsidR="00DA50F4" w:rsidRDefault="00DA50F4" w:rsidP="00DA50F4">
      <w:pPr>
        <w:jc w:val="center"/>
        <w:rPr>
          <w:rFonts w:ascii="Arial" w:hAnsi="Arial" w:cs="Arial"/>
          <w:sz w:val="24"/>
          <w:szCs w:val="24"/>
          <w:lang w:val="es-MX"/>
        </w:rPr>
      </w:pPr>
    </w:p>
    <w:p w:rsidR="00DA50F4" w:rsidRDefault="00DA50F4" w:rsidP="00DA50F4">
      <w:pPr>
        <w:jc w:val="center"/>
        <w:rPr>
          <w:rFonts w:ascii="Arial" w:hAnsi="Arial" w:cs="Arial"/>
          <w:sz w:val="24"/>
          <w:szCs w:val="24"/>
          <w:lang w:val="es-MX"/>
        </w:rPr>
      </w:pPr>
    </w:p>
    <w:p w:rsidR="00DA50F4" w:rsidRDefault="00DA50F4" w:rsidP="001177ED">
      <w:pPr>
        <w:rPr>
          <w:rFonts w:ascii="Arial" w:hAnsi="Arial" w:cs="Arial"/>
          <w:sz w:val="24"/>
          <w:szCs w:val="24"/>
          <w:lang w:val="es-MX"/>
        </w:rPr>
      </w:pPr>
    </w:p>
    <w:p w:rsidR="00DA50F4" w:rsidRDefault="00DA50F4" w:rsidP="001177ED">
      <w:pPr>
        <w:rPr>
          <w:rFonts w:ascii="Arial" w:hAnsi="Arial" w:cs="Arial"/>
          <w:sz w:val="24"/>
          <w:szCs w:val="24"/>
          <w:lang w:val="es-MX"/>
        </w:rPr>
      </w:pPr>
    </w:p>
    <w:p w:rsidR="00DA50F4" w:rsidRDefault="00DA50F4" w:rsidP="00DA50F4">
      <w:pPr>
        <w:jc w:val="center"/>
        <w:rPr>
          <w:rFonts w:ascii="Arial" w:hAnsi="Arial" w:cs="Arial"/>
          <w:sz w:val="24"/>
          <w:szCs w:val="24"/>
          <w:lang w:val="es-MX"/>
        </w:rPr>
      </w:pPr>
      <w:r>
        <w:rPr>
          <w:rFonts w:ascii="Arial" w:hAnsi="Arial" w:cs="Arial"/>
          <w:sz w:val="24"/>
          <w:szCs w:val="24"/>
          <w:lang w:val="es-MX"/>
        </w:rPr>
        <w:t>Abel Reyna Briones</w:t>
      </w:r>
    </w:p>
    <w:p w:rsidR="00DA50F4" w:rsidRDefault="00DA50F4" w:rsidP="00DA50F4">
      <w:pPr>
        <w:jc w:val="center"/>
        <w:rPr>
          <w:rFonts w:ascii="Arial" w:hAnsi="Arial" w:cs="Arial"/>
          <w:sz w:val="24"/>
          <w:szCs w:val="24"/>
          <w:lang w:val="es-MX"/>
        </w:rPr>
      </w:pPr>
    </w:p>
    <w:p w:rsidR="00DA50F4" w:rsidRDefault="00DA50F4" w:rsidP="00DA50F4">
      <w:pPr>
        <w:jc w:val="center"/>
        <w:rPr>
          <w:rFonts w:ascii="Arial" w:hAnsi="Arial" w:cs="Arial"/>
          <w:sz w:val="24"/>
          <w:szCs w:val="24"/>
          <w:lang w:val="es-MX"/>
        </w:rPr>
      </w:pPr>
    </w:p>
    <w:p w:rsidR="00BE3073" w:rsidRDefault="00BE3073" w:rsidP="00DA50F4">
      <w:pPr>
        <w:jc w:val="center"/>
        <w:rPr>
          <w:rFonts w:ascii="Arial" w:hAnsi="Arial" w:cs="Arial"/>
          <w:sz w:val="24"/>
          <w:szCs w:val="24"/>
          <w:lang w:val="es-MX"/>
        </w:rPr>
      </w:pPr>
    </w:p>
    <w:p w:rsidR="00BE3073" w:rsidRDefault="00BE3073" w:rsidP="00DA50F4">
      <w:pPr>
        <w:jc w:val="center"/>
        <w:rPr>
          <w:rFonts w:ascii="Arial" w:hAnsi="Arial" w:cs="Arial"/>
          <w:sz w:val="24"/>
          <w:szCs w:val="24"/>
          <w:lang w:val="es-MX"/>
        </w:rPr>
      </w:pPr>
    </w:p>
    <w:p w:rsidR="00DA50F4" w:rsidRDefault="00DA50F4" w:rsidP="00DA50F4">
      <w:pPr>
        <w:jc w:val="center"/>
        <w:rPr>
          <w:rFonts w:ascii="Arial" w:hAnsi="Arial" w:cs="Arial"/>
          <w:sz w:val="24"/>
          <w:szCs w:val="24"/>
          <w:lang w:val="es-MX"/>
        </w:rPr>
      </w:pPr>
    </w:p>
    <w:p w:rsidR="00DA50F4" w:rsidRDefault="00DA50F4" w:rsidP="001177ED">
      <w:pPr>
        <w:rPr>
          <w:rFonts w:ascii="Arial" w:hAnsi="Arial" w:cs="Arial"/>
          <w:sz w:val="24"/>
          <w:szCs w:val="24"/>
          <w:lang w:val="es-MX"/>
        </w:rPr>
      </w:pPr>
    </w:p>
    <w:p w:rsidR="00DA50F4" w:rsidRDefault="00DA50F4" w:rsidP="00DA50F4">
      <w:pPr>
        <w:jc w:val="center"/>
        <w:rPr>
          <w:rFonts w:ascii="Arial" w:hAnsi="Arial" w:cs="Arial"/>
          <w:sz w:val="24"/>
          <w:szCs w:val="24"/>
          <w:lang w:val="es-MX"/>
        </w:rPr>
      </w:pPr>
      <w:r>
        <w:rPr>
          <w:rFonts w:ascii="Arial" w:hAnsi="Arial" w:cs="Arial"/>
          <w:sz w:val="24"/>
          <w:szCs w:val="24"/>
          <w:lang w:val="es-MX"/>
        </w:rPr>
        <w:t>Procuraduría General de Justicia de Nuevo León</w:t>
      </w:r>
    </w:p>
    <w:p w:rsidR="00DA50F4" w:rsidRDefault="00DA50F4" w:rsidP="00DA50F4">
      <w:pPr>
        <w:jc w:val="center"/>
        <w:rPr>
          <w:rFonts w:ascii="Arial" w:hAnsi="Arial" w:cs="Arial"/>
          <w:sz w:val="24"/>
          <w:szCs w:val="24"/>
          <w:lang w:val="es-MX"/>
        </w:rPr>
      </w:pPr>
      <w:r>
        <w:rPr>
          <w:rFonts w:ascii="Arial" w:hAnsi="Arial" w:cs="Arial"/>
          <w:sz w:val="24"/>
          <w:szCs w:val="24"/>
          <w:lang w:val="es-MX"/>
        </w:rPr>
        <w:t xml:space="preserve">Dirección de </w:t>
      </w:r>
      <w:r w:rsidR="000C03AF">
        <w:rPr>
          <w:rFonts w:ascii="Arial" w:hAnsi="Arial" w:cs="Arial"/>
          <w:sz w:val="24"/>
          <w:szCs w:val="24"/>
          <w:lang w:val="es-MX"/>
        </w:rPr>
        <w:t>O</w:t>
      </w:r>
      <w:r>
        <w:rPr>
          <w:rFonts w:ascii="Arial" w:hAnsi="Arial" w:cs="Arial"/>
          <w:sz w:val="24"/>
          <w:szCs w:val="24"/>
          <w:lang w:val="es-MX"/>
        </w:rPr>
        <w:t>rientación</w:t>
      </w:r>
      <w:r w:rsidR="000C03AF">
        <w:rPr>
          <w:rFonts w:ascii="Arial" w:hAnsi="Arial" w:cs="Arial"/>
          <w:sz w:val="24"/>
          <w:szCs w:val="24"/>
          <w:lang w:val="es-MX"/>
        </w:rPr>
        <w:t xml:space="preserve"> S</w:t>
      </w:r>
      <w:r>
        <w:rPr>
          <w:rFonts w:ascii="Arial" w:hAnsi="Arial" w:cs="Arial"/>
          <w:sz w:val="24"/>
          <w:szCs w:val="24"/>
          <w:lang w:val="es-MX"/>
        </w:rPr>
        <w:t>ocial</w:t>
      </w:r>
    </w:p>
    <w:p w:rsidR="00DA50F4" w:rsidRDefault="00DA50F4" w:rsidP="00DA50F4">
      <w:pPr>
        <w:jc w:val="center"/>
        <w:rPr>
          <w:rFonts w:ascii="Arial" w:hAnsi="Arial" w:cs="Arial"/>
          <w:sz w:val="24"/>
          <w:szCs w:val="24"/>
          <w:lang w:val="es-MX"/>
        </w:rPr>
      </w:pPr>
      <w:r>
        <w:rPr>
          <w:rFonts w:ascii="Arial" w:hAnsi="Arial" w:cs="Arial"/>
          <w:sz w:val="24"/>
          <w:szCs w:val="24"/>
          <w:lang w:val="es-MX"/>
        </w:rPr>
        <w:t>Módulo de Orientación Social Independencia</w:t>
      </w:r>
    </w:p>
    <w:p w:rsidR="00DA50F4" w:rsidRDefault="00DA50F4" w:rsidP="00DA50F4">
      <w:pPr>
        <w:jc w:val="center"/>
        <w:rPr>
          <w:rFonts w:ascii="Arial" w:hAnsi="Arial" w:cs="Arial"/>
          <w:sz w:val="24"/>
          <w:szCs w:val="24"/>
          <w:lang w:val="es-MX"/>
        </w:rPr>
      </w:pPr>
      <w:r>
        <w:rPr>
          <w:rFonts w:ascii="Arial" w:hAnsi="Arial" w:cs="Arial"/>
          <w:sz w:val="24"/>
          <w:szCs w:val="24"/>
          <w:lang w:val="es-MX"/>
        </w:rPr>
        <w:t>Preparatoria N° 16 UANL</w:t>
      </w:r>
    </w:p>
    <w:p w:rsidR="00DA50F4" w:rsidRDefault="00DA50F4" w:rsidP="00DA50F4">
      <w:pPr>
        <w:jc w:val="center"/>
        <w:rPr>
          <w:rFonts w:ascii="Arial" w:hAnsi="Arial" w:cs="Arial"/>
          <w:sz w:val="24"/>
          <w:szCs w:val="24"/>
          <w:lang w:val="es-MX"/>
        </w:rPr>
      </w:pPr>
    </w:p>
    <w:p w:rsidR="00BE3073" w:rsidRDefault="00BE3073" w:rsidP="00DA50F4">
      <w:pPr>
        <w:jc w:val="center"/>
        <w:rPr>
          <w:rFonts w:ascii="Arial" w:hAnsi="Arial" w:cs="Arial"/>
          <w:sz w:val="24"/>
          <w:szCs w:val="24"/>
          <w:lang w:val="es-MX"/>
        </w:rPr>
      </w:pPr>
    </w:p>
    <w:p w:rsidR="00BE3073" w:rsidRDefault="00BE3073" w:rsidP="00DA50F4">
      <w:pPr>
        <w:jc w:val="center"/>
        <w:rPr>
          <w:rFonts w:ascii="Arial" w:hAnsi="Arial" w:cs="Arial"/>
          <w:sz w:val="24"/>
          <w:szCs w:val="24"/>
          <w:lang w:val="es-MX"/>
        </w:rPr>
      </w:pPr>
    </w:p>
    <w:p w:rsidR="00BE3073" w:rsidRDefault="00BE3073" w:rsidP="00DA50F4">
      <w:pPr>
        <w:jc w:val="center"/>
        <w:rPr>
          <w:rFonts w:ascii="Arial" w:hAnsi="Arial" w:cs="Arial"/>
          <w:sz w:val="24"/>
          <w:szCs w:val="24"/>
          <w:lang w:val="es-MX"/>
        </w:rPr>
      </w:pPr>
    </w:p>
    <w:p w:rsidR="00BE3073" w:rsidRDefault="00BE3073" w:rsidP="00DA50F4">
      <w:pPr>
        <w:jc w:val="center"/>
        <w:rPr>
          <w:rFonts w:ascii="Arial" w:hAnsi="Arial" w:cs="Arial"/>
          <w:sz w:val="24"/>
          <w:szCs w:val="24"/>
          <w:lang w:val="es-MX"/>
        </w:rPr>
      </w:pPr>
    </w:p>
    <w:p w:rsidR="00BE3073" w:rsidRDefault="00BE3073" w:rsidP="00DA50F4">
      <w:pPr>
        <w:jc w:val="center"/>
        <w:rPr>
          <w:rFonts w:ascii="Arial" w:hAnsi="Arial" w:cs="Arial"/>
          <w:sz w:val="24"/>
          <w:szCs w:val="24"/>
          <w:lang w:val="es-MX"/>
        </w:rPr>
      </w:pPr>
    </w:p>
    <w:p w:rsidR="00DA50F4" w:rsidRDefault="00DA50F4" w:rsidP="00DA50F4">
      <w:pPr>
        <w:jc w:val="center"/>
        <w:rPr>
          <w:rFonts w:ascii="Arial" w:hAnsi="Arial" w:cs="Arial"/>
          <w:sz w:val="24"/>
          <w:szCs w:val="24"/>
          <w:lang w:val="es-MX"/>
        </w:rPr>
      </w:pPr>
      <w:r>
        <w:rPr>
          <w:rFonts w:ascii="Arial" w:hAnsi="Arial" w:cs="Arial"/>
          <w:sz w:val="24"/>
          <w:szCs w:val="24"/>
          <w:lang w:val="es-MX"/>
        </w:rPr>
        <w:t>Informe preliminar ONU-UNICEF</w:t>
      </w:r>
    </w:p>
    <w:p w:rsidR="001E2F1F" w:rsidRPr="00DA50F4" w:rsidRDefault="00DA50F4" w:rsidP="00DA50F4">
      <w:pPr>
        <w:jc w:val="center"/>
        <w:rPr>
          <w:lang w:val="es-MX"/>
        </w:rPr>
      </w:pPr>
      <w:r>
        <w:rPr>
          <w:rFonts w:ascii="Arial" w:hAnsi="Arial" w:cs="Arial"/>
          <w:sz w:val="24"/>
          <w:szCs w:val="24"/>
          <w:lang w:val="es-MX"/>
        </w:rPr>
        <w:t>Rio de Janeiro, Brasil. Julio 2000</w:t>
      </w:r>
    </w:p>
    <w:p w:rsidR="00921337" w:rsidRDefault="00921337" w:rsidP="00921337">
      <w:pPr>
        <w:spacing w:after="0" w:line="240" w:lineRule="auto"/>
        <w:jc w:val="center"/>
        <w:rPr>
          <w:rFonts w:ascii="Arial" w:hAnsi="Arial" w:cs="Arial"/>
          <w:sz w:val="24"/>
          <w:szCs w:val="24"/>
          <w:lang w:val="es-MX"/>
        </w:rPr>
      </w:pPr>
      <w:r>
        <w:rPr>
          <w:rFonts w:ascii="Arial" w:hAnsi="Arial" w:cs="Arial"/>
          <w:sz w:val="24"/>
          <w:szCs w:val="24"/>
          <w:lang w:val="es-MX"/>
        </w:rPr>
        <w:lastRenderedPageBreak/>
        <w:t>Resumen</w:t>
      </w:r>
    </w:p>
    <w:p w:rsidR="00BD18D8" w:rsidRDefault="00EB361E" w:rsidP="00BD18D8">
      <w:pPr>
        <w:spacing w:after="0" w:line="240" w:lineRule="auto"/>
        <w:jc w:val="both"/>
        <w:rPr>
          <w:rFonts w:ascii="Arial" w:hAnsi="Arial" w:cs="Arial"/>
          <w:sz w:val="24"/>
          <w:szCs w:val="24"/>
          <w:lang w:val="es-MX"/>
        </w:rPr>
      </w:pPr>
      <w:r>
        <w:rPr>
          <w:rFonts w:ascii="Arial" w:hAnsi="Arial" w:cs="Arial"/>
          <w:sz w:val="24"/>
          <w:szCs w:val="24"/>
          <w:lang w:val="es-MX"/>
        </w:rPr>
        <w:t>Estudio Diagnó</w:t>
      </w:r>
      <w:r w:rsidR="000C0EAB">
        <w:rPr>
          <w:rFonts w:ascii="Arial" w:hAnsi="Arial" w:cs="Arial"/>
          <w:sz w:val="24"/>
          <w:szCs w:val="24"/>
          <w:lang w:val="es-MX"/>
        </w:rPr>
        <w:t xml:space="preserve">stico de las Conductas Antisociales del Área Metropolitana de Monterrey </w:t>
      </w:r>
      <w:r>
        <w:rPr>
          <w:rFonts w:ascii="Arial" w:hAnsi="Arial" w:cs="Arial"/>
          <w:sz w:val="24"/>
          <w:szCs w:val="24"/>
          <w:lang w:val="es-MX"/>
        </w:rPr>
        <w:t>para</w:t>
      </w:r>
      <w:r w:rsidR="000C0EAB">
        <w:rPr>
          <w:rFonts w:ascii="Arial" w:hAnsi="Arial" w:cs="Arial"/>
          <w:sz w:val="24"/>
          <w:szCs w:val="24"/>
          <w:lang w:val="es-MX"/>
        </w:rPr>
        <w:t xml:space="preserve"> detectar </w:t>
      </w:r>
      <w:r>
        <w:rPr>
          <w:rFonts w:ascii="Arial" w:hAnsi="Arial" w:cs="Arial"/>
          <w:sz w:val="24"/>
          <w:szCs w:val="24"/>
          <w:lang w:val="es-MX"/>
        </w:rPr>
        <w:t>y actualizar los datos de</w:t>
      </w:r>
      <w:r w:rsidR="000C0EAB">
        <w:rPr>
          <w:rFonts w:ascii="Arial" w:hAnsi="Arial" w:cs="Arial"/>
          <w:sz w:val="24"/>
          <w:szCs w:val="24"/>
          <w:lang w:val="es-MX"/>
        </w:rPr>
        <w:t xml:space="preserve"> la incidencia </w:t>
      </w:r>
      <w:r w:rsidR="00BD18D8">
        <w:rPr>
          <w:rFonts w:ascii="Arial" w:hAnsi="Arial" w:cs="Arial"/>
          <w:sz w:val="24"/>
          <w:szCs w:val="24"/>
          <w:lang w:val="es-MX"/>
        </w:rPr>
        <w:t xml:space="preserve">de las conductas antisociales. </w:t>
      </w:r>
      <w:r w:rsidR="000C0EAB">
        <w:rPr>
          <w:rFonts w:ascii="Arial" w:hAnsi="Arial" w:cs="Arial"/>
          <w:sz w:val="24"/>
          <w:szCs w:val="24"/>
          <w:lang w:val="es-MX"/>
        </w:rPr>
        <w:t xml:space="preserve">Los sujetos de estudio fueron 1624 ciudadanos mayores de edad que tuvieran como mínimo 5 años de residir en su domicilio actual. Se utilizó como instrumento una encuesta diseñada </w:t>
      </w:r>
      <w:r w:rsidR="000C0EAB" w:rsidRPr="00C25AFD">
        <w:rPr>
          <w:rFonts w:ascii="Arial" w:hAnsi="Arial" w:cs="Arial"/>
          <w:i/>
          <w:sz w:val="24"/>
          <w:szCs w:val="24"/>
          <w:lang w:val="es-MX"/>
        </w:rPr>
        <w:t>ad hoc</w:t>
      </w:r>
      <w:r w:rsidR="000C0EAB">
        <w:rPr>
          <w:rFonts w:ascii="Arial" w:hAnsi="Arial" w:cs="Arial"/>
          <w:sz w:val="24"/>
          <w:szCs w:val="24"/>
          <w:lang w:val="es-MX"/>
        </w:rPr>
        <w:t>. La muestr</w:t>
      </w:r>
      <w:r w:rsidR="00921337">
        <w:rPr>
          <w:rFonts w:ascii="Arial" w:hAnsi="Arial" w:cs="Arial"/>
          <w:sz w:val="24"/>
          <w:szCs w:val="24"/>
          <w:lang w:val="es-MX"/>
        </w:rPr>
        <w:t xml:space="preserve">a se eligió por conglomerado. </w:t>
      </w:r>
      <w:r w:rsidR="000C0EAB" w:rsidRPr="00D67FFD">
        <w:rPr>
          <w:rFonts w:ascii="Arial" w:hAnsi="Arial" w:cs="Arial"/>
          <w:b/>
          <w:sz w:val="24"/>
          <w:szCs w:val="24"/>
          <w:lang w:val="es-MX"/>
        </w:rPr>
        <w:t>Hallazgos</w:t>
      </w:r>
      <w:r w:rsidR="000C0EAB">
        <w:rPr>
          <w:rFonts w:ascii="Arial" w:hAnsi="Arial" w:cs="Arial"/>
          <w:sz w:val="24"/>
          <w:szCs w:val="24"/>
          <w:lang w:val="es-MX"/>
        </w:rPr>
        <w:t xml:space="preserve">: </w:t>
      </w:r>
      <w:r w:rsidR="00BD18D8">
        <w:rPr>
          <w:rFonts w:ascii="Arial" w:hAnsi="Arial" w:cs="Arial"/>
          <w:b/>
          <w:sz w:val="24"/>
          <w:szCs w:val="24"/>
          <w:lang w:val="es-MX"/>
        </w:rPr>
        <w:t xml:space="preserve">Problemática social: </w:t>
      </w:r>
      <w:r w:rsidR="00D67FFD">
        <w:rPr>
          <w:rFonts w:ascii="Arial" w:hAnsi="Arial" w:cs="Arial"/>
          <w:sz w:val="24"/>
          <w:szCs w:val="24"/>
          <w:lang w:val="es-MX"/>
        </w:rPr>
        <w:t xml:space="preserve">El 79.5% </w:t>
      </w:r>
      <w:r w:rsidR="000C0EAB" w:rsidRPr="000C0EAB">
        <w:rPr>
          <w:rFonts w:ascii="Arial" w:hAnsi="Arial" w:cs="Arial"/>
          <w:sz w:val="24"/>
          <w:szCs w:val="24"/>
          <w:lang w:val="es-MX"/>
        </w:rPr>
        <w:t xml:space="preserve">refieren que </w:t>
      </w:r>
      <w:r>
        <w:rPr>
          <w:rFonts w:ascii="Arial" w:hAnsi="Arial" w:cs="Arial"/>
          <w:sz w:val="24"/>
          <w:szCs w:val="24"/>
          <w:lang w:val="es-MX"/>
        </w:rPr>
        <w:t xml:space="preserve">el </w:t>
      </w:r>
      <w:r w:rsidRPr="00EB361E">
        <w:rPr>
          <w:rFonts w:ascii="Arial" w:hAnsi="Arial" w:cs="Arial"/>
          <w:b/>
          <w:sz w:val="24"/>
          <w:szCs w:val="24"/>
          <w:lang w:val="es-MX"/>
        </w:rPr>
        <w:t>pandillerismo</w:t>
      </w:r>
      <w:r>
        <w:rPr>
          <w:rFonts w:ascii="Arial" w:hAnsi="Arial" w:cs="Arial"/>
          <w:sz w:val="24"/>
          <w:szCs w:val="24"/>
          <w:lang w:val="es-MX"/>
        </w:rPr>
        <w:t xml:space="preserve"> es el principal problema. </w:t>
      </w:r>
      <w:r w:rsidR="000C0EAB" w:rsidRPr="000C0EAB">
        <w:rPr>
          <w:rFonts w:ascii="Arial" w:hAnsi="Arial" w:cs="Arial"/>
          <w:sz w:val="24"/>
          <w:szCs w:val="24"/>
          <w:lang w:val="es-MX"/>
        </w:rPr>
        <w:t xml:space="preserve">El segundo problema </w:t>
      </w:r>
      <w:r>
        <w:rPr>
          <w:rFonts w:ascii="Arial" w:hAnsi="Arial" w:cs="Arial"/>
          <w:sz w:val="24"/>
          <w:szCs w:val="24"/>
          <w:lang w:val="es-MX"/>
        </w:rPr>
        <w:t xml:space="preserve">son </w:t>
      </w:r>
      <w:r w:rsidR="000C0EAB" w:rsidRPr="000C0EAB">
        <w:rPr>
          <w:rFonts w:ascii="Arial" w:hAnsi="Arial" w:cs="Arial"/>
          <w:sz w:val="24"/>
          <w:szCs w:val="24"/>
          <w:lang w:val="es-MX"/>
        </w:rPr>
        <w:t xml:space="preserve">las </w:t>
      </w:r>
      <w:r w:rsidR="000C0EAB" w:rsidRPr="000C0EAB">
        <w:rPr>
          <w:rFonts w:ascii="Arial" w:hAnsi="Arial" w:cs="Arial"/>
          <w:b/>
          <w:sz w:val="24"/>
          <w:szCs w:val="24"/>
          <w:lang w:val="es-MX"/>
        </w:rPr>
        <w:t>toxicomanías</w:t>
      </w:r>
      <w:r w:rsidR="000C0EAB" w:rsidRPr="000C0EAB">
        <w:rPr>
          <w:rFonts w:ascii="Arial" w:hAnsi="Arial" w:cs="Arial"/>
          <w:sz w:val="24"/>
          <w:szCs w:val="24"/>
          <w:lang w:val="es-MX"/>
        </w:rPr>
        <w:t xml:space="preserve"> con un 73%. El 62%</w:t>
      </w:r>
      <w:r w:rsidR="00D67FFD">
        <w:rPr>
          <w:rFonts w:ascii="Arial" w:hAnsi="Arial" w:cs="Arial"/>
          <w:sz w:val="24"/>
          <w:szCs w:val="24"/>
          <w:lang w:val="es-MX"/>
        </w:rPr>
        <w:t xml:space="preserve"> manifiesta que esto genera</w:t>
      </w:r>
      <w:r w:rsidR="000C0EAB" w:rsidRPr="000C0EAB">
        <w:rPr>
          <w:rFonts w:ascii="Arial" w:hAnsi="Arial" w:cs="Arial"/>
          <w:sz w:val="24"/>
          <w:szCs w:val="24"/>
          <w:lang w:val="es-MX"/>
        </w:rPr>
        <w:t xml:space="preserve"> en su colonia </w:t>
      </w:r>
      <w:r w:rsidR="000C0EAB" w:rsidRPr="000C0EAB">
        <w:rPr>
          <w:rFonts w:ascii="Arial" w:hAnsi="Arial" w:cs="Arial"/>
          <w:b/>
          <w:sz w:val="24"/>
          <w:szCs w:val="24"/>
          <w:lang w:val="es-MX"/>
        </w:rPr>
        <w:t xml:space="preserve">robo </w:t>
      </w:r>
      <w:r w:rsidR="000C0EAB" w:rsidRPr="000C0EAB">
        <w:rPr>
          <w:rFonts w:ascii="Arial" w:hAnsi="Arial" w:cs="Arial"/>
          <w:sz w:val="24"/>
          <w:szCs w:val="24"/>
          <w:lang w:val="es-MX"/>
        </w:rPr>
        <w:t xml:space="preserve">y </w:t>
      </w:r>
      <w:r w:rsidR="000C0EAB" w:rsidRPr="000C0EAB">
        <w:rPr>
          <w:rFonts w:ascii="Arial" w:hAnsi="Arial" w:cs="Arial"/>
          <w:b/>
          <w:sz w:val="24"/>
          <w:szCs w:val="24"/>
          <w:lang w:val="es-MX"/>
        </w:rPr>
        <w:t>asalto</w:t>
      </w:r>
      <w:r w:rsidR="00D67FFD">
        <w:rPr>
          <w:rFonts w:ascii="Arial" w:hAnsi="Arial" w:cs="Arial"/>
          <w:sz w:val="24"/>
          <w:szCs w:val="24"/>
          <w:lang w:val="es-MX"/>
        </w:rPr>
        <w:t xml:space="preserve"> y el 60% </w:t>
      </w:r>
      <w:r w:rsidR="000C0EAB" w:rsidRPr="000C0EAB">
        <w:rPr>
          <w:rFonts w:ascii="Arial" w:hAnsi="Arial" w:cs="Arial"/>
          <w:sz w:val="24"/>
          <w:szCs w:val="24"/>
          <w:lang w:val="es-MX"/>
        </w:rPr>
        <w:t xml:space="preserve">que ocasionan; </w:t>
      </w:r>
      <w:r w:rsidR="000C0EAB" w:rsidRPr="000C0EAB">
        <w:rPr>
          <w:rFonts w:ascii="Arial" w:hAnsi="Arial" w:cs="Arial"/>
          <w:b/>
          <w:sz w:val="24"/>
          <w:szCs w:val="24"/>
          <w:lang w:val="es-MX"/>
        </w:rPr>
        <w:t>inseguridad</w:t>
      </w:r>
      <w:r w:rsidR="000C0EAB" w:rsidRPr="000C0EAB">
        <w:rPr>
          <w:rFonts w:ascii="Arial" w:hAnsi="Arial" w:cs="Arial"/>
          <w:sz w:val="24"/>
          <w:szCs w:val="24"/>
          <w:lang w:val="es-MX"/>
        </w:rPr>
        <w:t xml:space="preserve">, </w:t>
      </w:r>
      <w:r w:rsidR="000C0EAB" w:rsidRPr="000C0EAB">
        <w:rPr>
          <w:rFonts w:ascii="Arial" w:hAnsi="Arial" w:cs="Arial"/>
          <w:b/>
          <w:sz w:val="24"/>
          <w:szCs w:val="24"/>
          <w:lang w:val="es-MX"/>
        </w:rPr>
        <w:t>temor</w:t>
      </w:r>
      <w:r w:rsidR="000C0EAB" w:rsidRPr="000C0EAB">
        <w:rPr>
          <w:rFonts w:ascii="Arial" w:hAnsi="Arial" w:cs="Arial"/>
          <w:sz w:val="24"/>
          <w:szCs w:val="24"/>
          <w:lang w:val="es-MX"/>
        </w:rPr>
        <w:t xml:space="preserve"> y </w:t>
      </w:r>
      <w:r w:rsidR="000C0EAB" w:rsidRPr="000C0EAB">
        <w:rPr>
          <w:rFonts w:ascii="Arial" w:hAnsi="Arial" w:cs="Arial"/>
          <w:b/>
          <w:sz w:val="24"/>
          <w:szCs w:val="24"/>
          <w:lang w:val="es-MX"/>
        </w:rPr>
        <w:t>miedo</w:t>
      </w:r>
      <w:r w:rsidR="000C0EAB">
        <w:rPr>
          <w:rFonts w:ascii="Arial" w:hAnsi="Arial" w:cs="Arial"/>
          <w:sz w:val="24"/>
          <w:szCs w:val="24"/>
          <w:lang w:val="es-MX"/>
        </w:rPr>
        <w:t xml:space="preserve">. </w:t>
      </w:r>
      <w:r w:rsidR="00BD18D8">
        <w:rPr>
          <w:rFonts w:ascii="Arial" w:hAnsi="Arial" w:cs="Arial"/>
          <w:b/>
          <w:sz w:val="24"/>
          <w:szCs w:val="24"/>
          <w:lang w:val="es-MX"/>
        </w:rPr>
        <w:t xml:space="preserve">Las toxicomanías: </w:t>
      </w:r>
      <w:r w:rsidR="00D67FFD">
        <w:rPr>
          <w:rFonts w:ascii="Arial" w:hAnsi="Arial" w:cs="Arial"/>
          <w:sz w:val="24"/>
          <w:szCs w:val="24"/>
          <w:lang w:val="es-MX"/>
        </w:rPr>
        <w:t xml:space="preserve">El </w:t>
      </w:r>
      <w:r w:rsidR="000C0EAB" w:rsidRPr="000C0EAB">
        <w:rPr>
          <w:rFonts w:ascii="Arial" w:hAnsi="Arial" w:cs="Arial"/>
          <w:sz w:val="24"/>
          <w:szCs w:val="24"/>
          <w:lang w:val="es-MX"/>
        </w:rPr>
        <w:t xml:space="preserve">tipo de droga que más se consume en la zona </w:t>
      </w:r>
      <w:r w:rsidR="00D67FFD">
        <w:rPr>
          <w:rFonts w:ascii="Arial" w:hAnsi="Arial" w:cs="Arial"/>
          <w:sz w:val="24"/>
          <w:szCs w:val="24"/>
          <w:lang w:val="es-MX"/>
        </w:rPr>
        <w:t xml:space="preserve">encuestada </w:t>
      </w:r>
      <w:r w:rsidR="000C0EAB" w:rsidRPr="000C0EAB">
        <w:rPr>
          <w:rFonts w:ascii="Arial" w:hAnsi="Arial" w:cs="Arial"/>
          <w:sz w:val="24"/>
          <w:szCs w:val="24"/>
          <w:lang w:val="es-MX"/>
        </w:rPr>
        <w:t xml:space="preserve">son: los </w:t>
      </w:r>
      <w:r w:rsidR="000C0EAB" w:rsidRPr="000C0EAB">
        <w:rPr>
          <w:rFonts w:ascii="Arial" w:hAnsi="Arial" w:cs="Arial"/>
          <w:b/>
          <w:sz w:val="24"/>
          <w:szCs w:val="24"/>
          <w:lang w:val="es-MX"/>
        </w:rPr>
        <w:t>inhalables</w:t>
      </w:r>
      <w:r w:rsidR="000C0EAB" w:rsidRPr="000C0EAB">
        <w:rPr>
          <w:rFonts w:ascii="Arial" w:hAnsi="Arial" w:cs="Arial"/>
          <w:sz w:val="24"/>
          <w:szCs w:val="24"/>
          <w:lang w:val="es-MX"/>
        </w:rPr>
        <w:t xml:space="preserve"> con un 61%; la </w:t>
      </w:r>
      <w:r w:rsidR="000C0EAB" w:rsidRPr="000C0EAB">
        <w:rPr>
          <w:rFonts w:ascii="Arial" w:hAnsi="Arial" w:cs="Arial"/>
          <w:b/>
          <w:sz w:val="24"/>
          <w:szCs w:val="24"/>
          <w:lang w:val="es-MX"/>
        </w:rPr>
        <w:t>marihuana</w:t>
      </w:r>
      <w:r w:rsidR="000C0EAB" w:rsidRPr="000C0EAB">
        <w:rPr>
          <w:rFonts w:ascii="Arial" w:hAnsi="Arial" w:cs="Arial"/>
          <w:sz w:val="24"/>
          <w:szCs w:val="24"/>
          <w:lang w:val="es-MX"/>
        </w:rPr>
        <w:t xml:space="preserve"> con el 38%; el </w:t>
      </w:r>
      <w:r w:rsidR="000C0EAB" w:rsidRPr="000C0EAB">
        <w:rPr>
          <w:rFonts w:ascii="Arial" w:hAnsi="Arial" w:cs="Arial"/>
          <w:b/>
          <w:sz w:val="24"/>
          <w:szCs w:val="24"/>
          <w:lang w:val="es-MX"/>
        </w:rPr>
        <w:t>tabaco</w:t>
      </w:r>
      <w:r w:rsidR="000C0EAB" w:rsidRPr="000C0EAB">
        <w:rPr>
          <w:rFonts w:ascii="Arial" w:hAnsi="Arial" w:cs="Arial"/>
          <w:sz w:val="24"/>
          <w:szCs w:val="24"/>
          <w:lang w:val="es-MX"/>
        </w:rPr>
        <w:t xml:space="preserve"> con un 36%; y el </w:t>
      </w:r>
      <w:r w:rsidR="000C0EAB" w:rsidRPr="000C0EAB">
        <w:rPr>
          <w:rFonts w:ascii="Arial" w:hAnsi="Arial" w:cs="Arial"/>
          <w:b/>
          <w:sz w:val="24"/>
          <w:szCs w:val="24"/>
          <w:lang w:val="es-MX"/>
        </w:rPr>
        <w:t>alcohol</w:t>
      </w:r>
      <w:r w:rsidR="000C0EAB" w:rsidRPr="000C0EAB">
        <w:rPr>
          <w:rFonts w:ascii="Arial" w:hAnsi="Arial" w:cs="Arial"/>
          <w:sz w:val="24"/>
          <w:szCs w:val="24"/>
          <w:lang w:val="es-MX"/>
        </w:rPr>
        <w:t xml:space="preserve"> con un 19%. El 58% considera que </w:t>
      </w:r>
      <w:r w:rsidR="000C0EAB" w:rsidRPr="00EB361E">
        <w:rPr>
          <w:rFonts w:ascii="Arial" w:hAnsi="Arial" w:cs="Arial"/>
          <w:b/>
          <w:sz w:val="24"/>
          <w:szCs w:val="24"/>
          <w:lang w:val="es-MX"/>
        </w:rPr>
        <w:t>tod</w:t>
      </w:r>
      <w:r w:rsidRPr="00EB361E">
        <w:rPr>
          <w:rFonts w:ascii="Arial" w:hAnsi="Arial" w:cs="Arial"/>
          <w:b/>
          <w:sz w:val="24"/>
          <w:szCs w:val="24"/>
          <w:lang w:val="es-MX"/>
        </w:rPr>
        <w:t>os: comunidad e</w:t>
      </w:r>
      <w:r w:rsidR="000C0EAB" w:rsidRPr="00EB361E">
        <w:rPr>
          <w:rFonts w:ascii="Arial" w:hAnsi="Arial" w:cs="Arial"/>
          <w:b/>
          <w:sz w:val="24"/>
          <w:szCs w:val="24"/>
          <w:lang w:val="es-MX"/>
        </w:rPr>
        <w:t xml:space="preserve"> instituciones</w:t>
      </w:r>
      <w:r w:rsidR="000C0EAB" w:rsidRPr="000C0EAB">
        <w:rPr>
          <w:rFonts w:ascii="Arial" w:hAnsi="Arial" w:cs="Arial"/>
          <w:sz w:val="24"/>
          <w:szCs w:val="24"/>
          <w:lang w:val="es-MX"/>
        </w:rPr>
        <w:t xml:space="preserve"> deben participar en la solución del problema de inseguridad. El 21% refiere que el gobierno y el 20% que</w:t>
      </w:r>
      <w:r w:rsidR="00BD18D8">
        <w:rPr>
          <w:rFonts w:ascii="Arial" w:hAnsi="Arial" w:cs="Arial"/>
          <w:sz w:val="24"/>
          <w:szCs w:val="24"/>
          <w:lang w:val="es-MX"/>
        </w:rPr>
        <w:t xml:space="preserve"> los padres de familia. </w:t>
      </w:r>
      <w:r w:rsidR="000C0EAB" w:rsidRPr="000C0EAB">
        <w:rPr>
          <w:rFonts w:ascii="Arial" w:hAnsi="Arial" w:cs="Arial"/>
          <w:b/>
          <w:sz w:val="24"/>
          <w:szCs w:val="24"/>
          <w:lang w:val="es-MX"/>
        </w:rPr>
        <w:t>Propuesta para solucionar el problema</w:t>
      </w:r>
      <w:r w:rsidR="00BD18D8">
        <w:rPr>
          <w:rFonts w:ascii="Arial" w:hAnsi="Arial" w:cs="Arial"/>
          <w:b/>
          <w:sz w:val="24"/>
          <w:szCs w:val="24"/>
          <w:lang w:val="es-MX"/>
        </w:rPr>
        <w:t xml:space="preserve">: </w:t>
      </w:r>
      <w:r w:rsidR="000C0EAB" w:rsidRPr="000C0EAB">
        <w:rPr>
          <w:rFonts w:ascii="Arial" w:hAnsi="Arial" w:cs="Arial"/>
          <w:sz w:val="24"/>
          <w:szCs w:val="24"/>
          <w:lang w:val="es-MX"/>
        </w:rPr>
        <w:t xml:space="preserve">El 48% propone mejorar la capacitación de los policías e incrementar la vigilancia. El 42% propone que se implemente </w:t>
      </w:r>
      <w:r w:rsidR="000C0EAB" w:rsidRPr="000C0EAB">
        <w:rPr>
          <w:rFonts w:ascii="Arial" w:hAnsi="Arial" w:cs="Arial"/>
          <w:b/>
          <w:sz w:val="24"/>
          <w:szCs w:val="24"/>
          <w:lang w:val="es-MX"/>
        </w:rPr>
        <w:t>programas preventivos</w:t>
      </w:r>
      <w:r w:rsidR="000C0EAB" w:rsidRPr="000C0EAB">
        <w:rPr>
          <w:rFonts w:ascii="Arial" w:hAnsi="Arial" w:cs="Arial"/>
          <w:sz w:val="24"/>
          <w:szCs w:val="24"/>
          <w:lang w:val="es-MX"/>
        </w:rPr>
        <w:t xml:space="preserve">, </w:t>
      </w:r>
      <w:r w:rsidR="000C0EAB" w:rsidRPr="000C0EAB">
        <w:rPr>
          <w:rFonts w:ascii="Arial" w:hAnsi="Arial" w:cs="Arial"/>
          <w:b/>
          <w:sz w:val="24"/>
          <w:szCs w:val="24"/>
          <w:lang w:val="es-MX"/>
        </w:rPr>
        <w:t>recreativos</w:t>
      </w:r>
      <w:r w:rsidR="000C0EAB" w:rsidRPr="000C0EAB">
        <w:rPr>
          <w:rFonts w:ascii="Arial" w:hAnsi="Arial" w:cs="Arial"/>
          <w:sz w:val="24"/>
          <w:szCs w:val="24"/>
          <w:lang w:val="es-MX"/>
        </w:rPr>
        <w:t xml:space="preserve"> y </w:t>
      </w:r>
      <w:r w:rsidR="000C0EAB" w:rsidRPr="000C0EAB">
        <w:rPr>
          <w:rFonts w:ascii="Arial" w:hAnsi="Arial" w:cs="Arial"/>
          <w:b/>
          <w:sz w:val="24"/>
          <w:szCs w:val="24"/>
          <w:lang w:val="es-MX"/>
        </w:rPr>
        <w:t>culturales</w:t>
      </w:r>
      <w:r w:rsidR="000C0EAB" w:rsidRPr="000C0EAB">
        <w:rPr>
          <w:rFonts w:ascii="Arial" w:hAnsi="Arial" w:cs="Arial"/>
          <w:sz w:val="24"/>
          <w:szCs w:val="24"/>
          <w:lang w:val="es-MX"/>
        </w:rPr>
        <w:t xml:space="preserve"> para </w:t>
      </w:r>
      <w:r>
        <w:rPr>
          <w:rFonts w:ascii="Arial" w:hAnsi="Arial" w:cs="Arial"/>
          <w:sz w:val="24"/>
          <w:szCs w:val="24"/>
          <w:lang w:val="es-MX"/>
        </w:rPr>
        <w:t>jóvenes. Ante esta problemática se implementó el</w:t>
      </w:r>
      <w:r w:rsidR="000C0EAB">
        <w:rPr>
          <w:rFonts w:ascii="Arial" w:hAnsi="Arial" w:cs="Arial"/>
          <w:sz w:val="24"/>
          <w:szCs w:val="24"/>
          <w:lang w:val="es-MX"/>
        </w:rPr>
        <w:t xml:space="preserve"> </w:t>
      </w:r>
      <w:r w:rsidR="000C0EAB" w:rsidRPr="000C0EAB">
        <w:rPr>
          <w:rFonts w:ascii="Arial" w:hAnsi="Arial" w:cs="Arial"/>
          <w:b/>
          <w:sz w:val="24"/>
          <w:szCs w:val="24"/>
          <w:lang w:val="es-MX"/>
        </w:rPr>
        <w:t xml:space="preserve">Programa de información y orientación para prevenir los problemas del pandillerismo y las toxicomanías. </w:t>
      </w:r>
      <w:r>
        <w:rPr>
          <w:rFonts w:ascii="Arial" w:hAnsi="Arial" w:cs="Arial"/>
          <w:sz w:val="24"/>
          <w:szCs w:val="24"/>
          <w:lang w:val="es-MX"/>
        </w:rPr>
        <w:t>D</w:t>
      </w:r>
      <w:r w:rsidR="000C0EAB" w:rsidRPr="000C0EAB">
        <w:rPr>
          <w:rFonts w:ascii="Arial" w:hAnsi="Arial" w:cs="Arial"/>
          <w:sz w:val="24"/>
          <w:szCs w:val="24"/>
          <w:lang w:val="es-MX"/>
        </w:rPr>
        <w:t xml:space="preserve">e Octubre de 1999 a Julio del 2003 se realizaron las siguientes acciones preventivas: 2512 acciones preventivas dirigidas a jóvenes organizados en pandillas mixtas: hombres y mujeres, participando 1690 hombres y 822 mujeres. El 33% de los </w:t>
      </w:r>
      <w:r w:rsidR="000C0EAB" w:rsidRPr="000C0EAB">
        <w:rPr>
          <w:rFonts w:ascii="Arial" w:hAnsi="Arial" w:cs="Arial"/>
          <w:b/>
          <w:sz w:val="24"/>
          <w:szCs w:val="24"/>
          <w:lang w:val="es-MX"/>
        </w:rPr>
        <w:t>hombres</w:t>
      </w:r>
      <w:r w:rsidR="000C0EAB" w:rsidRPr="000C0EAB">
        <w:rPr>
          <w:rFonts w:ascii="Arial" w:hAnsi="Arial" w:cs="Arial"/>
          <w:sz w:val="24"/>
          <w:szCs w:val="24"/>
          <w:lang w:val="es-MX"/>
        </w:rPr>
        <w:t xml:space="preserve"> participaron en jornadas de formación personal y el 25% en jornadas deportivas. El 44% de las </w:t>
      </w:r>
      <w:r w:rsidR="000C0EAB" w:rsidRPr="000C0EAB">
        <w:rPr>
          <w:rFonts w:ascii="Arial" w:hAnsi="Arial" w:cs="Arial"/>
          <w:b/>
          <w:sz w:val="24"/>
          <w:szCs w:val="24"/>
          <w:lang w:val="es-MX"/>
        </w:rPr>
        <w:t>mujeres</w:t>
      </w:r>
      <w:r w:rsidR="000C0EAB" w:rsidRPr="000C0EAB">
        <w:rPr>
          <w:rFonts w:ascii="Arial" w:hAnsi="Arial" w:cs="Arial"/>
          <w:sz w:val="24"/>
          <w:szCs w:val="24"/>
          <w:lang w:val="es-MX"/>
        </w:rPr>
        <w:t xml:space="preserve"> recibió cursos de formación personal y al 22% participo e</w:t>
      </w:r>
      <w:r w:rsidR="000C0EAB">
        <w:rPr>
          <w:rFonts w:ascii="Arial" w:hAnsi="Arial" w:cs="Arial"/>
          <w:sz w:val="24"/>
          <w:szCs w:val="24"/>
          <w:lang w:val="es-MX"/>
        </w:rPr>
        <w:t xml:space="preserve">n jornadas deportivas. </w:t>
      </w:r>
      <w:r w:rsidR="000C0EAB" w:rsidRPr="000C0EAB">
        <w:rPr>
          <w:rFonts w:ascii="Arial" w:hAnsi="Arial" w:cs="Arial"/>
          <w:sz w:val="24"/>
          <w:szCs w:val="24"/>
          <w:lang w:val="es-MX"/>
        </w:rPr>
        <w:t xml:space="preserve">En cuanto a </w:t>
      </w:r>
      <w:r w:rsidR="000C0EAB" w:rsidRPr="000C0EAB">
        <w:rPr>
          <w:rFonts w:ascii="Arial" w:hAnsi="Arial" w:cs="Arial"/>
          <w:b/>
          <w:sz w:val="24"/>
          <w:szCs w:val="24"/>
          <w:lang w:val="es-MX"/>
        </w:rPr>
        <w:t>las jornadas de información y orientación</w:t>
      </w:r>
      <w:r w:rsidR="000C0EAB" w:rsidRPr="000C0EAB">
        <w:rPr>
          <w:rFonts w:ascii="Arial" w:hAnsi="Arial" w:cs="Arial"/>
          <w:sz w:val="24"/>
          <w:szCs w:val="24"/>
          <w:lang w:val="es-MX"/>
        </w:rPr>
        <w:t xml:space="preserve"> para prevenir los problemas de pandillerismo y las toxicomanías en </w:t>
      </w:r>
      <w:r w:rsidR="000C0EAB" w:rsidRPr="000C0EAB">
        <w:rPr>
          <w:rFonts w:ascii="Arial" w:hAnsi="Arial" w:cs="Arial"/>
          <w:b/>
          <w:sz w:val="24"/>
          <w:szCs w:val="24"/>
          <w:lang w:val="es-MX"/>
        </w:rPr>
        <w:t>planteles educativos</w:t>
      </w:r>
      <w:r w:rsidR="000C0EAB" w:rsidRPr="000C0EAB">
        <w:rPr>
          <w:rFonts w:ascii="Arial" w:hAnsi="Arial" w:cs="Arial"/>
          <w:sz w:val="24"/>
          <w:szCs w:val="24"/>
          <w:lang w:val="es-MX"/>
        </w:rPr>
        <w:t xml:space="preserve">, </w:t>
      </w:r>
      <w:r w:rsidR="000C0EAB" w:rsidRPr="000C0EAB">
        <w:rPr>
          <w:rFonts w:ascii="Arial" w:hAnsi="Arial" w:cs="Arial"/>
          <w:b/>
          <w:sz w:val="24"/>
          <w:szCs w:val="24"/>
          <w:lang w:val="es-MX"/>
        </w:rPr>
        <w:t>padres de familia</w:t>
      </w:r>
      <w:r w:rsidR="000C0EAB" w:rsidRPr="000C0EAB">
        <w:rPr>
          <w:rFonts w:ascii="Arial" w:hAnsi="Arial" w:cs="Arial"/>
          <w:sz w:val="24"/>
          <w:szCs w:val="24"/>
          <w:lang w:val="es-MX"/>
        </w:rPr>
        <w:t xml:space="preserve"> y </w:t>
      </w:r>
      <w:r w:rsidR="000C0EAB" w:rsidRPr="000C0EAB">
        <w:rPr>
          <w:rFonts w:ascii="Arial" w:hAnsi="Arial" w:cs="Arial"/>
          <w:b/>
          <w:sz w:val="24"/>
          <w:szCs w:val="24"/>
          <w:lang w:val="es-MX"/>
        </w:rPr>
        <w:t>grupos comunitarios</w:t>
      </w:r>
      <w:r w:rsidR="000C0EAB" w:rsidRPr="000C0EAB">
        <w:rPr>
          <w:rFonts w:ascii="Arial" w:hAnsi="Arial" w:cs="Arial"/>
          <w:sz w:val="24"/>
          <w:szCs w:val="24"/>
          <w:lang w:val="es-MX"/>
        </w:rPr>
        <w:t xml:space="preserve">: de 1999 a Julio 2003 se atendieron </w:t>
      </w:r>
      <w:r w:rsidR="000C0EAB" w:rsidRPr="000C0EAB">
        <w:rPr>
          <w:rFonts w:ascii="Arial" w:hAnsi="Arial" w:cs="Arial"/>
          <w:b/>
          <w:sz w:val="24"/>
          <w:szCs w:val="24"/>
          <w:lang w:val="es-MX"/>
        </w:rPr>
        <w:t>2745 grupos</w:t>
      </w:r>
      <w:r w:rsidR="000C0EAB" w:rsidRPr="000C0EAB">
        <w:rPr>
          <w:rFonts w:ascii="Arial" w:hAnsi="Arial" w:cs="Arial"/>
          <w:sz w:val="24"/>
          <w:szCs w:val="24"/>
          <w:lang w:val="es-MX"/>
        </w:rPr>
        <w:t xml:space="preserve">; 1321 grupos de </w:t>
      </w:r>
      <w:r w:rsidR="000C0EAB" w:rsidRPr="000C0EAB">
        <w:rPr>
          <w:rFonts w:ascii="Arial" w:hAnsi="Arial" w:cs="Arial"/>
          <w:b/>
          <w:sz w:val="24"/>
          <w:szCs w:val="24"/>
          <w:lang w:val="es-MX"/>
        </w:rPr>
        <w:t>secundaria</w:t>
      </w:r>
      <w:r w:rsidR="000C0EAB" w:rsidRPr="000C0EAB">
        <w:rPr>
          <w:rFonts w:ascii="Arial" w:hAnsi="Arial" w:cs="Arial"/>
          <w:sz w:val="24"/>
          <w:szCs w:val="24"/>
          <w:lang w:val="es-MX"/>
        </w:rPr>
        <w:t xml:space="preserve">, 261 de </w:t>
      </w:r>
      <w:r w:rsidR="000C0EAB" w:rsidRPr="000C0EAB">
        <w:rPr>
          <w:rFonts w:ascii="Arial" w:hAnsi="Arial" w:cs="Arial"/>
          <w:b/>
          <w:sz w:val="24"/>
          <w:szCs w:val="24"/>
          <w:lang w:val="es-MX"/>
        </w:rPr>
        <w:t>preparatoria</w:t>
      </w:r>
      <w:r w:rsidR="000C0EAB" w:rsidRPr="000C0EAB">
        <w:rPr>
          <w:rFonts w:ascii="Arial" w:hAnsi="Arial" w:cs="Arial"/>
          <w:sz w:val="24"/>
          <w:szCs w:val="24"/>
          <w:lang w:val="es-MX"/>
        </w:rPr>
        <w:t xml:space="preserve">, 525 grupos de </w:t>
      </w:r>
      <w:r w:rsidR="000C0EAB" w:rsidRPr="000C0EAB">
        <w:rPr>
          <w:rFonts w:ascii="Arial" w:hAnsi="Arial" w:cs="Arial"/>
          <w:b/>
          <w:sz w:val="24"/>
          <w:szCs w:val="24"/>
          <w:lang w:val="es-MX"/>
        </w:rPr>
        <w:t>padres de familia</w:t>
      </w:r>
      <w:r w:rsidR="000C0EAB" w:rsidRPr="000C0EAB">
        <w:rPr>
          <w:rFonts w:ascii="Arial" w:hAnsi="Arial" w:cs="Arial"/>
          <w:sz w:val="24"/>
          <w:szCs w:val="24"/>
          <w:lang w:val="es-MX"/>
        </w:rPr>
        <w:t xml:space="preserve"> y </w:t>
      </w:r>
      <w:r w:rsidR="000C0EAB" w:rsidRPr="000C0EAB">
        <w:rPr>
          <w:rFonts w:ascii="Arial" w:hAnsi="Arial" w:cs="Arial"/>
          <w:b/>
          <w:sz w:val="24"/>
          <w:szCs w:val="24"/>
          <w:lang w:val="es-MX"/>
        </w:rPr>
        <w:t>634 grupos comunitarios</w:t>
      </w:r>
      <w:r w:rsidR="000C0EAB" w:rsidRPr="000C0EAB">
        <w:rPr>
          <w:rFonts w:ascii="Arial" w:hAnsi="Arial" w:cs="Arial"/>
          <w:sz w:val="24"/>
          <w:szCs w:val="24"/>
          <w:lang w:val="es-MX"/>
        </w:rPr>
        <w:t>; atendiendo a un total de 65,896 personas beneficiadas por las</w:t>
      </w:r>
      <w:r w:rsidR="000C0EAB">
        <w:rPr>
          <w:rFonts w:ascii="Arial" w:hAnsi="Arial" w:cs="Arial"/>
          <w:sz w:val="24"/>
          <w:szCs w:val="24"/>
          <w:lang w:val="es-MX"/>
        </w:rPr>
        <w:t xml:space="preserve"> acciones preventivas. </w:t>
      </w:r>
      <w:r w:rsidRPr="000C0EAB">
        <w:rPr>
          <w:rFonts w:ascii="Arial" w:hAnsi="Arial" w:cs="Arial"/>
          <w:b/>
          <w:sz w:val="24"/>
          <w:szCs w:val="24"/>
          <w:lang w:val="es-MX"/>
        </w:rPr>
        <w:t>Análisis Comparativo</w:t>
      </w:r>
      <w:r>
        <w:rPr>
          <w:rFonts w:ascii="Arial" w:hAnsi="Arial" w:cs="Arial"/>
          <w:b/>
          <w:sz w:val="24"/>
          <w:szCs w:val="24"/>
          <w:lang w:val="es-MX"/>
        </w:rPr>
        <w:t>:</w:t>
      </w:r>
      <w:r w:rsidRPr="000C0EAB">
        <w:rPr>
          <w:rFonts w:ascii="Arial" w:hAnsi="Arial" w:cs="Arial"/>
          <w:b/>
          <w:sz w:val="24"/>
          <w:szCs w:val="24"/>
          <w:lang w:val="es-MX"/>
        </w:rPr>
        <w:t xml:space="preserve"> </w:t>
      </w:r>
      <w:r w:rsidR="000C0EAB" w:rsidRPr="000C0EAB">
        <w:rPr>
          <w:rFonts w:ascii="Arial" w:hAnsi="Arial" w:cs="Arial"/>
          <w:sz w:val="24"/>
          <w:szCs w:val="24"/>
          <w:lang w:val="es-MX"/>
        </w:rPr>
        <w:t xml:space="preserve">entre la </w:t>
      </w:r>
      <w:r w:rsidR="000C0EAB" w:rsidRPr="000C0EAB">
        <w:rPr>
          <w:rFonts w:ascii="Arial" w:hAnsi="Arial" w:cs="Arial"/>
          <w:b/>
          <w:sz w:val="24"/>
          <w:szCs w:val="24"/>
          <w:lang w:val="es-MX"/>
        </w:rPr>
        <w:t>evaluación inicial</w:t>
      </w:r>
      <w:r w:rsidR="000C0EAB" w:rsidRPr="000C0EAB">
        <w:rPr>
          <w:rFonts w:ascii="Arial" w:hAnsi="Arial" w:cs="Arial"/>
          <w:sz w:val="24"/>
          <w:szCs w:val="24"/>
          <w:lang w:val="es-MX"/>
        </w:rPr>
        <w:t xml:space="preserve"> (1999) y la </w:t>
      </w:r>
      <w:r w:rsidR="000C0EAB" w:rsidRPr="000C0EAB">
        <w:rPr>
          <w:rFonts w:ascii="Arial" w:hAnsi="Arial" w:cs="Arial"/>
          <w:b/>
          <w:sz w:val="24"/>
          <w:szCs w:val="24"/>
          <w:lang w:val="es-MX"/>
        </w:rPr>
        <w:t>evaluación final</w:t>
      </w:r>
      <w:r w:rsidR="000C0EAB" w:rsidRPr="000C0EAB">
        <w:rPr>
          <w:rFonts w:ascii="Arial" w:hAnsi="Arial" w:cs="Arial"/>
          <w:sz w:val="24"/>
          <w:szCs w:val="24"/>
          <w:lang w:val="es-MX"/>
        </w:rPr>
        <w:t xml:space="preserve"> (2003).</w:t>
      </w:r>
      <w:r w:rsidR="000C0EAB">
        <w:rPr>
          <w:rFonts w:ascii="Arial" w:hAnsi="Arial" w:cs="Arial"/>
          <w:sz w:val="24"/>
          <w:szCs w:val="24"/>
          <w:lang w:val="es-MX"/>
        </w:rPr>
        <w:t xml:space="preserve"> </w:t>
      </w:r>
      <w:r w:rsidR="000C0EAB" w:rsidRPr="000C0EAB">
        <w:rPr>
          <w:rFonts w:ascii="Arial" w:hAnsi="Arial" w:cs="Arial"/>
          <w:sz w:val="24"/>
          <w:szCs w:val="24"/>
          <w:lang w:val="es-MX"/>
        </w:rPr>
        <w:t>Con respecto a la percepción que los ciudadanos tienen sobre la presencia de problemas de inseguridad en su colonia.</w:t>
      </w:r>
      <w:r w:rsidR="000C0EAB">
        <w:rPr>
          <w:rFonts w:ascii="Arial" w:hAnsi="Arial" w:cs="Arial"/>
          <w:sz w:val="24"/>
          <w:szCs w:val="24"/>
          <w:lang w:val="es-MX"/>
        </w:rPr>
        <w:t xml:space="preserve"> </w:t>
      </w:r>
      <w:r>
        <w:rPr>
          <w:rFonts w:ascii="Arial" w:hAnsi="Arial" w:cs="Arial"/>
          <w:sz w:val="24"/>
          <w:szCs w:val="24"/>
          <w:lang w:val="es-MX"/>
        </w:rPr>
        <w:t>R</w:t>
      </w:r>
      <w:r w:rsidR="000C0EAB" w:rsidRPr="000C0EAB">
        <w:rPr>
          <w:rFonts w:ascii="Arial" w:hAnsi="Arial" w:cs="Arial"/>
          <w:sz w:val="24"/>
          <w:szCs w:val="24"/>
          <w:lang w:val="es-MX"/>
        </w:rPr>
        <w:t xml:space="preserve">efieren que hubo una </w:t>
      </w:r>
      <w:r w:rsidR="000C0EAB" w:rsidRPr="000C0EAB">
        <w:rPr>
          <w:rFonts w:ascii="Arial" w:hAnsi="Arial" w:cs="Arial"/>
          <w:b/>
          <w:sz w:val="24"/>
          <w:szCs w:val="24"/>
          <w:lang w:val="es-MX"/>
        </w:rPr>
        <w:t>disminución</w:t>
      </w:r>
      <w:r w:rsidR="000C0EAB" w:rsidRPr="000C0EAB">
        <w:rPr>
          <w:rFonts w:ascii="Arial" w:hAnsi="Arial" w:cs="Arial"/>
          <w:sz w:val="24"/>
          <w:szCs w:val="24"/>
          <w:lang w:val="es-MX"/>
        </w:rPr>
        <w:t xml:space="preserve"> del 15% del </w:t>
      </w:r>
      <w:r w:rsidR="000C0EAB" w:rsidRPr="000C0EAB">
        <w:rPr>
          <w:rFonts w:ascii="Arial" w:hAnsi="Arial" w:cs="Arial"/>
          <w:b/>
          <w:sz w:val="24"/>
          <w:szCs w:val="24"/>
          <w:lang w:val="es-MX"/>
        </w:rPr>
        <w:t>pandillerismo</w:t>
      </w:r>
      <w:r w:rsidR="000C0EAB" w:rsidRPr="000C0EAB">
        <w:rPr>
          <w:rFonts w:ascii="Arial" w:hAnsi="Arial" w:cs="Arial"/>
          <w:sz w:val="24"/>
          <w:szCs w:val="24"/>
          <w:lang w:val="es-MX"/>
        </w:rPr>
        <w:t xml:space="preserve">. Y que la </w:t>
      </w:r>
      <w:r w:rsidR="000C0EAB" w:rsidRPr="000C0EAB">
        <w:rPr>
          <w:rFonts w:ascii="Arial" w:hAnsi="Arial" w:cs="Arial"/>
          <w:b/>
          <w:sz w:val="24"/>
          <w:szCs w:val="24"/>
          <w:lang w:val="es-MX"/>
        </w:rPr>
        <w:t>drogadicción</w:t>
      </w:r>
      <w:r w:rsidR="000C0EAB" w:rsidRPr="000C0EAB">
        <w:rPr>
          <w:rFonts w:ascii="Arial" w:hAnsi="Arial" w:cs="Arial"/>
          <w:sz w:val="24"/>
          <w:szCs w:val="24"/>
          <w:lang w:val="es-MX"/>
        </w:rPr>
        <w:t xml:space="preserve"> ha </w:t>
      </w:r>
      <w:r w:rsidR="000C0EAB" w:rsidRPr="000C0EAB">
        <w:rPr>
          <w:rFonts w:ascii="Arial" w:hAnsi="Arial" w:cs="Arial"/>
          <w:b/>
          <w:sz w:val="24"/>
          <w:szCs w:val="24"/>
          <w:lang w:val="es-MX"/>
        </w:rPr>
        <w:t>aumentado</w:t>
      </w:r>
      <w:r w:rsidR="000C0EAB" w:rsidRPr="000C0EAB">
        <w:rPr>
          <w:rFonts w:ascii="Arial" w:hAnsi="Arial" w:cs="Arial"/>
          <w:sz w:val="24"/>
          <w:szCs w:val="24"/>
          <w:lang w:val="es-MX"/>
        </w:rPr>
        <w:t xml:space="preserve"> un 14%. Las</w:t>
      </w:r>
      <w:r w:rsidR="000C0EAB" w:rsidRPr="000C0EAB">
        <w:rPr>
          <w:rFonts w:ascii="Arial" w:hAnsi="Arial" w:cs="Arial"/>
          <w:b/>
          <w:sz w:val="24"/>
          <w:szCs w:val="24"/>
          <w:lang w:val="es-MX"/>
        </w:rPr>
        <w:t xml:space="preserve"> riñas callejeras</w:t>
      </w:r>
      <w:r w:rsidR="000C0EAB" w:rsidRPr="000C0EAB">
        <w:rPr>
          <w:rFonts w:ascii="Arial" w:hAnsi="Arial" w:cs="Arial"/>
          <w:sz w:val="24"/>
          <w:szCs w:val="24"/>
          <w:lang w:val="es-MX"/>
        </w:rPr>
        <w:t xml:space="preserve"> entre pandillas han </w:t>
      </w:r>
      <w:r w:rsidR="000C0EAB" w:rsidRPr="000C0EAB">
        <w:rPr>
          <w:rFonts w:ascii="Arial" w:hAnsi="Arial" w:cs="Arial"/>
          <w:b/>
          <w:sz w:val="24"/>
          <w:szCs w:val="24"/>
          <w:lang w:val="es-MX"/>
        </w:rPr>
        <w:t>cesado</w:t>
      </w:r>
      <w:r w:rsidR="000C0EAB" w:rsidRPr="000C0EAB">
        <w:rPr>
          <w:rFonts w:ascii="Arial" w:hAnsi="Arial" w:cs="Arial"/>
          <w:sz w:val="24"/>
          <w:szCs w:val="24"/>
          <w:lang w:val="es-MX"/>
        </w:rPr>
        <w:t xml:space="preserve"> en un 9%. La </w:t>
      </w:r>
      <w:r w:rsidR="000C0EAB" w:rsidRPr="000C0EAB">
        <w:rPr>
          <w:rFonts w:ascii="Arial" w:hAnsi="Arial" w:cs="Arial"/>
          <w:b/>
          <w:sz w:val="24"/>
          <w:szCs w:val="24"/>
          <w:lang w:val="es-MX"/>
        </w:rPr>
        <w:t>inseguridad, temor y miedo</w:t>
      </w:r>
      <w:r w:rsidR="000C0EAB" w:rsidRPr="000C0EAB">
        <w:rPr>
          <w:rFonts w:ascii="Arial" w:hAnsi="Arial" w:cs="Arial"/>
          <w:sz w:val="24"/>
          <w:szCs w:val="24"/>
          <w:lang w:val="es-MX"/>
        </w:rPr>
        <w:t xml:space="preserve"> ante este problema se ha </w:t>
      </w:r>
      <w:r w:rsidR="000C0EAB" w:rsidRPr="000C0EAB">
        <w:rPr>
          <w:rFonts w:ascii="Arial" w:hAnsi="Arial" w:cs="Arial"/>
          <w:b/>
          <w:sz w:val="24"/>
          <w:szCs w:val="24"/>
          <w:lang w:val="es-MX"/>
        </w:rPr>
        <w:t>incrementado</w:t>
      </w:r>
      <w:r w:rsidR="000C0EAB" w:rsidRPr="000C0EAB">
        <w:rPr>
          <w:rFonts w:ascii="Arial" w:hAnsi="Arial" w:cs="Arial"/>
          <w:sz w:val="24"/>
          <w:szCs w:val="24"/>
          <w:lang w:val="es-MX"/>
        </w:rPr>
        <w:t xml:space="preserve"> en un 24%. Y que el </w:t>
      </w:r>
      <w:r w:rsidR="000C0EAB" w:rsidRPr="000C0EAB">
        <w:rPr>
          <w:rFonts w:ascii="Arial" w:hAnsi="Arial" w:cs="Arial"/>
          <w:b/>
          <w:sz w:val="24"/>
          <w:szCs w:val="24"/>
          <w:lang w:val="es-MX"/>
        </w:rPr>
        <w:t>robo y asalto</w:t>
      </w:r>
      <w:r w:rsidR="000C0EAB" w:rsidRPr="000C0EAB">
        <w:rPr>
          <w:rFonts w:ascii="Arial" w:hAnsi="Arial" w:cs="Arial"/>
          <w:sz w:val="24"/>
          <w:szCs w:val="24"/>
          <w:lang w:val="es-MX"/>
        </w:rPr>
        <w:t xml:space="preserve"> en su colonia ha </w:t>
      </w:r>
      <w:r w:rsidR="000C0EAB" w:rsidRPr="000C0EAB">
        <w:rPr>
          <w:rFonts w:ascii="Arial" w:hAnsi="Arial" w:cs="Arial"/>
          <w:b/>
          <w:sz w:val="24"/>
          <w:szCs w:val="24"/>
          <w:lang w:val="es-MX"/>
        </w:rPr>
        <w:t>disminuido</w:t>
      </w:r>
      <w:r w:rsidR="000C0EAB" w:rsidRPr="000C0EAB">
        <w:rPr>
          <w:rFonts w:ascii="Arial" w:hAnsi="Arial" w:cs="Arial"/>
          <w:sz w:val="24"/>
          <w:szCs w:val="24"/>
          <w:lang w:val="es-MX"/>
        </w:rPr>
        <w:t xml:space="preserve"> en un 35%. </w:t>
      </w:r>
    </w:p>
    <w:p w:rsidR="00702790" w:rsidRPr="00702790" w:rsidRDefault="00702790" w:rsidP="00702790">
      <w:pPr>
        <w:suppressAutoHyphens/>
        <w:spacing w:after="0" w:line="240" w:lineRule="auto"/>
        <w:jc w:val="both"/>
        <w:rPr>
          <w:rFonts w:ascii="Arial" w:eastAsia="Arial Unicode MS" w:hAnsi="Arial" w:cs="Arial"/>
          <w:kern w:val="1"/>
          <w:sz w:val="24"/>
          <w:szCs w:val="24"/>
          <w:lang w:val="es-MX" w:eastAsia="ar-SA"/>
        </w:rPr>
      </w:pPr>
      <w:r w:rsidRPr="00702790">
        <w:rPr>
          <w:rFonts w:ascii="Arial" w:eastAsia="Arial Unicode MS" w:hAnsi="Arial" w:cs="Arial"/>
          <w:kern w:val="1"/>
          <w:sz w:val="24"/>
          <w:szCs w:val="24"/>
          <w:lang w:val="es-MX" w:eastAsia="ar-SA"/>
        </w:rPr>
        <w:t>Hay coincidencias con los trabajos de Lawrence</w:t>
      </w:r>
      <w:r w:rsidR="00334B25">
        <w:rPr>
          <w:rFonts w:ascii="Arial" w:eastAsia="Arial Unicode MS" w:hAnsi="Arial" w:cs="Arial"/>
          <w:kern w:val="1"/>
          <w:sz w:val="24"/>
          <w:szCs w:val="24"/>
          <w:lang w:val="es-MX" w:eastAsia="ar-SA"/>
        </w:rPr>
        <w:t xml:space="preserve"> </w:t>
      </w:r>
      <w:r w:rsidRPr="00702790">
        <w:rPr>
          <w:rFonts w:ascii="Arial" w:eastAsia="Arial Unicode MS" w:hAnsi="Arial" w:cs="Arial"/>
          <w:kern w:val="1"/>
          <w:sz w:val="24"/>
          <w:szCs w:val="24"/>
          <w:lang w:val="es-MX" w:eastAsia="ar-SA"/>
        </w:rPr>
        <w:t xml:space="preserve">C. Kolb (1961) en </w:t>
      </w:r>
      <w:r w:rsidRPr="00702790">
        <w:rPr>
          <w:rFonts w:ascii="Arial" w:eastAsia="Arial Unicode MS" w:hAnsi="Arial" w:cs="Arial"/>
          <w:i/>
          <w:kern w:val="1"/>
          <w:sz w:val="24"/>
          <w:szCs w:val="24"/>
          <w:lang w:val="es-MX" w:eastAsia="ar-SA"/>
        </w:rPr>
        <w:t>Adicción a las drogas: un problema médico</w:t>
      </w:r>
      <w:r w:rsidRPr="00702790">
        <w:rPr>
          <w:rFonts w:ascii="Arial" w:eastAsia="Arial Unicode MS" w:hAnsi="Arial" w:cs="Arial"/>
          <w:kern w:val="1"/>
          <w:sz w:val="24"/>
          <w:szCs w:val="24"/>
          <w:lang w:val="es-MX" w:eastAsia="ar-SA"/>
        </w:rPr>
        <w:t xml:space="preserve">. En el cual refiere que la fuerza motivadora para experimentar con el uso de drogas es el deseo de ser aceptado como miembro del grupo organizado en pandillas. Con Lamoglia, Cuevas y col. (1991) en </w:t>
      </w:r>
      <w:r w:rsidRPr="00702790">
        <w:rPr>
          <w:rFonts w:ascii="Arial" w:eastAsia="Arial Unicode MS" w:hAnsi="Arial" w:cs="Arial"/>
          <w:i/>
          <w:kern w:val="1"/>
          <w:sz w:val="24"/>
          <w:szCs w:val="24"/>
          <w:lang w:val="es-MX" w:eastAsia="ar-SA"/>
        </w:rPr>
        <w:t>Inhalación de solventes y cementos plásticos por adolescentes</w:t>
      </w:r>
      <w:r w:rsidRPr="00702790">
        <w:rPr>
          <w:rFonts w:ascii="Arial" w:eastAsia="Arial Unicode MS" w:hAnsi="Arial" w:cs="Arial"/>
          <w:kern w:val="1"/>
          <w:sz w:val="24"/>
          <w:szCs w:val="24"/>
          <w:lang w:val="es-MX" w:eastAsia="ar-SA"/>
        </w:rPr>
        <w:t xml:space="preserve"> en donde refiere que los jóvenes intoxicados por disolventes p</w:t>
      </w:r>
      <w:r w:rsidR="00FB6EBB">
        <w:rPr>
          <w:rFonts w:ascii="Arial" w:eastAsia="Arial Unicode MS" w:hAnsi="Arial" w:cs="Arial"/>
          <w:kern w:val="1"/>
          <w:sz w:val="24"/>
          <w:szCs w:val="24"/>
          <w:lang w:val="es-MX" w:eastAsia="ar-SA"/>
        </w:rPr>
        <w:t>arecen más agresivos e impulsivos</w:t>
      </w:r>
      <w:r w:rsidRPr="00702790">
        <w:rPr>
          <w:rFonts w:ascii="Arial" w:eastAsia="Arial Unicode MS" w:hAnsi="Arial" w:cs="Arial"/>
          <w:kern w:val="1"/>
          <w:sz w:val="24"/>
          <w:szCs w:val="24"/>
          <w:lang w:val="es-MX" w:eastAsia="ar-SA"/>
        </w:rPr>
        <w:t xml:space="preserve"> con merma en el juicio crítico, combinación que los puede llevar a conductas peligrosas e incluso atentatorias con la propia vida. </w:t>
      </w:r>
    </w:p>
    <w:p w:rsidR="00EB361E" w:rsidRDefault="00702790" w:rsidP="00702790">
      <w:pPr>
        <w:suppressAutoHyphens/>
        <w:spacing w:after="0" w:line="240" w:lineRule="auto"/>
        <w:jc w:val="both"/>
        <w:rPr>
          <w:rFonts w:ascii="Arial" w:eastAsia="Arial Unicode MS" w:hAnsi="Arial" w:cs="Arial"/>
          <w:kern w:val="1"/>
          <w:sz w:val="24"/>
          <w:szCs w:val="24"/>
          <w:lang w:val="es-MX" w:eastAsia="ar-SA"/>
        </w:rPr>
      </w:pPr>
      <w:r w:rsidRPr="00702790">
        <w:rPr>
          <w:rFonts w:ascii="Arial" w:eastAsia="Arial Unicode MS" w:hAnsi="Arial" w:cs="Arial"/>
          <w:kern w:val="1"/>
          <w:sz w:val="24"/>
          <w:szCs w:val="24"/>
          <w:lang w:val="es-MX" w:eastAsia="ar-SA"/>
        </w:rPr>
        <w:t xml:space="preserve">Informe Preliminar ONU-UNICEF Rio de Janeiro, Julio 2000. </w:t>
      </w:r>
    </w:p>
    <w:p w:rsidR="00702790" w:rsidRPr="00702790" w:rsidRDefault="00702790" w:rsidP="00702790">
      <w:pPr>
        <w:suppressAutoHyphens/>
        <w:spacing w:after="0" w:line="240" w:lineRule="auto"/>
        <w:jc w:val="both"/>
        <w:rPr>
          <w:rFonts w:ascii="Arial" w:eastAsia="Arial Unicode MS" w:hAnsi="Arial" w:cs="Arial"/>
          <w:kern w:val="1"/>
          <w:sz w:val="24"/>
          <w:szCs w:val="24"/>
          <w:lang w:val="es-MX" w:eastAsia="ar-SA"/>
        </w:rPr>
      </w:pPr>
    </w:p>
    <w:p w:rsidR="00EB361E" w:rsidRDefault="00EB361E" w:rsidP="00BD18D8">
      <w:pPr>
        <w:spacing w:after="0" w:line="240" w:lineRule="auto"/>
        <w:jc w:val="both"/>
        <w:rPr>
          <w:rFonts w:ascii="Arial" w:hAnsi="Arial" w:cs="Arial"/>
          <w:sz w:val="24"/>
          <w:szCs w:val="24"/>
          <w:lang w:val="es-MX"/>
        </w:rPr>
      </w:pPr>
    </w:p>
    <w:p w:rsidR="00B54AB4" w:rsidRPr="00D16937" w:rsidRDefault="00B54AB4" w:rsidP="0097047B">
      <w:pPr>
        <w:spacing w:line="480" w:lineRule="auto"/>
        <w:jc w:val="both"/>
        <w:rPr>
          <w:rFonts w:ascii="Arial" w:hAnsi="Arial" w:cs="Arial"/>
          <w:sz w:val="24"/>
          <w:szCs w:val="24"/>
          <w:lang w:val="es-MX"/>
        </w:rPr>
      </w:pPr>
      <w:r w:rsidRPr="00D16937">
        <w:rPr>
          <w:rFonts w:ascii="Arial" w:hAnsi="Arial" w:cs="Arial"/>
          <w:sz w:val="24"/>
          <w:szCs w:val="24"/>
          <w:lang w:val="es-MX"/>
        </w:rPr>
        <w:t>En México a partir de 1960</w:t>
      </w:r>
      <w:r w:rsidR="00E20FB3">
        <w:rPr>
          <w:rFonts w:ascii="Arial" w:hAnsi="Arial" w:cs="Arial"/>
          <w:sz w:val="24"/>
          <w:szCs w:val="24"/>
          <w:lang w:val="es-MX"/>
        </w:rPr>
        <w:t xml:space="preserve"> </w:t>
      </w:r>
      <w:r w:rsidRPr="00D16937">
        <w:rPr>
          <w:rFonts w:ascii="Arial" w:hAnsi="Arial" w:cs="Arial"/>
          <w:sz w:val="24"/>
          <w:szCs w:val="24"/>
          <w:lang w:val="es-MX"/>
        </w:rPr>
        <w:t>se han realizado estudios tendientes a conocer los proble</w:t>
      </w:r>
      <w:r w:rsidR="00520F12">
        <w:rPr>
          <w:rFonts w:ascii="Arial" w:hAnsi="Arial" w:cs="Arial"/>
          <w:sz w:val="24"/>
          <w:szCs w:val="24"/>
          <w:lang w:val="es-MX"/>
        </w:rPr>
        <w:t xml:space="preserve">mas sociales del </w:t>
      </w:r>
      <w:r w:rsidR="00520F12" w:rsidRPr="001E2F1F">
        <w:rPr>
          <w:rFonts w:ascii="Arial" w:hAnsi="Arial" w:cs="Arial"/>
          <w:b/>
          <w:sz w:val="24"/>
          <w:szCs w:val="24"/>
          <w:lang w:val="es-MX"/>
        </w:rPr>
        <w:t xml:space="preserve">pandillerismo </w:t>
      </w:r>
      <w:r w:rsidRPr="001E2F1F">
        <w:rPr>
          <w:rFonts w:ascii="Arial" w:hAnsi="Arial" w:cs="Arial"/>
          <w:b/>
          <w:sz w:val="24"/>
          <w:szCs w:val="24"/>
          <w:lang w:val="es-MX"/>
        </w:rPr>
        <w:t>y la</w:t>
      </w:r>
      <w:r w:rsidR="00520F12" w:rsidRPr="001E2F1F">
        <w:rPr>
          <w:rFonts w:ascii="Arial" w:hAnsi="Arial" w:cs="Arial"/>
          <w:b/>
          <w:sz w:val="24"/>
          <w:szCs w:val="24"/>
          <w:lang w:val="es-MX"/>
        </w:rPr>
        <w:t>s toxicomanías</w:t>
      </w:r>
      <w:r w:rsidRPr="00D16937">
        <w:rPr>
          <w:rFonts w:ascii="Arial" w:hAnsi="Arial" w:cs="Arial"/>
          <w:sz w:val="24"/>
          <w:szCs w:val="24"/>
          <w:lang w:val="es-MX"/>
        </w:rPr>
        <w:t>. Sin embargo, estos estudios han sido dirigidos al tratamiento</w:t>
      </w:r>
      <w:r w:rsidR="00D16937" w:rsidRPr="00D16937">
        <w:rPr>
          <w:rFonts w:ascii="Arial" w:hAnsi="Arial" w:cs="Arial"/>
          <w:sz w:val="24"/>
          <w:szCs w:val="24"/>
          <w:lang w:val="es-MX"/>
        </w:rPr>
        <w:t xml:space="preserve"> </w:t>
      </w:r>
      <w:r w:rsidRPr="00D16937">
        <w:rPr>
          <w:rFonts w:ascii="Arial" w:hAnsi="Arial" w:cs="Arial"/>
          <w:sz w:val="24"/>
          <w:szCs w:val="24"/>
          <w:lang w:val="es-MX"/>
        </w:rPr>
        <w:t xml:space="preserve">de una población demandante, la cual solicita una atención especializada, estos estudios han sido realizados en muestras de población </w:t>
      </w:r>
      <w:r w:rsidR="00520F12">
        <w:rPr>
          <w:rFonts w:ascii="Arial" w:hAnsi="Arial" w:cs="Arial"/>
          <w:sz w:val="24"/>
          <w:szCs w:val="24"/>
          <w:lang w:val="es-MX"/>
        </w:rPr>
        <w:t>que no</w:t>
      </w:r>
      <w:r w:rsidR="00D16937" w:rsidRPr="00D16937">
        <w:rPr>
          <w:rFonts w:ascii="Arial" w:hAnsi="Arial" w:cs="Arial"/>
          <w:sz w:val="24"/>
          <w:szCs w:val="24"/>
          <w:lang w:val="es-MX"/>
        </w:rPr>
        <w:t xml:space="preserve"> son representativas. Además, los resultados no son publicados a tiempo para su análisis y discusión, pues regularmente se publican con varios años de atraso, y los datos que tenemos sobre el comportamiento de estas problemáticas son de 1981.</w:t>
      </w:r>
    </w:p>
    <w:p w:rsidR="00D16937" w:rsidRDefault="00D16937" w:rsidP="00D16937">
      <w:pPr>
        <w:spacing w:line="480" w:lineRule="auto"/>
        <w:jc w:val="both"/>
        <w:rPr>
          <w:rFonts w:ascii="Arial" w:hAnsi="Arial" w:cs="Arial"/>
          <w:sz w:val="24"/>
          <w:szCs w:val="24"/>
          <w:lang w:val="es-MX"/>
        </w:rPr>
      </w:pPr>
      <w:r w:rsidRPr="00D16937">
        <w:rPr>
          <w:rFonts w:ascii="Arial" w:hAnsi="Arial" w:cs="Arial"/>
          <w:sz w:val="24"/>
          <w:szCs w:val="24"/>
          <w:lang w:val="es-MX"/>
        </w:rPr>
        <w:t>En algunas ciudades donde el modernismo a sentado sus reales, algunas urbes populosas, donde la libertad raya en libertinaje y la sociedad sufre un desfase valorativos al violentarse el limite moralista y entrar a un periodo de franca decadencia al pisotearse los esenciales principios éticos que los humanos hemos construido para la realización y proliferación de una sociedad saludable; es cuando surgen interrogantes serias o surgen propuestas descabelladas que desorientan y siembran la confusión principalmente en la población juvenil</w:t>
      </w:r>
      <w:r>
        <w:rPr>
          <w:rFonts w:ascii="Arial" w:hAnsi="Arial" w:cs="Arial"/>
          <w:sz w:val="24"/>
          <w:szCs w:val="24"/>
          <w:lang w:val="es-MX"/>
        </w:rPr>
        <w:t>.</w:t>
      </w:r>
    </w:p>
    <w:p w:rsidR="00D16937" w:rsidRDefault="00D16937" w:rsidP="00D16937">
      <w:pPr>
        <w:spacing w:line="480" w:lineRule="auto"/>
        <w:jc w:val="both"/>
        <w:rPr>
          <w:rFonts w:ascii="Arial" w:hAnsi="Arial" w:cs="Arial"/>
          <w:sz w:val="24"/>
          <w:szCs w:val="24"/>
          <w:lang w:val="es-MX"/>
        </w:rPr>
      </w:pPr>
      <w:r>
        <w:rPr>
          <w:rFonts w:ascii="Arial" w:hAnsi="Arial" w:cs="Arial"/>
          <w:sz w:val="24"/>
          <w:szCs w:val="24"/>
          <w:lang w:val="es-MX"/>
        </w:rPr>
        <w:t>Sodoma y Gomorra, son ejemplos bíblicos de aconteceres parecidos en que una sociedad rebasa linderos morales para entrar en una etapa de relajamiento de lo establecido, vivir el presente en un tono personal autodestructivo, y de accionar violento contra todos los preceptos instituidos por el hombre qu</w:t>
      </w:r>
      <w:r w:rsidR="00852093">
        <w:rPr>
          <w:rFonts w:ascii="Arial" w:hAnsi="Arial" w:cs="Arial"/>
          <w:sz w:val="24"/>
          <w:szCs w:val="24"/>
          <w:lang w:val="es-MX"/>
        </w:rPr>
        <w:t>ie</w:t>
      </w:r>
      <w:r>
        <w:rPr>
          <w:rFonts w:ascii="Arial" w:hAnsi="Arial" w:cs="Arial"/>
          <w:sz w:val="24"/>
          <w:szCs w:val="24"/>
          <w:lang w:val="es-MX"/>
        </w:rPr>
        <w:t>n en su afán de estructurar un mundo funcional</w:t>
      </w:r>
      <w:r w:rsidR="00852093">
        <w:rPr>
          <w:rFonts w:ascii="Arial" w:hAnsi="Arial" w:cs="Arial"/>
          <w:sz w:val="24"/>
          <w:szCs w:val="24"/>
          <w:lang w:val="es-MX"/>
        </w:rPr>
        <w:t xml:space="preserve"> </w:t>
      </w:r>
      <w:r>
        <w:rPr>
          <w:rFonts w:ascii="Arial" w:hAnsi="Arial" w:cs="Arial"/>
          <w:sz w:val="24"/>
          <w:szCs w:val="24"/>
          <w:lang w:val="es-MX"/>
        </w:rPr>
        <w:t xml:space="preserve">y </w:t>
      </w:r>
      <w:r w:rsidR="00520F12">
        <w:rPr>
          <w:rFonts w:ascii="Arial" w:hAnsi="Arial" w:cs="Arial"/>
          <w:sz w:val="24"/>
          <w:szCs w:val="24"/>
          <w:lang w:val="es-MX"/>
        </w:rPr>
        <w:t>humano permite que inteligencias</w:t>
      </w:r>
      <w:r>
        <w:rPr>
          <w:rFonts w:ascii="Arial" w:hAnsi="Arial" w:cs="Arial"/>
          <w:sz w:val="24"/>
          <w:szCs w:val="24"/>
          <w:lang w:val="es-MX"/>
        </w:rPr>
        <w:t xml:space="preserve"> torcidas alienten perversidades </w:t>
      </w:r>
      <w:r w:rsidR="00852093">
        <w:rPr>
          <w:rFonts w:ascii="Arial" w:hAnsi="Arial" w:cs="Arial"/>
          <w:sz w:val="24"/>
          <w:szCs w:val="24"/>
          <w:lang w:val="es-MX"/>
        </w:rPr>
        <w:t>que</w:t>
      </w:r>
      <w:r>
        <w:rPr>
          <w:rFonts w:ascii="Arial" w:hAnsi="Arial" w:cs="Arial"/>
          <w:sz w:val="24"/>
          <w:szCs w:val="24"/>
          <w:lang w:val="es-MX"/>
        </w:rPr>
        <w:t xml:space="preserve"> encuentran tierra fértil en las debilidades del hombre </w:t>
      </w:r>
      <w:r w:rsidR="004A4A31">
        <w:rPr>
          <w:rFonts w:ascii="Arial" w:hAnsi="Arial" w:cs="Arial"/>
          <w:sz w:val="24"/>
          <w:szCs w:val="24"/>
          <w:lang w:val="es-MX"/>
        </w:rPr>
        <w:t xml:space="preserve">y </w:t>
      </w:r>
      <w:r w:rsidR="00852093">
        <w:rPr>
          <w:rFonts w:ascii="Arial" w:hAnsi="Arial" w:cs="Arial"/>
          <w:sz w:val="24"/>
          <w:szCs w:val="24"/>
          <w:lang w:val="es-MX"/>
        </w:rPr>
        <w:t>e</w:t>
      </w:r>
      <w:r w:rsidR="004A4A31">
        <w:rPr>
          <w:rFonts w:ascii="Arial" w:hAnsi="Arial" w:cs="Arial"/>
          <w:sz w:val="24"/>
          <w:szCs w:val="24"/>
          <w:lang w:val="es-MX"/>
        </w:rPr>
        <w:t>n el mismo resquebrajamiento propio de las grandes ciudades.</w:t>
      </w:r>
    </w:p>
    <w:p w:rsidR="004A4A31" w:rsidRDefault="004A4A31" w:rsidP="00D16937">
      <w:pPr>
        <w:spacing w:line="480" w:lineRule="auto"/>
        <w:jc w:val="both"/>
        <w:rPr>
          <w:rFonts w:ascii="Arial" w:hAnsi="Arial" w:cs="Arial"/>
          <w:sz w:val="24"/>
          <w:szCs w:val="24"/>
          <w:lang w:val="es-MX"/>
        </w:rPr>
      </w:pPr>
      <w:r>
        <w:rPr>
          <w:rFonts w:ascii="Arial" w:hAnsi="Arial" w:cs="Arial"/>
          <w:sz w:val="24"/>
          <w:szCs w:val="24"/>
          <w:lang w:val="es-MX"/>
        </w:rPr>
        <w:lastRenderedPageBreak/>
        <w:t xml:space="preserve">Caracteres pusilánimes forman este ejercito de seres vivientes que marcha enajenado en un mundo fantástico, orbital, de sensibilidad mayúscula que llena todos los sentidos de golpe alejándose temporalmente de una realidad traumática donde tales entes no se han encontrado ellos mismos, ¿a quién echaremos la culpa? La civilización </w:t>
      </w:r>
      <w:r w:rsidR="00520F12">
        <w:rPr>
          <w:rFonts w:ascii="Arial" w:hAnsi="Arial" w:cs="Arial"/>
          <w:sz w:val="24"/>
          <w:szCs w:val="24"/>
          <w:lang w:val="es-MX"/>
        </w:rPr>
        <w:t>está</w:t>
      </w:r>
      <w:r>
        <w:rPr>
          <w:rFonts w:ascii="Arial" w:hAnsi="Arial" w:cs="Arial"/>
          <w:sz w:val="24"/>
          <w:szCs w:val="24"/>
          <w:lang w:val="es-MX"/>
        </w:rPr>
        <w:t xml:space="preserve"> a punto de llegar al clímax, los avances tecnológicos y de otra índole maravillan al </w:t>
      </w:r>
      <w:r w:rsidR="00852093">
        <w:rPr>
          <w:rFonts w:ascii="Arial" w:hAnsi="Arial" w:cs="Arial"/>
          <w:sz w:val="24"/>
          <w:szCs w:val="24"/>
          <w:lang w:val="es-MX"/>
        </w:rPr>
        <w:t>más</w:t>
      </w:r>
      <w:r>
        <w:rPr>
          <w:rFonts w:ascii="Arial" w:hAnsi="Arial" w:cs="Arial"/>
          <w:sz w:val="24"/>
          <w:szCs w:val="24"/>
          <w:lang w:val="es-MX"/>
        </w:rPr>
        <w:t xml:space="preserve"> excéntrico, la ciencia sigue su marcha; probablemente la humanidad se culturaliza, se</w:t>
      </w:r>
      <w:r w:rsidR="00852093">
        <w:rPr>
          <w:rFonts w:ascii="Arial" w:hAnsi="Arial" w:cs="Arial"/>
          <w:sz w:val="24"/>
          <w:szCs w:val="24"/>
          <w:lang w:val="es-MX"/>
        </w:rPr>
        <w:t xml:space="preserve"> </w:t>
      </w:r>
      <w:r>
        <w:rPr>
          <w:rFonts w:ascii="Arial" w:hAnsi="Arial" w:cs="Arial"/>
          <w:sz w:val="24"/>
          <w:szCs w:val="24"/>
          <w:lang w:val="es-MX"/>
        </w:rPr>
        <w:t>forman, pero el precio de esa calidad son sus derechos, la escoria hu</w:t>
      </w:r>
      <w:r w:rsidR="00852093">
        <w:rPr>
          <w:rFonts w:ascii="Arial" w:hAnsi="Arial" w:cs="Arial"/>
          <w:sz w:val="24"/>
          <w:szCs w:val="24"/>
          <w:lang w:val="es-MX"/>
        </w:rPr>
        <w:t>m</w:t>
      </w:r>
      <w:r>
        <w:rPr>
          <w:rFonts w:ascii="Arial" w:hAnsi="Arial" w:cs="Arial"/>
          <w:sz w:val="24"/>
          <w:szCs w:val="24"/>
          <w:lang w:val="es-MX"/>
        </w:rPr>
        <w:t xml:space="preserve">ana que ya prolifera alarmantemente, y extiende sus tentáculos como el </w:t>
      </w:r>
      <w:r w:rsidR="00852093">
        <w:rPr>
          <w:rFonts w:ascii="Arial" w:hAnsi="Arial" w:cs="Arial"/>
          <w:sz w:val="24"/>
          <w:szCs w:val="24"/>
          <w:lang w:val="es-MX"/>
        </w:rPr>
        <w:t>cáncer</w:t>
      </w:r>
      <w:r>
        <w:rPr>
          <w:rFonts w:ascii="Arial" w:hAnsi="Arial" w:cs="Arial"/>
          <w:sz w:val="24"/>
          <w:szCs w:val="24"/>
          <w:lang w:val="es-MX"/>
        </w:rPr>
        <w:t xml:space="preserve"> que amenaza no tener solución.</w:t>
      </w:r>
    </w:p>
    <w:p w:rsidR="004A4A31" w:rsidRDefault="004A4A31" w:rsidP="00D16937">
      <w:pPr>
        <w:spacing w:line="480" w:lineRule="auto"/>
        <w:jc w:val="both"/>
        <w:rPr>
          <w:rFonts w:ascii="Arial" w:hAnsi="Arial" w:cs="Arial"/>
          <w:sz w:val="24"/>
          <w:szCs w:val="24"/>
          <w:lang w:val="es-MX"/>
        </w:rPr>
      </w:pPr>
      <w:r>
        <w:rPr>
          <w:rFonts w:ascii="Arial" w:hAnsi="Arial" w:cs="Arial"/>
          <w:sz w:val="24"/>
          <w:szCs w:val="24"/>
          <w:lang w:val="es-MX"/>
        </w:rPr>
        <w:t xml:space="preserve">Quizá sea muy sencillo filosofar al respecto, pero </w:t>
      </w:r>
      <w:r w:rsidR="00852093">
        <w:rPr>
          <w:rFonts w:ascii="Arial" w:hAnsi="Arial" w:cs="Arial"/>
          <w:sz w:val="24"/>
          <w:szCs w:val="24"/>
          <w:lang w:val="es-MX"/>
        </w:rPr>
        <w:t>sería</w:t>
      </w:r>
      <w:r>
        <w:rPr>
          <w:rFonts w:ascii="Arial" w:hAnsi="Arial" w:cs="Arial"/>
          <w:sz w:val="24"/>
          <w:szCs w:val="24"/>
          <w:lang w:val="es-MX"/>
        </w:rPr>
        <w:t xml:space="preserve"> </w:t>
      </w:r>
      <w:r w:rsidR="00852093">
        <w:rPr>
          <w:rFonts w:ascii="Arial" w:hAnsi="Arial" w:cs="Arial"/>
          <w:sz w:val="24"/>
          <w:szCs w:val="24"/>
          <w:lang w:val="es-MX"/>
        </w:rPr>
        <w:t>más</w:t>
      </w:r>
      <w:r>
        <w:rPr>
          <w:rFonts w:ascii="Arial" w:hAnsi="Arial" w:cs="Arial"/>
          <w:sz w:val="24"/>
          <w:szCs w:val="24"/>
          <w:lang w:val="es-MX"/>
        </w:rPr>
        <w:t xml:space="preserve"> útil aventurar propuestas preventivas o medidas correctivas para detener ese avance.</w:t>
      </w:r>
    </w:p>
    <w:p w:rsidR="004A4A31" w:rsidRDefault="004A4A31" w:rsidP="00852093">
      <w:pPr>
        <w:tabs>
          <w:tab w:val="left" w:pos="7938"/>
        </w:tabs>
        <w:spacing w:line="480" w:lineRule="auto"/>
        <w:jc w:val="both"/>
        <w:rPr>
          <w:rFonts w:ascii="Arial" w:hAnsi="Arial" w:cs="Arial"/>
          <w:sz w:val="24"/>
          <w:szCs w:val="24"/>
          <w:lang w:val="es-MX"/>
        </w:rPr>
      </w:pPr>
      <w:r>
        <w:rPr>
          <w:rFonts w:ascii="Arial" w:hAnsi="Arial" w:cs="Arial"/>
          <w:sz w:val="24"/>
          <w:szCs w:val="24"/>
          <w:lang w:val="es-MX"/>
        </w:rPr>
        <w:t>Significativo seria analiz</w:t>
      </w:r>
      <w:r w:rsidR="00852093">
        <w:rPr>
          <w:rFonts w:ascii="Arial" w:hAnsi="Arial" w:cs="Arial"/>
          <w:sz w:val="24"/>
          <w:szCs w:val="24"/>
          <w:lang w:val="es-MX"/>
        </w:rPr>
        <w:t>a</w:t>
      </w:r>
      <w:r>
        <w:rPr>
          <w:rFonts w:ascii="Arial" w:hAnsi="Arial" w:cs="Arial"/>
          <w:sz w:val="24"/>
          <w:szCs w:val="24"/>
          <w:lang w:val="es-MX"/>
        </w:rPr>
        <w:t>r el fu</w:t>
      </w:r>
      <w:r w:rsidR="00852093">
        <w:rPr>
          <w:rFonts w:ascii="Arial" w:hAnsi="Arial" w:cs="Arial"/>
          <w:sz w:val="24"/>
          <w:szCs w:val="24"/>
          <w:lang w:val="es-MX"/>
        </w:rPr>
        <w:t>t</w:t>
      </w:r>
      <w:r>
        <w:rPr>
          <w:rFonts w:ascii="Arial" w:hAnsi="Arial" w:cs="Arial"/>
          <w:sz w:val="24"/>
          <w:szCs w:val="24"/>
          <w:lang w:val="es-MX"/>
        </w:rPr>
        <w:t xml:space="preserve">uro de la humanidad, principalmente de </w:t>
      </w:r>
      <w:r w:rsidR="00852093">
        <w:rPr>
          <w:rFonts w:ascii="Arial" w:hAnsi="Arial" w:cs="Arial"/>
          <w:sz w:val="24"/>
          <w:szCs w:val="24"/>
          <w:lang w:val="es-MX"/>
        </w:rPr>
        <w:t>l</w:t>
      </w:r>
      <w:r>
        <w:rPr>
          <w:rFonts w:ascii="Arial" w:hAnsi="Arial" w:cs="Arial"/>
          <w:sz w:val="24"/>
          <w:szCs w:val="24"/>
          <w:lang w:val="es-MX"/>
        </w:rPr>
        <w:t>os niños de hoy, qu</w:t>
      </w:r>
      <w:r w:rsidR="00852093">
        <w:rPr>
          <w:rFonts w:ascii="Arial" w:hAnsi="Arial" w:cs="Arial"/>
          <w:sz w:val="24"/>
          <w:szCs w:val="24"/>
          <w:lang w:val="es-MX"/>
        </w:rPr>
        <w:t>e</w:t>
      </w:r>
      <w:r>
        <w:rPr>
          <w:rFonts w:ascii="Arial" w:hAnsi="Arial" w:cs="Arial"/>
          <w:sz w:val="24"/>
          <w:szCs w:val="24"/>
          <w:lang w:val="es-MX"/>
        </w:rPr>
        <w:t xml:space="preserve"> pronto ingresaran a la esfera juvenil, las circunstancias vigentes y los motivos que matizan el comportamiento de la juventud actual no son muy alentadores y es preciso tomar cartas en el asunto, y desde lu</w:t>
      </w:r>
      <w:r w:rsidR="00852093">
        <w:rPr>
          <w:rFonts w:ascii="Arial" w:hAnsi="Arial" w:cs="Arial"/>
          <w:sz w:val="24"/>
          <w:szCs w:val="24"/>
          <w:lang w:val="es-MX"/>
        </w:rPr>
        <w:t>e</w:t>
      </w:r>
      <w:r>
        <w:rPr>
          <w:rFonts w:ascii="Arial" w:hAnsi="Arial" w:cs="Arial"/>
          <w:sz w:val="24"/>
          <w:szCs w:val="24"/>
          <w:lang w:val="es-MX"/>
        </w:rPr>
        <w:t xml:space="preserve">go formalizar una estrategia </w:t>
      </w:r>
      <w:r w:rsidR="00852093">
        <w:rPr>
          <w:rFonts w:ascii="Arial" w:hAnsi="Arial" w:cs="Arial"/>
          <w:sz w:val="24"/>
          <w:szCs w:val="24"/>
          <w:lang w:val="es-MX"/>
        </w:rPr>
        <w:t>práctica</w:t>
      </w:r>
      <w:r>
        <w:rPr>
          <w:rFonts w:ascii="Arial" w:hAnsi="Arial" w:cs="Arial"/>
          <w:sz w:val="24"/>
          <w:szCs w:val="24"/>
          <w:lang w:val="es-MX"/>
        </w:rPr>
        <w:t xml:space="preserve">, realista, </w:t>
      </w:r>
      <w:r w:rsidR="00852093">
        <w:rPr>
          <w:rFonts w:ascii="Arial" w:hAnsi="Arial" w:cs="Arial"/>
          <w:sz w:val="24"/>
          <w:szCs w:val="24"/>
          <w:lang w:val="es-MX"/>
        </w:rPr>
        <w:t>objetiva</w:t>
      </w:r>
      <w:r>
        <w:rPr>
          <w:rFonts w:ascii="Arial" w:hAnsi="Arial" w:cs="Arial"/>
          <w:sz w:val="24"/>
          <w:szCs w:val="24"/>
          <w:lang w:val="es-MX"/>
        </w:rPr>
        <w:t xml:space="preserve">, convincente y participativa, donde </w:t>
      </w:r>
      <w:r w:rsidR="00852093">
        <w:rPr>
          <w:rFonts w:ascii="Arial" w:hAnsi="Arial" w:cs="Arial"/>
          <w:sz w:val="24"/>
          <w:szCs w:val="24"/>
          <w:lang w:val="es-MX"/>
        </w:rPr>
        <w:t>cada uno</w:t>
      </w:r>
      <w:r>
        <w:rPr>
          <w:rFonts w:ascii="Arial" w:hAnsi="Arial" w:cs="Arial"/>
          <w:sz w:val="24"/>
          <w:szCs w:val="24"/>
          <w:lang w:val="es-MX"/>
        </w:rPr>
        <w:t xml:space="preserve"> asuma una responsabilidad cons</w:t>
      </w:r>
      <w:r w:rsidR="00520F12">
        <w:rPr>
          <w:rFonts w:ascii="Arial" w:hAnsi="Arial" w:cs="Arial"/>
          <w:sz w:val="24"/>
          <w:szCs w:val="24"/>
          <w:lang w:val="es-MX"/>
        </w:rPr>
        <w:t>c</w:t>
      </w:r>
      <w:r>
        <w:rPr>
          <w:rFonts w:ascii="Arial" w:hAnsi="Arial" w:cs="Arial"/>
          <w:sz w:val="24"/>
          <w:szCs w:val="24"/>
          <w:lang w:val="es-MX"/>
        </w:rPr>
        <w:t>iente.</w:t>
      </w:r>
    </w:p>
    <w:p w:rsidR="004A4A31" w:rsidRDefault="004A4A31" w:rsidP="00D16937">
      <w:pPr>
        <w:spacing w:line="480" w:lineRule="auto"/>
        <w:jc w:val="both"/>
        <w:rPr>
          <w:rFonts w:ascii="Arial" w:hAnsi="Arial" w:cs="Arial"/>
          <w:sz w:val="24"/>
          <w:szCs w:val="24"/>
          <w:lang w:val="es-MX"/>
        </w:rPr>
      </w:pPr>
      <w:r>
        <w:rPr>
          <w:rFonts w:ascii="Arial" w:hAnsi="Arial" w:cs="Arial"/>
          <w:sz w:val="24"/>
          <w:szCs w:val="24"/>
          <w:lang w:val="es-MX"/>
        </w:rPr>
        <w:t>La importancia de vivir en un país modesto y que de nosotros depende su viaje vertiginoso</w:t>
      </w:r>
      <w:r w:rsidR="00555463">
        <w:rPr>
          <w:rFonts w:ascii="Arial" w:hAnsi="Arial" w:cs="Arial"/>
          <w:sz w:val="24"/>
          <w:szCs w:val="24"/>
          <w:lang w:val="es-MX"/>
        </w:rPr>
        <w:t xml:space="preserve"> o no hacia el movimiento que lo etiquetaría como del primer mundo, radica definitivamente en la solidez de sus bases culturales sin olvidar nunca los ejemplos de los países que están en esa orbita, es decir, no caer en la decadencia moral.</w:t>
      </w:r>
    </w:p>
    <w:p w:rsidR="00555463" w:rsidRDefault="00555463" w:rsidP="00D16937">
      <w:pPr>
        <w:spacing w:line="480" w:lineRule="auto"/>
        <w:jc w:val="both"/>
        <w:rPr>
          <w:rFonts w:ascii="Arial" w:hAnsi="Arial" w:cs="Arial"/>
          <w:sz w:val="24"/>
          <w:szCs w:val="24"/>
          <w:lang w:val="es-MX"/>
        </w:rPr>
      </w:pPr>
      <w:r>
        <w:rPr>
          <w:rFonts w:ascii="Arial" w:hAnsi="Arial" w:cs="Arial"/>
          <w:sz w:val="24"/>
          <w:szCs w:val="24"/>
          <w:lang w:val="es-MX"/>
        </w:rPr>
        <w:lastRenderedPageBreak/>
        <w:t xml:space="preserve">La </w:t>
      </w:r>
      <w:r w:rsidR="00852093">
        <w:rPr>
          <w:rFonts w:ascii="Arial" w:hAnsi="Arial" w:cs="Arial"/>
          <w:sz w:val="24"/>
          <w:szCs w:val="24"/>
          <w:lang w:val="es-MX"/>
        </w:rPr>
        <w:t>prostitución</w:t>
      </w:r>
      <w:r>
        <w:rPr>
          <w:rFonts w:ascii="Arial" w:hAnsi="Arial" w:cs="Arial"/>
          <w:sz w:val="24"/>
          <w:szCs w:val="24"/>
          <w:lang w:val="es-MX"/>
        </w:rPr>
        <w:t xml:space="preserve"> de costumbres en los países desarrollados se ha manifestado en </w:t>
      </w:r>
      <w:r w:rsidR="00852093">
        <w:rPr>
          <w:rFonts w:ascii="Arial" w:hAnsi="Arial" w:cs="Arial"/>
          <w:sz w:val="24"/>
          <w:szCs w:val="24"/>
          <w:lang w:val="es-MX"/>
        </w:rPr>
        <w:t>últimas</w:t>
      </w:r>
      <w:r>
        <w:rPr>
          <w:rFonts w:ascii="Arial" w:hAnsi="Arial" w:cs="Arial"/>
          <w:sz w:val="24"/>
          <w:szCs w:val="24"/>
          <w:lang w:val="es-MX"/>
        </w:rPr>
        <w:t xml:space="preserve"> fechas casi abiertamente con el disimulo o </w:t>
      </w:r>
      <w:r w:rsidR="00852093">
        <w:rPr>
          <w:rFonts w:ascii="Arial" w:hAnsi="Arial" w:cs="Arial"/>
          <w:sz w:val="24"/>
          <w:szCs w:val="24"/>
          <w:lang w:val="es-MX"/>
        </w:rPr>
        <w:t>complacencia</w:t>
      </w:r>
      <w:r>
        <w:rPr>
          <w:rFonts w:ascii="Arial" w:hAnsi="Arial" w:cs="Arial"/>
          <w:sz w:val="24"/>
          <w:szCs w:val="24"/>
          <w:lang w:val="es-MX"/>
        </w:rPr>
        <w:t xml:space="preserve"> de las autoridades aunado a la de</w:t>
      </w:r>
      <w:r w:rsidR="00520F12">
        <w:rPr>
          <w:rFonts w:ascii="Arial" w:hAnsi="Arial" w:cs="Arial"/>
          <w:sz w:val="24"/>
          <w:szCs w:val="24"/>
          <w:lang w:val="es-MX"/>
        </w:rPr>
        <w:t xml:space="preserve">bilidad e impotencia de </w:t>
      </w:r>
      <w:r>
        <w:rPr>
          <w:rFonts w:ascii="Arial" w:hAnsi="Arial" w:cs="Arial"/>
          <w:sz w:val="24"/>
          <w:szCs w:val="24"/>
          <w:lang w:val="es-MX"/>
        </w:rPr>
        <w:t xml:space="preserve">los padres de familia, </w:t>
      </w:r>
      <w:r w:rsidR="00852093">
        <w:rPr>
          <w:rFonts w:ascii="Arial" w:hAnsi="Arial" w:cs="Arial"/>
          <w:sz w:val="24"/>
          <w:szCs w:val="24"/>
          <w:lang w:val="es-MX"/>
        </w:rPr>
        <w:t>quienes,</w:t>
      </w:r>
      <w:r>
        <w:rPr>
          <w:rFonts w:ascii="Arial" w:hAnsi="Arial" w:cs="Arial"/>
          <w:sz w:val="24"/>
          <w:szCs w:val="24"/>
          <w:lang w:val="es-MX"/>
        </w:rPr>
        <w:t xml:space="preserve"> al no estar capacitados para enfrentar tal problemática, doblan las manos y se </w:t>
      </w:r>
      <w:r w:rsidR="00852093">
        <w:rPr>
          <w:rFonts w:ascii="Arial" w:hAnsi="Arial" w:cs="Arial"/>
          <w:sz w:val="24"/>
          <w:szCs w:val="24"/>
          <w:lang w:val="es-MX"/>
        </w:rPr>
        <w:t>conviertan</w:t>
      </w:r>
      <w:r>
        <w:rPr>
          <w:rFonts w:ascii="Arial" w:hAnsi="Arial" w:cs="Arial"/>
          <w:sz w:val="24"/>
          <w:szCs w:val="24"/>
          <w:lang w:val="es-MX"/>
        </w:rPr>
        <w:t xml:space="preserve"> en observadores de una </w:t>
      </w:r>
      <w:r w:rsidR="00852093">
        <w:rPr>
          <w:rFonts w:ascii="Arial" w:hAnsi="Arial" w:cs="Arial"/>
          <w:sz w:val="24"/>
          <w:szCs w:val="24"/>
          <w:lang w:val="es-MX"/>
        </w:rPr>
        <w:t>panorámica</w:t>
      </w:r>
      <w:r>
        <w:rPr>
          <w:rFonts w:ascii="Arial" w:hAnsi="Arial" w:cs="Arial"/>
          <w:sz w:val="24"/>
          <w:szCs w:val="24"/>
          <w:lang w:val="es-MX"/>
        </w:rPr>
        <w:t xml:space="preserve"> de destrucción de los valores morales. Ellos solo enmarcan su postura </w:t>
      </w:r>
      <w:r w:rsidR="00852093">
        <w:rPr>
          <w:rFonts w:ascii="Arial" w:hAnsi="Arial" w:cs="Arial"/>
          <w:sz w:val="24"/>
          <w:szCs w:val="24"/>
          <w:lang w:val="es-MX"/>
        </w:rPr>
        <w:t>crítica</w:t>
      </w:r>
      <w:r>
        <w:rPr>
          <w:rFonts w:ascii="Arial" w:hAnsi="Arial" w:cs="Arial"/>
          <w:sz w:val="24"/>
          <w:szCs w:val="24"/>
          <w:lang w:val="es-MX"/>
        </w:rPr>
        <w:t>, teórica, y quizá con tintes esporádicos de manifestaciones violentas</w:t>
      </w:r>
      <w:r w:rsidR="00852093">
        <w:rPr>
          <w:rFonts w:ascii="Arial" w:hAnsi="Arial" w:cs="Arial"/>
          <w:sz w:val="24"/>
          <w:szCs w:val="24"/>
          <w:lang w:val="es-MX"/>
        </w:rPr>
        <w:t xml:space="preserve"> </w:t>
      </w:r>
      <w:r>
        <w:rPr>
          <w:rFonts w:ascii="Arial" w:hAnsi="Arial" w:cs="Arial"/>
          <w:sz w:val="24"/>
          <w:szCs w:val="24"/>
          <w:lang w:val="es-MX"/>
        </w:rPr>
        <w:t>qu</w:t>
      </w:r>
      <w:r w:rsidR="00852093">
        <w:rPr>
          <w:rFonts w:ascii="Arial" w:hAnsi="Arial" w:cs="Arial"/>
          <w:sz w:val="24"/>
          <w:szCs w:val="24"/>
          <w:lang w:val="es-MX"/>
        </w:rPr>
        <w:t>e</w:t>
      </w:r>
      <w:r>
        <w:rPr>
          <w:rFonts w:ascii="Arial" w:hAnsi="Arial" w:cs="Arial"/>
          <w:sz w:val="24"/>
          <w:szCs w:val="24"/>
          <w:lang w:val="es-MX"/>
        </w:rPr>
        <w:t xml:space="preserve"> </w:t>
      </w:r>
      <w:r w:rsidR="00520F12">
        <w:rPr>
          <w:rFonts w:ascii="Arial" w:hAnsi="Arial" w:cs="Arial"/>
          <w:sz w:val="24"/>
          <w:szCs w:val="24"/>
          <w:lang w:val="es-MX"/>
        </w:rPr>
        <w:t>no ayudan mucho y si</w:t>
      </w:r>
      <w:r>
        <w:rPr>
          <w:rFonts w:ascii="Arial" w:hAnsi="Arial" w:cs="Arial"/>
          <w:sz w:val="24"/>
          <w:szCs w:val="24"/>
          <w:lang w:val="es-MX"/>
        </w:rPr>
        <w:t xml:space="preserve"> </w:t>
      </w:r>
      <w:r w:rsidR="00852093">
        <w:rPr>
          <w:rFonts w:ascii="Arial" w:hAnsi="Arial" w:cs="Arial"/>
          <w:sz w:val="24"/>
          <w:szCs w:val="24"/>
          <w:lang w:val="es-MX"/>
        </w:rPr>
        <w:t>inciden</w:t>
      </w:r>
      <w:r>
        <w:rPr>
          <w:rFonts w:ascii="Arial" w:hAnsi="Arial" w:cs="Arial"/>
          <w:sz w:val="24"/>
          <w:szCs w:val="24"/>
          <w:lang w:val="es-MX"/>
        </w:rPr>
        <w:t xml:space="preserve"> agudamente en abrir </w:t>
      </w:r>
      <w:r w:rsidR="00852093">
        <w:rPr>
          <w:rFonts w:ascii="Arial" w:hAnsi="Arial" w:cs="Arial"/>
          <w:sz w:val="24"/>
          <w:szCs w:val="24"/>
          <w:lang w:val="es-MX"/>
        </w:rPr>
        <w:t>más</w:t>
      </w:r>
      <w:r>
        <w:rPr>
          <w:rFonts w:ascii="Arial" w:hAnsi="Arial" w:cs="Arial"/>
          <w:sz w:val="24"/>
          <w:szCs w:val="24"/>
          <w:lang w:val="es-MX"/>
        </w:rPr>
        <w:t xml:space="preserve"> la brecha generacional.</w:t>
      </w:r>
    </w:p>
    <w:p w:rsidR="00555463" w:rsidRDefault="00555463" w:rsidP="00D16937">
      <w:pPr>
        <w:spacing w:line="480" w:lineRule="auto"/>
        <w:jc w:val="both"/>
        <w:rPr>
          <w:rFonts w:ascii="Arial" w:hAnsi="Arial" w:cs="Arial"/>
          <w:sz w:val="24"/>
          <w:szCs w:val="24"/>
          <w:lang w:val="es-MX"/>
        </w:rPr>
      </w:pPr>
      <w:r>
        <w:rPr>
          <w:rFonts w:ascii="Arial" w:hAnsi="Arial" w:cs="Arial"/>
          <w:sz w:val="24"/>
          <w:szCs w:val="24"/>
          <w:lang w:val="es-MX"/>
        </w:rPr>
        <w:t>Al</w:t>
      </w:r>
      <w:r w:rsidR="00852093">
        <w:rPr>
          <w:rFonts w:ascii="Arial" w:hAnsi="Arial" w:cs="Arial"/>
          <w:sz w:val="24"/>
          <w:szCs w:val="24"/>
          <w:lang w:val="es-MX"/>
        </w:rPr>
        <w:t>g</w:t>
      </w:r>
      <w:r>
        <w:rPr>
          <w:rFonts w:ascii="Arial" w:hAnsi="Arial" w:cs="Arial"/>
          <w:sz w:val="24"/>
          <w:szCs w:val="24"/>
          <w:lang w:val="es-MX"/>
        </w:rPr>
        <w:t>uien tiene que despertar y reco</w:t>
      </w:r>
      <w:r w:rsidR="00852093">
        <w:rPr>
          <w:rFonts w:ascii="Arial" w:hAnsi="Arial" w:cs="Arial"/>
          <w:sz w:val="24"/>
          <w:szCs w:val="24"/>
          <w:lang w:val="es-MX"/>
        </w:rPr>
        <w:t>n</w:t>
      </w:r>
      <w:r w:rsidR="006A6C7B">
        <w:rPr>
          <w:rFonts w:ascii="Arial" w:hAnsi="Arial" w:cs="Arial"/>
          <w:sz w:val="24"/>
          <w:szCs w:val="24"/>
          <w:lang w:val="es-MX"/>
        </w:rPr>
        <w:t>ocer que no hemos dado lo</w:t>
      </w:r>
      <w:r>
        <w:rPr>
          <w:rFonts w:ascii="Arial" w:hAnsi="Arial" w:cs="Arial"/>
          <w:sz w:val="24"/>
          <w:szCs w:val="24"/>
          <w:lang w:val="es-MX"/>
        </w:rPr>
        <w:t xml:space="preserve"> suficiente para el rescate de nuestros valores y se tiene que reconocer que las estrategias hasta hoy han sido pobres y muy débiles, la lucha </w:t>
      </w:r>
      <w:r w:rsidR="00520F12">
        <w:rPr>
          <w:rFonts w:ascii="Arial" w:hAnsi="Arial" w:cs="Arial"/>
          <w:sz w:val="24"/>
          <w:szCs w:val="24"/>
          <w:lang w:val="es-MX"/>
        </w:rPr>
        <w:t>está</w:t>
      </w:r>
      <w:r>
        <w:rPr>
          <w:rFonts w:ascii="Arial" w:hAnsi="Arial" w:cs="Arial"/>
          <w:sz w:val="24"/>
          <w:szCs w:val="24"/>
          <w:lang w:val="es-MX"/>
        </w:rPr>
        <w:t xml:space="preserve"> </w:t>
      </w:r>
      <w:r w:rsidR="00852093">
        <w:rPr>
          <w:rFonts w:ascii="Arial" w:hAnsi="Arial" w:cs="Arial"/>
          <w:sz w:val="24"/>
          <w:szCs w:val="24"/>
          <w:lang w:val="es-MX"/>
        </w:rPr>
        <w:t>latente,</w:t>
      </w:r>
      <w:r>
        <w:rPr>
          <w:rFonts w:ascii="Arial" w:hAnsi="Arial" w:cs="Arial"/>
          <w:sz w:val="24"/>
          <w:szCs w:val="24"/>
          <w:lang w:val="es-MX"/>
        </w:rPr>
        <w:t xml:space="preserve"> pero estamos perdiendo la batalla. Se hace necesario, el </w:t>
      </w:r>
      <w:r w:rsidR="00852093">
        <w:rPr>
          <w:rFonts w:ascii="Arial" w:hAnsi="Arial" w:cs="Arial"/>
          <w:sz w:val="24"/>
          <w:szCs w:val="24"/>
          <w:lang w:val="es-MX"/>
        </w:rPr>
        <w:t>restablecimiento</w:t>
      </w:r>
      <w:r>
        <w:rPr>
          <w:rFonts w:ascii="Arial" w:hAnsi="Arial" w:cs="Arial"/>
          <w:sz w:val="24"/>
          <w:szCs w:val="24"/>
          <w:lang w:val="es-MX"/>
        </w:rPr>
        <w:t xml:space="preserve"> de un nuevo orden moral que solidifique las costumbres ancestrales </w:t>
      </w:r>
      <w:r w:rsidR="00852093">
        <w:rPr>
          <w:rFonts w:ascii="Arial" w:hAnsi="Arial" w:cs="Arial"/>
          <w:sz w:val="24"/>
          <w:szCs w:val="24"/>
          <w:lang w:val="es-MX"/>
        </w:rPr>
        <w:t>de respeto</w:t>
      </w:r>
      <w:r>
        <w:rPr>
          <w:rFonts w:ascii="Arial" w:hAnsi="Arial" w:cs="Arial"/>
          <w:sz w:val="24"/>
          <w:szCs w:val="24"/>
          <w:lang w:val="es-MX"/>
        </w:rPr>
        <w:t xml:space="preserve">, trabajo y sana convivencia con una mística muy nuestra, donde la familia se </w:t>
      </w:r>
      <w:r w:rsidR="00852093">
        <w:rPr>
          <w:rFonts w:ascii="Arial" w:hAnsi="Arial" w:cs="Arial"/>
          <w:sz w:val="24"/>
          <w:szCs w:val="24"/>
          <w:lang w:val="es-MX"/>
        </w:rPr>
        <w:t>constituya</w:t>
      </w:r>
      <w:r w:rsidR="006A6C7B">
        <w:rPr>
          <w:rFonts w:ascii="Arial" w:hAnsi="Arial" w:cs="Arial"/>
          <w:sz w:val="24"/>
          <w:szCs w:val="24"/>
          <w:lang w:val="es-MX"/>
        </w:rPr>
        <w:t xml:space="preserve"> en la célula</w:t>
      </w:r>
      <w:r>
        <w:rPr>
          <w:rFonts w:ascii="Arial" w:hAnsi="Arial" w:cs="Arial"/>
          <w:sz w:val="24"/>
          <w:szCs w:val="24"/>
          <w:lang w:val="es-MX"/>
        </w:rPr>
        <w:t xml:space="preserve"> fundamental para el fomento y formación de valores de comprobada positividad y solidez moral.</w:t>
      </w:r>
    </w:p>
    <w:p w:rsidR="00555463" w:rsidRDefault="006A6C7B" w:rsidP="00D16937">
      <w:pPr>
        <w:spacing w:line="480" w:lineRule="auto"/>
        <w:jc w:val="both"/>
        <w:rPr>
          <w:rFonts w:ascii="Arial" w:hAnsi="Arial" w:cs="Arial"/>
          <w:sz w:val="24"/>
          <w:szCs w:val="24"/>
          <w:lang w:val="es-MX"/>
        </w:rPr>
      </w:pPr>
      <w:r>
        <w:rPr>
          <w:rFonts w:ascii="Arial" w:hAnsi="Arial" w:cs="Arial"/>
          <w:sz w:val="24"/>
          <w:szCs w:val="24"/>
          <w:lang w:val="es-MX"/>
        </w:rPr>
        <w:t>En este ensayo afirmam</w:t>
      </w:r>
      <w:r w:rsidR="00555463">
        <w:rPr>
          <w:rFonts w:ascii="Arial" w:hAnsi="Arial" w:cs="Arial"/>
          <w:sz w:val="24"/>
          <w:szCs w:val="24"/>
          <w:lang w:val="es-MX"/>
        </w:rPr>
        <w:t xml:space="preserve">os enfáticamente que una conducta inteligente, espontanea, en concordia con los padres, sostenida y modelada allí en la familia presenta un </w:t>
      </w:r>
      <w:r>
        <w:rPr>
          <w:rFonts w:ascii="Arial" w:hAnsi="Arial" w:cs="Arial"/>
          <w:sz w:val="24"/>
          <w:szCs w:val="24"/>
          <w:lang w:val="es-MX"/>
        </w:rPr>
        <w:t>bagaje cultural, que determinará</w:t>
      </w:r>
      <w:r w:rsidR="00555463">
        <w:rPr>
          <w:rFonts w:ascii="Arial" w:hAnsi="Arial" w:cs="Arial"/>
          <w:sz w:val="24"/>
          <w:szCs w:val="24"/>
          <w:lang w:val="es-MX"/>
        </w:rPr>
        <w:t xml:space="preserve"> significativam</w:t>
      </w:r>
      <w:r w:rsidR="00852093">
        <w:rPr>
          <w:rFonts w:ascii="Arial" w:hAnsi="Arial" w:cs="Arial"/>
          <w:sz w:val="24"/>
          <w:szCs w:val="24"/>
          <w:lang w:val="es-MX"/>
        </w:rPr>
        <w:t>en</w:t>
      </w:r>
      <w:r w:rsidR="00555463">
        <w:rPr>
          <w:rFonts w:ascii="Arial" w:hAnsi="Arial" w:cs="Arial"/>
          <w:sz w:val="24"/>
          <w:szCs w:val="24"/>
          <w:lang w:val="es-MX"/>
        </w:rPr>
        <w:t>te el comportamiento ulterior del individuo</w:t>
      </w:r>
      <w:r w:rsidR="00852093">
        <w:rPr>
          <w:rFonts w:ascii="Arial" w:hAnsi="Arial" w:cs="Arial"/>
          <w:sz w:val="24"/>
          <w:szCs w:val="24"/>
          <w:lang w:val="es-MX"/>
        </w:rPr>
        <w:t>.</w:t>
      </w:r>
    </w:p>
    <w:p w:rsidR="00555463" w:rsidRDefault="00852093" w:rsidP="00D16937">
      <w:pPr>
        <w:spacing w:line="480" w:lineRule="auto"/>
        <w:jc w:val="both"/>
        <w:rPr>
          <w:rFonts w:ascii="Arial" w:hAnsi="Arial" w:cs="Arial"/>
          <w:sz w:val="24"/>
          <w:szCs w:val="24"/>
          <w:lang w:val="es-MX"/>
        </w:rPr>
      </w:pPr>
      <w:r>
        <w:rPr>
          <w:rFonts w:ascii="Arial" w:hAnsi="Arial" w:cs="Arial"/>
          <w:sz w:val="24"/>
          <w:szCs w:val="24"/>
          <w:lang w:val="es-MX"/>
        </w:rPr>
        <w:t>Cada uno</w:t>
      </w:r>
      <w:r w:rsidR="00555463">
        <w:rPr>
          <w:rFonts w:ascii="Arial" w:hAnsi="Arial" w:cs="Arial"/>
          <w:sz w:val="24"/>
          <w:szCs w:val="24"/>
          <w:lang w:val="es-MX"/>
        </w:rPr>
        <w:t xml:space="preserve"> hace su trabajo; en el municipio, el estado, los clubes de servicio, las escuelas, etc. algunas de estas institu</w:t>
      </w:r>
      <w:r w:rsidR="006A6C7B">
        <w:rPr>
          <w:rFonts w:ascii="Arial" w:hAnsi="Arial" w:cs="Arial"/>
          <w:sz w:val="24"/>
          <w:szCs w:val="24"/>
          <w:lang w:val="es-MX"/>
        </w:rPr>
        <w:t>ciones, solo siguen su curso, so</w:t>
      </w:r>
      <w:r w:rsidR="00555463">
        <w:rPr>
          <w:rFonts w:ascii="Arial" w:hAnsi="Arial" w:cs="Arial"/>
          <w:sz w:val="24"/>
          <w:szCs w:val="24"/>
          <w:lang w:val="es-MX"/>
        </w:rPr>
        <w:t>n inerciales por naturaleza</w:t>
      </w:r>
      <w:r>
        <w:rPr>
          <w:rFonts w:ascii="Arial" w:hAnsi="Arial" w:cs="Arial"/>
          <w:sz w:val="24"/>
          <w:szCs w:val="24"/>
          <w:lang w:val="es-MX"/>
        </w:rPr>
        <w:t>, se han burocratizado tanto que abordan la problemática desde esquemas generalizados</w:t>
      </w:r>
      <w:r w:rsidR="006A6C7B">
        <w:rPr>
          <w:rFonts w:ascii="Arial" w:hAnsi="Arial" w:cs="Arial"/>
          <w:sz w:val="24"/>
          <w:szCs w:val="24"/>
          <w:lang w:val="es-MX"/>
        </w:rPr>
        <w:t>,</w:t>
      </w:r>
      <w:r>
        <w:rPr>
          <w:rFonts w:ascii="Arial" w:hAnsi="Arial" w:cs="Arial"/>
          <w:sz w:val="24"/>
          <w:szCs w:val="24"/>
          <w:lang w:val="es-MX"/>
        </w:rPr>
        <w:t xml:space="preserve"> modas y patrones que adjudican a </w:t>
      </w:r>
      <w:r w:rsidR="006A6C7B">
        <w:rPr>
          <w:rFonts w:ascii="Arial" w:hAnsi="Arial" w:cs="Arial"/>
          <w:sz w:val="24"/>
          <w:szCs w:val="24"/>
          <w:lang w:val="es-MX"/>
        </w:rPr>
        <w:t xml:space="preserve">todo un mismo </w:t>
      </w:r>
      <w:r w:rsidR="006A6C7B">
        <w:rPr>
          <w:rFonts w:ascii="Arial" w:hAnsi="Arial" w:cs="Arial"/>
          <w:sz w:val="24"/>
          <w:szCs w:val="24"/>
          <w:lang w:val="es-MX"/>
        </w:rPr>
        <w:lastRenderedPageBreak/>
        <w:t>rasero</w:t>
      </w:r>
      <w:r>
        <w:rPr>
          <w:rFonts w:ascii="Arial" w:hAnsi="Arial" w:cs="Arial"/>
          <w:sz w:val="24"/>
          <w:szCs w:val="24"/>
          <w:lang w:val="es-MX"/>
        </w:rPr>
        <w:t xml:space="preserve"> </w:t>
      </w:r>
      <w:r w:rsidR="006A6C7B">
        <w:rPr>
          <w:rFonts w:ascii="Arial" w:hAnsi="Arial" w:cs="Arial"/>
          <w:sz w:val="24"/>
          <w:szCs w:val="24"/>
          <w:lang w:val="es-MX"/>
        </w:rPr>
        <w:t xml:space="preserve">que </w:t>
      </w:r>
      <w:r>
        <w:rPr>
          <w:rFonts w:ascii="Arial" w:hAnsi="Arial" w:cs="Arial"/>
          <w:sz w:val="24"/>
          <w:szCs w:val="24"/>
          <w:lang w:val="es-MX"/>
        </w:rPr>
        <w:t>miden todas las consecuencias, y muchas veces totalmente desprovistas de humanismo.</w:t>
      </w:r>
    </w:p>
    <w:p w:rsidR="00852093" w:rsidRDefault="00852093" w:rsidP="00D16937">
      <w:pPr>
        <w:spacing w:line="480" w:lineRule="auto"/>
        <w:jc w:val="both"/>
        <w:rPr>
          <w:rFonts w:ascii="Arial" w:hAnsi="Arial" w:cs="Arial"/>
          <w:sz w:val="24"/>
          <w:szCs w:val="24"/>
          <w:lang w:val="es-MX"/>
        </w:rPr>
      </w:pPr>
      <w:r>
        <w:rPr>
          <w:rFonts w:ascii="Arial" w:hAnsi="Arial" w:cs="Arial"/>
          <w:sz w:val="24"/>
          <w:szCs w:val="24"/>
          <w:lang w:val="es-MX"/>
        </w:rPr>
        <w:t xml:space="preserve">De todas maneras, esto no es general, hay instituciones y gentes cuya tarea es digna de encomio, solo falta darles un poco </w:t>
      </w:r>
      <w:r w:rsidR="006A6C7B">
        <w:rPr>
          <w:rFonts w:ascii="Arial" w:hAnsi="Arial" w:cs="Arial"/>
          <w:sz w:val="24"/>
          <w:szCs w:val="24"/>
          <w:lang w:val="es-MX"/>
        </w:rPr>
        <w:t>más</w:t>
      </w:r>
      <w:r>
        <w:rPr>
          <w:rFonts w:ascii="Arial" w:hAnsi="Arial" w:cs="Arial"/>
          <w:sz w:val="24"/>
          <w:szCs w:val="24"/>
          <w:lang w:val="es-MX"/>
        </w:rPr>
        <w:t xml:space="preserve"> de apoyo, allegarles nuestro espíritu solidario, para ampliar su área de acción.</w:t>
      </w:r>
    </w:p>
    <w:p w:rsidR="00852093" w:rsidRDefault="00852093" w:rsidP="00D16937">
      <w:pPr>
        <w:spacing w:line="480" w:lineRule="auto"/>
        <w:jc w:val="both"/>
        <w:rPr>
          <w:rFonts w:ascii="Arial" w:hAnsi="Arial" w:cs="Arial"/>
          <w:sz w:val="24"/>
          <w:szCs w:val="24"/>
          <w:lang w:val="es-MX"/>
        </w:rPr>
      </w:pPr>
    </w:p>
    <w:p w:rsidR="00052051" w:rsidRDefault="00052051" w:rsidP="00D16937">
      <w:pPr>
        <w:spacing w:line="480" w:lineRule="auto"/>
        <w:jc w:val="both"/>
        <w:rPr>
          <w:rFonts w:ascii="Arial" w:hAnsi="Arial" w:cs="Arial"/>
          <w:sz w:val="24"/>
          <w:szCs w:val="24"/>
          <w:lang w:val="es-MX"/>
        </w:rPr>
      </w:pPr>
    </w:p>
    <w:p w:rsidR="00052051" w:rsidRDefault="00052051" w:rsidP="00D16937">
      <w:pPr>
        <w:spacing w:line="480" w:lineRule="auto"/>
        <w:jc w:val="both"/>
        <w:rPr>
          <w:rFonts w:ascii="Arial" w:hAnsi="Arial" w:cs="Arial"/>
          <w:sz w:val="24"/>
          <w:szCs w:val="24"/>
          <w:lang w:val="es-MX"/>
        </w:rPr>
      </w:pPr>
    </w:p>
    <w:p w:rsidR="00052051" w:rsidRDefault="00052051" w:rsidP="00D16937">
      <w:pPr>
        <w:spacing w:line="480" w:lineRule="auto"/>
        <w:jc w:val="both"/>
        <w:rPr>
          <w:rFonts w:ascii="Arial" w:hAnsi="Arial" w:cs="Arial"/>
          <w:sz w:val="24"/>
          <w:szCs w:val="24"/>
          <w:lang w:val="es-MX"/>
        </w:rPr>
      </w:pPr>
    </w:p>
    <w:p w:rsidR="00052051" w:rsidRDefault="00052051" w:rsidP="00D16937">
      <w:pPr>
        <w:spacing w:line="480" w:lineRule="auto"/>
        <w:jc w:val="both"/>
        <w:rPr>
          <w:rFonts w:ascii="Arial" w:hAnsi="Arial" w:cs="Arial"/>
          <w:sz w:val="24"/>
          <w:szCs w:val="24"/>
          <w:lang w:val="es-MX"/>
        </w:rPr>
      </w:pPr>
    </w:p>
    <w:p w:rsidR="00052051" w:rsidRDefault="00052051" w:rsidP="00D16937">
      <w:pPr>
        <w:spacing w:line="480" w:lineRule="auto"/>
        <w:jc w:val="both"/>
        <w:rPr>
          <w:rFonts w:ascii="Arial" w:hAnsi="Arial" w:cs="Arial"/>
          <w:sz w:val="24"/>
          <w:szCs w:val="24"/>
          <w:lang w:val="es-MX"/>
        </w:rPr>
      </w:pPr>
    </w:p>
    <w:p w:rsidR="00052051" w:rsidRDefault="00052051" w:rsidP="00D16937">
      <w:pPr>
        <w:spacing w:line="480" w:lineRule="auto"/>
        <w:jc w:val="both"/>
        <w:rPr>
          <w:rFonts w:ascii="Arial" w:hAnsi="Arial" w:cs="Arial"/>
          <w:sz w:val="24"/>
          <w:szCs w:val="24"/>
          <w:lang w:val="es-MX"/>
        </w:rPr>
      </w:pPr>
    </w:p>
    <w:p w:rsidR="00052051" w:rsidRDefault="00052051" w:rsidP="00D16937">
      <w:pPr>
        <w:spacing w:line="480" w:lineRule="auto"/>
        <w:jc w:val="both"/>
        <w:rPr>
          <w:rFonts w:ascii="Arial" w:hAnsi="Arial" w:cs="Arial"/>
          <w:sz w:val="24"/>
          <w:szCs w:val="24"/>
          <w:lang w:val="es-MX"/>
        </w:rPr>
      </w:pPr>
    </w:p>
    <w:p w:rsidR="00052051" w:rsidRDefault="00052051" w:rsidP="00D16937">
      <w:pPr>
        <w:spacing w:line="480" w:lineRule="auto"/>
        <w:jc w:val="both"/>
        <w:rPr>
          <w:rFonts w:ascii="Arial" w:hAnsi="Arial" w:cs="Arial"/>
          <w:sz w:val="24"/>
          <w:szCs w:val="24"/>
          <w:lang w:val="es-MX"/>
        </w:rPr>
      </w:pPr>
    </w:p>
    <w:p w:rsidR="00052051" w:rsidRDefault="00052051" w:rsidP="00D16937">
      <w:pPr>
        <w:spacing w:line="480" w:lineRule="auto"/>
        <w:jc w:val="both"/>
        <w:rPr>
          <w:rFonts w:ascii="Arial" w:hAnsi="Arial" w:cs="Arial"/>
          <w:sz w:val="24"/>
          <w:szCs w:val="24"/>
          <w:lang w:val="es-MX"/>
        </w:rPr>
      </w:pPr>
    </w:p>
    <w:p w:rsidR="00052051" w:rsidRDefault="00052051" w:rsidP="00D16937">
      <w:pPr>
        <w:spacing w:line="480" w:lineRule="auto"/>
        <w:jc w:val="both"/>
        <w:rPr>
          <w:rFonts w:ascii="Arial" w:hAnsi="Arial" w:cs="Arial"/>
          <w:sz w:val="24"/>
          <w:szCs w:val="24"/>
          <w:lang w:val="es-MX"/>
        </w:rPr>
      </w:pPr>
    </w:p>
    <w:p w:rsidR="00052051" w:rsidRDefault="00052051" w:rsidP="00D16937">
      <w:pPr>
        <w:spacing w:line="480" w:lineRule="auto"/>
        <w:jc w:val="both"/>
        <w:rPr>
          <w:rFonts w:ascii="Arial" w:hAnsi="Arial" w:cs="Arial"/>
          <w:sz w:val="24"/>
          <w:szCs w:val="24"/>
          <w:lang w:val="es-MX"/>
        </w:rPr>
      </w:pPr>
    </w:p>
    <w:p w:rsidR="00052051" w:rsidRDefault="00052051" w:rsidP="00D16937">
      <w:pPr>
        <w:spacing w:line="480" w:lineRule="auto"/>
        <w:jc w:val="both"/>
        <w:rPr>
          <w:rFonts w:ascii="Arial" w:hAnsi="Arial" w:cs="Arial"/>
          <w:sz w:val="24"/>
          <w:szCs w:val="24"/>
          <w:lang w:val="es-MX"/>
        </w:rPr>
      </w:pPr>
    </w:p>
    <w:p w:rsidR="00052B00" w:rsidRDefault="00052B00" w:rsidP="00D16937">
      <w:pPr>
        <w:spacing w:line="480" w:lineRule="auto"/>
        <w:jc w:val="both"/>
        <w:rPr>
          <w:rFonts w:ascii="Arial" w:hAnsi="Arial" w:cs="Arial"/>
          <w:sz w:val="24"/>
          <w:szCs w:val="24"/>
          <w:lang w:val="es-MX"/>
        </w:rPr>
      </w:pPr>
    </w:p>
    <w:p w:rsidR="00052B00" w:rsidRPr="003E5EE4" w:rsidRDefault="00052B00" w:rsidP="00DA024A">
      <w:pPr>
        <w:spacing w:line="480" w:lineRule="auto"/>
        <w:jc w:val="center"/>
        <w:rPr>
          <w:rFonts w:ascii="Arial" w:hAnsi="Arial" w:cs="Arial"/>
          <w:b/>
          <w:sz w:val="24"/>
          <w:szCs w:val="24"/>
          <w:lang w:val="es-MX"/>
        </w:rPr>
      </w:pPr>
      <w:r w:rsidRPr="003E5EE4">
        <w:rPr>
          <w:rFonts w:ascii="Arial" w:hAnsi="Arial" w:cs="Arial"/>
          <w:b/>
          <w:sz w:val="24"/>
          <w:szCs w:val="24"/>
          <w:lang w:val="es-MX"/>
        </w:rPr>
        <w:lastRenderedPageBreak/>
        <w:t>Investigaciones realizadas en torno a este problema.</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El Licenciado Eduardo Chávez, responsable del programa de atención a niños callejeros del fondo de las Naciones Unidas para la Infancia (UNICEF) nos dice que: los niños callejeros pueden ser “niños en la calle” que, si tiene familiares, pero que son mal atendidos y buscan sustento fuera de su casa: y “niños de la calle”, que viven, duermen y trabajan en la calle.</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Una de las características de los callejeros es su precocidad, de repentino despierta a experiencias vedadas para los niños que viven en familia; la vida en la calle ha agudizado el instinto y multiplicado la capacidad de supervivencia, pero también los ha orillado a la autodestrucción a través de las drogas; por soledad, para olvidar, por imitación o sencillamente por gusto. En una investigación que realizó el ingeniero Mario Ayala, obtuvo los siguientes resultados:</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El 40% de niños entrevistados consume alcohol. Inhalantes el 60.58%, marihuana el 16.23%, pastillas el 7.25%, tabaco el 92.40% y solo el 3.48% no consume nada.</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Todos estos niños se identifican por un pasado semejante: desintegración familiar, castigos; indiferencias, agresión verbal, golpes, falta de cariño y de atención. Pero contrariamente a lo que se podría suponer, la mayoría de los niños tiene familia.</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El Licenciado Eduardo Chávez, de UNICEF, comenta: “El ambiente sociocultural en que se desarrolla el niño de la calle. El niño se va a la calle porque no encuentra afecto en la familia, o bien porque lo lanzan a la calle a pesar de que tiene casa”.</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lastRenderedPageBreak/>
        <w:t>Por su parte, el contador José Sandoval declara: “El problema es básicamente de origen educativo porque lo padres nos hemos preparado en otras cuestiones, pero nunca hemos asistido a una escuela donde nos enseñan a ser padres y así podremos guiar a nuestros hijos. Hay padres que creen que los hijos son de su propiedad, que son un bien que pueden manejar a su antojo. “Otra de las causas es la necesidad de que el menor colabore con el gasto familiar. El Sacerdote Chinchachoma opina que si el niño, por ejemplo, es obligado a llevar dinero a su casa, llega un momento en el que, en lugar de volver, huye de su casa, porque piensa que con lo que gana vive mejor y además se ahorra los golpes”</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A decir de Mario Ayala, el padre de familia que esta frustrado económicamente al regresar a su casa se desquita con el más débil y es por eso que la violencia se descarga contra el niño. “Hemos detectado -  añade Mario – que en las familias mexicanas un alto porcentaje de niños sufren violencia y maltrato de los padres sumando la violencia de la sociedad hacia ellos”.</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La revista Encuentro de la Juventud, mayo de 1985, No. 16. Afirma que existen 60 millones de niños callejeros en Latinoamérica; cuantificar el problema de los niños y muchachos callejeros en nuestro país resulta difícil, pero se pueden obtener acercamientos a partir de algunas cifras, de 475 millones de habitantes que había en Latinoamérica para 1976, UNICEF reporto 40 millones de niños callejeros. Para 1984, de 500 millones de latinoamericanos, UNICEF reporto 60 millones de niños callejeros.</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lastRenderedPageBreak/>
        <w:t>“En solo 87 años se incrementó en un 50 % el número de niños callejeros, antes no había tantos niños que limpiaran parabrisas, o vendedores, no había tanta prostitución infantil”.</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Si tomamos en cuenta que los callejeros se encuentran en las grandes ciudades, (Zona Urbana) y que la ciudad de México, es la más poblada, esto nos da una idea de la magnitud del problema.</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La investigación del ingeniero Ayala destaca que los niños encuestados, el 84.66% eran inmigrantes o hijos de inmigrantes, de estos el 56.5% proviene de estados con los mayores índices de pobreza en el país. Del total de la muestra únicamente el 5.22% no ha asistido nunca a la escuela; y el general contraste se encuentra en que mientras el 67.25% no ha pasado el 3</w:t>
      </w:r>
      <w:r>
        <w:rPr>
          <w:rFonts w:ascii="Arial" w:hAnsi="Arial" w:cs="Arial"/>
          <w:sz w:val="24"/>
          <w:szCs w:val="24"/>
          <w:vertAlign w:val="superscript"/>
          <w:lang w:val="es-MX"/>
        </w:rPr>
        <w:t>er</w:t>
      </w:r>
      <w:r>
        <w:rPr>
          <w:rFonts w:ascii="Arial" w:hAnsi="Arial" w:cs="Arial"/>
          <w:sz w:val="24"/>
          <w:szCs w:val="24"/>
          <w:lang w:val="es-MX"/>
        </w:rPr>
        <w:t xml:space="preserve"> año de primaria, el 23.77% lo ha hecho, aunque solo el 5% lo ha concluido, y en algunos casos han llegado a la secundaria, concluyendo con esto, que la falta de instrucción de los padres aunado a la falta de educación escolar son factores determinantes que influyen en el fenómeno observado.</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Carlos Ruiz (Proceso, 6 de Julio de 1987) habla sobre las bandas juveniles y expresas que la mayoría de los jóvenes pobres se agrupan en bandas. Para muchos de ellos, la banda lo es todo, o al menos lo principal: Refugio, punto de encuentro con sus iguales, centro de su vida, desarrollan una nueva cultura, subcultura, que rompe o toma sus distancias frente a las tradiciones, inclusive las religiosas.</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lastRenderedPageBreak/>
        <w:t xml:space="preserve">La ruptura con la autoridad es un signo que define las bandas. Estas regularmente están integrados por unos 30 ó 40 muchachos que han elegido una vida de “Relajo”, de “Cotorreo” interminable, aunque en una banda suele haber pandilleros, </w:t>
      </w:r>
      <w:r w:rsidRPr="00274D6A">
        <w:rPr>
          <w:rFonts w:ascii="Arial" w:hAnsi="Arial" w:cs="Arial"/>
          <w:b/>
          <w:sz w:val="24"/>
          <w:szCs w:val="24"/>
          <w:lang w:val="es-MX"/>
        </w:rPr>
        <w:t>entre las bandas y las pandillas hay diferencias</w:t>
      </w:r>
      <w:r>
        <w:rPr>
          <w:rFonts w:ascii="Arial" w:hAnsi="Arial" w:cs="Arial"/>
          <w:sz w:val="24"/>
          <w:szCs w:val="24"/>
          <w:lang w:val="es-MX"/>
        </w:rPr>
        <w:t>, sustanciales a veces. Una pandilla se organiza para realizar acciones delictivas, una banda no siempre comete delitos. Existen bandas aisladas que suelen consumir alcohol, marihuana y cemento, así, a veces sus actos quedan dependientes de sus instintos, frustraciones y necesidades.</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Las bandas son jóvenes con menos posibilidades de obtener empleo cada vez, marginadas también de la educación y otras formas elementales del bienestar y la subsistencia. Ejemplo de esto bien podría ser las bandas de Santa Fe que agrupan a cerca de 200 bandas formando el Consejo Popular Juvenil, Flores Magón.</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Béjar Navarro, (1986) en Entorno Revista de la U.A.C.J., escribe que los cholos en nuestro país, son adolescentes que pertenecen al lupenproletariado que tienen mínimas alternativas laborales, políticas, educativas, culturales, etc. Que comparten el haber nacido y crecido en situaciones de pobreza y desintegración familiar importantes.</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 xml:space="preserve">Estas características vivenciales determinan en alto grado los comportamientos. “Los Cholos” son grupos incapaces de integrarse a la sociedad industrial, no por ausencia de voluntad sino justamente por el rechazo con que se encontraron, originando entre otras razones, la violencia y la incomprensión; son restringidos en su libertad de expresión y atacados y perseguidos por haber expresado su </w:t>
      </w:r>
      <w:r>
        <w:rPr>
          <w:rFonts w:ascii="Arial" w:hAnsi="Arial" w:cs="Arial"/>
          <w:sz w:val="24"/>
          <w:szCs w:val="24"/>
          <w:lang w:val="es-MX"/>
        </w:rPr>
        <w:lastRenderedPageBreak/>
        <w:t>existencia con los grafismos que permite el rápido trazo del spray sobre las paredes de la ciudad. Mientras, por otro lado, la aristocracia despliega esto en los periódicos. Por ejemplo: Mientras el junior se comporta prepotentemente presumiendo ruidosamente con su auto, “Los Cholos”, impotentes, destrozan algunos focos del alumbrado público o arrancan las antenas de los coches.</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Los cholos se organizan en pandillas, por barrios o colonias y se bautizan con nombres terribles asegurándose, con ello, de ser temidos satanes, scorpions, etc. La búsqueda del reconocimiento social de estos grupos marginales, para ellos, de vital importancia. No importa si se les reconoce como vagos, delincuentes, o rebeldes sin causa. Les interesa demostrar que existen, y es por eso que este elemento últimamente se ha utilizado con fines políticos debido a su fácil manipulación.</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La conducta de esos pobres es sometida frecuentemente a toda autoridad, y, además, se les atribuye cotidianamente una serie de atracos, sin interesarse en el análisis de las motivaciones individuales, es decir, sin hurgar los verdaderos motivos que los impulsaran a cometer tal acción.</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En 1980 durante la Reunión Binacional entre los Centros de Integración Juvenil y el T.D.C.A. (Departamento de los Problemas Sociales de la Comunidad de Texas) se presentó un estudio sobre los diferentes problemas que enfrenta la juventud. Se estudió a jóvenes alcohólicos, farmacodependientes y rateros, encontrándose siete variables que se presentaron en todos los casos.</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lastRenderedPageBreak/>
        <w:t>El común denominador de todos estos jóvenes, es que carecían de hogar, y no habían tenido la oportunidad, o si la tuvieron la perdieron, de recibir educación, por lo que se encontraron dos factores esenciales; falta de hogar y educación. (Sodi M. 1981).</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 xml:space="preserve"> Las 7 variables tienen mucha relación en la familia:</w:t>
      </w:r>
    </w:p>
    <w:p w:rsidR="00052B00" w:rsidRDefault="00052B00" w:rsidP="00DF6524">
      <w:pPr>
        <w:pStyle w:val="Prrafodelista"/>
        <w:numPr>
          <w:ilvl w:val="0"/>
          <w:numId w:val="1"/>
        </w:numPr>
        <w:spacing w:line="480" w:lineRule="auto"/>
        <w:jc w:val="both"/>
        <w:rPr>
          <w:rFonts w:ascii="Arial" w:hAnsi="Arial" w:cs="Arial"/>
          <w:sz w:val="24"/>
          <w:szCs w:val="24"/>
          <w:lang w:val="es-MX"/>
        </w:rPr>
      </w:pPr>
      <w:r>
        <w:rPr>
          <w:rFonts w:ascii="Arial" w:hAnsi="Arial" w:cs="Arial"/>
          <w:b/>
          <w:sz w:val="24"/>
          <w:szCs w:val="24"/>
          <w:u w:val="single"/>
          <w:lang w:val="es-MX"/>
        </w:rPr>
        <w:t>Una débil identificación con el rol de los modelos viables.</w:t>
      </w:r>
      <w:r>
        <w:rPr>
          <w:rFonts w:ascii="Arial" w:hAnsi="Arial" w:cs="Arial"/>
          <w:sz w:val="24"/>
          <w:szCs w:val="24"/>
          <w:lang w:val="es-MX"/>
        </w:rPr>
        <w:t xml:space="preserve"> Es decir, el niño enfrenta dificultad para aprender a incorporar los roles paterno y materno.</w:t>
      </w:r>
    </w:p>
    <w:p w:rsidR="00052B00" w:rsidRDefault="00052B00" w:rsidP="00DF6524">
      <w:pPr>
        <w:pStyle w:val="Prrafodelista"/>
        <w:numPr>
          <w:ilvl w:val="0"/>
          <w:numId w:val="1"/>
        </w:numPr>
        <w:spacing w:line="480" w:lineRule="auto"/>
        <w:jc w:val="both"/>
        <w:rPr>
          <w:rFonts w:ascii="Arial" w:hAnsi="Arial" w:cs="Arial"/>
          <w:sz w:val="24"/>
          <w:szCs w:val="24"/>
          <w:lang w:val="es-MX"/>
        </w:rPr>
      </w:pPr>
      <w:r>
        <w:rPr>
          <w:rFonts w:ascii="Arial" w:hAnsi="Arial" w:cs="Arial"/>
          <w:b/>
          <w:sz w:val="24"/>
          <w:szCs w:val="24"/>
          <w:u w:val="single"/>
          <w:lang w:val="es-MX"/>
        </w:rPr>
        <w:t>Débil identificación con una responsabilidad para el proceso familiar.</w:t>
      </w:r>
      <w:r>
        <w:rPr>
          <w:rFonts w:ascii="Arial" w:hAnsi="Arial" w:cs="Arial"/>
          <w:sz w:val="24"/>
          <w:szCs w:val="24"/>
          <w:lang w:val="es-MX"/>
        </w:rPr>
        <w:t xml:space="preserve"> La colaboración y la responsabilidad se aprenden también en familia. Se necesita enseñarle al niño a colaborar, a participar y a modificar lo que ve mal; sino se le entrena para esto, crecerá ajeno a su mundo, sin interés de colaborar en él.</w:t>
      </w:r>
    </w:p>
    <w:p w:rsidR="00052B00" w:rsidRDefault="00052B00" w:rsidP="00DF6524">
      <w:pPr>
        <w:pStyle w:val="Prrafodelista"/>
        <w:numPr>
          <w:ilvl w:val="0"/>
          <w:numId w:val="1"/>
        </w:numPr>
        <w:spacing w:line="480" w:lineRule="auto"/>
        <w:jc w:val="both"/>
        <w:rPr>
          <w:rFonts w:ascii="Arial" w:hAnsi="Arial" w:cs="Arial"/>
          <w:sz w:val="24"/>
          <w:szCs w:val="24"/>
          <w:lang w:val="es-MX"/>
        </w:rPr>
      </w:pPr>
      <w:r>
        <w:rPr>
          <w:rFonts w:ascii="Arial" w:hAnsi="Arial" w:cs="Arial"/>
          <w:b/>
          <w:sz w:val="24"/>
          <w:szCs w:val="24"/>
          <w:u w:val="single"/>
          <w:lang w:val="es-MX"/>
        </w:rPr>
        <w:t>Gran fe en soluciones milagrosas a sus problemas.</w:t>
      </w:r>
      <w:r>
        <w:rPr>
          <w:rFonts w:ascii="Arial" w:hAnsi="Arial" w:cs="Arial"/>
          <w:sz w:val="24"/>
          <w:szCs w:val="24"/>
          <w:lang w:val="es-MX"/>
        </w:rPr>
        <w:t xml:space="preserve"> Cuando al niño se le solucionan todos sus problemas y no tiene oportunidad de afrontarlos y darles soluciones de acuerdo a sus posibilidades, es factible que el niño busque y espere soluciones mágicas a sus conflictos existenciales.</w:t>
      </w:r>
    </w:p>
    <w:p w:rsidR="00052B00" w:rsidRPr="00134C0B" w:rsidRDefault="00052B00" w:rsidP="00DF6524">
      <w:pPr>
        <w:pStyle w:val="Prrafodelista"/>
        <w:numPr>
          <w:ilvl w:val="0"/>
          <w:numId w:val="1"/>
        </w:numPr>
        <w:spacing w:line="480" w:lineRule="auto"/>
        <w:jc w:val="both"/>
        <w:rPr>
          <w:rFonts w:ascii="Arial" w:hAnsi="Arial" w:cs="Arial"/>
          <w:sz w:val="24"/>
          <w:szCs w:val="24"/>
          <w:lang w:val="es-MX"/>
        </w:rPr>
      </w:pPr>
      <w:r>
        <w:rPr>
          <w:rFonts w:ascii="Arial" w:hAnsi="Arial" w:cs="Arial"/>
          <w:b/>
          <w:sz w:val="24"/>
          <w:szCs w:val="24"/>
          <w:u w:val="single"/>
          <w:lang w:val="es-MX"/>
        </w:rPr>
        <w:t>Inadecuadas habilidades intrapersonales e interpersonales.</w:t>
      </w:r>
    </w:p>
    <w:p w:rsidR="00052B00" w:rsidRDefault="00052B00" w:rsidP="00052B00">
      <w:pPr>
        <w:pStyle w:val="Prrafodelista"/>
        <w:spacing w:line="480" w:lineRule="auto"/>
        <w:jc w:val="both"/>
        <w:rPr>
          <w:rFonts w:ascii="Arial" w:hAnsi="Arial" w:cs="Arial"/>
          <w:sz w:val="24"/>
          <w:szCs w:val="24"/>
          <w:lang w:val="es-MX"/>
        </w:rPr>
      </w:pPr>
      <w:r>
        <w:rPr>
          <w:rFonts w:ascii="Arial" w:hAnsi="Arial" w:cs="Arial"/>
          <w:sz w:val="24"/>
          <w:szCs w:val="24"/>
          <w:lang w:val="es-MX"/>
        </w:rPr>
        <w:t xml:space="preserve">En las </w:t>
      </w:r>
      <w:r>
        <w:rPr>
          <w:rFonts w:ascii="Arial" w:hAnsi="Arial" w:cs="Arial"/>
          <w:b/>
          <w:sz w:val="24"/>
          <w:szCs w:val="24"/>
          <w:u w:val="single"/>
          <w:lang w:val="es-MX"/>
        </w:rPr>
        <w:t>habilidades intrapersonales</w:t>
      </w:r>
      <w:r>
        <w:rPr>
          <w:rFonts w:ascii="Arial" w:hAnsi="Arial" w:cs="Arial"/>
          <w:sz w:val="24"/>
          <w:szCs w:val="24"/>
          <w:lang w:val="es-MX"/>
        </w:rPr>
        <w:t xml:space="preserve"> encontramos la percepción de valores individuales. El Niño tiene que ir conociendo sus habilidades y también sus limitaciones, esto se logra con una adecuada educación.</w:t>
      </w:r>
    </w:p>
    <w:p w:rsidR="00052B00" w:rsidRDefault="00052B00" w:rsidP="00052B00">
      <w:pPr>
        <w:pStyle w:val="Prrafodelista"/>
        <w:spacing w:line="480" w:lineRule="auto"/>
        <w:jc w:val="both"/>
        <w:rPr>
          <w:rFonts w:ascii="Arial" w:hAnsi="Arial" w:cs="Arial"/>
          <w:sz w:val="24"/>
          <w:szCs w:val="24"/>
          <w:lang w:val="es-MX"/>
        </w:rPr>
      </w:pPr>
      <w:r>
        <w:rPr>
          <w:rFonts w:ascii="Arial" w:hAnsi="Arial" w:cs="Arial"/>
          <w:sz w:val="24"/>
          <w:szCs w:val="24"/>
          <w:lang w:val="es-MX"/>
        </w:rPr>
        <w:t>Sobreestimar a un ser o sobrevalorar sus acciones es perjudicial, porque lo obligamos a dar lo que no puede dar y esto crea angustia…</w:t>
      </w:r>
    </w:p>
    <w:p w:rsidR="00052B00" w:rsidRPr="00134C0B" w:rsidRDefault="00052B00" w:rsidP="00052B00">
      <w:pPr>
        <w:pStyle w:val="Prrafodelista"/>
        <w:spacing w:line="480" w:lineRule="auto"/>
        <w:jc w:val="both"/>
        <w:rPr>
          <w:rFonts w:ascii="Arial" w:hAnsi="Arial" w:cs="Arial"/>
          <w:sz w:val="24"/>
          <w:szCs w:val="24"/>
          <w:lang w:val="es-MX"/>
        </w:rPr>
      </w:pPr>
      <w:r>
        <w:rPr>
          <w:rFonts w:ascii="Arial" w:hAnsi="Arial" w:cs="Arial"/>
          <w:sz w:val="24"/>
          <w:szCs w:val="24"/>
          <w:lang w:val="es-MX"/>
        </w:rPr>
        <w:lastRenderedPageBreak/>
        <w:t>Las</w:t>
      </w:r>
      <w:r w:rsidRPr="00134C0B">
        <w:rPr>
          <w:rFonts w:ascii="Arial" w:hAnsi="Arial" w:cs="Arial"/>
          <w:sz w:val="24"/>
          <w:szCs w:val="24"/>
          <w:u w:val="single"/>
          <w:lang w:val="es-MX"/>
        </w:rPr>
        <w:t xml:space="preserve"> </w:t>
      </w:r>
      <w:r w:rsidRPr="00134C0B">
        <w:rPr>
          <w:rFonts w:ascii="Arial" w:hAnsi="Arial" w:cs="Arial"/>
          <w:b/>
          <w:sz w:val="24"/>
          <w:szCs w:val="24"/>
          <w:u w:val="single"/>
          <w:lang w:val="es-MX"/>
        </w:rPr>
        <w:t>habilidades interpersonales</w:t>
      </w:r>
      <w:r>
        <w:rPr>
          <w:rFonts w:ascii="Arial" w:hAnsi="Arial" w:cs="Arial"/>
          <w:b/>
          <w:sz w:val="24"/>
          <w:szCs w:val="24"/>
          <w:lang w:val="es-MX"/>
        </w:rPr>
        <w:t xml:space="preserve"> </w:t>
      </w:r>
      <w:r w:rsidRPr="00134C0B">
        <w:rPr>
          <w:rFonts w:ascii="Arial" w:hAnsi="Arial" w:cs="Arial"/>
          <w:sz w:val="24"/>
          <w:szCs w:val="24"/>
          <w:lang w:val="es-MX"/>
        </w:rPr>
        <w:t>se</w:t>
      </w:r>
      <w:r>
        <w:rPr>
          <w:rFonts w:ascii="Arial" w:hAnsi="Arial" w:cs="Arial"/>
          <w:sz w:val="24"/>
          <w:szCs w:val="24"/>
          <w:lang w:val="es-MX"/>
        </w:rPr>
        <w:t xml:space="preserve"> crean en el dialogo y el respeto en familia.</w:t>
      </w:r>
    </w:p>
    <w:p w:rsidR="00052B00" w:rsidRDefault="00052B00" w:rsidP="00DF6524">
      <w:pPr>
        <w:pStyle w:val="Prrafodelista"/>
        <w:numPr>
          <w:ilvl w:val="0"/>
          <w:numId w:val="1"/>
        </w:numPr>
        <w:spacing w:line="480" w:lineRule="auto"/>
        <w:jc w:val="both"/>
        <w:rPr>
          <w:rFonts w:ascii="Arial" w:hAnsi="Arial" w:cs="Arial"/>
          <w:sz w:val="24"/>
          <w:szCs w:val="24"/>
          <w:lang w:val="es-MX"/>
        </w:rPr>
      </w:pPr>
      <w:r>
        <w:rPr>
          <w:rFonts w:ascii="Arial" w:hAnsi="Arial" w:cs="Arial"/>
          <w:b/>
          <w:sz w:val="24"/>
          <w:szCs w:val="24"/>
          <w:u w:val="single"/>
          <w:lang w:val="es-MX"/>
        </w:rPr>
        <w:t>Inadecuadas habilidades sistemáticas.</w:t>
      </w:r>
      <w:r>
        <w:rPr>
          <w:rFonts w:ascii="Arial" w:hAnsi="Arial" w:cs="Arial"/>
          <w:sz w:val="24"/>
          <w:szCs w:val="24"/>
          <w:lang w:val="es-MX"/>
        </w:rPr>
        <w:t xml:space="preserve"> El joven no hace diferencia entre lo que hace y lo que es, o sea que se identifica con sus acciones y se desvaloriza como ser humano.</w:t>
      </w:r>
    </w:p>
    <w:p w:rsidR="00052B00" w:rsidRDefault="00052B00" w:rsidP="00DF6524">
      <w:pPr>
        <w:pStyle w:val="Prrafodelista"/>
        <w:numPr>
          <w:ilvl w:val="0"/>
          <w:numId w:val="1"/>
        </w:numPr>
        <w:spacing w:line="480" w:lineRule="auto"/>
        <w:jc w:val="both"/>
        <w:rPr>
          <w:rFonts w:ascii="Arial" w:hAnsi="Arial" w:cs="Arial"/>
          <w:sz w:val="24"/>
          <w:szCs w:val="24"/>
          <w:lang w:val="es-MX"/>
        </w:rPr>
      </w:pPr>
      <w:r>
        <w:rPr>
          <w:rFonts w:ascii="Arial" w:hAnsi="Arial" w:cs="Arial"/>
          <w:b/>
          <w:sz w:val="24"/>
          <w:szCs w:val="24"/>
          <w:u w:val="single"/>
          <w:lang w:val="es-MX"/>
        </w:rPr>
        <w:t>Inadecuado juicio de habilidades.</w:t>
      </w:r>
      <w:r>
        <w:rPr>
          <w:rFonts w:ascii="Arial" w:hAnsi="Arial" w:cs="Arial"/>
          <w:sz w:val="24"/>
          <w:szCs w:val="24"/>
          <w:lang w:val="es-MX"/>
        </w:rPr>
        <w:t xml:space="preserve"> Con lo anterior se ha perdido el valor como ser humano y se necesita recurrir a los demás para que piensen por uno mismo.</w:t>
      </w:r>
    </w:p>
    <w:p w:rsidR="00052B00" w:rsidRDefault="00052B00" w:rsidP="00052B00">
      <w:pPr>
        <w:spacing w:line="480" w:lineRule="auto"/>
        <w:jc w:val="both"/>
        <w:rPr>
          <w:rFonts w:ascii="Arial" w:hAnsi="Arial" w:cs="Arial"/>
          <w:b/>
          <w:sz w:val="24"/>
          <w:szCs w:val="24"/>
          <w:u w:val="single"/>
          <w:lang w:val="es-MX"/>
        </w:rPr>
      </w:pPr>
      <w:r>
        <w:rPr>
          <w:rFonts w:ascii="Arial" w:hAnsi="Arial" w:cs="Arial"/>
          <w:sz w:val="24"/>
          <w:szCs w:val="24"/>
          <w:lang w:val="es-MX"/>
        </w:rPr>
        <w:t xml:space="preserve">En México, estas variables se presentan en la mayoría de los casos de farmacodependientes, ya que los jóvenes que recurren a la </w:t>
      </w:r>
      <w:r>
        <w:rPr>
          <w:rFonts w:ascii="Arial" w:hAnsi="Arial" w:cs="Arial"/>
          <w:b/>
          <w:sz w:val="24"/>
          <w:szCs w:val="24"/>
          <w:u w:val="single"/>
          <w:lang w:val="es-MX"/>
        </w:rPr>
        <w:t>marihuana</w:t>
      </w:r>
      <w:r>
        <w:rPr>
          <w:rFonts w:ascii="Arial" w:hAnsi="Arial" w:cs="Arial"/>
          <w:sz w:val="24"/>
          <w:szCs w:val="24"/>
          <w:lang w:val="es-MX"/>
        </w:rPr>
        <w:t xml:space="preserve">, a los </w:t>
      </w:r>
      <w:r>
        <w:rPr>
          <w:rFonts w:ascii="Arial" w:hAnsi="Arial" w:cs="Arial"/>
          <w:b/>
          <w:sz w:val="24"/>
          <w:szCs w:val="24"/>
          <w:u w:val="single"/>
          <w:lang w:val="es-MX"/>
        </w:rPr>
        <w:t>inhalantes</w:t>
      </w:r>
      <w:r>
        <w:rPr>
          <w:rFonts w:ascii="Arial" w:hAnsi="Arial" w:cs="Arial"/>
          <w:sz w:val="24"/>
          <w:szCs w:val="24"/>
          <w:lang w:val="es-MX"/>
        </w:rPr>
        <w:t xml:space="preserve"> o al alcoholismo, las grandes drogas que se utilizan en nuestro país, en general provienen de familias desintegradas; no importa el nivel socioeconómico en que se encuentren, todos buscan lo mismo: </w:t>
      </w:r>
      <w:r>
        <w:rPr>
          <w:rFonts w:ascii="Arial" w:hAnsi="Arial" w:cs="Arial"/>
          <w:b/>
          <w:sz w:val="24"/>
          <w:szCs w:val="24"/>
          <w:u w:val="single"/>
          <w:lang w:val="es-MX"/>
        </w:rPr>
        <w:t>“huir de la realidad”.</w:t>
      </w:r>
    </w:p>
    <w:p w:rsidR="00052B00" w:rsidRDefault="00052B00" w:rsidP="00052B00">
      <w:pPr>
        <w:spacing w:line="480" w:lineRule="auto"/>
        <w:jc w:val="both"/>
        <w:rPr>
          <w:rFonts w:ascii="Arial" w:hAnsi="Arial" w:cs="Arial"/>
          <w:sz w:val="24"/>
          <w:szCs w:val="24"/>
          <w:lang w:val="es-MX"/>
        </w:rPr>
      </w:pPr>
    </w:p>
    <w:p w:rsidR="00052B00" w:rsidRDefault="00052B00" w:rsidP="00D16937">
      <w:pPr>
        <w:spacing w:line="480" w:lineRule="auto"/>
        <w:jc w:val="both"/>
        <w:rPr>
          <w:rFonts w:ascii="Arial" w:hAnsi="Arial" w:cs="Arial"/>
          <w:sz w:val="24"/>
          <w:szCs w:val="24"/>
          <w:lang w:val="es-MX"/>
        </w:rPr>
      </w:pPr>
    </w:p>
    <w:p w:rsidR="00052B00" w:rsidRDefault="00052B00" w:rsidP="00D16937">
      <w:pPr>
        <w:spacing w:line="480" w:lineRule="auto"/>
        <w:jc w:val="both"/>
        <w:rPr>
          <w:rFonts w:ascii="Arial" w:hAnsi="Arial" w:cs="Arial"/>
          <w:sz w:val="24"/>
          <w:szCs w:val="24"/>
          <w:lang w:val="es-MX"/>
        </w:rPr>
      </w:pPr>
    </w:p>
    <w:p w:rsidR="00052B00" w:rsidRDefault="00052B00" w:rsidP="00D16937">
      <w:pPr>
        <w:spacing w:line="480" w:lineRule="auto"/>
        <w:jc w:val="both"/>
        <w:rPr>
          <w:rFonts w:ascii="Arial" w:hAnsi="Arial" w:cs="Arial"/>
          <w:sz w:val="24"/>
          <w:szCs w:val="24"/>
          <w:lang w:val="es-MX"/>
        </w:rPr>
      </w:pPr>
    </w:p>
    <w:p w:rsidR="00052B00" w:rsidRDefault="00052B00" w:rsidP="00D16937">
      <w:pPr>
        <w:spacing w:line="480" w:lineRule="auto"/>
        <w:jc w:val="both"/>
        <w:rPr>
          <w:rFonts w:ascii="Arial" w:hAnsi="Arial" w:cs="Arial"/>
          <w:sz w:val="24"/>
          <w:szCs w:val="24"/>
          <w:lang w:val="es-MX"/>
        </w:rPr>
      </w:pPr>
    </w:p>
    <w:p w:rsidR="00052B00" w:rsidRDefault="00052B00" w:rsidP="00D16937">
      <w:pPr>
        <w:spacing w:line="480" w:lineRule="auto"/>
        <w:jc w:val="both"/>
        <w:rPr>
          <w:rFonts w:ascii="Arial" w:hAnsi="Arial" w:cs="Arial"/>
          <w:sz w:val="24"/>
          <w:szCs w:val="24"/>
          <w:lang w:val="es-MX"/>
        </w:rPr>
      </w:pPr>
    </w:p>
    <w:p w:rsidR="00052B00" w:rsidRDefault="00052B00" w:rsidP="00D16937">
      <w:pPr>
        <w:spacing w:line="480" w:lineRule="auto"/>
        <w:jc w:val="both"/>
        <w:rPr>
          <w:rFonts w:ascii="Arial" w:hAnsi="Arial" w:cs="Arial"/>
          <w:sz w:val="24"/>
          <w:szCs w:val="24"/>
          <w:lang w:val="es-MX"/>
        </w:rPr>
      </w:pPr>
    </w:p>
    <w:p w:rsidR="00052B00" w:rsidRPr="00DA024A" w:rsidRDefault="00DA024A" w:rsidP="00DA024A">
      <w:pPr>
        <w:spacing w:line="480" w:lineRule="auto"/>
        <w:jc w:val="center"/>
        <w:rPr>
          <w:rFonts w:ascii="Arial" w:hAnsi="Arial" w:cs="Arial"/>
          <w:b/>
          <w:sz w:val="24"/>
          <w:szCs w:val="24"/>
          <w:lang w:val="es-MX"/>
        </w:rPr>
      </w:pPr>
      <w:r>
        <w:rPr>
          <w:rFonts w:ascii="Arial" w:hAnsi="Arial" w:cs="Arial"/>
          <w:b/>
          <w:sz w:val="24"/>
          <w:szCs w:val="24"/>
          <w:lang w:val="es-MX"/>
        </w:rPr>
        <w:lastRenderedPageBreak/>
        <w:t>Las Bandas Juveniles: Orígenes y causas.</w:t>
      </w:r>
    </w:p>
    <w:p w:rsidR="0097047B" w:rsidRDefault="00052B00" w:rsidP="00DF6524">
      <w:pPr>
        <w:pStyle w:val="Prrafodelista"/>
        <w:numPr>
          <w:ilvl w:val="0"/>
          <w:numId w:val="2"/>
        </w:numPr>
        <w:spacing w:line="480" w:lineRule="auto"/>
        <w:jc w:val="both"/>
        <w:rPr>
          <w:rFonts w:ascii="Arial" w:hAnsi="Arial" w:cs="Arial"/>
          <w:sz w:val="24"/>
          <w:szCs w:val="24"/>
          <w:lang w:val="es-MX"/>
        </w:rPr>
      </w:pPr>
      <w:r>
        <w:rPr>
          <w:rFonts w:ascii="Arial" w:hAnsi="Arial" w:cs="Arial"/>
          <w:sz w:val="24"/>
          <w:szCs w:val="24"/>
          <w:lang w:val="es-MX"/>
        </w:rPr>
        <w:t>Orígenes.</w:t>
      </w:r>
    </w:p>
    <w:p w:rsidR="00052B00" w:rsidRPr="0097047B" w:rsidRDefault="00052B00" w:rsidP="0097047B">
      <w:pPr>
        <w:spacing w:line="480" w:lineRule="auto"/>
        <w:jc w:val="both"/>
        <w:rPr>
          <w:rFonts w:ascii="Arial" w:hAnsi="Arial" w:cs="Arial"/>
          <w:sz w:val="24"/>
          <w:szCs w:val="24"/>
          <w:lang w:val="es-MX"/>
        </w:rPr>
      </w:pPr>
      <w:r w:rsidRPr="0097047B">
        <w:rPr>
          <w:rFonts w:ascii="Arial" w:hAnsi="Arial" w:cs="Arial"/>
          <w:sz w:val="24"/>
          <w:szCs w:val="24"/>
          <w:lang w:val="es-MX"/>
        </w:rPr>
        <w:t>En sentido estricto la delincuencia organizada juvenil es tan antigua como la humanidad, pero cuando resulta alarmante en realidad es en el siglo XIX durante la revolución industrial. A partir de esta época constituye un fenómeno social de gran importancia. El término “Delincuencia Juvenil” aparece por primera vez en el año 1815. Un año anterior, 5 niños habían sido condenados a muerte. Años después, en 1832, parecida iniciativa fue tomada en E.U.A., por algunos educadores y filántropos americanos. Ahora la expresión “Delincuencia Juvenil” se emplea en todo el mundo, pero no en todos los lugares tiene el mismo sentido. Mientras para los americanos, designan el conjunto de menores, definidos como tales por la ley, que cometen contravenciones, delitos o crímenes, o tienen un comportamiento considerado como asocial o socialmente reprensible, en Europa a este concepto se le da en general un sentido más reducido; designa el conjunto de menores, definidos como tales por la ley, que cometen delitos o crímenes o se comportan de una manera que la ley los asimila a la delincuencia propiamente dicha.</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En la URSS se denomina “Delincuencia Juvenil” a la criminalidad de los menores, es decir, al conjunto de menores que cometen delitos graves.</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 xml:space="preserve">De estas variantes en la definición nace u gran confusionismo. Así, puede parecer que la delincuencia juvenil es escasa en la URSS y muy abundante en los Estados </w:t>
      </w:r>
      <w:r>
        <w:rPr>
          <w:rFonts w:ascii="Arial" w:hAnsi="Arial" w:cs="Arial"/>
          <w:sz w:val="24"/>
          <w:szCs w:val="24"/>
          <w:lang w:val="es-MX"/>
        </w:rPr>
        <w:lastRenderedPageBreak/>
        <w:t>Unidos. En realidad, la criminalidad juvenil, en sentido estricto, es escasa en todo el mundo.</w:t>
      </w:r>
    </w:p>
    <w:p w:rsidR="00052B00" w:rsidRDefault="00052B00" w:rsidP="00DF6524">
      <w:pPr>
        <w:pStyle w:val="Prrafodelista"/>
        <w:numPr>
          <w:ilvl w:val="0"/>
          <w:numId w:val="2"/>
        </w:numPr>
        <w:spacing w:line="480" w:lineRule="auto"/>
        <w:jc w:val="both"/>
        <w:rPr>
          <w:rFonts w:ascii="Arial" w:hAnsi="Arial" w:cs="Arial"/>
          <w:sz w:val="24"/>
          <w:szCs w:val="24"/>
          <w:lang w:val="es-MX"/>
        </w:rPr>
      </w:pPr>
      <w:r>
        <w:rPr>
          <w:rFonts w:ascii="Arial" w:hAnsi="Arial" w:cs="Arial"/>
          <w:sz w:val="24"/>
          <w:szCs w:val="24"/>
          <w:lang w:val="es-MX"/>
        </w:rPr>
        <w:t>Definición. -</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Los penalistas definen el delito como una conducta sancionada por el legislador con una pena. Y definen al delincuente como aquel que va contra la ley o mandato.</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La delincuencia juvenil es una conducta que la sociedad rechaza porque viola las normas vigentes y obliga al juez de menores o al organismo tutelar a intervenir; pensando no en castigo sino en corrección que el menor recibe con indignada rebeldía.</w:t>
      </w:r>
    </w:p>
    <w:p w:rsidR="00052B00" w:rsidRDefault="00052B00" w:rsidP="00052B00">
      <w:pPr>
        <w:spacing w:line="480" w:lineRule="auto"/>
        <w:jc w:val="both"/>
        <w:rPr>
          <w:rFonts w:ascii="Arial" w:hAnsi="Arial" w:cs="Arial"/>
          <w:sz w:val="24"/>
          <w:szCs w:val="24"/>
          <w:lang w:val="es-MX"/>
        </w:rPr>
      </w:pPr>
      <w:r>
        <w:rPr>
          <w:rFonts w:ascii="Arial" w:hAnsi="Arial" w:cs="Arial"/>
          <w:sz w:val="24"/>
          <w:szCs w:val="24"/>
          <w:lang w:val="es-MX"/>
        </w:rPr>
        <w:t xml:space="preserve">Existen </w:t>
      </w:r>
      <w:r w:rsidRPr="0095331D">
        <w:rPr>
          <w:rFonts w:ascii="Arial" w:hAnsi="Arial" w:cs="Arial"/>
          <w:b/>
          <w:sz w:val="24"/>
          <w:szCs w:val="24"/>
          <w:lang w:val="es-MX"/>
        </w:rPr>
        <w:t>dos tipos de delincuencia juvenil</w:t>
      </w:r>
      <w:r>
        <w:rPr>
          <w:rFonts w:ascii="Arial" w:hAnsi="Arial" w:cs="Arial"/>
          <w:sz w:val="24"/>
          <w:szCs w:val="24"/>
          <w:lang w:val="es-MX"/>
        </w:rPr>
        <w:t xml:space="preserve"> que, si bien realizan los mismos o parecidos hechos delictivos, los móviles que les llevan a poner en practica tales conductas son bastante diferentes. Estos son:</w:t>
      </w:r>
    </w:p>
    <w:p w:rsidR="00052B00" w:rsidRDefault="00052B00" w:rsidP="00DF6524">
      <w:pPr>
        <w:pStyle w:val="Prrafodelista"/>
        <w:numPr>
          <w:ilvl w:val="0"/>
          <w:numId w:val="3"/>
        </w:numPr>
        <w:spacing w:line="480" w:lineRule="auto"/>
        <w:jc w:val="both"/>
        <w:rPr>
          <w:rFonts w:ascii="Arial" w:hAnsi="Arial" w:cs="Arial"/>
          <w:sz w:val="24"/>
          <w:szCs w:val="24"/>
          <w:lang w:val="es-MX"/>
        </w:rPr>
      </w:pPr>
      <w:r>
        <w:rPr>
          <w:rFonts w:ascii="Arial" w:hAnsi="Arial" w:cs="Arial"/>
          <w:sz w:val="24"/>
          <w:szCs w:val="24"/>
          <w:lang w:val="es-MX"/>
        </w:rPr>
        <w:t>Los que proceden de la clase social alta. A grandes rasgos se podría decir que los menores suelen actuar por hambre de cariño, de atención de sus padres que descuidan o abandonan la obligación de educar y estar cerca de sus hijos.</w:t>
      </w:r>
    </w:p>
    <w:p w:rsidR="00052B00" w:rsidRDefault="00052B00" w:rsidP="00DF6524">
      <w:pPr>
        <w:pStyle w:val="Prrafodelista"/>
        <w:numPr>
          <w:ilvl w:val="0"/>
          <w:numId w:val="3"/>
        </w:numPr>
        <w:spacing w:line="480" w:lineRule="auto"/>
        <w:jc w:val="both"/>
        <w:rPr>
          <w:rFonts w:ascii="Arial" w:hAnsi="Arial" w:cs="Arial"/>
          <w:sz w:val="24"/>
          <w:szCs w:val="24"/>
          <w:lang w:val="es-MX"/>
        </w:rPr>
      </w:pPr>
      <w:r>
        <w:rPr>
          <w:rFonts w:ascii="Arial" w:hAnsi="Arial" w:cs="Arial"/>
          <w:sz w:val="24"/>
          <w:szCs w:val="24"/>
          <w:lang w:val="es-MX"/>
        </w:rPr>
        <w:t>Los que proceden de las clases sociales bajas muy bajas, los menores que proceden de estas clases sociales, además de carecer del cariño y protección de sus padres, así como su ayuda y apoyo, carecen normalmente también de dinero.</w:t>
      </w:r>
    </w:p>
    <w:p w:rsidR="00052B00" w:rsidRDefault="00052B00" w:rsidP="00052B00">
      <w:pPr>
        <w:spacing w:line="480" w:lineRule="auto"/>
        <w:jc w:val="both"/>
        <w:rPr>
          <w:rFonts w:ascii="Arial" w:hAnsi="Arial" w:cs="Arial"/>
          <w:sz w:val="24"/>
          <w:szCs w:val="24"/>
          <w:lang w:val="es-MX"/>
        </w:rPr>
      </w:pPr>
    </w:p>
    <w:p w:rsidR="00052B00" w:rsidRPr="002C25D3" w:rsidRDefault="00052B00" w:rsidP="00052B00">
      <w:pPr>
        <w:spacing w:line="480" w:lineRule="auto"/>
        <w:jc w:val="both"/>
        <w:rPr>
          <w:rFonts w:ascii="Arial" w:hAnsi="Arial" w:cs="Arial"/>
          <w:sz w:val="24"/>
          <w:szCs w:val="24"/>
          <w:lang w:val="es-MX"/>
        </w:rPr>
      </w:pPr>
      <w:r w:rsidRPr="002C25D3">
        <w:rPr>
          <w:rFonts w:ascii="Arial" w:hAnsi="Arial" w:cs="Arial"/>
          <w:b/>
          <w:sz w:val="24"/>
          <w:szCs w:val="24"/>
          <w:lang w:val="es-MX"/>
        </w:rPr>
        <w:lastRenderedPageBreak/>
        <w:t>Causas de la delincuencia juvenil</w:t>
      </w:r>
      <w:r w:rsidRPr="002C25D3">
        <w:rPr>
          <w:rFonts w:ascii="Arial" w:hAnsi="Arial" w:cs="Arial"/>
          <w:sz w:val="24"/>
          <w:szCs w:val="24"/>
          <w:lang w:val="es-MX"/>
        </w:rPr>
        <w:t xml:space="preserve"> (Factores influyentes). Resulta prioritario y fundamental la consideración de los posibles factores que influyen en la aparición de delincuencia juvenil; aclarando que la conducta antisocial o delictiva no tiene su origen  en una causa o factor influyente aislado, sino que cada factor puede actuar como desencadenante con la ayuda de otros, dichos factores pueden ser predisponentes, influyentes, cooperantes o desencadenantes; y se dividen en </w:t>
      </w:r>
      <w:r w:rsidRPr="002C25D3">
        <w:rPr>
          <w:rFonts w:ascii="Arial" w:hAnsi="Arial" w:cs="Arial"/>
          <w:b/>
          <w:sz w:val="24"/>
          <w:szCs w:val="24"/>
          <w:lang w:val="es-MX"/>
        </w:rPr>
        <w:t>dos categorías</w:t>
      </w:r>
      <w:r w:rsidRPr="002C25D3">
        <w:rPr>
          <w:rFonts w:ascii="Arial" w:hAnsi="Arial" w:cs="Arial"/>
          <w:sz w:val="24"/>
          <w:szCs w:val="24"/>
          <w:lang w:val="es-MX"/>
        </w:rPr>
        <w:t xml:space="preserve"> formando así una compleja dicotomía; factores </w:t>
      </w:r>
      <w:r w:rsidRPr="002C25D3">
        <w:rPr>
          <w:rFonts w:ascii="Arial" w:hAnsi="Arial" w:cs="Arial"/>
          <w:b/>
          <w:sz w:val="24"/>
          <w:szCs w:val="24"/>
          <w:lang w:val="es-MX"/>
        </w:rPr>
        <w:t>endógenos</w:t>
      </w:r>
      <w:r w:rsidRPr="002C25D3">
        <w:rPr>
          <w:rFonts w:ascii="Arial" w:hAnsi="Arial" w:cs="Arial"/>
          <w:sz w:val="24"/>
          <w:szCs w:val="24"/>
          <w:lang w:val="es-MX"/>
        </w:rPr>
        <w:t xml:space="preserve"> y factores </w:t>
      </w:r>
      <w:r w:rsidRPr="002C25D3">
        <w:rPr>
          <w:rFonts w:ascii="Arial" w:hAnsi="Arial" w:cs="Arial"/>
          <w:b/>
          <w:sz w:val="24"/>
          <w:szCs w:val="24"/>
          <w:lang w:val="es-MX"/>
        </w:rPr>
        <w:t>exógenos</w:t>
      </w:r>
      <w:r w:rsidRPr="002C25D3">
        <w:rPr>
          <w:rFonts w:ascii="Arial" w:hAnsi="Arial" w:cs="Arial"/>
          <w:sz w:val="24"/>
          <w:szCs w:val="24"/>
          <w:lang w:val="es-MX"/>
        </w:rPr>
        <w:t xml:space="preserve">  los cuales están íntimamente interrelacionados.</w:t>
      </w:r>
    </w:p>
    <w:p w:rsidR="00052B00" w:rsidRPr="0097047B" w:rsidRDefault="0097047B" w:rsidP="0097047B">
      <w:pPr>
        <w:spacing w:line="480" w:lineRule="auto"/>
        <w:jc w:val="both"/>
        <w:rPr>
          <w:rFonts w:ascii="Arial" w:hAnsi="Arial" w:cs="Arial"/>
          <w:sz w:val="24"/>
          <w:szCs w:val="24"/>
          <w:lang w:val="es-MX"/>
        </w:rPr>
      </w:pPr>
      <w:r>
        <w:rPr>
          <w:rFonts w:ascii="Arial" w:hAnsi="Arial" w:cs="Arial"/>
          <w:b/>
          <w:sz w:val="24"/>
          <w:szCs w:val="24"/>
          <w:lang w:val="es-MX"/>
        </w:rPr>
        <w:t xml:space="preserve">1.-  </w:t>
      </w:r>
      <w:r w:rsidR="00052B00" w:rsidRPr="0097047B">
        <w:rPr>
          <w:rFonts w:ascii="Arial" w:hAnsi="Arial" w:cs="Arial"/>
          <w:b/>
          <w:sz w:val="24"/>
          <w:szCs w:val="24"/>
          <w:lang w:val="es-MX"/>
        </w:rPr>
        <w:t>Factores endógenos</w:t>
      </w:r>
      <w:r w:rsidR="00052B00" w:rsidRPr="0097047B">
        <w:rPr>
          <w:rFonts w:ascii="Arial" w:hAnsi="Arial" w:cs="Arial"/>
          <w:sz w:val="24"/>
          <w:szCs w:val="24"/>
          <w:lang w:val="es-MX"/>
        </w:rPr>
        <w:t>.</w:t>
      </w:r>
    </w:p>
    <w:p w:rsidR="0097047B" w:rsidRDefault="00052B00" w:rsidP="00DF6524">
      <w:pPr>
        <w:pStyle w:val="Prrafodelista"/>
        <w:numPr>
          <w:ilvl w:val="0"/>
          <w:numId w:val="19"/>
        </w:numPr>
        <w:spacing w:line="480" w:lineRule="auto"/>
        <w:jc w:val="both"/>
        <w:rPr>
          <w:rFonts w:ascii="Arial" w:hAnsi="Arial" w:cs="Arial"/>
          <w:sz w:val="24"/>
          <w:szCs w:val="24"/>
          <w:lang w:val="es-MX"/>
        </w:rPr>
      </w:pPr>
      <w:r w:rsidRPr="0097047B">
        <w:rPr>
          <w:rFonts w:ascii="Arial" w:hAnsi="Arial" w:cs="Arial"/>
          <w:sz w:val="24"/>
          <w:szCs w:val="24"/>
          <w:lang w:val="es-MX"/>
        </w:rPr>
        <w:t>Factores</w:t>
      </w:r>
      <w:r w:rsidRPr="0097047B">
        <w:rPr>
          <w:rFonts w:ascii="Arial" w:hAnsi="Arial" w:cs="Arial"/>
          <w:b/>
          <w:sz w:val="24"/>
          <w:szCs w:val="24"/>
          <w:lang w:val="es-MX"/>
        </w:rPr>
        <w:t xml:space="preserve"> fisiopsicológicos</w:t>
      </w:r>
      <w:r w:rsidRPr="0097047B">
        <w:rPr>
          <w:rFonts w:ascii="Arial" w:hAnsi="Arial" w:cs="Arial"/>
          <w:sz w:val="24"/>
          <w:szCs w:val="24"/>
          <w:lang w:val="es-MX"/>
        </w:rPr>
        <w:t>.- por sí solo no tiene gran valor criminógeno, por lo que se puede clasificar como un factor predisponente, por cuanto asociado con factores familiares y sociales produzcan alteraciones psíquicas en los menores, es decir, normalmente, no siempre, este factor suele ser efecto de la inadaptación, no causa de la misma.</w:t>
      </w:r>
    </w:p>
    <w:p w:rsidR="0097047B" w:rsidRDefault="00052B00" w:rsidP="00DF6524">
      <w:pPr>
        <w:pStyle w:val="Prrafodelista"/>
        <w:numPr>
          <w:ilvl w:val="0"/>
          <w:numId w:val="19"/>
        </w:numPr>
        <w:spacing w:line="480" w:lineRule="auto"/>
        <w:jc w:val="both"/>
        <w:rPr>
          <w:rFonts w:ascii="Arial" w:hAnsi="Arial" w:cs="Arial"/>
          <w:sz w:val="24"/>
          <w:szCs w:val="24"/>
          <w:lang w:val="es-MX"/>
        </w:rPr>
      </w:pPr>
      <w:r w:rsidRPr="0097047B">
        <w:rPr>
          <w:rFonts w:ascii="Arial" w:hAnsi="Arial" w:cs="Arial"/>
          <w:sz w:val="24"/>
          <w:szCs w:val="24"/>
          <w:lang w:val="es-MX"/>
        </w:rPr>
        <w:t xml:space="preserve">Factor </w:t>
      </w:r>
      <w:r w:rsidRPr="0097047B">
        <w:rPr>
          <w:rFonts w:ascii="Arial" w:hAnsi="Arial" w:cs="Arial"/>
          <w:b/>
          <w:sz w:val="24"/>
          <w:szCs w:val="24"/>
          <w:lang w:val="es-MX"/>
        </w:rPr>
        <w:t>herencia</w:t>
      </w:r>
      <w:r w:rsidRPr="0097047B">
        <w:rPr>
          <w:rFonts w:ascii="Arial" w:hAnsi="Arial" w:cs="Arial"/>
          <w:sz w:val="24"/>
          <w:szCs w:val="24"/>
          <w:lang w:val="es-MX"/>
        </w:rPr>
        <w:t>. - Antes estuvo muy en boga la teoría del Italiano Lombros, que insiste en el valor destacado de los antecedentes hereditarios; aunque actualmente no parece tener muchos partidarios y pese a que la genética ha avanzado mucho, no se ha podido determinar si la criminalidad es un rasgo hereditario; pero sin duda hay que considerarlo como un factor predisponente que pueden influir decisivamente en interrelación con otros.</w:t>
      </w:r>
    </w:p>
    <w:p w:rsidR="0097047B" w:rsidRDefault="0097047B" w:rsidP="0097047B">
      <w:pPr>
        <w:spacing w:line="480" w:lineRule="auto"/>
        <w:jc w:val="both"/>
        <w:rPr>
          <w:rFonts w:ascii="Arial" w:hAnsi="Arial" w:cs="Arial"/>
          <w:sz w:val="24"/>
          <w:szCs w:val="24"/>
          <w:lang w:val="es-MX"/>
        </w:rPr>
      </w:pPr>
    </w:p>
    <w:p w:rsidR="0097047B" w:rsidRPr="0097047B" w:rsidRDefault="0097047B" w:rsidP="0097047B">
      <w:pPr>
        <w:spacing w:line="480" w:lineRule="auto"/>
        <w:jc w:val="both"/>
        <w:rPr>
          <w:rFonts w:ascii="Arial" w:hAnsi="Arial" w:cs="Arial"/>
          <w:sz w:val="24"/>
          <w:szCs w:val="24"/>
          <w:lang w:val="es-MX"/>
        </w:rPr>
      </w:pPr>
    </w:p>
    <w:p w:rsidR="00052B00" w:rsidRPr="0097047B" w:rsidRDefault="0097047B" w:rsidP="0097047B">
      <w:pPr>
        <w:spacing w:line="480" w:lineRule="auto"/>
        <w:jc w:val="both"/>
        <w:rPr>
          <w:rFonts w:ascii="Arial" w:hAnsi="Arial" w:cs="Arial"/>
          <w:sz w:val="24"/>
          <w:szCs w:val="24"/>
          <w:lang w:val="es-MX"/>
        </w:rPr>
      </w:pPr>
      <w:r w:rsidRPr="0097047B">
        <w:rPr>
          <w:rFonts w:ascii="Arial" w:hAnsi="Arial" w:cs="Arial"/>
          <w:b/>
          <w:sz w:val="24"/>
          <w:szCs w:val="24"/>
          <w:lang w:val="es-MX"/>
        </w:rPr>
        <w:lastRenderedPageBreak/>
        <w:t xml:space="preserve">2.- </w:t>
      </w:r>
      <w:r w:rsidR="00052B00" w:rsidRPr="0097047B">
        <w:rPr>
          <w:rFonts w:ascii="Arial" w:hAnsi="Arial" w:cs="Arial"/>
          <w:b/>
          <w:sz w:val="24"/>
          <w:szCs w:val="24"/>
          <w:lang w:val="es-MX"/>
        </w:rPr>
        <w:t>Factores exógenos</w:t>
      </w:r>
      <w:r w:rsidR="00052B00" w:rsidRPr="0097047B">
        <w:rPr>
          <w:rFonts w:ascii="Arial" w:hAnsi="Arial" w:cs="Arial"/>
          <w:sz w:val="24"/>
          <w:szCs w:val="24"/>
          <w:lang w:val="es-MX"/>
        </w:rPr>
        <w:t>:</w:t>
      </w:r>
    </w:p>
    <w:p w:rsidR="00052B00" w:rsidRPr="0097047B" w:rsidRDefault="00052B00" w:rsidP="0097047B">
      <w:pPr>
        <w:spacing w:line="480" w:lineRule="auto"/>
        <w:jc w:val="both"/>
        <w:rPr>
          <w:rFonts w:ascii="Arial" w:hAnsi="Arial" w:cs="Arial"/>
          <w:sz w:val="24"/>
          <w:szCs w:val="24"/>
          <w:lang w:val="es-MX"/>
        </w:rPr>
      </w:pPr>
      <w:r w:rsidRPr="0097047B">
        <w:rPr>
          <w:rFonts w:ascii="Arial" w:hAnsi="Arial" w:cs="Arial"/>
          <w:sz w:val="24"/>
          <w:szCs w:val="24"/>
          <w:lang w:val="es-MX"/>
        </w:rPr>
        <w:t>El individuo es un ser esencialmente sociable y por lo tanto no es posible concebir un ser que viva aisladamente; necesita de otros para realizarse plenamente.</w:t>
      </w:r>
    </w:p>
    <w:p w:rsidR="00052B00" w:rsidRPr="0097047B" w:rsidRDefault="00052B00" w:rsidP="0097047B">
      <w:pPr>
        <w:spacing w:line="480" w:lineRule="auto"/>
        <w:jc w:val="both"/>
        <w:rPr>
          <w:rFonts w:ascii="Arial" w:hAnsi="Arial" w:cs="Arial"/>
          <w:sz w:val="24"/>
          <w:szCs w:val="24"/>
          <w:lang w:val="es-MX"/>
        </w:rPr>
      </w:pPr>
      <w:r w:rsidRPr="0097047B">
        <w:rPr>
          <w:rFonts w:ascii="Arial" w:hAnsi="Arial" w:cs="Arial"/>
          <w:sz w:val="24"/>
          <w:szCs w:val="24"/>
          <w:lang w:val="es-MX"/>
        </w:rPr>
        <w:t>Necesita formar parte de un grupo del cual asimila sus valores y normas, para sufrir así el mínimo de frustraciones y conseguir el máximo de satisfacciones.</w:t>
      </w:r>
    </w:p>
    <w:p w:rsidR="00052B00" w:rsidRPr="0097047B" w:rsidRDefault="00052B00" w:rsidP="0097047B">
      <w:pPr>
        <w:spacing w:line="480" w:lineRule="auto"/>
        <w:jc w:val="both"/>
        <w:rPr>
          <w:rFonts w:ascii="Arial" w:hAnsi="Arial" w:cs="Arial"/>
          <w:sz w:val="24"/>
          <w:szCs w:val="24"/>
          <w:lang w:val="es-MX"/>
        </w:rPr>
      </w:pPr>
      <w:r w:rsidRPr="0097047B">
        <w:rPr>
          <w:rFonts w:ascii="Arial" w:hAnsi="Arial" w:cs="Arial"/>
          <w:sz w:val="24"/>
          <w:szCs w:val="24"/>
          <w:lang w:val="es-MX"/>
        </w:rPr>
        <w:t>Es proceso de adaptación se inicia desde el momento en el que el individuo nace, mediante la repetición, la imitación, la aplicación de recompensas y castigos, los ensayos y los errores, el individuo está aprendiendo e interiorizando los elementos socioculturales de su medio ambiente. Este es el principio del fin del proceso de adaptación: socializarse, que no es otra cosa que interiorizarse. Asimilar e incorporar a su personalidad psíquica las normas sociales y las pautas culturales que su grupo de pertenencia o su comunidad le ofrecen y le imponen.</w:t>
      </w:r>
    </w:p>
    <w:p w:rsidR="00052B00" w:rsidRPr="0097047B" w:rsidRDefault="00052B00" w:rsidP="0097047B">
      <w:pPr>
        <w:spacing w:line="480" w:lineRule="auto"/>
        <w:jc w:val="both"/>
        <w:rPr>
          <w:rFonts w:ascii="Arial" w:hAnsi="Arial" w:cs="Arial"/>
          <w:sz w:val="24"/>
          <w:szCs w:val="24"/>
          <w:lang w:val="es-MX"/>
        </w:rPr>
      </w:pPr>
      <w:r w:rsidRPr="0097047B">
        <w:rPr>
          <w:rFonts w:ascii="Arial" w:hAnsi="Arial" w:cs="Arial"/>
          <w:sz w:val="24"/>
          <w:szCs w:val="24"/>
          <w:lang w:val="es-MX"/>
        </w:rPr>
        <w:t>Los dos principales agentes de socialización son: la familia y la escuela, son lo que mayor influencia ejercen para que el individuo y principalmente las jóvenes generaciones se socialice y se culturice, se adapte y se integre, asimile e interiorice los valores éticos, morales, religiosos, económicos, sexuales… que predominan en su propia y particular colectividad o comunidad.</w:t>
      </w:r>
    </w:p>
    <w:p w:rsidR="00052B00" w:rsidRPr="0097047B" w:rsidRDefault="00052B00" w:rsidP="0097047B">
      <w:pPr>
        <w:spacing w:line="480" w:lineRule="auto"/>
        <w:jc w:val="both"/>
        <w:rPr>
          <w:rFonts w:ascii="Arial" w:hAnsi="Arial" w:cs="Arial"/>
          <w:sz w:val="24"/>
          <w:szCs w:val="24"/>
          <w:lang w:val="es-MX"/>
        </w:rPr>
      </w:pPr>
      <w:r w:rsidRPr="0097047B">
        <w:rPr>
          <w:rFonts w:ascii="Arial" w:hAnsi="Arial" w:cs="Arial"/>
          <w:sz w:val="24"/>
          <w:szCs w:val="24"/>
          <w:lang w:val="es-MX"/>
        </w:rPr>
        <w:t>Así pues, los factores exógenos son, en orden de importancia.</w:t>
      </w:r>
    </w:p>
    <w:p w:rsidR="0097047B" w:rsidRDefault="00052B00" w:rsidP="00DF6524">
      <w:pPr>
        <w:pStyle w:val="Prrafodelista"/>
        <w:numPr>
          <w:ilvl w:val="0"/>
          <w:numId w:val="20"/>
        </w:numPr>
        <w:spacing w:line="480" w:lineRule="auto"/>
        <w:jc w:val="both"/>
        <w:rPr>
          <w:rFonts w:ascii="Arial" w:hAnsi="Arial" w:cs="Arial"/>
          <w:sz w:val="24"/>
          <w:szCs w:val="24"/>
          <w:lang w:val="es-MX"/>
        </w:rPr>
      </w:pPr>
      <w:r w:rsidRPr="0097047B">
        <w:rPr>
          <w:rFonts w:ascii="Arial" w:hAnsi="Arial" w:cs="Arial"/>
          <w:sz w:val="24"/>
          <w:szCs w:val="24"/>
          <w:lang w:val="es-MX"/>
        </w:rPr>
        <w:t>La familia</w:t>
      </w:r>
    </w:p>
    <w:p w:rsidR="0097047B" w:rsidRDefault="00052B00" w:rsidP="00DF6524">
      <w:pPr>
        <w:pStyle w:val="Prrafodelista"/>
        <w:numPr>
          <w:ilvl w:val="0"/>
          <w:numId w:val="20"/>
        </w:numPr>
        <w:spacing w:line="480" w:lineRule="auto"/>
        <w:jc w:val="both"/>
        <w:rPr>
          <w:rFonts w:ascii="Arial" w:hAnsi="Arial" w:cs="Arial"/>
          <w:sz w:val="24"/>
          <w:szCs w:val="24"/>
          <w:lang w:val="es-MX"/>
        </w:rPr>
      </w:pPr>
      <w:r w:rsidRPr="0097047B">
        <w:rPr>
          <w:rFonts w:ascii="Arial" w:hAnsi="Arial" w:cs="Arial"/>
          <w:sz w:val="24"/>
          <w:szCs w:val="24"/>
          <w:lang w:val="es-MX"/>
        </w:rPr>
        <w:t>Carencia afectiva.</w:t>
      </w:r>
    </w:p>
    <w:p w:rsidR="0097047B" w:rsidRDefault="00052B00" w:rsidP="00DF6524">
      <w:pPr>
        <w:pStyle w:val="Prrafodelista"/>
        <w:numPr>
          <w:ilvl w:val="0"/>
          <w:numId w:val="20"/>
        </w:numPr>
        <w:spacing w:line="480" w:lineRule="auto"/>
        <w:jc w:val="both"/>
        <w:rPr>
          <w:rFonts w:ascii="Arial" w:hAnsi="Arial" w:cs="Arial"/>
          <w:sz w:val="24"/>
          <w:szCs w:val="24"/>
          <w:lang w:val="es-MX"/>
        </w:rPr>
      </w:pPr>
      <w:r w:rsidRPr="0097047B">
        <w:rPr>
          <w:rFonts w:ascii="Arial" w:hAnsi="Arial" w:cs="Arial"/>
          <w:sz w:val="24"/>
          <w:szCs w:val="24"/>
          <w:lang w:val="es-MX"/>
        </w:rPr>
        <w:t>Carencia educativa familiar.</w:t>
      </w:r>
    </w:p>
    <w:p w:rsidR="0097047B" w:rsidRDefault="00052B00" w:rsidP="00DF6524">
      <w:pPr>
        <w:pStyle w:val="Prrafodelista"/>
        <w:numPr>
          <w:ilvl w:val="0"/>
          <w:numId w:val="20"/>
        </w:numPr>
        <w:spacing w:line="480" w:lineRule="auto"/>
        <w:jc w:val="both"/>
        <w:rPr>
          <w:rFonts w:ascii="Arial" w:hAnsi="Arial" w:cs="Arial"/>
          <w:sz w:val="24"/>
          <w:szCs w:val="24"/>
          <w:lang w:val="es-MX"/>
        </w:rPr>
      </w:pPr>
      <w:r w:rsidRPr="0097047B">
        <w:rPr>
          <w:rFonts w:ascii="Arial" w:hAnsi="Arial" w:cs="Arial"/>
          <w:sz w:val="24"/>
          <w:szCs w:val="24"/>
          <w:lang w:val="es-MX"/>
        </w:rPr>
        <w:t>Trabajo de la madre.</w:t>
      </w:r>
    </w:p>
    <w:p w:rsidR="00052B00" w:rsidRPr="0097047B" w:rsidRDefault="00052B00" w:rsidP="00DF6524">
      <w:pPr>
        <w:pStyle w:val="Prrafodelista"/>
        <w:numPr>
          <w:ilvl w:val="0"/>
          <w:numId w:val="20"/>
        </w:numPr>
        <w:spacing w:line="480" w:lineRule="auto"/>
        <w:jc w:val="both"/>
        <w:rPr>
          <w:rFonts w:ascii="Arial" w:hAnsi="Arial" w:cs="Arial"/>
          <w:sz w:val="24"/>
          <w:szCs w:val="24"/>
          <w:lang w:val="es-MX"/>
        </w:rPr>
      </w:pPr>
      <w:r w:rsidRPr="0097047B">
        <w:rPr>
          <w:rFonts w:ascii="Arial" w:hAnsi="Arial" w:cs="Arial"/>
          <w:sz w:val="24"/>
          <w:szCs w:val="24"/>
          <w:lang w:val="es-MX"/>
        </w:rPr>
        <w:lastRenderedPageBreak/>
        <w:t>Factores sociales.</w:t>
      </w:r>
    </w:p>
    <w:p w:rsidR="00052B00" w:rsidRDefault="00052B00" w:rsidP="0097047B">
      <w:pPr>
        <w:spacing w:line="480" w:lineRule="auto"/>
        <w:jc w:val="both"/>
        <w:rPr>
          <w:rFonts w:ascii="Arial" w:hAnsi="Arial" w:cs="Arial"/>
          <w:sz w:val="24"/>
          <w:szCs w:val="24"/>
          <w:lang w:val="es-MX"/>
        </w:rPr>
      </w:pPr>
      <w:r>
        <w:rPr>
          <w:rFonts w:ascii="Arial" w:hAnsi="Arial" w:cs="Arial"/>
          <w:sz w:val="24"/>
          <w:szCs w:val="24"/>
          <w:lang w:val="es-MX"/>
        </w:rPr>
        <w:t>No</w:t>
      </w:r>
      <w:r w:rsidR="00D0421E">
        <w:rPr>
          <w:rFonts w:ascii="Arial" w:hAnsi="Arial" w:cs="Arial"/>
          <w:sz w:val="24"/>
          <w:szCs w:val="24"/>
          <w:lang w:val="es-MX"/>
        </w:rPr>
        <w:t>s</w:t>
      </w:r>
      <w:r>
        <w:rPr>
          <w:rFonts w:ascii="Arial" w:hAnsi="Arial" w:cs="Arial"/>
          <w:sz w:val="24"/>
          <w:szCs w:val="24"/>
          <w:lang w:val="es-MX"/>
        </w:rPr>
        <w:t xml:space="preserve"> es de suma importancia considerar, por separado, cada uno de los factores ya mencionados:</w:t>
      </w:r>
    </w:p>
    <w:p w:rsidR="00052B00" w:rsidRDefault="00052B00" w:rsidP="0097047B">
      <w:pPr>
        <w:spacing w:line="480" w:lineRule="auto"/>
        <w:jc w:val="both"/>
        <w:rPr>
          <w:rFonts w:ascii="Arial" w:hAnsi="Arial" w:cs="Arial"/>
          <w:sz w:val="24"/>
          <w:szCs w:val="24"/>
          <w:lang w:val="es-MX"/>
        </w:rPr>
      </w:pPr>
      <w:r w:rsidRPr="0095331D">
        <w:rPr>
          <w:rFonts w:ascii="Arial" w:hAnsi="Arial" w:cs="Arial"/>
          <w:b/>
          <w:sz w:val="24"/>
          <w:szCs w:val="24"/>
          <w:lang w:val="es-MX"/>
        </w:rPr>
        <w:t>La familia.</w:t>
      </w:r>
    </w:p>
    <w:p w:rsidR="00052B00" w:rsidRDefault="00052B00" w:rsidP="0097047B">
      <w:pPr>
        <w:spacing w:line="480" w:lineRule="auto"/>
        <w:jc w:val="both"/>
        <w:rPr>
          <w:rFonts w:ascii="Arial" w:hAnsi="Arial" w:cs="Arial"/>
          <w:sz w:val="24"/>
          <w:szCs w:val="24"/>
          <w:lang w:val="es-MX"/>
        </w:rPr>
      </w:pPr>
      <w:r w:rsidRPr="0095331D">
        <w:rPr>
          <w:rFonts w:ascii="Arial" w:hAnsi="Arial" w:cs="Arial"/>
          <w:sz w:val="24"/>
          <w:szCs w:val="24"/>
          <w:lang w:val="es-MX"/>
        </w:rPr>
        <w:t>La familia es incuestionablemente un elemento intrínseco de la vida humana; es un grupo íntimo y fuertemente organizado, compuesto por los cónyuges y sus descendientes… es una unidad biológica, una institución que sirve de apoyo a la civilización y en cierto modo apoyada por ésta.</w:t>
      </w:r>
    </w:p>
    <w:p w:rsidR="00052B00" w:rsidRDefault="00052B00" w:rsidP="0097047B">
      <w:pPr>
        <w:spacing w:line="480" w:lineRule="auto"/>
        <w:jc w:val="both"/>
        <w:rPr>
          <w:rFonts w:ascii="Arial" w:hAnsi="Arial" w:cs="Arial"/>
          <w:sz w:val="24"/>
          <w:szCs w:val="24"/>
          <w:lang w:val="es-MX"/>
        </w:rPr>
      </w:pPr>
      <w:r w:rsidRPr="0095331D">
        <w:rPr>
          <w:rFonts w:ascii="Arial" w:hAnsi="Arial" w:cs="Arial"/>
          <w:sz w:val="24"/>
          <w:szCs w:val="24"/>
          <w:lang w:val="es-MX"/>
        </w:rPr>
        <w:t>La familia está destinada a conservar y transmitir determinados rasgos, posiciones, aptitudes de vida, físicas, mentales y morales; tiene la función de integrar al recién nacido en la cultura, es decir, en su acondicionamiento a las normas y pautas vigentes en la respectiva civilización.</w:t>
      </w:r>
    </w:p>
    <w:p w:rsidR="00052B00" w:rsidRDefault="00052B00" w:rsidP="0097047B">
      <w:pPr>
        <w:spacing w:line="480" w:lineRule="auto"/>
        <w:jc w:val="both"/>
        <w:rPr>
          <w:rFonts w:ascii="Arial" w:hAnsi="Arial" w:cs="Arial"/>
          <w:sz w:val="24"/>
          <w:szCs w:val="24"/>
          <w:lang w:val="es-MX"/>
        </w:rPr>
      </w:pPr>
      <w:r w:rsidRPr="004961E4">
        <w:rPr>
          <w:rFonts w:ascii="Arial" w:hAnsi="Arial" w:cs="Arial"/>
          <w:sz w:val="24"/>
          <w:szCs w:val="24"/>
          <w:lang w:val="es-MX"/>
        </w:rPr>
        <w:t>La familia opera como el mejor instrumento de transmisión de las tradiciones y las convenciones a imprimir en sus hijos.</w:t>
      </w:r>
    </w:p>
    <w:p w:rsidR="00052B00" w:rsidRDefault="00052B00" w:rsidP="0097047B">
      <w:pPr>
        <w:spacing w:line="480" w:lineRule="auto"/>
        <w:jc w:val="both"/>
        <w:rPr>
          <w:rFonts w:ascii="Arial" w:hAnsi="Arial" w:cs="Arial"/>
          <w:sz w:val="24"/>
          <w:szCs w:val="24"/>
          <w:lang w:val="es-MX"/>
        </w:rPr>
      </w:pPr>
      <w:r w:rsidRPr="004961E4">
        <w:rPr>
          <w:rFonts w:ascii="Arial" w:hAnsi="Arial" w:cs="Arial"/>
          <w:sz w:val="24"/>
          <w:szCs w:val="24"/>
          <w:lang w:val="es-MX"/>
        </w:rPr>
        <w:t>La familia es el principal agente de socialización por cuanto presenta lo que consideramos condiciones óptimas para el desarrollo de la personalidad de los individuos jóvenes.</w:t>
      </w:r>
    </w:p>
    <w:p w:rsidR="00052B00" w:rsidRDefault="00052B00" w:rsidP="0097047B">
      <w:pPr>
        <w:spacing w:line="480" w:lineRule="auto"/>
        <w:jc w:val="both"/>
        <w:rPr>
          <w:rFonts w:ascii="Arial" w:hAnsi="Arial" w:cs="Arial"/>
          <w:sz w:val="24"/>
          <w:szCs w:val="24"/>
          <w:lang w:val="es-MX"/>
        </w:rPr>
      </w:pPr>
      <w:r w:rsidRPr="004961E4">
        <w:rPr>
          <w:rFonts w:ascii="Arial" w:hAnsi="Arial" w:cs="Arial"/>
          <w:sz w:val="24"/>
          <w:szCs w:val="24"/>
          <w:lang w:val="es-MX"/>
        </w:rPr>
        <w:t>Efectivamente, nadie pone en duda que la familia tiene asignadas muchas misiones, pero la principal de ellas es la de educar hijos.</w:t>
      </w:r>
    </w:p>
    <w:p w:rsidR="00052B00" w:rsidRDefault="00052B00" w:rsidP="0097047B">
      <w:pPr>
        <w:spacing w:line="480" w:lineRule="auto"/>
        <w:jc w:val="both"/>
        <w:rPr>
          <w:rFonts w:ascii="Arial" w:hAnsi="Arial" w:cs="Arial"/>
          <w:sz w:val="24"/>
          <w:szCs w:val="24"/>
          <w:lang w:val="es-MX"/>
        </w:rPr>
      </w:pPr>
      <w:r w:rsidRPr="004961E4">
        <w:rPr>
          <w:rFonts w:ascii="Arial" w:hAnsi="Arial" w:cs="Arial"/>
          <w:sz w:val="24"/>
          <w:szCs w:val="24"/>
          <w:lang w:val="es-MX"/>
        </w:rPr>
        <w:lastRenderedPageBreak/>
        <w:t>La familia es la primera escuela de los hijos; educa, lo pretenda o no, en todo tiempo y lugar, por cuanto los niños generalmente no obedecen, sino que imitan lo que ven y oyen.</w:t>
      </w:r>
    </w:p>
    <w:p w:rsidR="00052B00" w:rsidRDefault="00052B00" w:rsidP="0097047B">
      <w:pPr>
        <w:spacing w:line="480" w:lineRule="auto"/>
        <w:jc w:val="both"/>
        <w:rPr>
          <w:rFonts w:ascii="Arial" w:hAnsi="Arial" w:cs="Arial"/>
          <w:sz w:val="24"/>
          <w:szCs w:val="24"/>
          <w:lang w:val="es-MX"/>
        </w:rPr>
      </w:pPr>
      <w:r w:rsidRPr="004961E4">
        <w:rPr>
          <w:rFonts w:ascii="Arial" w:hAnsi="Arial" w:cs="Arial"/>
          <w:sz w:val="24"/>
          <w:szCs w:val="24"/>
          <w:lang w:val="es-MX"/>
        </w:rPr>
        <w:t>Así, la familia está ofreciendo, dentro de su “status” o clase social, pautas culturales y normas sociales a sus hijos. Lógicamente las pautas y normas trasmitidas a los hijos dependerán del tipo de familia.</w:t>
      </w:r>
    </w:p>
    <w:p w:rsidR="00052B00" w:rsidRDefault="00052B00" w:rsidP="0097047B">
      <w:pPr>
        <w:spacing w:line="480" w:lineRule="auto"/>
        <w:jc w:val="both"/>
        <w:rPr>
          <w:rFonts w:ascii="Arial" w:hAnsi="Arial" w:cs="Arial"/>
          <w:sz w:val="24"/>
          <w:szCs w:val="24"/>
          <w:lang w:val="es-MX"/>
        </w:rPr>
      </w:pPr>
      <w:r w:rsidRPr="004961E4">
        <w:rPr>
          <w:rFonts w:ascii="Arial" w:hAnsi="Arial" w:cs="Arial"/>
          <w:sz w:val="24"/>
          <w:szCs w:val="24"/>
          <w:lang w:val="es-MX"/>
        </w:rPr>
        <w:t>Esta circunstancia, el hecho de que la familia eduque en todo tiempo y lugar, es de capital importancia para entender el fenómeno social de la inadaptación juvenil. El proceso de asimilación de valores, modelos y costumbres discurre en forma inadvertida, aunque los padres les estén lanzando multitud de reglas, consejos, exhortaciones… contrarias a las que ellos con sus conductas cotidianas les están ofreciendo.</w:t>
      </w:r>
    </w:p>
    <w:p w:rsidR="00052B00" w:rsidRDefault="00052B00" w:rsidP="0097047B">
      <w:pPr>
        <w:spacing w:line="480" w:lineRule="auto"/>
        <w:jc w:val="both"/>
        <w:rPr>
          <w:rFonts w:ascii="Arial" w:hAnsi="Arial" w:cs="Arial"/>
          <w:sz w:val="24"/>
          <w:szCs w:val="24"/>
          <w:lang w:val="es-MX"/>
        </w:rPr>
      </w:pPr>
      <w:r w:rsidRPr="004961E4">
        <w:rPr>
          <w:rFonts w:ascii="Arial" w:hAnsi="Arial" w:cs="Arial"/>
          <w:sz w:val="24"/>
          <w:szCs w:val="24"/>
          <w:lang w:val="es-MX"/>
        </w:rPr>
        <w:t>Los hijos se adaptan e integran a su grupo familiar, por lo tanto, si vemos los modelos familiares que a ellos se ofrece, podemos comprender plenamente cuáles serán los modelos que adoptaran, es lo típico dentro de los parámetros socioculturales económicos que reciben lo “Atípico” seria que se comportasen de forma distinta a como lo hacen, para ellos es lógico respetar las normas y pautas de nuestra cultura dominante.</w:t>
      </w:r>
    </w:p>
    <w:p w:rsidR="00052B00" w:rsidRDefault="00052B00" w:rsidP="0097047B">
      <w:pPr>
        <w:spacing w:line="480" w:lineRule="auto"/>
        <w:jc w:val="both"/>
        <w:rPr>
          <w:rFonts w:ascii="Arial" w:hAnsi="Arial" w:cs="Arial"/>
          <w:sz w:val="24"/>
          <w:szCs w:val="24"/>
          <w:lang w:val="es-MX"/>
        </w:rPr>
      </w:pPr>
      <w:r w:rsidRPr="004961E4">
        <w:rPr>
          <w:rFonts w:ascii="Arial" w:hAnsi="Arial" w:cs="Arial"/>
          <w:sz w:val="24"/>
          <w:szCs w:val="24"/>
          <w:lang w:val="es-MX"/>
        </w:rPr>
        <w:t xml:space="preserve">La incidencia del </w:t>
      </w:r>
      <w:r w:rsidRPr="004961E4">
        <w:rPr>
          <w:rFonts w:ascii="Arial" w:hAnsi="Arial" w:cs="Arial"/>
          <w:b/>
          <w:sz w:val="24"/>
          <w:szCs w:val="24"/>
          <w:lang w:val="es-MX"/>
        </w:rPr>
        <w:t>factor familiar</w:t>
      </w:r>
      <w:r w:rsidRPr="004961E4">
        <w:rPr>
          <w:rFonts w:ascii="Arial" w:hAnsi="Arial" w:cs="Arial"/>
          <w:sz w:val="24"/>
          <w:szCs w:val="24"/>
          <w:lang w:val="es-MX"/>
        </w:rPr>
        <w:t xml:space="preserve"> puede tener las siguientes características:</w:t>
      </w:r>
    </w:p>
    <w:p w:rsidR="0097047B" w:rsidRDefault="00052B00" w:rsidP="00DF6524">
      <w:pPr>
        <w:pStyle w:val="Prrafodelista"/>
        <w:numPr>
          <w:ilvl w:val="0"/>
          <w:numId w:val="21"/>
        </w:numPr>
        <w:spacing w:line="480" w:lineRule="auto"/>
        <w:jc w:val="both"/>
        <w:rPr>
          <w:rFonts w:ascii="Arial" w:hAnsi="Arial" w:cs="Arial"/>
          <w:sz w:val="24"/>
          <w:szCs w:val="24"/>
          <w:lang w:val="es-MX"/>
        </w:rPr>
      </w:pPr>
      <w:r w:rsidRPr="0097047B">
        <w:rPr>
          <w:rFonts w:ascii="Arial" w:hAnsi="Arial" w:cs="Arial"/>
          <w:b/>
          <w:sz w:val="24"/>
          <w:szCs w:val="24"/>
          <w:lang w:val="es-MX"/>
        </w:rPr>
        <w:t>Familias deficientes</w:t>
      </w:r>
      <w:r w:rsidRPr="0097047B">
        <w:rPr>
          <w:rFonts w:ascii="Arial" w:hAnsi="Arial" w:cs="Arial"/>
          <w:sz w:val="24"/>
          <w:szCs w:val="24"/>
          <w:lang w:val="es-MX"/>
        </w:rPr>
        <w:t xml:space="preserve"> por: Constitución incompleta (Falta alguno de los progenitores por muerte o abandono), divorcios, o separación, cuestiones económicas, falta de condiciones educativas, bien por desidia o por no </w:t>
      </w:r>
      <w:r w:rsidRPr="0097047B">
        <w:rPr>
          <w:rFonts w:ascii="Arial" w:hAnsi="Arial" w:cs="Arial"/>
          <w:sz w:val="24"/>
          <w:szCs w:val="24"/>
          <w:lang w:val="es-MX"/>
        </w:rPr>
        <w:lastRenderedPageBreak/>
        <w:t>reunir los padres la suficiente capacidad educativa, incluyo aquí aquellas familias que pudiendo ser idóneas, no dedican a sus hijos el tiempo y constancia necesarios  para su educación, debido a ocupaciones laborales, debido al maltrato familiar, a disputas violentas entre los padres, padres delincuentes o en la cárcel.</w:t>
      </w:r>
    </w:p>
    <w:p w:rsidR="0097047B" w:rsidRDefault="00052B00" w:rsidP="00DF6524">
      <w:pPr>
        <w:pStyle w:val="Prrafodelista"/>
        <w:numPr>
          <w:ilvl w:val="0"/>
          <w:numId w:val="21"/>
        </w:numPr>
        <w:spacing w:line="480" w:lineRule="auto"/>
        <w:jc w:val="both"/>
        <w:rPr>
          <w:rFonts w:ascii="Arial" w:hAnsi="Arial" w:cs="Arial"/>
          <w:sz w:val="24"/>
          <w:szCs w:val="24"/>
          <w:lang w:val="es-MX"/>
        </w:rPr>
      </w:pPr>
      <w:r w:rsidRPr="0097047B">
        <w:rPr>
          <w:rFonts w:ascii="Arial" w:hAnsi="Arial" w:cs="Arial"/>
          <w:sz w:val="24"/>
          <w:szCs w:val="24"/>
          <w:lang w:val="es-MX"/>
        </w:rPr>
        <w:t xml:space="preserve">Familia </w:t>
      </w:r>
      <w:r w:rsidRPr="0097047B">
        <w:rPr>
          <w:rFonts w:ascii="Arial" w:hAnsi="Arial" w:cs="Arial"/>
          <w:b/>
          <w:sz w:val="24"/>
          <w:szCs w:val="24"/>
          <w:lang w:val="es-MX"/>
        </w:rPr>
        <w:t>nociva.</w:t>
      </w:r>
      <w:r w:rsidRPr="0097047B">
        <w:rPr>
          <w:rFonts w:ascii="Arial" w:hAnsi="Arial" w:cs="Arial"/>
          <w:sz w:val="24"/>
          <w:szCs w:val="24"/>
          <w:lang w:val="es-MX"/>
        </w:rPr>
        <w:t xml:space="preserve"> - estas pueden influir negativamente por: corrupción moral, delincuencia, vagabundeo, abandono, embriaguez, variables todas ellas referidas a los padres de los menores.</w:t>
      </w:r>
    </w:p>
    <w:p w:rsidR="0097047B" w:rsidRDefault="00052B00" w:rsidP="00DF6524">
      <w:pPr>
        <w:pStyle w:val="Prrafodelista"/>
        <w:numPr>
          <w:ilvl w:val="0"/>
          <w:numId w:val="21"/>
        </w:numPr>
        <w:spacing w:line="480" w:lineRule="auto"/>
        <w:jc w:val="both"/>
        <w:rPr>
          <w:rFonts w:ascii="Arial" w:hAnsi="Arial" w:cs="Arial"/>
          <w:sz w:val="24"/>
          <w:szCs w:val="24"/>
          <w:lang w:val="es-MX"/>
        </w:rPr>
      </w:pPr>
      <w:r w:rsidRPr="0097047B">
        <w:rPr>
          <w:rFonts w:ascii="Arial" w:hAnsi="Arial" w:cs="Arial"/>
          <w:b/>
          <w:sz w:val="24"/>
          <w:szCs w:val="24"/>
          <w:lang w:val="es-MX"/>
        </w:rPr>
        <w:t>Sin familia</w:t>
      </w:r>
      <w:r w:rsidRPr="0097047B">
        <w:rPr>
          <w:rFonts w:ascii="Arial" w:hAnsi="Arial" w:cs="Arial"/>
          <w:sz w:val="24"/>
          <w:szCs w:val="24"/>
          <w:lang w:val="es-MX"/>
        </w:rPr>
        <w:t>. - La familia hoy, es de todos conocido, está sufriendo una profunda crisis que la afecta en dos aspectos muy importantes:</w:t>
      </w:r>
    </w:p>
    <w:p w:rsidR="0097047B" w:rsidRDefault="00052B00" w:rsidP="00DF6524">
      <w:pPr>
        <w:pStyle w:val="Prrafodelista"/>
        <w:numPr>
          <w:ilvl w:val="0"/>
          <w:numId w:val="22"/>
        </w:numPr>
        <w:spacing w:line="480" w:lineRule="auto"/>
        <w:jc w:val="both"/>
        <w:rPr>
          <w:rFonts w:ascii="Arial" w:hAnsi="Arial" w:cs="Arial"/>
          <w:sz w:val="24"/>
          <w:szCs w:val="24"/>
          <w:lang w:val="es-MX"/>
        </w:rPr>
      </w:pPr>
      <w:r w:rsidRPr="0097047B">
        <w:rPr>
          <w:rFonts w:ascii="Arial" w:hAnsi="Arial" w:cs="Arial"/>
          <w:b/>
          <w:sz w:val="24"/>
          <w:szCs w:val="24"/>
          <w:lang w:val="es-MX"/>
        </w:rPr>
        <w:t>En cuanto a la forma</w:t>
      </w:r>
      <w:r w:rsidRPr="0097047B">
        <w:rPr>
          <w:rFonts w:ascii="Arial" w:hAnsi="Arial" w:cs="Arial"/>
          <w:sz w:val="24"/>
          <w:szCs w:val="24"/>
          <w:lang w:val="es-MX"/>
        </w:rPr>
        <w:t>. Hasta hace poco era gremial; muy unida en mente, sentimientos, creencias, debido a estrecha convivencia doméstica y laboral. Los padres de hoy acaso no pueden enseñar nada a sus hijos, a veces por falta de tiempo, otras por falta de conocimientos, ya que el avance intelectual de la juventud crea con frecuencia un abismo entre padre e hijos, uniéndose quizás solamente en el campo de la delincuencia o de malos hábitos.</w:t>
      </w:r>
    </w:p>
    <w:p w:rsidR="0097047B" w:rsidRDefault="00052B00" w:rsidP="0097047B">
      <w:pPr>
        <w:pStyle w:val="Prrafodelista"/>
        <w:spacing w:line="480" w:lineRule="auto"/>
        <w:ind w:left="1440"/>
        <w:jc w:val="both"/>
        <w:rPr>
          <w:rFonts w:ascii="Arial" w:hAnsi="Arial" w:cs="Arial"/>
          <w:sz w:val="24"/>
          <w:szCs w:val="24"/>
          <w:lang w:val="es-MX"/>
        </w:rPr>
      </w:pPr>
      <w:r w:rsidRPr="0097047B">
        <w:rPr>
          <w:rFonts w:ascii="Arial" w:hAnsi="Arial" w:cs="Arial"/>
          <w:sz w:val="24"/>
          <w:szCs w:val="24"/>
          <w:lang w:val="es-MX"/>
        </w:rPr>
        <w:t>La familia convivía, todos se conocían y el control de vida era inmediato. Hoy la familia huye a la macrocuidad que despersonaliza a sus miembros, situación tal que apenas permite la existencia de la familia como una mera organización. Los padres no ejercen el control sobre sus hijos, e ignoran lo que ellos hacen.</w:t>
      </w:r>
    </w:p>
    <w:p w:rsidR="0097047B" w:rsidRDefault="00052B00" w:rsidP="00DF6524">
      <w:pPr>
        <w:pStyle w:val="Prrafodelista"/>
        <w:numPr>
          <w:ilvl w:val="0"/>
          <w:numId w:val="22"/>
        </w:numPr>
        <w:spacing w:line="480" w:lineRule="auto"/>
        <w:jc w:val="both"/>
        <w:rPr>
          <w:rFonts w:ascii="Arial" w:hAnsi="Arial" w:cs="Arial"/>
          <w:sz w:val="24"/>
          <w:szCs w:val="24"/>
          <w:lang w:val="es-MX"/>
        </w:rPr>
      </w:pPr>
      <w:r w:rsidRPr="0097047B">
        <w:rPr>
          <w:rFonts w:ascii="Arial" w:hAnsi="Arial" w:cs="Arial"/>
          <w:b/>
          <w:sz w:val="24"/>
          <w:szCs w:val="24"/>
          <w:lang w:val="es-MX"/>
        </w:rPr>
        <w:t>En cuanto al fondo</w:t>
      </w:r>
      <w:r w:rsidRPr="0097047B">
        <w:rPr>
          <w:rFonts w:ascii="Arial" w:hAnsi="Arial" w:cs="Arial"/>
          <w:sz w:val="24"/>
          <w:szCs w:val="24"/>
          <w:lang w:val="es-MX"/>
        </w:rPr>
        <w:t xml:space="preserve">, va desapareciendo la familia autoritaria. El paternalismo económico y psicológico entra en crisis a causa de la </w:t>
      </w:r>
      <w:r w:rsidRPr="0097047B">
        <w:rPr>
          <w:rFonts w:ascii="Arial" w:hAnsi="Arial" w:cs="Arial"/>
          <w:sz w:val="24"/>
          <w:szCs w:val="24"/>
          <w:lang w:val="es-MX"/>
        </w:rPr>
        <w:lastRenderedPageBreak/>
        <w:t>mayor reparación cultural del joven y del acceso al consumo. La familia hoy ve cómo va perdiendo los “Papeles”, a faltar el modelo de coherencia, autoridad y seguridad que daba a sus hijos: hoy por el contrario se tiende a ejercer una autoridad vacía de contenido. La madre, en el hogar, siguiendo la psicología popular, tiene programada la ración de afecto y regañina que debe dar a sus hijos. La familia está siendo sustituida por otras instancias ajenas a la misma como guarderías, clubs deportivos. El establecimiento de una firme relación entre el niño y la madre es un factor de gran importancia en el desarrollo de la adaptación social. La familia, es y será, se quiera o no, la primera escuela de formación de los hijos, donde se enseñan los rudimentos de la cultura. Esta conclusión es evidente para bien o para mal.</w:t>
      </w:r>
    </w:p>
    <w:p w:rsidR="0097047B" w:rsidRDefault="00052B00" w:rsidP="0097047B">
      <w:pPr>
        <w:pStyle w:val="Prrafodelista"/>
        <w:spacing w:line="480" w:lineRule="auto"/>
        <w:ind w:left="1440"/>
        <w:jc w:val="both"/>
        <w:rPr>
          <w:rFonts w:ascii="Arial" w:hAnsi="Arial" w:cs="Arial"/>
          <w:sz w:val="24"/>
          <w:szCs w:val="24"/>
          <w:lang w:val="es-MX"/>
        </w:rPr>
      </w:pPr>
      <w:r w:rsidRPr="0097047B">
        <w:rPr>
          <w:rFonts w:ascii="Arial" w:hAnsi="Arial" w:cs="Arial"/>
          <w:sz w:val="24"/>
          <w:szCs w:val="24"/>
          <w:lang w:val="es-MX"/>
        </w:rPr>
        <w:t>El ambiente familiar satisface al niño y le permite desarrollarse normalmente, si los distintos papeles están correctamente distribuidos y desempeñados por los padres.</w:t>
      </w:r>
    </w:p>
    <w:p w:rsidR="0097047B" w:rsidRDefault="00052B00" w:rsidP="0097047B">
      <w:pPr>
        <w:pStyle w:val="Prrafodelista"/>
        <w:spacing w:line="480" w:lineRule="auto"/>
        <w:ind w:left="1440"/>
        <w:jc w:val="both"/>
        <w:rPr>
          <w:rFonts w:ascii="Arial" w:hAnsi="Arial" w:cs="Arial"/>
          <w:sz w:val="24"/>
          <w:szCs w:val="24"/>
          <w:lang w:val="es-MX"/>
        </w:rPr>
      </w:pPr>
      <w:r w:rsidRPr="0097047B">
        <w:rPr>
          <w:rFonts w:ascii="Arial" w:hAnsi="Arial" w:cs="Arial"/>
          <w:sz w:val="24"/>
          <w:szCs w:val="24"/>
          <w:lang w:val="es-MX"/>
        </w:rPr>
        <w:t>El hogar da seguridad y solidaridad; la madre debe ofrecer amor y la padre autoridad, en cuanto a los hermanos, les reserva la tarea de enseñar una sana rivalidad y competencia real.</w:t>
      </w:r>
    </w:p>
    <w:p w:rsidR="00052B00" w:rsidRPr="0097047B" w:rsidRDefault="00052B00" w:rsidP="0097047B">
      <w:pPr>
        <w:pStyle w:val="Prrafodelista"/>
        <w:spacing w:line="480" w:lineRule="auto"/>
        <w:ind w:left="1440"/>
        <w:jc w:val="both"/>
        <w:rPr>
          <w:rFonts w:ascii="Arial" w:hAnsi="Arial" w:cs="Arial"/>
          <w:sz w:val="24"/>
          <w:szCs w:val="24"/>
          <w:lang w:val="es-MX"/>
        </w:rPr>
      </w:pPr>
      <w:r w:rsidRPr="0097047B">
        <w:rPr>
          <w:rFonts w:ascii="Arial" w:hAnsi="Arial" w:cs="Arial"/>
          <w:sz w:val="24"/>
          <w:szCs w:val="24"/>
          <w:lang w:val="es-MX"/>
        </w:rPr>
        <w:t>Esto es mucho más importante, puesto que crea una especie de herencia, ya que existe cierta tendencia a la repetición de las disociaciones en el seno de una misma familia.</w:t>
      </w:r>
    </w:p>
    <w:p w:rsidR="00052B00" w:rsidRPr="0097047B" w:rsidRDefault="00052B00" w:rsidP="0097047B">
      <w:pPr>
        <w:spacing w:line="480" w:lineRule="auto"/>
        <w:jc w:val="both"/>
        <w:rPr>
          <w:rFonts w:ascii="Arial" w:hAnsi="Arial" w:cs="Arial"/>
          <w:b/>
          <w:sz w:val="24"/>
          <w:szCs w:val="24"/>
          <w:lang w:val="es-MX"/>
        </w:rPr>
      </w:pPr>
      <w:r w:rsidRPr="0097047B">
        <w:rPr>
          <w:rFonts w:ascii="Arial" w:hAnsi="Arial" w:cs="Arial"/>
          <w:sz w:val="24"/>
          <w:szCs w:val="24"/>
          <w:lang w:val="es-MX"/>
        </w:rPr>
        <w:lastRenderedPageBreak/>
        <w:t xml:space="preserve">El siguiente de los factores exógenos que consideraremos brevemente es la </w:t>
      </w:r>
      <w:r w:rsidRPr="0097047B">
        <w:rPr>
          <w:rFonts w:ascii="Arial" w:hAnsi="Arial" w:cs="Arial"/>
          <w:b/>
          <w:sz w:val="24"/>
          <w:szCs w:val="24"/>
          <w:lang w:val="es-MX"/>
        </w:rPr>
        <w:t>carencia afectiva.</w:t>
      </w:r>
    </w:p>
    <w:p w:rsidR="00052B00" w:rsidRPr="0097047B" w:rsidRDefault="00052B00" w:rsidP="0097047B">
      <w:pPr>
        <w:spacing w:line="480" w:lineRule="auto"/>
        <w:jc w:val="both"/>
        <w:rPr>
          <w:rFonts w:ascii="Arial" w:hAnsi="Arial" w:cs="Arial"/>
          <w:sz w:val="24"/>
          <w:szCs w:val="24"/>
          <w:lang w:val="es-MX"/>
        </w:rPr>
      </w:pPr>
      <w:r w:rsidRPr="0097047B">
        <w:rPr>
          <w:rFonts w:ascii="Arial" w:hAnsi="Arial" w:cs="Arial"/>
          <w:sz w:val="24"/>
          <w:szCs w:val="24"/>
          <w:lang w:val="es-MX"/>
        </w:rPr>
        <w:t>El delincuente compensa, o cree compensar, mediante sus actos la ausencia de afecto. No se busca solamente compensar las carencias pasadas, sino también proteger afectivamente el desequilibrio de la adolescencia expuesta a las bromas y a la incomprensión en los demás ambientes.</w:t>
      </w:r>
    </w:p>
    <w:p w:rsidR="00052B00" w:rsidRPr="0097047B" w:rsidRDefault="00052B00" w:rsidP="0097047B">
      <w:pPr>
        <w:spacing w:line="480" w:lineRule="auto"/>
        <w:jc w:val="both"/>
        <w:rPr>
          <w:rFonts w:ascii="Arial" w:hAnsi="Arial" w:cs="Arial"/>
          <w:sz w:val="24"/>
          <w:szCs w:val="24"/>
          <w:lang w:val="es-MX"/>
        </w:rPr>
      </w:pPr>
      <w:r w:rsidRPr="0097047B">
        <w:rPr>
          <w:rFonts w:ascii="Arial" w:hAnsi="Arial" w:cs="Arial"/>
          <w:sz w:val="24"/>
          <w:szCs w:val="24"/>
          <w:lang w:val="es-MX"/>
        </w:rPr>
        <w:t>El delincuente adolescente no tiende a reconstruir la familia, sino a compensar una carencia de origen familiar, con una relación afectiva horizontal e igual con otros adolescentes. La afectividad que allí encuentran es distinta y difiere de las relaciones afectivas entre padres e hijos. El problema es que las relaciones que estos adolescentes mantienen con sus padres son muy deficientes. Las idealizan menos y el dialogo con ellos parece más difícil.</w:t>
      </w:r>
    </w:p>
    <w:p w:rsidR="00052B00" w:rsidRPr="00A667D4" w:rsidRDefault="00052B00" w:rsidP="00A667D4">
      <w:pPr>
        <w:spacing w:line="480" w:lineRule="auto"/>
        <w:jc w:val="both"/>
        <w:rPr>
          <w:rFonts w:ascii="Arial" w:hAnsi="Arial" w:cs="Arial"/>
          <w:sz w:val="24"/>
          <w:szCs w:val="24"/>
          <w:lang w:val="es-MX"/>
        </w:rPr>
      </w:pPr>
      <w:r w:rsidRPr="00A667D4">
        <w:rPr>
          <w:rFonts w:ascii="Arial" w:hAnsi="Arial" w:cs="Arial"/>
          <w:sz w:val="24"/>
          <w:szCs w:val="24"/>
          <w:lang w:val="es-MX"/>
        </w:rPr>
        <w:t xml:space="preserve">El tercer factor exógeno a considerar es: </w:t>
      </w:r>
      <w:r w:rsidRPr="00A667D4">
        <w:rPr>
          <w:rFonts w:ascii="Arial" w:hAnsi="Arial" w:cs="Arial"/>
          <w:b/>
          <w:sz w:val="24"/>
          <w:szCs w:val="24"/>
          <w:lang w:val="es-MX"/>
        </w:rPr>
        <w:t>Carencia Educativa Familiar.</w:t>
      </w:r>
    </w:p>
    <w:p w:rsidR="00052B00" w:rsidRPr="00A667D4" w:rsidRDefault="00052B00" w:rsidP="00A667D4">
      <w:pPr>
        <w:spacing w:line="480" w:lineRule="auto"/>
        <w:jc w:val="both"/>
        <w:rPr>
          <w:rFonts w:ascii="Arial" w:hAnsi="Arial" w:cs="Arial"/>
          <w:sz w:val="24"/>
          <w:szCs w:val="24"/>
          <w:lang w:val="es-MX"/>
        </w:rPr>
      </w:pPr>
      <w:r w:rsidRPr="00A667D4">
        <w:rPr>
          <w:rFonts w:ascii="Arial" w:hAnsi="Arial" w:cs="Arial"/>
          <w:sz w:val="24"/>
          <w:szCs w:val="24"/>
          <w:lang w:val="es-MX"/>
        </w:rPr>
        <w:t>Existe cierta relación entre el desinterés de la familia hacia el trabajo del niño y su participación en la delincuencia. La falta de interés y vigilancia de los padres está en relación directa con la dedicación de sus hijos a la delincuencia. De igual manera cuando los papeles están invertidos en perjuicio del padre o de la madre.</w:t>
      </w:r>
    </w:p>
    <w:p w:rsidR="00052B00" w:rsidRPr="00A667D4" w:rsidRDefault="00052B00" w:rsidP="00A667D4">
      <w:pPr>
        <w:spacing w:line="480" w:lineRule="auto"/>
        <w:jc w:val="both"/>
        <w:rPr>
          <w:rFonts w:ascii="Arial" w:hAnsi="Arial" w:cs="Arial"/>
          <w:b/>
          <w:sz w:val="24"/>
          <w:szCs w:val="24"/>
          <w:lang w:val="es-MX"/>
        </w:rPr>
      </w:pPr>
      <w:r w:rsidRPr="00A667D4">
        <w:rPr>
          <w:rFonts w:ascii="Arial" w:hAnsi="Arial" w:cs="Arial"/>
          <w:b/>
          <w:sz w:val="24"/>
          <w:szCs w:val="24"/>
          <w:lang w:val="es-MX"/>
        </w:rPr>
        <w:t>Falta de autoridad es el problema:</w:t>
      </w:r>
    </w:p>
    <w:p w:rsidR="00A667D4" w:rsidRDefault="00052B00" w:rsidP="00DF6524">
      <w:pPr>
        <w:pStyle w:val="Prrafodelista"/>
        <w:numPr>
          <w:ilvl w:val="0"/>
          <w:numId w:val="23"/>
        </w:numPr>
        <w:spacing w:line="480" w:lineRule="auto"/>
        <w:jc w:val="both"/>
        <w:rPr>
          <w:rFonts w:ascii="Arial" w:hAnsi="Arial" w:cs="Arial"/>
          <w:sz w:val="24"/>
          <w:szCs w:val="24"/>
          <w:lang w:val="es-MX"/>
        </w:rPr>
      </w:pPr>
      <w:r w:rsidRPr="00A667D4">
        <w:rPr>
          <w:rFonts w:ascii="Arial" w:hAnsi="Arial" w:cs="Arial"/>
          <w:sz w:val="24"/>
          <w:szCs w:val="24"/>
          <w:lang w:val="es-MX"/>
        </w:rPr>
        <w:t xml:space="preserve">Unos </w:t>
      </w:r>
      <w:r w:rsidRPr="00A667D4">
        <w:rPr>
          <w:rFonts w:ascii="Arial" w:hAnsi="Arial" w:cs="Arial"/>
          <w:b/>
          <w:sz w:val="24"/>
          <w:szCs w:val="24"/>
          <w:lang w:val="es-MX"/>
        </w:rPr>
        <w:t>padres demasiado liberales</w:t>
      </w:r>
      <w:r w:rsidRPr="00A667D4">
        <w:rPr>
          <w:rFonts w:ascii="Arial" w:hAnsi="Arial" w:cs="Arial"/>
          <w:sz w:val="24"/>
          <w:szCs w:val="24"/>
          <w:lang w:val="es-MX"/>
        </w:rPr>
        <w:t xml:space="preserve"> derrumban por si mismos el futuro familiar, cuando esto ocurre, el niño busca otro mundo donde apoyarse e intenta a su vez derribar el muro erigidos por la sociedad.</w:t>
      </w:r>
    </w:p>
    <w:p w:rsidR="00052B00" w:rsidRPr="00A667D4" w:rsidRDefault="00052B00" w:rsidP="00DF6524">
      <w:pPr>
        <w:pStyle w:val="Prrafodelista"/>
        <w:numPr>
          <w:ilvl w:val="0"/>
          <w:numId w:val="23"/>
        </w:numPr>
        <w:spacing w:line="480" w:lineRule="auto"/>
        <w:jc w:val="both"/>
        <w:rPr>
          <w:rFonts w:ascii="Arial" w:hAnsi="Arial" w:cs="Arial"/>
          <w:sz w:val="24"/>
          <w:szCs w:val="24"/>
          <w:lang w:val="es-MX"/>
        </w:rPr>
      </w:pPr>
      <w:r w:rsidRPr="00A667D4">
        <w:rPr>
          <w:rFonts w:ascii="Arial" w:hAnsi="Arial" w:cs="Arial"/>
          <w:b/>
          <w:sz w:val="24"/>
          <w:szCs w:val="24"/>
          <w:lang w:val="es-MX"/>
        </w:rPr>
        <w:lastRenderedPageBreak/>
        <w:t>Padres severos</w:t>
      </w:r>
      <w:r w:rsidRPr="00A667D4">
        <w:rPr>
          <w:rFonts w:ascii="Arial" w:hAnsi="Arial" w:cs="Arial"/>
          <w:sz w:val="24"/>
          <w:szCs w:val="24"/>
          <w:lang w:val="es-MX"/>
        </w:rPr>
        <w:t xml:space="preserve"> también rompen la estructura familiar al hacer poco menos que imposibles la convivencia de sus miembros; lo que da como resultado que el niño acuda al amigo, en todo caso a la banda para obtener lo que le falta en el hogar.</w:t>
      </w:r>
    </w:p>
    <w:p w:rsidR="00052B00" w:rsidRPr="006239DC" w:rsidRDefault="00052B00" w:rsidP="00052B00">
      <w:pPr>
        <w:pStyle w:val="Prrafodelista"/>
        <w:spacing w:line="480" w:lineRule="auto"/>
        <w:ind w:left="1800"/>
        <w:jc w:val="both"/>
        <w:rPr>
          <w:rFonts w:ascii="Arial" w:hAnsi="Arial" w:cs="Arial"/>
          <w:sz w:val="24"/>
          <w:szCs w:val="24"/>
          <w:lang w:val="es-MX"/>
        </w:rPr>
      </w:pPr>
    </w:p>
    <w:p w:rsidR="00052B00" w:rsidRPr="00A667D4" w:rsidRDefault="00052B00" w:rsidP="00A667D4">
      <w:pPr>
        <w:spacing w:line="480" w:lineRule="auto"/>
        <w:jc w:val="both"/>
        <w:rPr>
          <w:rFonts w:ascii="Arial" w:hAnsi="Arial" w:cs="Arial"/>
          <w:sz w:val="24"/>
          <w:szCs w:val="24"/>
          <w:lang w:val="es-MX"/>
        </w:rPr>
      </w:pPr>
      <w:r w:rsidRPr="00A667D4">
        <w:rPr>
          <w:rFonts w:ascii="Arial" w:hAnsi="Arial" w:cs="Arial"/>
          <w:sz w:val="24"/>
          <w:szCs w:val="24"/>
          <w:lang w:val="es-MX"/>
        </w:rPr>
        <w:t xml:space="preserve">Un cuarto factor es </w:t>
      </w:r>
      <w:r w:rsidRPr="00A667D4">
        <w:rPr>
          <w:rFonts w:ascii="Arial" w:hAnsi="Arial" w:cs="Arial"/>
          <w:b/>
          <w:sz w:val="24"/>
          <w:szCs w:val="24"/>
          <w:lang w:val="es-MX"/>
        </w:rPr>
        <w:t>el trabajo de la madre:</w:t>
      </w:r>
    </w:p>
    <w:p w:rsidR="00052B00" w:rsidRPr="00A667D4" w:rsidRDefault="00052B00" w:rsidP="00A667D4">
      <w:pPr>
        <w:spacing w:line="480" w:lineRule="auto"/>
        <w:jc w:val="both"/>
        <w:rPr>
          <w:rFonts w:ascii="Arial" w:hAnsi="Arial" w:cs="Arial"/>
          <w:sz w:val="24"/>
          <w:szCs w:val="24"/>
          <w:lang w:val="es-MX"/>
        </w:rPr>
      </w:pPr>
      <w:r w:rsidRPr="00A667D4">
        <w:rPr>
          <w:rFonts w:ascii="Arial" w:hAnsi="Arial" w:cs="Arial"/>
          <w:sz w:val="24"/>
          <w:szCs w:val="24"/>
          <w:lang w:val="es-MX"/>
        </w:rPr>
        <w:t>Según estudios realizados sobre el trabajo de las madres en relación con los hijos delincuentes, podemos decir que, efectivamente, existe un mayor número de mujeres que están trabajando fuera del hogar en el caso de los hijos que delinquen, si su trabajo las ocupa todo el día, que el de mujeres que trabajan en casa. De aquí se puede deducir que la ausencia del hogar de la madre influye más en la dedicación de los hijos a la delincuencia que el trabajo en sí mismo.</w:t>
      </w:r>
    </w:p>
    <w:p w:rsidR="00052B00" w:rsidRPr="00A667D4" w:rsidRDefault="00052B00" w:rsidP="00A667D4">
      <w:pPr>
        <w:spacing w:line="480" w:lineRule="auto"/>
        <w:jc w:val="both"/>
        <w:rPr>
          <w:rFonts w:ascii="Arial" w:hAnsi="Arial" w:cs="Arial"/>
          <w:sz w:val="24"/>
          <w:szCs w:val="24"/>
          <w:lang w:val="es-MX"/>
        </w:rPr>
      </w:pPr>
      <w:r w:rsidRPr="00A667D4">
        <w:rPr>
          <w:rFonts w:ascii="Arial" w:hAnsi="Arial" w:cs="Arial"/>
          <w:sz w:val="24"/>
          <w:szCs w:val="24"/>
          <w:lang w:val="es-MX"/>
        </w:rPr>
        <w:t>Esto es debido a que el niño apenas recibe afecto de la madre, y en consecuencia lo busca en otras partes tales como amigos, compañeros, etc…</w:t>
      </w:r>
    </w:p>
    <w:p w:rsidR="00052B00" w:rsidRPr="00A667D4" w:rsidRDefault="00052B00" w:rsidP="00A667D4">
      <w:pPr>
        <w:spacing w:line="480" w:lineRule="auto"/>
        <w:jc w:val="both"/>
        <w:rPr>
          <w:rFonts w:ascii="Arial" w:hAnsi="Arial" w:cs="Arial"/>
          <w:sz w:val="24"/>
          <w:szCs w:val="24"/>
          <w:lang w:val="es-MX"/>
        </w:rPr>
      </w:pPr>
      <w:r w:rsidRPr="00A667D4">
        <w:rPr>
          <w:rFonts w:ascii="Arial" w:hAnsi="Arial" w:cs="Arial"/>
          <w:sz w:val="24"/>
          <w:szCs w:val="24"/>
          <w:lang w:val="es-MX"/>
        </w:rPr>
        <w:t>Generalmente los niños sacan partido de la ausencia de la madre, ya que esta tiene que trabajar para sacar adelante la familia.</w:t>
      </w:r>
    </w:p>
    <w:p w:rsidR="00052B00" w:rsidRPr="00A667D4" w:rsidRDefault="00052B00" w:rsidP="00A667D4">
      <w:pPr>
        <w:spacing w:line="480" w:lineRule="auto"/>
        <w:jc w:val="both"/>
        <w:rPr>
          <w:rFonts w:ascii="Arial" w:hAnsi="Arial" w:cs="Arial"/>
          <w:sz w:val="24"/>
          <w:szCs w:val="24"/>
          <w:lang w:val="es-MX"/>
        </w:rPr>
      </w:pPr>
      <w:r w:rsidRPr="00A667D4">
        <w:rPr>
          <w:rFonts w:ascii="Arial" w:hAnsi="Arial" w:cs="Arial"/>
          <w:sz w:val="24"/>
          <w:szCs w:val="24"/>
          <w:lang w:val="es-MX"/>
        </w:rPr>
        <w:t xml:space="preserve">La presión del ambiente no puede ignorarse, pues incide en todos y cada uno de nosotros, que nos vemos afectados por las costumbres o formas de vida, por ello el último y no el menos importante de los factores exógenos a considerar es el </w:t>
      </w:r>
      <w:r w:rsidRPr="00A667D4">
        <w:rPr>
          <w:rFonts w:ascii="Arial" w:hAnsi="Arial" w:cs="Arial"/>
          <w:b/>
          <w:sz w:val="24"/>
          <w:szCs w:val="24"/>
          <w:lang w:val="es-MX"/>
        </w:rPr>
        <w:t>Factor Social.</w:t>
      </w:r>
    </w:p>
    <w:p w:rsidR="00052B00" w:rsidRPr="00A667D4" w:rsidRDefault="00052B00" w:rsidP="00A667D4">
      <w:pPr>
        <w:spacing w:line="480" w:lineRule="auto"/>
        <w:jc w:val="both"/>
        <w:rPr>
          <w:rFonts w:ascii="Arial" w:hAnsi="Arial" w:cs="Arial"/>
          <w:sz w:val="24"/>
          <w:szCs w:val="24"/>
          <w:lang w:val="es-MX"/>
        </w:rPr>
      </w:pPr>
      <w:r w:rsidRPr="00A667D4">
        <w:rPr>
          <w:rFonts w:ascii="Arial" w:hAnsi="Arial" w:cs="Arial"/>
          <w:sz w:val="24"/>
          <w:szCs w:val="24"/>
          <w:lang w:val="es-MX"/>
        </w:rPr>
        <w:t xml:space="preserve">El medio ambiente, si tiene cargas delictogenas, puede ser no solo influyente en la criminalidad sino desencadenante. No olvidemos que “Los comportamientos son </w:t>
      </w:r>
      <w:r w:rsidRPr="00A667D4">
        <w:rPr>
          <w:rFonts w:ascii="Arial" w:hAnsi="Arial" w:cs="Arial"/>
          <w:sz w:val="24"/>
          <w:szCs w:val="24"/>
          <w:lang w:val="es-MX"/>
        </w:rPr>
        <w:lastRenderedPageBreak/>
        <w:t>aprendidos, no heredados”. El niño, por tanto, crece y se desarrolla recibiendo las cargas positivas y negativas del ambiente que le rodea.</w:t>
      </w:r>
    </w:p>
    <w:p w:rsidR="00052B00" w:rsidRPr="00A667D4" w:rsidRDefault="00052B00" w:rsidP="00A667D4">
      <w:pPr>
        <w:spacing w:line="480" w:lineRule="auto"/>
        <w:jc w:val="both"/>
        <w:rPr>
          <w:rFonts w:ascii="Arial" w:hAnsi="Arial" w:cs="Arial"/>
          <w:sz w:val="24"/>
          <w:szCs w:val="24"/>
          <w:lang w:val="es-MX"/>
        </w:rPr>
      </w:pPr>
      <w:r w:rsidRPr="00A667D4">
        <w:rPr>
          <w:rFonts w:ascii="Arial" w:hAnsi="Arial" w:cs="Arial"/>
          <w:sz w:val="24"/>
          <w:szCs w:val="24"/>
          <w:lang w:val="es-MX"/>
        </w:rPr>
        <w:t>La familia, en sentido estricto, también estaría dentro de este facto</w:t>
      </w:r>
      <w:r w:rsidR="00A667D4">
        <w:rPr>
          <w:rFonts w:ascii="Arial" w:hAnsi="Arial" w:cs="Arial"/>
          <w:sz w:val="24"/>
          <w:szCs w:val="24"/>
          <w:lang w:val="es-MX"/>
        </w:rPr>
        <w:t>r</w:t>
      </w:r>
      <w:r w:rsidRPr="00A667D4">
        <w:rPr>
          <w:rFonts w:ascii="Arial" w:hAnsi="Arial" w:cs="Arial"/>
          <w:sz w:val="24"/>
          <w:szCs w:val="24"/>
          <w:lang w:val="es-MX"/>
        </w:rPr>
        <w:t>, pero evidentemente la familia tiene una serie de características que la diferencian esencialmente de los otros factores sociales. Por esta razón se ha analizado aparte, dedicándonos ahora a estudiar cada una de las variantes que el factor social comprende. Así podemos distinguir:</w:t>
      </w:r>
    </w:p>
    <w:p w:rsidR="00A667D4" w:rsidRDefault="00052B00" w:rsidP="00DF6524">
      <w:pPr>
        <w:pStyle w:val="Prrafodelista"/>
        <w:numPr>
          <w:ilvl w:val="0"/>
          <w:numId w:val="24"/>
        </w:numPr>
        <w:spacing w:line="480" w:lineRule="auto"/>
        <w:jc w:val="both"/>
        <w:rPr>
          <w:rFonts w:ascii="Arial" w:hAnsi="Arial" w:cs="Arial"/>
          <w:sz w:val="24"/>
          <w:szCs w:val="24"/>
          <w:lang w:val="es-MX"/>
        </w:rPr>
      </w:pPr>
      <w:r w:rsidRPr="00A667D4">
        <w:rPr>
          <w:rFonts w:ascii="Arial" w:hAnsi="Arial" w:cs="Arial"/>
          <w:sz w:val="24"/>
          <w:szCs w:val="24"/>
          <w:lang w:val="es-MX"/>
        </w:rPr>
        <w:t>La vivienda y el barrio.</w:t>
      </w:r>
    </w:p>
    <w:p w:rsidR="00A667D4" w:rsidRDefault="00052B00" w:rsidP="00DF6524">
      <w:pPr>
        <w:pStyle w:val="Prrafodelista"/>
        <w:numPr>
          <w:ilvl w:val="0"/>
          <w:numId w:val="24"/>
        </w:numPr>
        <w:spacing w:line="480" w:lineRule="auto"/>
        <w:jc w:val="both"/>
        <w:rPr>
          <w:rFonts w:ascii="Arial" w:hAnsi="Arial" w:cs="Arial"/>
          <w:sz w:val="24"/>
          <w:szCs w:val="24"/>
          <w:lang w:val="es-MX"/>
        </w:rPr>
      </w:pPr>
      <w:r w:rsidRPr="00A667D4">
        <w:rPr>
          <w:rFonts w:ascii="Arial" w:hAnsi="Arial" w:cs="Arial"/>
          <w:sz w:val="24"/>
          <w:szCs w:val="24"/>
          <w:lang w:val="es-MX"/>
        </w:rPr>
        <w:t>El trabajo: prematuro, falto de contenido y peor aún, pernicioso.</w:t>
      </w:r>
    </w:p>
    <w:p w:rsidR="00A667D4" w:rsidRDefault="00052B00" w:rsidP="00DF6524">
      <w:pPr>
        <w:pStyle w:val="Prrafodelista"/>
        <w:numPr>
          <w:ilvl w:val="0"/>
          <w:numId w:val="24"/>
        </w:numPr>
        <w:spacing w:line="480" w:lineRule="auto"/>
        <w:jc w:val="both"/>
        <w:rPr>
          <w:rFonts w:ascii="Arial" w:hAnsi="Arial" w:cs="Arial"/>
          <w:sz w:val="24"/>
          <w:szCs w:val="24"/>
          <w:lang w:val="es-MX"/>
        </w:rPr>
      </w:pPr>
      <w:r w:rsidRPr="00A667D4">
        <w:rPr>
          <w:rFonts w:ascii="Arial" w:hAnsi="Arial" w:cs="Arial"/>
          <w:sz w:val="24"/>
          <w:szCs w:val="24"/>
          <w:lang w:val="es-MX"/>
        </w:rPr>
        <w:t>La pobreza y el paro u ociosidad.</w:t>
      </w:r>
    </w:p>
    <w:p w:rsidR="00A667D4" w:rsidRDefault="00052B00" w:rsidP="00DF6524">
      <w:pPr>
        <w:pStyle w:val="Prrafodelista"/>
        <w:numPr>
          <w:ilvl w:val="0"/>
          <w:numId w:val="24"/>
        </w:numPr>
        <w:spacing w:line="480" w:lineRule="auto"/>
        <w:jc w:val="both"/>
        <w:rPr>
          <w:rFonts w:ascii="Arial" w:hAnsi="Arial" w:cs="Arial"/>
          <w:sz w:val="24"/>
          <w:szCs w:val="24"/>
          <w:lang w:val="es-MX"/>
        </w:rPr>
      </w:pPr>
      <w:r w:rsidRPr="00A667D4">
        <w:rPr>
          <w:rFonts w:ascii="Arial" w:hAnsi="Arial" w:cs="Arial"/>
          <w:sz w:val="24"/>
          <w:szCs w:val="24"/>
          <w:lang w:val="es-MX"/>
        </w:rPr>
        <w:t>La emigración la cual, produce inestabilidad emocional, causa desunión y expone a ambientes delictógenos.</w:t>
      </w:r>
    </w:p>
    <w:p w:rsidR="00A667D4" w:rsidRDefault="00052B00" w:rsidP="00DF6524">
      <w:pPr>
        <w:pStyle w:val="Prrafodelista"/>
        <w:numPr>
          <w:ilvl w:val="0"/>
          <w:numId w:val="24"/>
        </w:numPr>
        <w:spacing w:line="480" w:lineRule="auto"/>
        <w:jc w:val="both"/>
        <w:rPr>
          <w:rFonts w:ascii="Arial" w:hAnsi="Arial" w:cs="Arial"/>
          <w:sz w:val="24"/>
          <w:szCs w:val="24"/>
          <w:lang w:val="es-MX"/>
        </w:rPr>
      </w:pPr>
      <w:r w:rsidRPr="00A667D4">
        <w:rPr>
          <w:rFonts w:ascii="Arial" w:hAnsi="Arial" w:cs="Arial"/>
          <w:sz w:val="24"/>
          <w:szCs w:val="24"/>
          <w:lang w:val="es-MX"/>
        </w:rPr>
        <w:t>Medios de comunicación como el cine, la T.V. y las publicaciones varias que incitan al niño a la delincuencia o al consumismo, no teniendo los medios, se rebelan y proceden a cometer actos delictivos.</w:t>
      </w:r>
    </w:p>
    <w:p w:rsidR="00A667D4" w:rsidRDefault="00052B00" w:rsidP="00DF6524">
      <w:pPr>
        <w:pStyle w:val="Prrafodelista"/>
        <w:numPr>
          <w:ilvl w:val="0"/>
          <w:numId w:val="24"/>
        </w:numPr>
        <w:spacing w:line="480" w:lineRule="auto"/>
        <w:jc w:val="both"/>
        <w:rPr>
          <w:rFonts w:ascii="Arial" w:hAnsi="Arial" w:cs="Arial"/>
          <w:sz w:val="24"/>
          <w:szCs w:val="24"/>
          <w:lang w:val="es-MX"/>
        </w:rPr>
      </w:pPr>
      <w:r w:rsidRPr="00A667D4">
        <w:rPr>
          <w:rFonts w:ascii="Arial" w:hAnsi="Arial" w:cs="Arial"/>
          <w:sz w:val="24"/>
          <w:szCs w:val="24"/>
          <w:lang w:val="es-MX"/>
        </w:rPr>
        <w:t>La escuela o el colegio.</w:t>
      </w:r>
    </w:p>
    <w:p w:rsidR="00A667D4" w:rsidRDefault="00052B00" w:rsidP="00DF6524">
      <w:pPr>
        <w:pStyle w:val="Prrafodelista"/>
        <w:numPr>
          <w:ilvl w:val="0"/>
          <w:numId w:val="24"/>
        </w:numPr>
        <w:spacing w:line="480" w:lineRule="auto"/>
        <w:jc w:val="both"/>
        <w:rPr>
          <w:rFonts w:ascii="Arial" w:hAnsi="Arial" w:cs="Arial"/>
          <w:sz w:val="24"/>
          <w:szCs w:val="24"/>
          <w:lang w:val="es-MX"/>
        </w:rPr>
      </w:pPr>
      <w:r w:rsidRPr="00A667D4">
        <w:rPr>
          <w:rFonts w:ascii="Arial" w:hAnsi="Arial" w:cs="Arial"/>
          <w:sz w:val="24"/>
          <w:szCs w:val="24"/>
          <w:lang w:val="es-MX"/>
        </w:rPr>
        <w:t>Otros factores como la crisis de valores, circunstancias favorables al delito y drogas como la falta de vigilancia, oscuridad, zonas abandonadas, etc.</w:t>
      </w:r>
    </w:p>
    <w:p w:rsidR="00A667D4" w:rsidRDefault="00052B00" w:rsidP="00DF6524">
      <w:pPr>
        <w:pStyle w:val="Prrafodelista"/>
        <w:numPr>
          <w:ilvl w:val="0"/>
          <w:numId w:val="24"/>
        </w:numPr>
        <w:spacing w:line="480" w:lineRule="auto"/>
        <w:jc w:val="both"/>
        <w:rPr>
          <w:rFonts w:ascii="Arial" w:hAnsi="Arial" w:cs="Arial"/>
          <w:sz w:val="24"/>
          <w:szCs w:val="24"/>
          <w:lang w:val="es-MX"/>
        </w:rPr>
      </w:pPr>
      <w:r w:rsidRPr="00A667D4">
        <w:rPr>
          <w:rFonts w:ascii="Arial" w:hAnsi="Arial" w:cs="Arial"/>
          <w:sz w:val="24"/>
          <w:szCs w:val="24"/>
          <w:lang w:val="es-MX"/>
        </w:rPr>
        <w:t>Las amistades: sustitutivas de la familia y la escuela.</w:t>
      </w:r>
    </w:p>
    <w:p w:rsidR="00A667D4" w:rsidRDefault="00A667D4" w:rsidP="00A667D4">
      <w:pPr>
        <w:spacing w:line="480" w:lineRule="auto"/>
        <w:jc w:val="both"/>
        <w:rPr>
          <w:rFonts w:ascii="Arial" w:hAnsi="Arial" w:cs="Arial"/>
          <w:sz w:val="24"/>
          <w:szCs w:val="24"/>
          <w:u w:val="single"/>
          <w:lang w:val="es-MX"/>
        </w:rPr>
      </w:pPr>
    </w:p>
    <w:p w:rsidR="00A667D4" w:rsidRDefault="00A667D4" w:rsidP="00A667D4">
      <w:pPr>
        <w:spacing w:line="480" w:lineRule="auto"/>
        <w:jc w:val="both"/>
        <w:rPr>
          <w:rFonts w:ascii="Arial" w:hAnsi="Arial" w:cs="Arial"/>
          <w:sz w:val="24"/>
          <w:szCs w:val="24"/>
          <w:u w:val="single"/>
          <w:lang w:val="es-MX"/>
        </w:rPr>
      </w:pPr>
    </w:p>
    <w:p w:rsidR="00A667D4" w:rsidRDefault="00A667D4" w:rsidP="00A667D4">
      <w:pPr>
        <w:spacing w:line="480" w:lineRule="auto"/>
        <w:jc w:val="both"/>
        <w:rPr>
          <w:rFonts w:ascii="Arial" w:hAnsi="Arial" w:cs="Arial"/>
          <w:sz w:val="24"/>
          <w:szCs w:val="24"/>
          <w:u w:val="single"/>
          <w:lang w:val="es-MX"/>
        </w:rPr>
      </w:pPr>
    </w:p>
    <w:p w:rsidR="00052B00" w:rsidRPr="00A667D4" w:rsidRDefault="00052B00" w:rsidP="00A667D4">
      <w:pPr>
        <w:spacing w:line="480" w:lineRule="auto"/>
        <w:jc w:val="both"/>
        <w:rPr>
          <w:rFonts w:ascii="Arial" w:hAnsi="Arial" w:cs="Arial"/>
          <w:sz w:val="24"/>
          <w:szCs w:val="24"/>
          <w:lang w:val="es-MX"/>
        </w:rPr>
      </w:pPr>
      <w:r w:rsidRPr="00A667D4">
        <w:rPr>
          <w:rFonts w:ascii="Arial" w:hAnsi="Arial" w:cs="Arial"/>
          <w:sz w:val="24"/>
          <w:szCs w:val="24"/>
          <w:u w:val="single"/>
          <w:lang w:val="es-MX"/>
        </w:rPr>
        <w:lastRenderedPageBreak/>
        <w:t>Resumen:</w:t>
      </w:r>
    </w:p>
    <w:p w:rsidR="00052B00" w:rsidRPr="00A667D4" w:rsidRDefault="00052B00" w:rsidP="00A667D4">
      <w:pPr>
        <w:spacing w:line="480" w:lineRule="auto"/>
        <w:jc w:val="both"/>
        <w:rPr>
          <w:rFonts w:ascii="Arial" w:hAnsi="Arial" w:cs="Arial"/>
          <w:sz w:val="24"/>
          <w:szCs w:val="24"/>
          <w:lang w:val="es-MX"/>
        </w:rPr>
      </w:pPr>
      <w:r w:rsidRPr="00A667D4">
        <w:rPr>
          <w:rFonts w:ascii="Arial" w:hAnsi="Arial" w:cs="Arial"/>
          <w:sz w:val="24"/>
          <w:szCs w:val="24"/>
          <w:lang w:val="es-MX"/>
        </w:rPr>
        <w:t>Las estadísticas oficiales de los tribunales tutelares de menores coinciden en tres cosas:</w:t>
      </w:r>
    </w:p>
    <w:p w:rsidR="00052B00" w:rsidRDefault="00052B00" w:rsidP="00DF6524">
      <w:pPr>
        <w:pStyle w:val="Prrafodelista"/>
        <w:numPr>
          <w:ilvl w:val="0"/>
          <w:numId w:val="4"/>
        </w:numPr>
        <w:spacing w:line="480" w:lineRule="auto"/>
        <w:jc w:val="both"/>
        <w:rPr>
          <w:rFonts w:ascii="Arial" w:hAnsi="Arial" w:cs="Arial"/>
          <w:sz w:val="24"/>
          <w:szCs w:val="24"/>
          <w:lang w:val="es-MX"/>
        </w:rPr>
      </w:pPr>
      <w:r>
        <w:rPr>
          <w:rFonts w:ascii="Arial" w:hAnsi="Arial" w:cs="Arial"/>
          <w:sz w:val="24"/>
          <w:szCs w:val="24"/>
          <w:lang w:val="es-MX"/>
        </w:rPr>
        <w:t>Es absolutamente falso que el menor que delinque sea subnormal o deficiente mental, como muy a menudo se ha dicho, incluso por personas que aparentemente conocen o dicen conocer el fenómeno de la delincuencia juvenil.</w:t>
      </w:r>
    </w:p>
    <w:p w:rsidR="00052B00" w:rsidRDefault="00052B00" w:rsidP="00DF6524">
      <w:pPr>
        <w:pStyle w:val="Prrafodelista"/>
        <w:numPr>
          <w:ilvl w:val="0"/>
          <w:numId w:val="4"/>
        </w:numPr>
        <w:spacing w:line="480" w:lineRule="auto"/>
        <w:jc w:val="both"/>
        <w:rPr>
          <w:rFonts w:ascii="Arial" w:hAnsi="Arial" w:cs="Arial"/>
          <w:sz w:val="24"/>
          <w:szCs w:val="24"/>
          <w:lang w:val="es-MX"/>
        </w:rPr>
      </w:pPr>
      <w:r>
        <w:rPr>
          <w:rFonts w:ascii="Arial" w:hAnsi="Arial" w:cs="Arial"/>
          <w:sz w:val="24"/>
          <w:szCs w:val="24"/>
          <w:lang w:val="es-MX"/>
        </w:rPr>
        <w:t xml:space="preserve">La etiología de la delincuencia juvenil </w:t>
      </w:r>
      <w:r w:rsidR="003E4CBC">
        <w:rPr>
          <w:rFonts w:ascii="Arial" w:hAnsi="Arial" w:cs="Arial"/>
          <w:sz w:val="24"/>
          <w:szCs w:val="24"/>
          <w:lang w:val="es-MX"/>
        </w:rPr>
        <w:t xml:space="preserve">no </w:t>
      </w:r>
      <w:r>
        <w:rPr>
          <w:rFonts w:ascii="Arial" w:hAnsi="Arial" w:cs="Arial"/>
          <w:sz w:val="24"/>
          <w:szCs w:val="24"/>
          <w:lang w:val="es-MX"/>
        </w:rPr>
        <w:t>hay que buscarla en su deficiencia psíquica (que resulta cómodo hacerlos, pero muy erróneo), sino en las deficiencias familiares, sociales y culturales que rodean a estos menores.</w:t>
      </w:r>
    </w:p>
    <w:p w:rsidR="00DA024A" w:rsidRDefault="00052B00" w:rsidP="00DF6524">
      <w:pPr>
        <w:pStyle w:val="Prrafodelista"/>
        <w:numPr>
          <w:ilvl w:val="0"/>
          <w:numId w:val="4"/>
        </w:numPr>
        <w:spacing w:line="480" w:lineRule="auto"/>
        <w:jc w:val="both"/>
        <w:rPr>
          <w:rFonts w:ascii="Arial" w:hAnsi="Arial" w:cs="Arial"/>
          <w:sz w:val="24"/>
          <w:szCs w:val="24"/>
          <w:lang w:val="es-MX"/>
        </w:rPr>
      </w:pPr>
      <w:r>
        <w:rPr>
          <w:rFonts w:ascii="Arial" w:hAnsi="Arial" w:cs="Arial"/>
          <w:sz w:val="24"/>
          <w:szCs w:val="24"/>
          <w:lang w:val="es-MX"/>
        </w:rPr>
        <w:t>Estas causas son las mismas tanto para los varones como para las hembras.</w:t>
      </w:r>
    </w:p>
    <w:p w:rsidR="00A667D4" w:rsidRDefault="00A667D4" w:rsidP="00A667D4">
      <w:pPr>
        <w:spacing w:line="480" w:lineRule="auto"/>
        <w:jc w:val="both"/>
        <w:rPr>
          <w:rFonts w:ascii="Arial" w:hAnsi="Arial" w:cs="Arial"/>
          <w:sz w:val="24"/>
          <w:szCs w:val="24"/>
          <w:lang w:val="es-MX"/>
        </w:rPr>
      </w:pPr>
    </w:p>
    <w:p w:rsidR="00A667D4" w:rsidRDefault="00A667D4" w:rsidP="00A667D4">
      <w:pPr>
        <w:spacing w:line="480" w:lineRule="auto"/>
        <w:jc w:val="both"/>
        <w:rPr>
          <w:rFonts w:ascii="Arial" w:hAnsi="Arial" w:cs="Arial"/>
          <w:sz w:val="24"/>
          <w:szCs w:val="24"/>
          <w:lang w:val="es-MX"/>
        </w:rPr>
      </w:pPr>
    </w:p>
    <w:p w:rsidR="00A667D4" w:rsidRDefault="00A667D4" w:rsidP="00A667D4">
      <w:pPr>
        <w:spacing w:line="480" w:lineRule="auto"/>
        <w:jc w:val="both"/>
        <w:rPr>
          <w:rFonts w:ascii="Arial" w:hAnsi="Arial" w:cs="Arial"/>
          <w:sz w:val="24"/>
          <w:szCs w:val="24"/>
          <w:lang w:val="es-MX"/>
        </w:rPr>
      </w:pPr>
    </w:p>
    <w:p w:rsidR="00A667D4" w:rsidRDefault="00A667D4" w:rsidP="00A667D4">
      <w:pPr>
        <w:spacing w:line="480" w:lineRule="auto"/>
        <w:jc w:val="both"/>
        <w:rPr>
          <w:rFonts w:ascii="Arial" w:hAnsi="Arial" w:cs="Arial"/>
          <w:sz w:val="24"/>
          <w:szCs w:val="24"/>
          <w:lang w:val="es-MX"/>
        </w:rPr>
      </w:pPr>
    </w:p>
    <w:p w:rsidR="00A667D4" w:rsidRDefault="00A667D4" w:rsidP="00A667D4">
      <w:pPr>
        <w:spacing w:line="480" w:lineRule="auto"/>
        <w:jc w:val="both"/>
        <w:rPr>
          <w:rFonts w:ascii="Arial" w:hAnsi="Arial" w:cs="Arial"/>
          <w:sz w:val="24"/>
          <w:szCs w:val="24"/>
          <w:lang w:val="es-MX"/>
        </w:rPr>
      </w:pPr>
    </w:p>
    <w:p w:rsidR="00A667D4" w:rsidRDefault="00A667D4" w:rsidP="00A667D4">
      <w:pPr>
        <w:spacing w:line="480" w:lineRule="auto"/>
        <w:jc w:val="both"/>
        <w:rPr>
          <w:rFonts w:ascii="Arial" w:hAnsi="Arial" w:cs="Arial"/>
          <w:sz w:val="24"/>
          <w:szCs w:val="24"/>
          <w:lang w:val="es-MX"/>
        </w:rPr>
      </w:pPr>
    </w:p>
    <w:p w:rsidR="00A667D4" w:rsidRDefault="00A667D4" w:rsidP="00A667D4">
      <w:pPr>
        <w:spacing w:line="480" w:lineRule="auto"/>
        <w:jc w:val="both"/>
        <w:rPr>
          <w:rFonts w:ascii="Arial" w:hAnsi="Arial" w:cs="Arial"/>
          <w:sz w:val="24"/>
          <w:szCs w:val="24"/>
          <w:lang w:val="es-MX"/>
        </w:rPr>
      </w:pPr>
    </w:p>
    <w:p w:rsidR="00A667D4" w:rsidRPr="00A667D4" w:rsidRDefault="00A667D4" w:rsidP="00A667D4">
      <w:pPr>
        <w:spacing w:line="480" w:lineRule="auto"/>
        <w:jc w:val="both"/>
        <w:rPr>
          <w:rFonts w:ascii="Arial" w:hAnsi="Arial" w:cs="Arial"/>
          <w:sz w:val="24"/>
          <w:szCs w:val="24"/>
          <w:lang w:val="es-MX"/>
        </w:rPr>
      </w:pPr>
    </w:p>
    <w:p w:rsidR="00DA024A" w:rsidRDefault="00052B00" w:rsidP="007F6A54">
      <w:pPr>
        <w:pStyle w:val="Prrafodelista"/>
        <w:spacing w:line="480" w:lineRule="auto"/>
        <w:ind w:left="1080"/>
        <w:jc w:val="both"/>
        <w:rPr>
          <w:rFonts w:ascii="Arial" w:hAnsi="Arial" w:cs="Arial"/>
          <w:b/>
          <w:sz w:val="24"/>
          <w:szCs w:val="24"/>
          <w:lang w:val="es-MX"/>
        </w:rPr>
      </w:pPr>
      <w:r w:rsidRPr="00DA024A">
        <w:rPr>
          <w:rFonts w:ascii="Arial" w:hAnsi="Arial" w:cs="Arial"/>
          <w:b/>
          <w:sz w:val="24"/>
          <w:szCs w:val="24"/>
          <w:lang w:val="es-MX"/>
        </w:rPr>
        <w:lastRenderedPageBreak/>
        <w:t>GENESIS DE LAS BANDAS DE DELINCUENCIA JUVENILES.</w:t>
      </w:r>
    </w:p>
    <w:p w:rsidR="007F6A54" w:rsidRPr="007F6A54" w:rsidRDefault="007F6A54" w:rsidP="007F6A54">
      <w:pPr>
        <w:pStyle w:val="Prrafodelista"/>
        <w:spacing w:line="480" w:lineRule="auto"/>
        <w:ind w:left="1080"/>
        <w:jc w:val="both"/>
        <w:rPr>
          <w:rFonts w:ascii="Arial" w:hAnsi="Arial" w:cs="Arial"/>
          <w:b/>
          <w:sz w:val="24"/>
          <w:szCs w:val="24"/>
          <w:lang w:val="es-MX"/>
        </w:rPr>
      </w:pPr>
    </w:p>
    <w:p w:rsidR="00052B00" w:rsidRDefault="00052B00" w:rsidP="00DF6524">
      <w:pPr>
        <w:pStyle w:val="Prrafodelista"/>
        <w:numPr>
          <w:ilvl w:val="0"/>
          <w:numId w:val="5"/>
        </w:numPr>
        <w:spacing w:line="480" w:lineRule="auto"/>
        <w:jc w:val="both"/>
        <w:rPr>
          <w:rFonts w:ascii="Arial" w:hAnsi="Arial" w:cs="Arial"/>
          <w:sz w:val="24"/>
          <w:szCs w:val="24"/>
          <w:lang w:val="es-MX"/>
        </w:rPr>
      </w:pPr>
      <w:r>
        <w:rPr>
          <w:rFonts w:ascii="Arial" w:hAnsi="Arial" w:cs="Arial"/>
          <w:sz w:val="24"/>
          <w:szCs w:val="24"/>
          <w:lang w:val="es-MX"/>
        </w:rPr>
        <w:t>La entrada en grupo, el proceso de socialización en el ser humano normalmente pasa por estas etapas:</w:t>
      </w:r>
    </w:p>
    <w:p w:rsidR="00052B00" w:rsidRDefault="00052B00" w:rsidP="00DF6524">
      <w:pPr>
        <w:pStyle w:val="Prrafodelista"/>
        <w:numPr>
          <w:ilvl w:val="0"/>
          <w:numId w:val="6"/>
        </w:numPr>
        <w:spacing w:line="480" w:lineRule="auto"/>
        <w:jc w:val="both"/>
        <w:rPr>
          <w:rFonts w:ascii="Arial" w:hAnsi="Arial" w:cs="Arial"/>
          <w:sz w:val="24"/>
          <w:szCs w:val="24"/>
          <w:lang w:val="es-MX"/>
        </w:rPr>
      </w:pPr>
      <w:r>
        <w:rPr>
          <w:rFonts w:ascii="Arial" w:hAnsi="Arial" w:cs="Arial"/>
          <w:sz w:val="24"/>
          <w:szCs w:val="24"/>
          <w:lang w:val="es-MX"/>
        </w:rPr>
        <w:t>El grupo primario o familia.</w:t>
      </w:r>
    </w:p>
    <w:p w:rsidR="00052B00" w:rsidRDefault="00052B00" w:rsidP="00DF6524">
      <w:pPr>
        <w:pStyle w:val="Prrafodelista"/>
        <w:numPr>
          <w:ilvl w:val="0"/>
          <w:numId w:val="6"/>
        </w:numPr>
        <w:spacing w:line="480" w:lineRule="auto"/>
        <w:jc w:val="both"/>
        <w:rPr>
          <w:rFonts w:ascii="Arial" w:hAnsi="Arial" w:cs="Arial"/>
          <w:sz w:val="24"/>
          <w:szCs w:val="24"/>
          <w:lang w:val="es-MX"/>
        </w:rPr>
      </w:pPr>
      <w:r>
        <w:rPr>
          <w:rFonts w:ascii="Arial" w:hAnsi="Arial" w:cs="Arial"/>
          <w:sz w:val="24"/>
          <w:szCs w:val="24"/>
          <w:lang w:val="es-MX"/>
        </w:rPr>
        <w:t>El grupo artificial o escuela.</w:t>
      </w:r>
    </w:p>
    <w:p w:rsidR="00052B00" w:rsidRDefault="00052B00" w:rsidP="00DF6524">
      <w:pPr>
        <w:pStyle w:val="Prrafodelista"/>
        <w:numPr>
          <w:ilvl w:val="0"/>
          <w:numId w:val="6"/>
        </w:numPr>
        <w:spacing w:line="480" w:lineRule="auto"/>
        <w:jc w:val="both"/>
        <w:rPr>
          <w:rFonts w:ascii="Arial" w:hAnsi="Arial" w:cs="Arial"/>
          <w:sz w:val="24"/>
          <w:szCs w:val="24"/>
          <w:lang w:val="es-MX"/>
        </w:rPr>
      </w:pPr>
      <w:r>
        <w:rPr>
          <w:rFonts w:ascii="Arial" w:hAnsi="Arial" w:cs="Arial"/>
          <w:sz w:val="24"/>
          <w:szCs w:val="24"/>
          <w:lang w:val="es-MX"/>
        </w:rPr>
        <w:t>Grupos informales: grupos de iguales o amigos.</w:t>
      </w:r>
    </w:p>
    <w:p w:rsidR="00052B00" w:rsidRDefault="00052B00" w:rsidP="00DF6524">
      <w:pPr>
        <w:pStyle w:val="Prrafodelista"/>
        <w:numPr>
          <w:ilvl w:val="0"/>
          <w:numId w:val="7"/>
        </w:numPr>
        <w:spacing w:line="480" w:lineRule="auto"/>
        <w:jc w:val="both"/>
        <w:rPr>
          <w:rFonts w:ascii="Arial" w:hAnsi="Arial" w:cs="Arial"/>
          <w:sz w:val="24"/>
          <w:szCs w:val="24"/>
          <w:lang w:val="es-MX"/>
        </w:rPr>
      </w:pPr>
      <w:r>
        <w:rPr>
          <w:rFonts w:ascii="Arial" w:hAnsi="Arial" w:cs="Arial"/>
          <w:sz w:val="24"/>
          <w:szCs w:val="24"/>
          <w:lang w:val="es-MX"/>
        </w:rPr>
        <w:t>De 4 a 7 años de edad: como no tiene posibilidad de elegir otros, sus amigos normalmente son los hijos de los amigos de sus padres.</w:t>
      </w:r>
    </w:p>
    <w:p w:rsidR="00052B00" w:rsidRDefault="00052B00" w:rsidP="00DF6524">
      <w:pPr>
        <w:pStyle w:val="Prrafodelista"/>
        <w:numPr>
          <w:ilvl w:val="0"/>
          <w:numId w:val="7"/>
        </w:numPr>
        <w:spacing w:line="480" w:lineRule="auto"/>
        <w:jc w:val="both"/>
        <w:rPr>
          <w:rFonts w:ascii="Arial" w:hAnsi="Arial" w:cs="Arial"/>
          <w:sz w:val="24"/>
          <w:szCs w:val="24"/>
          <w:lang w:val="es-MX"/>
        </w:rPr>
      </w:pPr>
      <w:r>
        <w:rPr>
          <w:rFonts w:ascii="Arial" w:hAnsi="Arial" w:cs="Arial"/>
          <w:sz w:val="24"/>
          <w:szCs w:val="24"/>
          <w:lang w:val="es-MX"/>
        </w:rPr>
        <w:t>De 8 a 12 años, el niño elige sus propios amigos; es una opción libre, discriminada y selectiva. Este hecho es muy importante. Los elegidos suelen ser sus compañeros de clase o en todo caso de su mismo barrio, siempre y cuando empaticen con él y se interrelacione adecuadamente.</w:t>
      </w:r>
    </w:p>
    <w:p w:rsidR="00052B00" w:rsidRDefault="00052B00" w:rsidP="00052B00">
      <w:pPr>
        <w:spacing w:line="480" w:lineRule="auto"/>
        <w:ind w:left="1080"/>
        <w:jc w:val="both"/>
        <w:rPr>
          <w:rFonts w:ascii="Arial" w:hAnsi="Arial" w:cs="Arial"/>
          <w:sz w:val="24"/>
          <w:szCs w:val="24"/>
          <w:lang w:val="es-MX"/>
        </w:rPr>
      </w:pPr>
      <w:r>
        <w:rPr>
          <w:rFonts w:ascii="Arial" w:hAnsi="Arial" w:cs="Arial"/>
          <w:sz w:val="24"/>
          <w:szCs w:val="24"/>
          <w:lang w:val="es-MX"/>
        </w:rPr>
        <w:t>Cabe aclarar aquí que, si el grupo elegido tiene un comportamiento aceptable socialmente, el niño ira asimilando este comportamiento; si, por el contrario, la conducta del grupo es desviante…</w:t>
      </w:r>
    </w:p>
    <w:p w:rsidR="00052B00" w:rsidRPr="002C0BD9" w:rsidRDefault="00052B00" w:rsidP="00052B00">
      <w:pPr>
        <w:spacing w:line="480" w:lineRule="auto"/>
        <w:ind w:left="1080"/>
        <w:jc w:val="both"/>
        <w:rPr>
          <w:rFonts w:ascii="Arial" w:hAnsi="Arial" w:cs="Arial"/>
          <w:sz w:val="24"/>
          <w:szCs w:val="24"/>
          <w:lang w:val="es-MX"/>
        </w:rPr>
      </w:pPr>
      <w:r>
        <w:rPr>
          <w:rFonts w:ascii="Arial" w:hAnsi="Arial" w:cs="Arial"/>
          <w:sz w:val="24"/>
          <w:szCs w:val="24"/>
          <w:lang w:val="es-MX"/>
        </w:rPr>
        <w:t>El niño se iniciará en el camino de una conducta desviada, la cual, si se está atento, fácilmente se puede corregir, ya que a esta edad los padres y profesores tienen gran ascendiente sobre los niños.</w:t>
      </w:r>
    </w:p>
    <w:p w:rsidR="00052B00" w:rsidRDefault="00052B00" w:rsidP="00DF6524">
      <w:pPr>
        <w:pStyle w:val="Prrafodelista"/>
        <w:numPr>
          <w:ilvl w:val="0"/>
          <w:numId w:val="6"/>
        </w:numPr>
        <w:spacing w:line="480" w:lineRule="auto"/>
        <w:jc w:val="both"/>
        <w:rPr>
          <w:rFonts w:ascii="Arial" w:hAnsi="Arial" w:cs="Arial"/>
          <w:sz w:val="24"/>
          <w:szCs w:val="24"/>
          <w:lang w:val="es-MX"/>
        </w:rPr>
      </w:pPr>
      <w:r>
        <w:rPr>
          <w:rFonts w:ascii="Arial" w:hAnsi="Arial" w:cs="Arial"/>
          <w:sz w:val="24"/>
          <w:szCs w:val="24"/>
          <w:lang w:val="es-MX"/>
        </w:rPr>
        <w:t>Entre los 10 o 12 años, por poner una edad precisa, los niños forman el grupo llamado “pandilla”.</w:t>
      </w:r>
    </w:p>
    <w:p w:rsidR="00052B00" w:rsidRDefault="00052B00" w:rsidP="00052B00">
      <w:pPr>
        <w:pStyle w:val="Prrafodelista"/>
        <w:spacing w:line="480" w:lineRule="auto"/>
        <w:ind w:left="1080"/>
        <w:jc w:val="both"/>
        <w:rPr>
          <w:rFonts w:ascii="Arial" w:hAnsi="Arial" w:cs="Arial"/>
          <w:sz w:val="24"/>
          <w:szCs w:val="24"/>
          <w:lang w:val="es-MX"/>
        </w:rPr>
      </w:pPr>
      <w:r>
        <w:rPr>
          <w:rFonts w:ascii="Arial" w:hAnsi="Arial" w:cs="Arial"/>
          <w:sz w:val="24"/>
          <w:szCs w:val="24"/>
          <w:lang w:val="es-MX"/>
        </w:rPr>
        <w:lastRenderedPageBreak/>
        <w:t>La pandilla es el grupo más importante de los expuestos, por lo enriquecedora que puede ser para el niño. Por “Pandilla” se puede entender un grupo de niños del mismo sexo que se reúnen para divertirse y pasar el rato. Al llegar a la adolescencia y a la pubertad, aparecen las pandillas mixtas, que se reúnen con el mismo fin que la etapa anterior, pero con una variable más: han descubierto el otro sexo, y con el trato mutuo, amplían su conocimiento de la persona, con lo que adquieren una integración social más amplia.</w:t>
      </w:r>
    </w:p>
    <w:p w:rsidR="00052B00" w:rsidRDefault="00052B00" w:rsidP="00052B00">
      <w:pPr>
        <w:pStyle w:val="Prrafodelista"/>
        <w:spacing w:line="480" w:lineRule="auto"/>
        <w:ind w:left="1080"/>
        <w:jc w:val="both"/>
        <w:rPr>
          <w:rFonts w:ascii="Arial" w:hAnsi="Arial" w:cs="Arial"/>
          <w:sz w:val="24"/>
          <w:szCs w:val="24"/>
          <w:lang w:val="es-MX"/>
        </w:rPr>
      </w:pPr>
      <w:r>
        <w:rPr>
          <w:rFonts w:ascii="Arial" w:hAnsi="Arial" w:cs="Arial"/>
          <w:sz w:val="24"/>
          <w:szCs w:val="24"/>
          <w:lang w:val="es-MX"/>
        </w:rPr>
        <w:t xml:space="preserve">Proporciona una convivencia sana e interesante que aumenta el roce social del individuo, por cuanto, normalmente, tiene un comportamiento que está completamente admitido y aceptados por la sociedad adulta. </w:t>
      </w:r>
    </w:p>
    <w:p w:rsidR="00052B00" w:rsidRDefault="00052B00" w:rsidP="00DF6524">
      <w:pPr>
        <w:pStyle w:val="Prrafodelista"/>
        <w:numPr>
          <w:ilvl w:val="0"/>
          <w:numId w:val="5"/>
        </w:numPr>
        <w:spacing w:line="480" w:lineRule="auto"/>
        <w:jc w:val="both"/>
        <w:rPr>
          <w:rFonts w:ascii="Arial" w:hAnsi="Arial" w:cs="Arial"/>
          <w:sz w:val="24"/>
          <w:szCs w:val="24"/>
          <w:lang w:val="es-MX"/>
        </w:rPr>
      </w:pPr>
      <w:r>
        <w:rPr>
          <w:rFonts w:ascii="Arial" w:hAnsi="Arial" w:cs="Arial"/>
          <w:sz w:val="24"/>
          <w:szCs w:val="24"/>
          <w:lang w:val="es-MX"/>
        </w:rPr>
        <w:t>El adulto, agente de socialización del joven, el adulto puede y debe acercarse al joven a pesar de la dificultad que esto encierra, para que este no sea un inadaptado y caiga posteriormente en una banda juvenil delictiva. La comunicación, un dialogo real entre adultos y jóvenes facilitaría el camino de una adecuada socialización del menor; aún más si se hicieran con frecuencia se superarían malos entendidos. Que tanto hace sufrir al joven; caerían muchas barreras, se acercarían más estos dos mundos, al parecer antagónicos.</w:t>
      </w:r>
    </w:p>
    <w:p w:rsidR="00052B00" w:rsidRDefault="00052B00" w:rsidP="00052B00">
      <w:pPr>
        <w:pStyle w:val="Prrafodelista"/>
        <w:spacing w:line="480" w:lineRule="auto"/>
        <w:jc w:val="both"/>
        <w:rPr>
          <w:rFonts w:ascii="Arial" w:hAnsi="Arial" w:cs="Arial"/>
          <w:sz w:val="24"/>
          <w:szCs w:val="24"/>
          <w:lang w:val="es-MX"/>
        </w:rPr>
      </w:pPr>
      <w:r>
        <w:rPr>
          <w:rFonts w:ascii="Arial" w:hAnsi="Arial" w:cs="Arial"/>
          <w:sz w:val="24"/>
          <w:szCs w:val="24"/>
          <w:lang w:val="es-MX"/>
        </w:rPr>
        <w:t>Varias cosas hay que considerar para un acercamiento efectivo entre adultos y jóvenes.</w:t>
      </w:r>
    </w:p>
    <w:p w:rsidR="00052B00" w:rsidRDefault="00052B00" w:rsidP="00DF6524">
      <w:pPr>
        <w:pStyle w:val="Prrafodelista"/>
        <w:numPr>
          <w:ilvl w:val="0"/>
          <w:numId w:val="8"/>
        </w:numPr>
        <w:spacing w:line="480" w:lineRule="auto"/>
        <w:jc w:val="both"/>
        <w:rPr>
          <w:rFonts w:ascii="Arial" w:hAnsi="Arial" w:cs="Arial"/>
          <w:sz w:val="24"/>
          <w:szCs w:val="24"/>
          <w:lang w:val="es-MX"/>
        </w:rPr>
      </w:pPr>
      <w:r>
        <w:rPr>
          <w:rFonts w:ascii="Arial" w:hAnsi="Arial" w:cs="Arial"/>
          <w:sz w:val="24"/>
          <w:szCs w:val="24"/>
          <w:lang w:val="es-MX"/>
        </w:rPr>
        <w:t>Como amigo y no con ánimo de censura.</w:t>
      </w:r>
    </w:p>
    <w:p w:rsidR="00052B00" w:rsidRDefault="00052B00" w:rsidP="00DF6524">
      <w:pPr>
        <w:pStyle w:val="Prrafodelista"/>
        <w:numPr>
          <w:ilvl w:val="0"/>
          <w:numId w:val="8"/>
        </w:numPr>
        <w:spacing w:line="480" w:lineRule="auto"/>
        <w:jc w:val="both"/>
        <w:rPr>
          <w:rFonts w:ascii="Arial" w:hAnsi="Arial" w:cs="Arial"/>
          <w:sz w:val="24"/>
          <w:szCs w:val="24"/>
          <w:lang w:val="es-MX"/>
        </w:rPr>
      </w:pPr>
      <w:r>
        <w:rPr>
          <w:rFonts w:ascii="Arial" w:hAnsi="Arial" w:cs="Arial"/>
          <w:sz w:val="24"/>
          <w:szCs w:val="24"/>
          <w:lang w:val="es-MX"/>
        </w:rPr>
        <w:t>Para ayudarle, pero no de forma paternalista.</w:t>
      </w:r>
    </w:p>
    <w:p w:rsidR="00052B00" w:rsidRDefault="00052B00" w:rsidP="00DF6524">
      <w:pPr>
        <w:pStyle w:val="Prrafodelista"/>
        <w:numPr>
          <w:ilvl w:val="0"/>
          <w:numId w:val="8"/>
        </w:numPr>
        <w:spacing w:line="480" w:lineRule="auto"/>
        <w:jc w:val="both"/>
        <w:rPr>
          <w:rFonts w:ascii="Arial" w:hAnsi="Arial" w:cs="Arial"/>
          <w:sz w:val="24"/>
          <w:szCs w:val="24"/>
          <w:lang w:val="es-MX"/>
        </w:rPr>
      </w:pPr>
      <w:r>
        <w:rPr>
          <w:rFonts w:ascii="Arial" w:hAnsi="Arial" w:cs="Arial"/>
          <w:sz w:val="24"/>
          <w:szCs w:val="24"/>
          <w:lang w:val="es-MX"/>
        </w:rPr>
        <w:lastRenderedPageBreak/>
        <w:t>Escuchar con empatía al joven, comprenderle y no censurarle para que no se encierre en sí mismo.</w:t>
      </w:r>
    </w:p>
    <w:p w:rsidR="00052B00" w:rsidRDefault="00052B00" w:rsidP="00DF6524">
      <w:pPr>
        <w:pStyle w:val="Prrafodelista"/>
        <w:numPr>
          <w:ilvl w:val="0"/>
          <w:numId w:val="8"/>
        </w:numPr>
        <w:spacing w:line="480" w:lineRule="auto"/>
        <w:jc w:val="both"/>
        <w:rPr>
          <w:rFonts w:ascii="Arial" w:hAnsi="Arial" w:cs="Arial"/>
          <w:sz w:val="24"/>
          <w:szCs w:val="24"/>
          <w:lang w:val="es-MX"/>
        </w:rPr>
      </w:pPr>
      <w:r>
        <w:rPr>
          <w:rFonts w:ascii="Arial" w:hAnsi="Arial" w:cs="Arial"/>
          <w:sz w:val="24"/>
          <w:szCs w:val="24"/>
          <w:lang w:val="es-MX"/>
        </w:rPr>
        <w:t>Interesarse por sus problemas, y no solo de manera teórica sino real, pues no se puede decepcionar al joven sin causar que nunca más se muestre como es, y que en el futuro sea muy reservado en presencia de cualquier adulto.</w:t>
      </w:r>
    </w:p>
    <w:p w:rsidR="00052B00" w:rsidRDefault="00052B00" w:rsidP="00DF6524">
      <w:pPr>
        <w:pStyle w:val="Prrafodelista"/>
        <w:numPr>
          <w:ilvl w:val="0"/>
          <w:numId w:val="8"/>
        </w:numPr>
        <w:spacing w:line="480" w:lineRule="auto"/>
        <w:jc w:val="both"/>
        <w:rPr>
          <w:rFonts w:ascii="Arial" w:hAnsi="Arial" w:cs="Arial"/>
          <w:sz w:val="24"/>
          <w:szCs w:val="24"/>
          <w:lang w:val="es-MX"/>
        </w:rPr>
      </w:pPr>
      <w:r>
        <w:rPr>
          <w:rFonts w:ascii="Arial" w:hAnsi="Arial" w:cs="Arial"/>
          <w:sz w:val="24"/>
          <w:szCs w:val="24"/>
          <w:lang w:val="es-MX"/>
        </w:rPr>
        <w:t xml:space="preserve"> No darle soluciones rápidas que le suenan a recetas prefabricadas.</w:t>
      </w:r>
    </w:p>
    <w:p w:rsidR="00052B00" w:rsidRDefault="00052B00" w:rsidP="00DF6524">
      <w:pPr>
        <w:pStyle w:val="Prrafodelista"/>
        <w:numPr>
          <w:ilvl w:val="0"/>
          <w:numId w:val="8"/>
        </w:numPr>
        <w:spacing w:line="480" w:lineRule="auto"/>
        <w:jc w:val="both"/>
        <w:rPr>
          <w:rFonts w:ascii="Arial" w:hAnsi="Arial" w:cs="Arial"/>
          <w:sz w:val="24"/>
          <w:szCs w:val="24"/>
          <w:lang w:val="es-MX"/>
        </w:rPr>
      </w:pPr>
      <w:r>
        <w:rPr>
          <w:rFonts w:ascii="Arial" w:hAnsi="Arial" w:cs="Arial"/>
          <w:sz w:val="24"/>
          <w:szCs w:val="24"/>
          <w:lang w:val="es-MX"/>
        </w:rPr>
        <w:t>Entablar diálogo sincero, siempre en pie de igualdad:</w:t>
      </w:r>
    </w:p>
    <w:p w:rsidR="00052B00" w:rsidRDefault="00052B00" w:rsidP="00DF6524">
      <w:pPr>
        <w:pStyle w:val="Prrafodelista"/>
        <w:numPr>
          <w:ilvl w:val="0"/>
          <w:numId w:val="9"/>
        </w:numPr>
        <w:spacing w:line="480" w:lineRule="auto"/>
        <w:jc w:val="both"/>
        <w:rPr>
          <w:rFonts w:ascii="Arial" w:hAnsi="Arial" w:cs="Arial"/>
          <w:sz w:val="24"/>
          <w:szCs w:val="24"/>
          <w:lang w:val="es-MX"/>
        </w:rPr>
      </w:pPr>
      <w:r>
        <w:rPr>
          <w:rFonts w:ascii="Arial" w:hAnsi="Arial" w:cs="Arial"/>
          <w:sz w:val="24"/>
          <w:szCs w:val="24"/>
          <w:lang w:val="es-MX"/>
        </w:rPr>
        <w:t>Tomando en cuenta y discutiendo también las aportaciones del joven. Antes de decir no a un plan o a una idea del joven, el adulto debe de pensarlo, debe admitir sus aportaciones.</w:t>
      </w:r>
    </w:p>
    <w:p w:rsidR="00052B00" w:rsidRDefault="00052B00" w:rsidP="00DF6524">
      <w:pPr>
        <w:pStyle w:val="Prrafodelista"/>
        <w:numPr>
          <w:ilvl w:val="0"/>
          <w:numId w:val="9"/>
        </w:numPr>
        <w:spacing w:line="480" w:lineRule="auto"/>
        <w:jc w:val="both"/>
        <w:rPr>
          <w:rFonts w:ascii="Arial" w:hAnsi="Arial" w:cs="Arial"/>
          <w:sz w:val="24"/>
          <w:szCs w:val="24"/>
          <w:lang w:val="es-MX"/>
        </w:rPr>
      </w:pPr>
      <w:r>
        <w:rPr>
          <w:rFonts w:ascii="Arial" w:hAnsi="Arial" w:cs="Arial"/>
          <w:sz w:val="24"/>
          <w:szCs w:val="24"/>
          <w:lang w:val="es-MX"/>
        </w:rPr>
        <w:t>En el caso de tener que negarle algo debe hacerlo de forma razonada, ayudando al joven a descubrir las razones profundas de las cosas, y superar la tendencia a quedarse en la superficialidad del hecho. El joven posee capacidad de razonamiento, pero le falta el complemento de la experiencia dadas su corta edad, más se espera que el adulto le proporcione esto.</w:t>
      </w:r>
    </w:p>
    <w:p w:rsidR="00052B00" w:rsidRDefault="00052B00" w:rsidP="00DF6524">
      <w:pPr>
        <w:pStyle w:val="Prrafodelista"/>
        <w:numPr>
          <w:ilvl w:val="0"/>
          <w:numId w:val="8"/>
        </w:numPr>
        <w:spacing w:line="480" w:lineRule="auto"/>
        <w:jc w:val="both"/>
        <w:rPr>
          <w:rFonts w:ascii="Arial" w:hAnsi="Arial" w:cs="Arial"/>
          <w:sz w:val="24"/>
          <w:szCs w:val="24"/>
          <w:lang w:val="es-MX"/>
        </w:rPr>
      </w:pPr>
      <w:r>
        <w:rPr>
          <w:rFonts w:ascii="Arial" w:hAnsi="Arial" w:cs="Arial"/>
          <w:sz w:val="24"/>
          <w:szCs w:val="24"/>
          <w:lang w:val="es-MX"/>
        </w:rPr>
        <w:t>Nunca se debe imponer las cosas, por muchas razones que se tenga, si de verdad se quiere lograr este acercamiento. Nunca imponerse si de verdad se quiere ayudar a andar el camino hacia la maduración y la adaptación social del joven y del adolescente.</w:t>
      </w:r>
    </w:p>
    <w:p w:rsidR="00052B00" w:rsidRDefault="00052B00" w:rsidP="00DF6524">
      <w:pPr>
        <w:pStyle w:val="Prrafodelista"/>
        <w:numPr>
          <w:ilvl w:val="0"/>
          <w:numId w:val="8"/>
        </w:numPr>
        <w:spacing w:line="480" w:lineRule="auto"/>
        <w:jc w:val="both"/>
        <w:rPr>
          <w:rFonts w:ascii="Arial" w:hAnsi="Arial" w:cs="Arial"/>
          <w:sz w:val="24"/>
          <w:szCs w:val="24"/>
          <w:lang w:val="es-MX"/>
        </w:rPr>
      </w:pPr>
      <w:r>
        <w:rPr>
          <w:rFonts w:ascii="Arial" w:hAnsi="Arial" w:cs="Arial"/>
          <w:sz w:val="24"/>
          <w:szCs w:val="24"/>
          <w:lang w:val="es-MX"/>
        </w:rPr>
        <w:t>Evitar el peligro de ofrecer una amistad aparente que en lugar de ayudarle no hace otra cosa que explotar su sensualidad.</w:t>
      </w:r>
    </w:p>
    <w:p w:rsidR="00052B00" w:rsidRDefault="00052B00" w:rsidP="00DF6524">
      <w:pPr>
        <w:pStyle w:val="Prrafodelista"/>
        <w:numPr>
          <w:ilvl w:val="0"/>
          <w:numId w:val="8"/>
        </w:numPr>
        <w:spacing w:line="480" w:lineRule="auto"/>
        <w:jc w:val="both"/>
        <w:rPr>
          <w:rFonts w:ascii="Arial" w:hAnsi="Arial" w:cs="Arial"/>
          <w:sz w:val="24"/>
          <w:szCs w:val="24"/>
          <w:lang w:val="es-MX"/>
        </w:rPr>
      </w:pPr>
      <w:r>
        <w:rPr>
          <w:rFonts w:ascii="Arial" w:hAnsi="Arial" w:cs="Arial"/>
          <w:sz w:val="24"/>
          <w:szCs w:val="24"/>
          <w:lang w:val="es-MX"/>
        </w:rPr>
        <w:lastRenderedPageBreak/>
        <w:t>No desconcertar al joven con una vida inconsecuente con los principios, pautas, normas sociales, éticas y estéticas que ellos mismos propugnan. Esto crea situaciones frustrantes para el joven, con su correspondiente desajuste social, a las que responden con una buena dosis de agresividad.</w:t>
      </w:r>
    </w:p>
    <w:p w:rsidR="00052B00" w:rsidRDefault="00052B00" w:rsidP="00052B00">
      <w:pPr>
        <w:pStyle w:val="Prrafodelista"/>
        <w:spacing w:line="480" w:lineRule="auto"/>
        <w:ind w:left="1080"/>
        <w:jc w:val="both"/>
        <w:rPr>
          <w:rFonts w:ascii="Arial" w:hAnsi="Arial" w:cs="Arial"/>
          <w:sz w:val="24"/>
          <w:szCs w:val="24"/>
          <w:lang w:val="es-MX"/>
        </w:rPr>
      </w:pPr>
    </w:p>
    <w:p w:rsidR="00052B00" w:rsidRDefault="00052B00" w:rsidP="00DF6524">
      <w:pPr>
        <w:pStyle w:val="Prrafodelista"/>
        <w:numPr>
          <w:ilvl w:val="0"/>
          <w:numId w:val="5"/>
        </w:numPr>
        <w:spacing w:line="480" w:lineRule="auto"/>
        <w:jc w:val="both"/>
        <w:rPr>
          <w:rFonts w:ascii="Arial" w:hAnsi="Arial" w:cs="Arial"/>
          <w:sz w:val="24"/>
          <w:szCs w:val="24"/>
          <w:lang w:val="es-MX"/>
        </w:rPr>
      </w:pPr>
      <w:r>
        <w:rPr>
          <w:rFonts w:ascii="Arial" w:hAnsi="Arial" w:cs="Arial"/>
          <w:sz w:val="24"/>
          <w:szCs w:val="24"/>
          <w:lang w:val="es-MX"/>
        </w:rPr>
        <w:t>Patología de la socialización. “Las Bandas”</w:t>
      </w:r>
    </w:p>
    <w:p w:rsidR="00052B00" w:rsidRDefault="00052B00" w:rsidP="00052B00">
      <w:pPr>
        <w:pStyle w:val="Prrafodelista"/>
        <w:spacing w:line="480" w:lineRule="auto"/>
        <w:jc w:val="both"/>
        <w:rPr>
          <w:rFonts w:ascii="Arial" w:hAnsi="Arial" w:cs="Arial"/>
          <w:sz w:val="24"/>
          <w:szCs w:val="24"/>
          <w:lang w:val="es-MX"/>
        </w:rPr>
      </w:pPr>
      <w:r>
        <w:rPr>
          <w:rFonts w:ascii="Arial" w:hAnsi="Arial" w:cs="Arial"/>
          <w:sz w:val="24"/>
          <w:szCs w:val="24"/>
          <w:lang w:val="es-MX"/>
        </w:rPr>
        <w:t>Cuando no se consigue el proceso normal de evolución social de adaptación, de integración adecuada, entonces nos encontramos con la delincuencia juvenil, que viene a ser el reverso de la moneda. Es decir, se da o se ha producido la patología en la socialización del joven.</w:t>
      </w:r>
    </w:p>
    <w:p w:rsidR="00052B00" w:rsidRDefault="00052B00" w:rsidP="00052B00">
      <w:pPr>
        <w:pStyle w:val="Prrafodelista"/>
        <w:spacing w:line="480" w:lineRule="auto"/>
        <w:jc w:val="both"/>
        <w:rPr>
          <w:rFonts w:ascii="Arial" w:hAnsi="Arial" w:cs="Arial"/>
          <w:sz w:val="24"/>
          <w:szCs w:val="24"/>
          <w:lang w:val="es-MX"/>
        </w:rPr>
      </w:pPr>
      <w:r>
        <w:rPr>
          <w:rFonts w:ascii="Arial" w:hAnsi="Arial" w:cs="Arial"/>
          <w:sz w:val="24"/>
          <w:szCs w:val="24"/>
          <w:lang w:val="es-MX"/>
        </w:rPr>
        <w:t>La mayoría de los delincuentes juveniles llegan a ser tales porque le ha fallado, por diversas causas citadas al principio (IC) la adecuada socialización</w:t>
      </w:r>
    </w:p>
    <w:p w:rsidR="00052B00" w:rsidRDefault="00052B00" w:rsidP="00DF6524">
      <w:pPr>
        <w:pStyle w:val="Prrafodelista"/>
        <w:numPr>
          <w:ilvl w:val="0"/>
          <w:numId w:val="5"/>
        </w:numPr>
        <w:spacing w:line="480" w:lineRule="auto"/>
        <w:jc w:val="both"/>
        <w:rPr>
          <w:rFonts w:ascii="Arial" w:hAnsi="Arial" w:cs="Arial"/>
          <w:sz w:val="24"/>
          <w:szCs w:val="24"/>
          <w:lang w:val="es-MX"/>
        </w:rPr>
      </w:pPr>
      <w:r>
        <w:rPr>
          <w:rFonts w:ascii="Arial" w:hAnsi="Arial" w:cs="Arial"/>
          <w:sz w:val="24"/>
          <w:szCs w:val="24"/>
          <w:lang w:val="es-MX"/>
        </w:rPr>
        <w:t>El fenómeno de las bandas; Delincuentes juveniles.</w:t>
      </w:r>
    </w:p>
    <w:p w:rsidR="00052B00" w:rsidRDefault="00052B00" w:rsidP="00052B00">
      <w:pPr>
        <w:pStyle w:val="Prrafodelista"/>
        <w:spacing w:line="480" w:lineRule="auto"/>
        <w:jc w:val="both"/>
        <w:rPr>
          <w:rFonts w:ascii="Arial" w:hAnsi="Arial" w:cs="Arial"/>
          <w:sz w:val="24"/>
          <w:szCs w:val="24"/>
          <w:lang w:val="es-MX"/>
        </w:rPr>
      </w:pPr>
      <w:r>
        <w:rPr>
          <w:rFonts w:ascii="Arial" w:hAnsi="Arial" w:cs="Arial"/>
          <w:sz w:val="24"/>
          <w:szCs w:val="24"/>
          <w:lang w:val="es-MX"/>
        </w:rPr>
        <w:t>El fruto más inmediato de esta mala socialización, en la adolescencia es el fenómeno social de las bandas. En esta edad el adolescente está definiendo su personalidad, rompiendo en parte o en todo con el ambiente familiar y con el mundo de valores dado por este ambiente, siente una gran inquietud por experimentar casi todo, el medio más adecuado para estas experiencias es el mundo de los amigos, el grupo de iguales. Pero, por estar ante una socialización deficiente o patológica el grupo tendrá unas características atípicas y desviadas, obviamente distintas a las que dan en el proceso de integración social normal del adolescente.</w:t>
      </w:r>
    </w:p>
    <w:p w:rsidR="00052B00" w:rsidRDefault="00052B00" w:rsidP="00052B00">
      <w:pPr>
        <w:pStyle w:val="Prrafodelista"/>
        <w:spacing w:line="480" w:lineRule="auto"/>
        <w:jc w:val="both"/>
        <w:rPr>
          <w:rFonts w:ascii="Arial" w:hAnsi="Arial" w:cs="Arial"/>
          <w:sz w:val="24"/>
          <w:szCs w:val="24"/>
          <w:lang w:val="es-MX"/>
        </w:rPr>
      </w:pPr>
      <w:r>
        <w:rPr>
          <w:rFonts w:ascii="Arial" w:hAnsi="Arial" w:cs="Arial"/>
          <w:sz w:val="24"/>
          <w:szCs w:val="24"/>
          <w:lang w:val="es-MX"/>
        </w:rPr>
        <w:lastRenderedPageBreak/>
        <w:t>Por “banda” se entiende “un grupo primario, más o menos espontaneo, que llega a ciertas formas de organización y a una solidaridad real, como consecuencia de su reacción, a veces inconsciente, ante el medio ambiente. Ejerce un fuerte control entre sus miembros, practica a veces ritos de iniciación, y en el que existe ordinariamente un jefe a quien los demás reconocen autoridad y prestigio.</w:t>
      </w:r>
    </w:p>
    <w:p w:rsidR="00052B00" w:rsidRDefault="00052B00" w:rsidP="00052B00">
      <w:pPr>
        <w:pStyle w:val="Prrafodelista"/>
        <w:spacing w:line="480" w:lineRule="auto"/>
        <w:jc w:val="both"/>
        <w:rPr>
          <w:rFonts w:ascii="Arial" w:hAnsi="Arial" w:cs="Arial"/>
          <w:sz w:val="24"/>
          <w:szCs w:val="24"/>
          <w:lang w:val="es-MX"/>
        </w:rPr>
      </w:pPr>
      <w:r>
        <w:rPr>
          <w:rFonts w:ascii="Arial" w:hAnsi="Arial" w:cs="Arial"/>
          <w:sz w:val="24"/>
          <w:szCs w:val="24"/>
          <w:lang w:val="es-MX"/>
        </w:rPr>
        <w:t>El concepto de banda, generalmente tiene una connotación peyorativa. Equivale normalmente a un grupo de unos pocos miembros que se han unido con fines delictivos o al menos para llevar una conducta desviante.</w:t>
      </w:r>
    </w:p>
    <w:p w:rsidR="00052B00" w:rsidRDefault="00052B00" w:rsidP="00052B00">
      <w:pPr>
        <w:pStyle w:val="Prrafodelista"/>
        <w:spacing w:line="480" w:lineRule="auto"/>
        <w:jc w:val="both"/>
        <w:rPr>
          <w:rFonts w:ascii="Arial" w:hAnsi="Arial" w:cs="Arial"/>
          <w:sz w:val="24"/>
          <w:szCs w:val="24"/>
          <w:lang w:val="es-MX"/>
        </w:rPr>
      </w:pPr>
      <w:r>
        <w:rPr>
          <w:rFonts w:ascii="Arial" w:hAnsi="Arial" w:cs="Arial"/>
          <w:sz w:val="24"/>
          <w:szCs w:val="24"/>
          <w:lang w:val="es-MX"/>
        </w:rPr>
        <w:t xml:space="preserve">La banda delictiva juvenil es una especie de hogar, una familia, por tanto, una forma natural </w:t>
      </w:r>
      <w:r>
        <w:rPr>
          <w:rFonts w:ascii="Arial" w:hAnsi="Arial" w:cs="Arial"/>
          <w:b/>
          <w:sz w:val="24"/>
          <w:szCs w:val="24"/>
          <w:u w:val="single"/>
          <w:lang w:val="es-MX"/>
        </w:rPr>
        <w:t>compensatoria</w:t>
      </w:r>
      <w:r>
        <w:rPr>
          <w:rFonts w:ascii="Arial" w:hAnsi="Arial" w:cs="Arial"/>
          <w:sz w:val="24"/>
          <w:szCs w:val="24"/>
          <w:lang w:val="es-MX"/>
        </w:rPr>
        <w:t xml:space="preserve"> de asociación de jóvenes de conducta desviada, que crece en el seno de familias o grupos primarios insuficientes, familias incompletas o nocivas normalmente. Para estos jóvenes, la banda juvenil ofrece un cobijo social, una posibilidad, aunque torcida, de orientación. La banda, para los que están alineados en su sociedad, asume las funciones del hogar paterno y gracias a su solidaridad les ofrece un sustitutivo patológico del mismo, o ser que se deja a un lado la madurez social que la familia y la escuela la tendrían que haber dado por la que va a darle la banda.</w:t>
      </w:r>
    </w:p>
    <w:p w:rsidR="00052B00" w:rsidRDefault="00052B00" w:rsidP="00052B00">
      <w:pPr>
        <w:pStyle w:val="Prrafodelista"/>
        <w:spacing w:line="480" w:lineRule="auto"/>
        <w:jc w:val="both"/>
        <w:rPr>
          <w:rFonts w:ascii="Arial" w:hAnsi="Arial" w:cs="Arial"/>
          <w:sz w:val="24"/>
          <w:szCs w:val="24"/>
          <w:lang w:val="es-MX"/>
        </w:rPr>
      </w:pPr>
      <w:r>
        <w:rPr>
          <w:rFonts w:ascii="Arial" w:hAnsi="Arial" w:cs="Arial"/>
          <w:sz w:val="24"/>
          <w:szCs w:val="24"/>
          <w:lang w:val="es-MX"/>
        </w:rPr>
        <w:t xml:space="preserve">La observación de jóvenes está formada por aquellos adolescentes que han fracaso en sus relaciones familiares escolares, sociales y ambientales. Posiblemente de haber encontrado la comprensión y apoyo no hubiera delinquido ni entrado a formar parte de las “bandas”. Normalmente el menor delincuentes que se refugia en la banda se considera rechazado, tal vez él </w:t>
      </w:r>
      <w:r>
        <w:rPr>
          <w:rFonts w:ascii="Arial" w:hAnsi="Arial" w:cs="Arial"/>
          <w:sz w:val="24"/>
          <w:szCs w:val="24"/>
          <w:lang w:val="es-MX"/>
        </w:rPr>
        <w:lastRenderedPageBreak/>
        <w:t>no sea consciente de esta realidad, pero en su yo profundo late un hondo resabio contra la sociedad, porque carece de lo que considera justo y necesario para él.</w:t>
      </w:r>
    </w:p>
    <w:p w:rsidR="00052B00" w:rsidRDefault="00052B00" w:rsidP="00DF6524">
      <w:pPr>
        <w:pStyle w:val="Prrafodelista"/>
        <w:numPr>
          <w:ilvl w:val="0"/>
          <w:numId w:val="10"/>
        </w:numPr>
        <w:spacing w:line="480" w:lineRule="auto"/>
        <w:jc w:val="both"/>
        <w:rPr>
          <w:rFonts w:ascii="Arial" w:hAnsi="Arial" w:cs="Arial"/>
          <w:sz w:val="24"/>
          <w:szCs w:val="24"/>
          <w:lang w:val="es-MX"/>
        </w:rPr>
      </w:pPr>
      <w:r w:rsidRPr="00B44AE2">
        <w:rPr>
          <w:rFonts w:ascii="Arial" w:hAnsi="Arial" w:cs="Arial"/>
          <w:b/>
          <w:sz w:val="24"/>
          <w:szCs w:val="24"/>
          <w:lang w:val="es-MX"/>
        </w:rPr>
        <w:t>Grupo ocasional</w:t>
      </w:r>
      <w:r>
        <w:rPr>
          <w:rFonts w:ascii="Arial" w:hAnsi="Arial" w:cs="Arial"/>
          <w:sz w:val="24"/>
          <w:szCs w:val="24"/>
          <w:lang w:val="es-MX"/>
        </w:rPr>
        <w:t>. - este es un conglomerado o reunión temporal. Aunque sus componentes pueden cometer la misma clase de delitos que los de la banda, se diferencia de esta en que no tiene coherencia ni organización, o si la tienen es muy simple.</w:t>
      </w:r>
    </w:p>
    <w:p w:rsidR="00052B00" w:rsidRDefault="00052B00" w:rsidP="00052B00">
      <w:pPr>
        <w:pStyle w:val="Prrafodelista"/>
        <w:spacing w:line="480" w:lineRule="auto"/>
        <w:ind w:left="1080"/>
        <w:jc w:val="both"/>
        <w:rPr>
          <w:rFonts w:ascii="Arial" w:hAnsi="Arial" w:cs="Arial"/>
          <w:sz w:val="24"/>
          <w:szCs w:val="24"/>
          <w:lang w:val="es-MX"/>
        </w:rPr>
      </w:pPr>
      <w:r>
        <w:rPr>
          <w:rFonts w:ascii="Arial" w:hAnsi="Arial" w:cs="Arial"/>
          <w:sz w:val="24"/>
          <w:szCs w:val="24"/>
          <w:lang w:val="es-MX"/>
        </w:rPr>
        <w:t>Los miembros del grupo ocasional mantienen mucha dependencia con su familia y su medio social (escolar o laboral), teniendo cada uno de ellos sus propios amigos al margen del grupo propiamente dicho. En las bandas hay una conciencia de pertenecer al grupo.</w:t>
      </w:r>
    </w:p>
    <w:p w:rsidR="00052B00" w:rsidRDefault="00052B00" w:rsidP="00052B00">
      <w:pPr>
        <w:pStyle w:val="Prrafodelista"/>
        <w:spacing w:line="480" w:lineRule="auto"/>
        <w:ind w:left="1080"/>
        <w:jc w:val="both"/>
        <w:rPr>
          <w:rFonts w:ascii="Arial" w:hAnsi="Arial" w:cs="Arial"/>
          <w:sz w:val="24"/>
          <w:szCs w:val="24"/>
          <w:lang w:val="es-MX"/>
        </w:rPr>
      </w:pPr>
      <w:r>
        <w:rPr>
          <w:rFonts w:ascii="Arial" w:hAnsi="Arial" w:cs="Arial"/>
          <w:sz w:val="24"/>
          <w:szCs w:val="24"/>
          <w:lang w:val="es-MX"/>
        </w:rPr>
        <w:t>Los componentes del grupo no suelen ser siempre los mismos, mientras que en la banda son casi exclusivamente los mismos de siempre.</w:t>
      </w:r>
    </w:p>
    <w:p w:rsidR="00052B00" w:rsidRDefault="00052B00" w:rsidP="00052B00">
      <w:pPr>
        <w:pStyle w:val="Prrafodelista"/>
        <w:spacing w:line="480" w:lineRule="auto"/>
        <w:ind w:left="1080"/>
        <w:jc w:val="both"/>
        <w:rPr>
          <w:rFonts w:ascii="Arial" w:hAnsi="Arial" w:cs="Arial"/>
          <w:sz w:val="24"/>
          <w:szCs w:val="24"/>
          <w:lang w:val="es-MX"/>
        </w:rPr>
      </w:pPr>
      <w:r>
        <w:rPr>
          <w:rFonts w:ascii="Arial" w:hAnsi="Arial" w:cs="Arial"/>
          <w:sz w:val="24"/>
          <w:szCs w:val="24"/>
          <w:lang w:val="es-MX"/>
        </w:rPr>
        <w:t>El grupo ocasional se reúne de forma esporádica, accidental, y cuando lo hacen es para delinquir o preparar como hacerlo.</w:t>
      </w:r>
    </w:p>
    <w:p w:rsidR="00052B00" w:rsidRDefault="00052B00" w:rsidP="00052B00">
      <w:pPr>
        <w:pStyle w:val="Prrafodelista"/>
        <w:spacing w:line="480" w:lineRule="auto"/>
        <w:ind w:left="1080"/>
        <w:jc w:val="both"/>
        <w:rPr>
          <w:rFonts w:ascii="Arial" w:hAnsi="Arial" w:cs="Arial"/>
          <w:sz w:val="24"/>
          <w:szCs w:val="24"/>
          <w:lang w:val="es-MX"/>
        </w:rPr>
      </w:pPr>
      <w:r>
        <w:rPr>
          <w:rFonts w:ascii="Arial" w:hAnsi="Arial" w:cs="Arial"/>
          <w:sz w:val="24"/>
          <w:szCs w:val="24"/>
          <w:lang w:val="es-MX"/>
        </w:rPr>
        <w:t>Después se separan y cada uno vive con sus amigos. En la banda la convivencia entre sus miembros es casi permanente.</w:t>
      </w:r>
    </w:p>
    <w:p w:rsidR="00052B00" w:rsidRDefault="00052B00" w:rsidP="00DF6524">
      <w:pPr>
        <w:pStyle w:val="Prrafodelista"/>
        <w:numPr>
          <w:ilvl w:val="0"/>
          <w:numId w:val="10"/>
        </w:numPr>
        <w:spacing w:line="480" w:lineRule="auto"/>
        <w:jc w:val="both"/>
        <w:rPr>
          <w:rFonts w:ascii="Arial" w:hAnsi="Arial" w:cs="Arial"/>
          <w:sz w:val="24"/>
          <w:szCs w:val="24"/>
          <w:lang w:val="es-MX"/>
        </w:rPr>
      </w:pPr>
      <w:r w:rsidRPr="00B44AE2">
        <w:rPr>
          <w:rFonts w:ascii="Arial" w:hAnsi="Arial" w:cs="Arial"/>
          <w:b/>
          <w:sz w:val="24"/>
          <w:szCs w:val="24"/>
          <w:lang w:val="es-MX"/>
        </w:rPr>
        <w:t>Grupo criminal</w:t>
      </w:r>
      <w:r>
        <w:rPr>
          <w:rFonts w:ascii="Arial" w:hAnsi="Arial" w:cs="Arial"/>
          <w:sz w:val="24"/>
          <w:szCs w:val="24"/>
          <w:lang w:val="es-MX"/>
        </w:rPr>
        <w:t xml:space="preserve">. - Aunque en este grupo se de organización, coherencia, liderazgo y estructura, sin embargo, se diferencia de la banda porque este grupo vive para y de la delincuencia, mientras que los de la banda actúan a impulsos y sin premeditación. Su hacer delictivo es ocasional. Lo propio de la banda es servir de hogar sustitutivo para los menores rechazados por sus ambientes. </w:t>
      </w:r>
    </w:p>
    <w:p w:rsidR="00052B00" w:rsidRDefault="00052B00" w:rsidP="00052B00">
      <w:pPr>
        <w:pStyle w:val="Prrafodelista"/>
        <w:spacing w:line="480" w:lineRule="auto"/>
        <w:ind w:left="1080"/>
        <w:jc w:val="both"/>
        <w:rPr>
          <w:rFonts w:ascii="Arial" w:hAnsi="Arial" w:cs="Arial"/>
          <w:sz w:val="24"/>
          <w:szCs w:val="24"/>
          <w:lang w:val="es-MX"/>
        </w:rPr>
      </w:pPr>
      <w:r>
        <w:rPr>
          <w:rFonts w:ascii="Arial" w:hAnsi="Arial" w:cs="Arial"/>
          <w:sz w:val="24"/>
          <w:szCs w:val="24"/>
          <w:lang w:val="es-MX"/>
        </w:rPr>
        <w:lastRenderedPageBreak/>
        <w:t>Las acciones de la banda son indiscriminadas, mientras que el grupo criminal al no arriesga nadas en “Pequeñeces” sino que planea y premedita en grande y solo actúan en lugares en que se encuentra lo que realmente ellos buscan: cosas y objetos de valor.</w:t>
      </w:r>
    </w:p>
    <w:p w:rsidR="00052B00" w:rsidRDefault="00052B00" w:rsidP="00DF6524">
      <w:pPr>
        <w:pStyle w:val="Prrafodelista"/>
        <w:numPr>
          <w:ilvl w:val="0"/>
          <w:numId w:val="10"/>
        </w:numPr>
        <w:spacing w:line="480" w:lineRule="auto"/>
        <w:jc w:val="both"/>
        <w:rPr>
          <w:rFonts w:ascii="Arial" w:hAnsi="Arial" w:cs="Arial"/>
          <w:sz w:val="24"/>
          <w:szCs w:val="24"/>
          <w:lang w:val="es-MX"/>
        </w:rPr>
      </w:pPr>
      <w:r w:rsidRPr="00B44AE2">
        <w:rPr>
          <w:rFonts w:ascii="Arial" w:hAnsi="Arial" w:cs="Arial"/>
          <w:b/>
          <w:sz w:val="24"/>
          <w:szCs w:val="24"/>
          <w:lang w:val="es-MX"/>
        </w:rPr>
        <w:t>La Horda</w:t>
      </w:r>
      <w:r>
        <w:rPr>
          <w:rFonts w:ascii="Arial" w:hAnsi="Arial" w:cs="Arial"/>
          <w:sz w:val="24"/>
          <w:szCs w:val="24"/>
          <w:lang w:val="es-MX"/>
        </w:rPr>
        <w:t>. - se caracteriza por su atuendo en común. Sus miembros se reúnen en un lugar amplio y a la vista de la gente, los jardines públicos son un sitio ideal, la banda se reúne o tiene su domicilio social normalmente en sitos muy escondidos o de difícil acceso para la gente.</w:t>
      </w:r>
    </w:p>
    <w:p w:rsidR="00052B00" w:rsidRPr="00AC7C88" w:rsidRDefault="00052B00" w:rsidP="00052B00">
      <w:pPr>
        <w:pStyle w:val="Prrafodelista"/>
        <w:spacing w:line="480" w:lineRule="auto"/>
        <w:ind w:left="1080"/>
        <w:jc w:val="both"/>
        <w:rPr>
          <w:rFonts w:ascii="Arial" w:hAnsi="Arial" w:cs="Arial"/>
          <w:sz w:val="24"/>
          <w:szCs w:val="24"/>
          <w:lang w:val="es-MX"/>
        </w:rPr>
      </w:pPr>
      <w:r>
        <w:rPr>
          <w:rFonts w:ascii="Arial" w:hAnsi="Arial" w:cs="Arial"/>
          <w:sz w:val="24"/>
          <w:szCs w:val="24"/>
          <w:lang w:val="es-MX"/>
        </w:rPr>
        <w:t>La horda no tiene ninguna estructura interior y la interrelación entre sus miembros es escasa. La horda es un refugio ilusorio donde cada uno puede seguir viviendo solitaria e individualmente su propias inseguridad, aumentada tal vez por su mutua incomprensión.,</w:t>
      </w:r>
    </w:p>
    <w:p w:rsidR="00052B00" w:rsidRDefault="00052B00" w:rsidP="00DF6524">
      <w:pPr>
        <w:pStyle w:val="Prrafodelista"/>
        <w:numPr>
          <w:ilvl w:val="0"/>
          <w:numId w:val="5"/>
        </w:numPr>
        <w:spacing w:line="480" w:lineRule="auto"/>
        <w:jc w:val="both"/>
        <w:rPr>
          <w:rFonts w:ascii="Arial" w:hAnsi="Arial" w:cs="Arial"/>
          <w:sz w:val="24"/>
          <w:szCs w:val="24"/>
          <w:lang w:val="es-MX"/>
        </w:rPr>
      </w:pPr>
      <w:r>
        <w:rPr>
          <w:rFonts w:ascii="Arial" w:hAnsi="Arial" w:cs="Arial"/>
          <w:sz w:val="24"/>
          <w:szCs w:val="24"/>
          <w:lang w:val="es-MX"/>
        </w:rPr>
        <w:t>Tipos de bandas. -</w:t>
      </w:r>
    </w:p>
    <w:p w:rsidR="00052B00" w:rsidRDefault="00052B00" w:rsidP="00DF6524">
      <w:pPr>
        <w:pStyle w:val="Prrafodelista"/>
        <w:numPr>
          <w:ilvl w:val="0"/>
          <w:numId w:val="11"/>
        </w:numPr>
        <w:spacing w:line="480" w:lineRule="auto"/>
        <w:jc w:val="both"/>
        <w:rPr>
          <w:rFonts w:ascii="Arial" w:hAnsi="Arial" w:cs="Arial"/>
          <w:sz w:val="24"/>
          <w:szCs w:val="24"/>
          <w:lang w:val="es-MX"/>
        </w:rPr>
      </w:pPr>
      <w:r w:rsidRPr="00B44AE2">
        <w:rPr>
          <w:rFonts w:ascii="Arial" w:hAnsi="Arial" w:cs="Arial"/>
          <w:b/>
          <w:sz w:val="24"/>
          <w:szCs w:val="24"/>
          <w:lang w:val="es-MX"/>
        </w:rPr>
        <w:t>Realizadora</w:t>
      </w:r>
      <w:r>
        <w:rPr>
          <w:rFonts w:ascii="Arial" w:hAnsi="Arial" w:cs="Arial"/>
          <w:sz w:val="24"/>
          <w:szCs w:val="24"/>
          <w:lang w:val="es-MX"/>
        </w:rPr>
        <w:t>. - permite una convivencia satisfactoria entre todos sus miembros. El trabajo esta racionalizado y cuentan de forma decisiva las aptitudes de cada miembro. La integración es plena y continuada y el contacto diario entre la totalidad del grupo.</w:t>
      </w:r>
    </w:p>
    <w:p w:rsidR="00052B00" w:rsidRDefault="00052B00" w:rsidP="00DF6524">
      <w:pPr>
        <w:pStyle w:val="Prrafodelista"/>
        <w:numPr>
          <w:ilvl w:val="0"/>
          <w:numId w:val="11"/>
        </w:numPr>
        <w:spacing w:line="480" w:lineRule="auto"/>
        <w:jc w:val="both"/>
        <w:rPr>
          <w:rFonts w:ascii="Arial" w:hAnsi="Arial" w:cs="Arial"/>
          <w:sz w:val="24"/>
          <w:szCs w:val="24"/>
          <w:lang w:val="es-MX"/>
        </w:rPr>
      </w:pPr>
      <w:r w:rsidRPr="00B44AE2">
        <w:rPr>
          <w:rFonts w:ascii="Arial" w:hAnsi="Arial" w:cs="Arial"/>
          <w:b/>
          <w:sz w:val="24"/>
          <w:szCs w:val="24"/>
          <w:lang w:val="es-MX"/>
        </w:rPr>
        <w:t>Coactiva.</w:t>
      </w:r>
      <w:r>
        <w:rPr>
          <w:rFonts w:ascii="Arial" w:hAnsi="Arial" w:cs="Arial"/>
          <w:sz w:val="24"/>
          <w:szCs w:val="24"/>
          <w:lang w:val="es-MX"/>
        </w:rPr>
        <w:t xml:space="preserve"> - caracterizada por una descomposición entre quienes detentan el poder y los captados para funciones, auténticas víctimas de la agrupación, normalmente los pescan en los futbolitos, recreos y billares. Hecho que viene a demostrar como en la calle es donde se encuentra el riesgo de caer en este tipo de redes.</w:t>
      </w:r>
    </w:p>
    <w:p w:rsidR="00052B00" w:rsidRDefault="00052B00" w:rsidP="00DF6524">
      <w:pPr>
        <w:pStyle w:val="Prrafodelista"/>
        <w:numPr>
          <w:ilvl w:val="0"/>
          <w:numId w:val="5"/>
        </w:numPr>
        <w:spacing w:line="480" w:lineRule="auto"/>
        <w:jc w:val="both"/>
        <w:rPr>
          <w:rFonts w:ascii="Arial" w:hAnsi="Arial" w:cs="Arial"/>
          <w:sz w:val="24"/>
          <w:szCs w:val="24"/>
          <w:lang w:val="es-MX"/>
        </w:rPr>
      </w:pPr>
      <w:r w:rsidRPr="00B44AE2">
        <w:rPr>
          <w:rFonts w:ascii="Arial" w:hAnsi="Arial" w:cs="Arial"/>
          <w:b/>
          <w:sz w:val="24"/>
          <w:szCs w:val="24"/>
          <w:lang w:val="es-MX"/>
        </w:rPr>
        <w:t>Formación de la banda</w:t>
      </w:r>
      <w:r>
        <w:rPr>
          <w:rFonts w:ascii="Arial" w:hAnsi="Arial" w:cs="Arial"/>
          <w:sz w:val="24"/>
          <w:szCs w:val="24"/>
          <w:lang w:val="es-MX"/>
        </w:rPr>
        <w:t>. -</w:t>
      </w:r>
    </w:p>
    <w:p w:rsidR="00052B00" w:rsidRDefault="00052B00" w:rsidP="00052B00">
      <w:pPr>
        <w:pStyle w:val="Prrafodelista"/>
        <w:spacing w:line="480" w:lineRule="auto"/>
        <w:jc w:val="both"/>
        <w:rPr>
          <w:rFonts w:ascii="Arial" w:hAnsi="Arial" w:cs="Arial"/>
          <w:sz w:val="24"/>
          <w:szCs w:val="24"/>
          <w:lang w:val="es-MX"/>
        </w:rPr>
      </w:pPr>
      <w:r>
        <w:rPr>
          <w:rFonts w:ascii="Arial" w:hAnsi="Arial" w:cs="Arial"/>
          <w:sz w:val="24"/>
          <w:szCs w:val="24"/>
          <w:lang w:val="es-MX"/>
        </w:rPr>
        <w:lastRenderedPageBreak/>
        <w:t xml:space="preserve">Cuando un adolescente ha huido de su casa, en la calle, es acogido por otros menores, que antes que él, han hecho lo mismo: irse de su hogar. La empatización de estos menores no es difícil, ya que todos tienen la misma problemática, y por tanto se encuentran en la misma situación. De esta forma la ayuda y la comprensión mutua es normal. Mutuamente se prestan apoyo y se dan el afecto que no han encontrado en su entorno social y amb9iental. Lógicamente, el menor que se ha fugado de su casa por primera vez, los otros, además de ayudarle, también le enseñan lo que saben; robar para poder comer y poder pagar sus vicios. En la calle aprende el menor las artes y oficios para poder sobrevivir, aquí es iniciado en la carrera delictiva. </w:t>
      </w:r>
    </w:p>
    <w:p w:rsidR="00052B00" w:rsidRDefault="00052B00" w:rsidP="00DF6524">
      <w:pPr>
        <w:pStyle w:val="Prrafodelista"/>
        <w:numPr>
          <w:ilvl w:val="0"/>
          <w:numId w:val="5"/>
        </w:numPr>
        <w:spacing w:line="480" w:lineRule="auto"/>
        <w:jc w:val="both"/>
        <w:rPr>
          <w:rFonts w:ascii="Arial" w:hAnsi="Arial" w:cs="Arial"/>
          <w:sz w:val="24"/>
          <w:szCs w:val="24"/>
          <w:lang w:val="es-MX"/>
        </w:rPr>
      </w:pPr>
      <w:r w:rsidRPr="00B44AE2">
        <w:rPr>
          <w:rFonts w:ascii="Arial" w:hAnsi="Arial" w:cs="Arial"/>
          <w:b/>
          <w:sz w:val="24"/>
          <w:szCs w:val="24"/>
          <w:lang w:val="es-MX"/>
        </w:rPr>
        <w:t>Reclutamiento de nuevos miembros</w:t>
      </w:r>
      <w:r>
        <w:rPr>
          <w:rFonts w:ascii="Arial" w:hAnsi="Arial" w:cs="Arial"/>
          <w:sz w:val="24"/>
          <w:szCs w:val="24"/>
          <w:lang w:val="es-MX"/>
        </w:rPr>
        <w:t>:</w:t>
      </w:r>
    </w:p>
    <w:p w:rsidR="00052B00" w:rsidRDefault="00052B00" w:rsidP="00DF6524">
      <w:pPr>
        <w:pStyle w:val="Prrafodelista"/>
        <w:numPr>
          <w:ilvl w:val="0"/>
          <w:numId w:val="12"/>
        </w:numPr>
        <w:spacing w:line="480" w:lineRule="auto"/>
        <w:jc w:val="both"/>
        <w:rPr>
          <w:rFonts w:ascii="Arial" w:hAnsi="Arial" w:cs="Arial"/>
          <w:sz w:val="24"/>
          <w:szCs w:val="24"/>
          <w:lang w:val="es-MX"/>
        </w:rPr>
      </w:pPr>
      <w:r>
        <w:rPr>
          <w:rFonts w:ascii="Arial" w:hAnsi="Arial" w:cs="Arial"/>
          <w:sz w:val="24"/>
          <w:szCs w:val="24"/>
          <w:lang w:val="es-MX"/>
        </w:rPr>
        <w:t>Una vez que la banda se ha formado, pronto adquiere popularidad y prestigio ante los chicos del barrio. La admiración de sus miembros es segura: porque sus apodos son famosos o sus hechos o sus fechorías, o porque desafían a la autoridad, en definitiva, los otros chicos del barrio los consideran más que ellos. Ya que hacen cosas que ellos no se atreven a realizar; de ahí que los miembros de la banda sean admirados. Ante esta admiración y popularidad, los de la banda se sienten halagados. El mismo hecho es un estímulo para que los otros menores del barrio quieran entrar a formar parte de la misma.</w:t>
      </w:r>
    </w:p>
    <w:p w:rsidR="00052B00" w:rsidRDefault="00052B00" w:rsidP="00DF6524">
      <w:pPr>
        <w:pStyle w:val="Prrafodelista"/>
        <w:numPr>
          <w:ilvl w:val="0"/>
          <w:numId w:val="12"/>
        </w:numPr>
        <w:spacing w:line="480" w:lineRule="auto"/>
        <w:jc w:val="both"/>
        <w:rPr>
          <w:rFonts w:ascii="Arial" w:hAnsi="Arial" w:cs="Arial"/>
          <w:sz w:val="24"/>
          <w:szCs w:val="24"/>
          <w:lang w:val="es-MX"/>
        </w:rPr>
      </w:pPr>
      <w:r>
        <w:rPr>
          <w:rFonts w:ascii="Arial" w:hAnsi="Arial" w:cs="Arial"/>
          <w:sz w:val="24"/>
          <w:szCs w:val="24"/>
          <w:lang w:val="es-MX"/>
        </w:rPr>
        <w:t>Mediante invitación de algún miembro a los antiguos compañeros.</w:t>
      </w:r>
    </w:p>
    <w:p w:rsidR="00052B00" w:rsidRDefault="00052B00" w:rsidP="00DF6524">
      <w:pPr>
        <w:pStyle w:val="Prrafodelista"/>
        <w:numPr>
          <w:ilvl w:val="0"/>
          <w:numId w:val="12"/>
        </w:numPr>
        <w:spacing w:line="480" w:lineRule="auto"/>
        <w:jc w:val="both"/>
        <w:rPr>
          <w:rFonts w:ascii="Arial" w:hAnsi="Arial" w:cs="Arial"/>
          <w:sz w:val="24"/>
          <w:szCs w:val="24"/>
          <w:lang w:val="es-MX"/>
        </w:rPr>
      </w:pPr>
      <w:r>
        <w:rPr>
          <w:rFonts w:ascii="Arial" w:hAnsi="Arial" w:cs="Arial"/>
          <w:sz w:val="24"/>
          <w:szCs w:val="24"/>
          <w:lang w:val="es-MX"/>
        </w:rPr>
        <w:t>Para admitir a un nuevo miembro es condición indispensable que sea de toda confianza del grupo; fiel y útil.</w:t>
      </w:r>
    </w:p>
    <w:p w:rsidR="00052B00" w:rsidRDefault="00052B00" w:rsidP="00DF6524">
      <w:pPr>
        <w:pStyle w:val="Prrafodelista"/>
        <w:numPr>
          <w:ilvl w:val="0"/>
          <w:numId w:val="12"/>
        </w:numPr>
        <w:spacing w:line="480" w:lineRule="auto"/>
        <w:jc w:val="both"/>
        <w:rPr>
          <w:rFonts w:ascii="Arial" w:hAnsi="Arial" w:cs="Arial"/>
          <w:sz w:val="24"/>
          <w:szCs w:val="24"/>
          <w:lang w:val="es-MX"/>
        </w:rPr>
      </w:pPr>
      <w:r>
        <w:rPr>
          <w:rFonts w:ascii="Arial" w:hAnsi="Arial" w:cs="Arial"/>
          <w:sz w:val="24"/>
          <w:szCs w:val="24"/>
          <w:lang w:val="es-MX"/>
        </w:rPr>
        <w:lastRenderedPageBreak/>
        <w:t>Cuando es propuesto un nuevo miembro por parte de uno del grupo, primero es presentado al jefe que probará si conoce bien el oficio encomendándole, a manera de rito de entrada, un robo para probar sus cualidades. Si supera la prueba, entra a formar parte del grupo.</w:t>
      </w:r>
    </w:p>
    <w:p w:rsidR="00052B00" w:rsidRDefault="00052B00" w:rsidP="00DF6524">
      <w:pPr>
        <w:pStyle w:val="Prrafodelista"/>
        <w:numPr>
          <w:ilvl w:val="0"/>
          <w:numId w:val="12"/>
        </w:numPr>
        <w:spacing w:line="480" w:lineRule="auto"/>
        <w:jc w:val="both"/>
        <w:rPr>
          <w:rFonts w:ascii="Arial" w:hAnsi="Arial" w:cs="Arial"/>
          <w:sz w:val="24"/>
          <w:szCs w:val="24"/>
          <w:lang w:val="es-MX"/>
        </w:rPr>
      </w:pPr>
      <w:r>
        <w:rPr>
          <w:rFonts w:ascii="Arial" w:hAnsi="Arial" w:cs="Arial"/>
          <w:sz w:val="24"/>
          <w:szCs w:val="24"/>
          <w:lang w:val="es-MX"/>
        </w:rPr>
        <w:t>También es indispensable que el nuevo, cuente con la aprobación de todos los otros miembros, no sea que su presencia destruya al grupo.</w:t>
      </w:r>
    </w:p>
    <w:p w:rsidR="00052B00" w:rsidRDefault="00052B00" w:rsidP="00DF6524">
      <w:pPr>
        <w:pStyle w:val="Prrafodelista"/>
        <w:numPr>
          <w:ilvl w:val="0"/>
          <w:numId w:val="12"/>
        </w:numPr>
        <w:spacing w:line="480" w:lineRule="auto"/>
        <w:jc w:val="both"/>
        <w:rPr>
          <w:rFonts w:ascii="Arial" w:hAnsi="Arial" w:cs="Arial"/>
          <w:sz w:val="24"/>
          <w:szCs w:val="24"/>
          <w:lang w:val="es-MX"/>
        </w:rPr>
      </w:pPr>
      <w:r>
        <w:rPr>
          <w:rFonts w:ascii="Arial" w:hAnsi="Arial" w:cs="Arial"/>
          <w:sz w:val="24"/>
          <w:szCs w:val="24"/>
          <w:lang w:val="es-MX"/>
        </w:rPr>
        <w:t>En torno a la banda hay una serie de personajes, tales como: homosexuales, chulos, rufianes, busconas y otros chicos que se relacionan con algún miembro del conglomerado del grupo, para tratar de sus negocios: vender lo robado, por ejemplo, pero sin entrar a formar parte del grupo.</w:t>
      </w:r>
    </w:p>
    <w:p w:rsidR="00DD480A" w:rsidRDefault="00052B00" w:rsidP="00DF6524">
      <w:pPr>
        <w:pStyle w:val="Prrafodelista"/>
        <w:numPr>
          <w:ilvl w:val="0"/>
          <w:numId w:val="5"/>
        </w:numPr>
        <w:spacing w:line="480" w:lineRule="auto"/>
        <w:jc w:val="both"/>
        <w:rPr>
          <w:rFonts w:ascii="Arial" w:hAnsi="Arial" w:cs="Arial"/>
          <w:sz w:val="24"/>
          <w:szCs w:val="24"/>
          <w:lang w:val="es-MX"/>
        </w:rPr>
      </w:pPr>
      <w:r w:rsidRPr="00DD480A">
        <w:rPr>
          <w:rFonts w:ascii="Arial" w:hAnsi="Arial" w:cs="Arial"/>
          <w:b/>
          <w:sz w:val="24"/>
          <w:szCs w:val="24"/>
          <w:lang w:val="es-MX"/>
        </w:rPr>
        <w:t>Organización de la banda</w:t>
      </w:r>
      <w:r w:rsidRPr="00DD480A">
        <w:rPr>
          <w:rFonts w:ascii="Arial" w:hAnsi="Arial" w:cs="Arial"/>
          <w:sz w:val="24"/>
          <w:szCs w:val="24"/>
          <w:lang w:val="es-MX"/>
        </w:rPr>
        <w:t xml:space="preserve">. </w:t>
      </w:r>
      <w:r w:rsidR="00DD480A">
        <w:rPr>
          <w:rFonts w:ascii="Arial" w:hAnsi="Arial" w:cs="Arial"/>
          <w:sz w:val="24"/>
          <w:szCs w:val="24"/>
          <w:lang w:val="es-MX"/>
        </w:rPr>
        <w:t>–</w:t>
      </w:r>
    </w:p>
    <w:p w:rsidR="00DD480A" w:rsidRDefault="00052B00" w:rsidP="00DF6524">
      <w:pPr>
        <w:pStyle w:val="Prrafodelista"/>
        <w:numPr>
          <w:ilvl w:val="0"/>
          <w:numId w:val="25"/>
        </w:numPr>
        <w:spacing w:line="480" w:lineRule="auto"/>
        <w:jc w:val="both"/>
        <w:rPr>
          <w:rFonts w:ascii="Arial" w:hAnsi="Arial" w:cs="Arial"/>
          <w:sz w:val="24"/>
          <w:szCs w:val="24"/>
          <w:lang w:val="es-MX"/>
        </w:rPr>
      </w:pPr>
      <w:r w:rsidRPr="00DD480A">
        <w:rPr>
          <w:rFonts w:ascii="Arial" w:hAnsi="Arial" w:cs="Arial"/>
          <w:b/>
          <w:sz w:val="24"/>
          <w:szCs w:val="24"/>
          <w:lang w:val="es-MX"/>
        </w:rPr>
        <w:t>Sede</w:t>
      </w:r>
      <w:r w:rsidRPr="00DD480A">
        <w:rPr>
          <w:rFonts w:ascii="Arial" w:hAnsi="Arial" w:cs="Arial"/>
          <w:sz w:val="24"/>
          <w:szCs w:val="24"/>
          <w:lang w:val="es-MX"/>
        </w:rPr>
        <w:t xml:space="preserve">. </w:t>
      </w:r>
      <w:r w:rsidR="00DD480A">
        <w:rPr>
          <w:rFonts w:ascii="Arial" w:hAnsi="Arial" w:cs="Arial"/>
          <w:sz w:val="24"/>
          <w:szCs w:val="24"/>
          <w:lang w:val="es-MX"/>
        </w:rPr>
        <w:t>–</w:t>
      </w:r>
    </w:p>
    <w:p w:rsidR="00DD480A" w:rsidRDefault="00052B00" w:rsidP="00DD480A">
      <w:pPr>
        <w:pStyle w:val="Prrafodelista"/>
        <w:spacing w:line="480" w:lineRule="auto"/>
        <w:ind w:left="1440"/>
        <w:jc w:val="both"/>
        <w:rPr>
          <w:rFonts w:ascii="Arial" w:hAnsi="Arial" w:cs="Arial"/>
          <w:sz w:val="24"/>
          <w:szCs w:val="24"/>
          <w:lang w:val="es-MX"/>
        </w:rPr>
      </w:pPr>
      <w:r w:rsidRPr="00DD480A">
        <w:rPr>
          <w:rFonts w:ascii="Arial" w:hAnsi="Arial" w:cs="Arial"/>
          <w:sz w:val="24"/>
          <w:szCs w:val="24"/>
          <w:lang w:val="es-MX"/>
        </w:rPr>
        <w:t>Las bandas juveniles suelen tener una especia de cuartel general, al que sus miembros pueden acudir a cualquier hora del día o de la noche en la seguridad de encontrar a alguno de sus compañeros. Suele estar lejos de las avenidas, donde no pueden intervenir los adultos; o un lugar protegido con múltiples precauciones. La sede es indispensable para la composición de la banda.</w:t>
      </w:r>
    </w:p>
    <w:p w:rsidR="00DD480A" w:rsidRDefault="00052B00" w:rsidP="00DD480A">
      <w:pPr>
        <w:pStyle w:val="Prrafodelista"/>
        <w:spacing w:line="480" w:lineRule="auto"/>
        <w:ind w:left="1440"/>
        <w:jc w:val="both"/>
        <w:rPr>
          <w:rFonts w:ascii="Arial" w:hAnsi="Arial" w:cs="Arial"/>
          <w:sz w:val="24"/>
          <w:szCs w:val="24"/>
          <w:lang w:val="es-MX"/>
        </w:rPr>
      </w:pPr>
      <w:r w:rsidRPr="00DD480A">
        <w:rPr>
          <w:rFonts w:ascii="Arial" w:hAnsi="Arial" w:cs="Arial"/>
          <w:sz w:val="24"/>
          <w:szCs w:val="24"/>
          <w:lang w:val="es-MX"/>
        </w:rPr>
        <w:t>Este lugar o sede, eventualmente les puede servir de hábitat, pero normalmente este lugar lo emplean como sitio de reunión y “programación” de las actividades, pero principalmente para esconder lo robado.</w:t>
      </w:r>
    </w:p>
    <w:p w:rsidR="00DD480A" w:rsidRDefault="00DD480A" w:rsidP="00DD480A">
      <w:pPr>
        <w:pStyle w:val="Prrafodelista"/>
        <w:spacing w:line="480" w:lineRule="auto"/>
        <w:ind w:left="1440"/>
        <w:jc w:val="both"/>
        <w:rPr>
          <w:rFonts w:ascii="Arial" w:hAnsi="Arial" w:cs="Arial"/>
          <w:sz w:val="24"/>
          <w:szCs w:val="24"/>
          <w:lang w:val="es-MX"/>
        </w:rPr>
      </w:pPr>
    </w:p>
    <w:p w:rsidR="00DD480A" w:rsidRDefault="00052B00" w:rsidP="00DF6524">
      <w:pPr>
        <w:pStyle w:val="Prrafodelista"/>
        <w:numPr>
          <w:ilvl w:val="0"/>
          <w:numId w:val="25"/>
        </w:numPr>
        <w:spacing w:line="480" w:lineRule="auto"/>
        <w:jc w:val="both"/>
        <w:rPr>
          <w:rFonts w:ascii="Arial" w:hAnsi="Arial" w:cs="Arial"/>
          <w:sz w:val="24"/>
          <w:szCs w:val="24"/>
          <w:lang w:val="es-MX"/>
        </w:rPr>
      </w:pPr>
      <w:r w:rsidRPr="00DD480A">
        <w:rPr>
          <w:rFonts w:ascii="Arial" w:hAnsi="Arial" w:cs="Arial"/>
          <w:b/>
          <w:sz w:val="24"/>
          <w:szCs w:val="24"/>
          <w:lang w:val="es-MX"/>
        </w:rPr>
        <w:lastRenderedPageBreak/>
        <w:t>El líder</w:t>
      </w:r>
      <w:r w:rsidRPr="00DD480A">
        <w:rPr>
          <w:rFonts w:ascii="Arial" w:hAnsi="Arial" w:cs="Arial"/>
          <w:sz w:val="24"/>
          <w:szCs w:val="24"/>
          <w:lang w:val="es-MX"/>
        </w:rPr>
        <w:t xml:space="preserve">. </w:t>
      </w:r>
      <w:r w:rsidR="00DD480A">
        <w:rPr>
          <w:rFonts w:ascii="Arial" w:hAnsi="Arial" w:cs="Arial"/>
          <w:sz w:val="24"/>
          <w:szCs w:val="24"/>
          <w:lang w:val="es-MX"/>
        </w:rPr>
        <w:t>–</w:t>
      </w:r>
    </w:p>
    <w:p w:rsidR="00DD480A" w:rsidRDefault="00052B00" w:rsidP="00DD480A">
      <w:pPr>
        <w:pStyle w:val="Prrafodelista"/>
        <w:spacing w:line="480" w:lineRule="auto"/>
        <w:ind w:left="1440"/>
        <w:jc w:val="both"/>
        <w:rPr>
          <w:rFonts w:ascii="Arial" w:hAnsi="Arial" w:cs="Arial"/>
          <w:sz w:val="24"/>
          <w:szCs w:val="24"/>
          <w:lang w:val="es-MX"/>
        </w:rPr>
      </w:pPr>
      <w:r w:rsidRPr="00DD480A">
        <w:rPr>
          <w:rFonts w:ascii="Arial" w:hAnsi="Arial" w:cs="Arial"/>
          <w:sz w:val="24"/>
          <w:szCs w:val="24"/>
          <w:lang w:val="es-MX"/>
        </w:rPr>
        <w:t>Es osado por naturaleza, dirige, va donde los otros temen ir. Es audaz ante el peligro, camina siempre el primero, y los otros se sienten seguros de su compañía, con su presencia. Gran capacidad de pensar ante las crisis, rapidez en sus juicios. Rapidez de acción, el líder natural es de ordinario capaz de confirmar su audacia con su autoridad física. Conduce fácilmente la banda. Sus gustos son leyes para el resto de la banda y sus deseos son normas de conducta para los demás.</w:t>
      </w:r>
    </w:p>
    <w:p w:rsidR="00DD480A" w:rsidRDefault="00052B00" w:rsidP="00DD480A">
      <w:pPr>
        <w:pStyle w:val="Prrafodelista"/>
        <w:spacing w:line="480" w:lineRule="auto"/>
        <w:ind w:left="1440"/>
        <w:jc w:val="both"/>
        <w:rPr>
          <w:rFonts w:ascii="Arial" w:hAnsi="Arial" w:cs="Arial"/>
          <w:sz w:val="24"/>
          <w:szCs w:val="24"/>
          <w:lang w:val="es-MX"/>
        </w:rPr>
      </w:pPr>
      <w:r w:rsidRPr="00DD480A">
        <w:rPr>
          <w:rFonts w:ascii="Arial" w:hAnsi="Arial" w:cs="Arial"/>
          <w:sz w:val="24"/>
          <w:szCs w:val="24"/>
          <w:lang w:val="es-MX"/>
        </w:rPr>
        <w:t>Los demás componentes de la banda cuidan al líder, le protegen. El o alguno más grande o fuerte ajusta cuantas y hace justicia, restablece el equilibrio en el interior de la banda cuando por cualquier circunstancia ha sido alterado.</w:t>
      </w:r>
    </w:p>
    <w:p w:rsidR="00DD480A" w:rsidRDefault="00052B00" w:rsidP="00DF6524">
      <w:pPr>
        <w:pStyle w:val="Prrafodelista"/>
        <w:numPr>
          <w:ilvl w:val="0"/>
          <w:numId w:val="25"/>
        </w:numPr>
        <w:spacing w:line="480" w:lineRule="auto"/>
        <w:jc w:val="both"/>
        <w:rPr>
          <w:rFonts w:ascii="Arial" w:hAnsi="Arial" w:cs="Arial"/>
          <w:sz w:val="24"/>
          <w:szCs w:val="24"/>
          <w:lang w:val="es-MX"/>
        </w:rPr>
      </w:pPr>
      <w:r w:rsidRPr="00DD480A">
        <w:rPr>
          <w:rFonts w:ascii="Arial" w:hAnsi="Arial" w:cs="Arial"/>
          <w:b/>
          <w:sz w:val="24"/>
          <w:szCs w:val="24"/>
          <w:lang w:val="es-MX"/>
        </w:rPr>
        <w:t>El miembro ordinario</w:t>
      </w:r>
      <w:r w:rsidRPr="00DD480A">
        <w:rPr>
          <w:rFonts w:ascii="Arial" w:hAnsi="Arial" w:cs="Arial"/>
          <w:sz w:val="24"/>
          <w:szCs w:val="24"/>
          <w:lang w:val="es-MX"/>
        </w:rPr>
        <w:t xml:space="preserve">. </w:t>
      </w:r>
      <w:r w:rsidR="00DD480A">
        <w:rPr>
          <w:rFonts w:ascii="Arial" w:hAnsi="Arial" w:cs="Arial"/>
          <w:sz w:val="24"/>
          <w:szCs w:val="24"/>
          <w:lang w:val="es-MX"/>
        </w:rPr>
        <w:t>–</w:t>
      </w:r>
    </w:p>
    <w:p w:rsidR="00DD480A" w:rsidRDefault="00052B00" w:rsidP="00DD480A">
      <w:pPr>
        <w:pStyle w:val="Prrafodelista"/>
        <w:spacing w:line="480" w:lineRule="auto"/>
        <w:ind w:left="1440"/>
        <w:jc w:val="both"/>
        <w:rPr>
          <w:rFonts w:ascii="Arial" w:hAnsi="Arial" w:cs="Arial"/>
          <w:sz w:val="24"/>
          <w:szCs w:val="24"/>
          <w:lang w:val="es-MX"/>
        </w:rPr>
      </w:pPr>
      <w:r w:rsidRPr="00DD480A">
        <w:rPr>
          <w:rFonts w:ascii="Arial" w:hAnsi="Arial" w:cs="Arial"/>
          <w:sz w:val="24"/>
          <w:szCs w:val="24"/>
          <w:lang w:val="es-MX"/>
        </w:rPr>
        <w:t>Es disciplinado, fiel y específicamente peón al servicio del líder. En su especialidad es el mejor y la banda necesita de sus servicios.</w:t>
      </w:r>
    </w:p>
    <w:p w:rsidR="00DD480A" w:rsidRDefault="00052B00" w:rsidP="00DF6524">
      <w:pPr>
        <w:pStyle w:val="Prrafodelista"/>
        <w:numPr>
          <w:ilvl w:val="0"/>
          <w:numId w:val="25"/>
        </w:numPr>
        <w:spacing w:line="480" w:lineRule="auto"/>
        <w:jc w:val="both"/>
        <w:rPr>
          <w:rFonts w:ascii="Arial" w:hAnsi="Arial" w:cs="Arial"/>
          <w:sz w:val="24"/>
          <w:szCs w:val="24"/>
          <w:lang w:val="es-MX"/>
        </w:rPr>
      </w:pPr>
      <w:r w:rsidRPr="00DD480A">
        <w:rPr>
          <w:rFonts w:ascii="Arial" w:hAnsi="Arial" w:cs="Arial"/>
          <w:b/>
          <w:sz w:val="24"/>
          <w:szCs w:val="24"/>
          <w:lang w:val="es-MX"/>
        </w:rPr>
        <w:t>Edad de los miembros</w:t>
      </w:r>
      <w:r w:rsidRPr="00DD480A">
        <w:rPr>
          <w:rFonts w:ascii="Arial" w:hAnsi="Arial" w:cs="Arial"/>
          <w:sz w:val="24"/>
          <w:szCs w:val="24"/>
          <w:lang w:val="es-MX"/>
        </w:rPr>
        <w:t xml:space="preserve">. </w:t>
      </w:r>
      <w:r w:rsidR="00DD480A">
        <w:rPr>
          <w:rFonts w:ascii="Arial" w:hAnsi="Arial" w:cs="Arial"/>
          <w:sz w:val="24"/>
          <w:szCs w:val="24"/>
          <w:lang w:val="es-MX"/>
        </w:rPr>
        <w:t>–</w:t>
      </w:r>
    </w:p>
    <w:p w:rsidR="00DD480A" w:rsidRDefault="00052B00" w:rsidP="00DD480A">
      <w:pPr>
        <w:pStyle w:val="Prrafodelista"/>
        <w:spacing w:line="480" w:lineRule="auto"/>
        <w:ind w:left="1440"/>
        <w:jc w:val="both"/>
        <w:rPr>
          <w:rFonts w:ascii="Arial" w:hAnsi="Arial" w:cs="Arial"/>
          <w:sz w:val="24"/>
          <w:szCs w:val="24"/>
          <w:lang w:val="es-MX"/>
        </w:rPr>
      </w:pPr>
      <w:r w:rsidRPr="00DD480A">
        <w:rPr>
          <w:rFonts w:ascii="Arial" w:hAnsi="Arial" w:cs="Arial"/>
          <w:sz w:val="24"/>
          <w:szCs w:val="24"/>
          <w:lang w:val="es-MX"/>
        </w:rPr>
        <w:t>Entre los 15 y 17 años es la edad más propicia para formar estos agrupamientos.</w:t>
      </w:r>
    </w:p>
    <w:p w:rsidR="00DD480A" w:rsidRDefault="00052B00" w:rsidP="00DD480A">
      <w:pPr>
        <w:pStyle w:val="Prrafodelista"/>
        <w:spacing w:line="480" w:lineRule="auto"/>
        <w:ind w:left="1440"/>
        <w:jc w:val="both"/>
        <w:rPr>
          <w:rFonts w:ascii="Arial" w:hAnsi="Arial" w:cs="Arial"/>
          <w:sz w:val="24"/>
          <w:szCs w:val="24"/>
          <w:lang w:val="es-MX"/>
        </w:rPr>
      </w:pPr>
      <w:r w:rsidRPr="00DD480A">
        <w:rPr>
          <w:rFonts w:ascii="Arial" w:hAnsi="Arial" w:cs="Arial"/>
          <w:sz w:val="24"/>
          <w:szCs w:val="24"/>
          <w:lang w:val="es-MX"/>
        </w:rPr>
        <w:t>En los últimos años están apareciendo bandas organizadas antes de los 15 años.</w:t>
      </w:r>
    </w:p>
    <w:p w:rsidR="00DD480A" w:rsidRDefault="00DD480A" w:rsidP="00DD480A">
      <w:pPr>
        <w:pStyle w:val="Prrafodelista"/>
        <w:spacing w:line="480" w:lineRule="auto"/>
        <w:ind w:left="1440"/>
        <w:jc w:val="both"/>
        <w:rPr>
          <w:rFonts w:ascii="Arial" w:hAnsi="Arial" w:cs="Arial"/>
          <w:sz w:val="24"/>
          <w:szCs w:val="24"/>
          <w:lang w:val="es-MX"/>
        </w:rPr>
      </w:pPr>
    </w:p>
    <w:p w:rsidR="00DD480A" w:rsidRDefault="00DD480A" w:rsidP="00DD480A">
      <w:pPr>
        <w:pStyle w:val="Prrafodelista"/>
        <w:spacing w:line="480" w:lineRule="auto"/>
        <w:ind w:left="1440"/>
        <w:jc w:val="both"/>
        <w:rPr>
          <w:rFonts w:ascii="Arial" w:hAnsi="Arial" w:cs="Arial"/>
          <w:sz w:val="24"/>
          <w:szCs w:val="24"/>
          <w:lang w:val="es-MX"/>
        </w:rPr>
      </w:pPr>
    </w:p>
    <w:p w:rsidR="00DD480A" w:rsidRDefault="00DD480A" w:rsidP="00DD480A">
      <w:pPr>
        <w:pStyle w:val="Prrafodelista"/>
        <w:spacing w:line="480" w:lineRule="auto"/>
        <w:ind w:left="1440"/>
        <w:jc w:val="both"/>
        <w:rPr>
          <w:rFonts w:ascii="Arial" w:hAnsi="Arial" w:cs="Arial"/>
          <w:sz w:val="24"/>
          <w:szCs w:val="24"/>
          <w:lang w:val="es-MX"/>
        </w:rPr>
      </w:pPr>
    </w:p>
    <w:p w:rsidR="00052B00" w:rsidRPr="00DD480A" w:rsidRDefault="00052B00" w:rsidP="00DF6524">
      <w:pPr>
        <w:pStyle w:val="Prrafodelista"/>
        <w:numPr>
          <w:ilvl w:val="0"/>
          <w:numId w:val="25"/>
        </w:numPr>
        <w:spacing w:line="480" w:lineRule="auto"/>
        <w:jc w:val="both"/>
        <w:rPr>
          <w:rFonts w:ascii="Arial" w:hAnsi="Arial" w:cs="Arial"/>
          <w:sz w:val="24"/>
          <w:szCs w:val="24"/>
          <w:lang w:val="es-MX"/>
        </w:rPr>
      </w:pPr>
      <w:r w:rsidRPr="00DD480A">
        <w:rPr>
          <w:rFonts w:ascii="Arial" w:hAnsi="Arial" w:cs="Arial"/>
          <w:b/>
          <w:sz w:val="24"/>
          <w:szCs w:val="24"/>
          <w:lang w:val="es-MX"/>
        </w:rPr>
        <w:lastRenderedPageBreak/>
        <w:t>Las chicas de la banda</w:t>
      </w:r>
      <w:r w:rsidRPr="00DD480A">
        <w:rPr>
          <w:rFonts w:ascii="Arial" w:hAnsi="Arial" w:cs="Arial"/>
          <w:sz w:val="24"/>
          <w:szCs w:val="24"/>
          <w:lang w:val="es-MX"/>
        </w:rPr>
        <w:t>. -</w:t>
      </w:r>
    </w:p>
    <w:p w:rsidR="00052B00" w:rsidRDefault="00052B00" w:rsidP="00DF6524">
      <w:pPr>
        <w:pStyle w:val="Prrafodelista"/>
        <w:numPr>
          <w:ilvl w:val="0"/>
          <w:numId w:val="13"/>
        </w:numPr>
        <w:spacing w:line="480" w:lineRule="auto"/>
        <w:jc w:val="both"/>
        <w:rPr>
          <w:rFonts w:ascii="Arial" w:hAnsi="Arial" w:cs="Arial"/>
          <w:sz w:val="24"/>
          <w:szCs w:val="24"/>
          <w:lang w:val="es-MX"/>
        </w:rPr>
      </w:pPr>
      <w:r>
        <w:rPr>
          <w:rFonts w:ascii="Arial" w:hAnsi="Arial" w:cs="Arial"/>
          <w:sz w:val="24"/>
          <w:szCs w:val="24"/>
          <w:lang w:val="es-MX"/>
        </w:rPr>
        <w:t>Hay las que adoptan una conducta típicamente masculina sueñan con ser chicos y se comportan como tales, copiando la indumentaria y costumbres de los varones.</w:t>
      </w:r>
    </w:p>
    <w:p w:rsidR="00052B00" w:rsidRDefault="00052B00" w:rsidP="00DF6524">
      <w:pPr>
        <w:pStyle w:val="Prrafodelista"/>
        <w:numPr>
          <w:ilvl w:val="0"/>
          <w:numId w:val="13"/>
        </w:numPr>
        <w:spacing w:line="480" w:lineRule="auto"/>
        <w:jc w:val="both"/>
        <w:rPr>
          <w:rFonts w:ascii="Arial" w:hAnsi="Arial" w:cs="Arial"/>
          <w:sz w:val="24"/>
          <w:szCs w:val="24"/>
          <w:lang w:val="es-MX"/>
        </w:rPr>
      </w:pPr>
      <w:r>
        <w:rPr>
          <w:rFonts w:ascii="Arial" w:hAnsi="Arial" w:cs="Arial"/>
          <w:sz w:val="24"/>
          <w:szCs w:val="24"/>
          <w:lang w:val="es-MX"/>
        </w:rPr>
        <w:t>La mayoría son chicas – objeto que sirven para la práctica del sexo dentro de la pandilla.</w:t>
      </w:r>
    </w:p>
    <w:p w:rsidR="00052B00" w:rsidRDefault="00052B00" w:rsidP="00DF6524">
      <w:pPr>
        <w:pStyle w:val="Prrafodelista"/>
        <w:numPr>
          <w:ilvl w:val="0"/>
          <w:numId w:val="13"/>
        </w:numPr>
        <w:spacing w:line="480" w:lineRule="auto"/>
        <w:jc w:val="both"/>
        <w:rPr>
          <w:rFonts w:ascii="Arial" w:hAnsi="Arial" w:cs="Arial"/>
          <w:sz w:val="24"/>
          <w:szCs w:val="24"/>
          <w:lang w:val="es-MX"/>
        </w:rPr>
      </w:pPr>
      <w:r>
        <w:rPr>
          <w:rFonts w:ascii="Arial" w:hAnsi="Arial" w:cs="Arial"/>
          <w:sz w:val="24"/>
          <w:szCs w:val="24"/>
          <w:lang w:val="es-MX"/>
        </w:rPr>
        <w:t>Vigilantes para dar la voz de alarma.</w:t>
      </w:r>
    </w:p>
    <w:p w:rsidR="00052B00" w:rsidRDefault="00052B00" w:rsidP="00052B00">
      <w:pPr>
        <w:spacing w:line="480" w:lineRule="auto"/>
        <w:jc w:val="both"/>
        <w:rPr>
          <w:rFonts w:ascii="Arial" w:hAnsi="Arial" w:cs="Arial"/>
          <w:sz w:val="24"/>
          <w:szCs w:val="24"/>
          <w:lang w:val="es-MX"/>
        </w:rPr>
      </w:pPr>
    </w:p>
    <w:p w:rsidR="00052B00" w:rsidRDefault="00052B00" w:rsidP="00D16937">
      <w:pPr>
        <w:spacing w:line="480" w:lineRule="auto"/>
        <w:jc w:val="both"/>
        <w:rPr>
          <w:rFonts w:ascii="Arial" w:hAnsi="Arial" w:cs="Arial"/>
          <w:sz w:val="24"/>
          <w:szCs w:val="24"/>
          <w:lang w:val="es-MX"/>
        </w:rPr>
      </w:pPr>
    </w:p>
    <w:p w:rsidR="00052B00" w:rsidRDefault="00052B00" w:rsidP="00D16937">
      <w:pPr>
        <w:spacing w:line="480" w:lineRule="auto"/>
        <w:jc w:val="both"/>
        <w:rPr>
          <w:rFonts w:ascii="Arial" w:hAnsi="Arial" w:cs="Arial"/>
          <w:sz w:val="24"/>
          <w:szCs w:val="24"/>
          <w:lang w:val="es-MX"/>
        </w:rPr>
      </w:pPr>
    </w:p>
    <w:p w:rsidR="00052B00" w:rsidRDefault="00052B00" w:rsidP="00D16937">
      <w:pPr>
        <w:spacing w:line="480" w:lineRule="auto"/>
        <w:jc w:val="both"/>
        <w:rPr>
          <w:rFonts w:ascii="Arial" w:hAnsi="Arial" w:cs="Arial"/>
          <w:sz w:val="24"/>
          <w:szCs w:val="24"/>
          <w:lang w:val="es-MX"/>
        </w:rPr>
      </w:pPr>
    </w:p>
    <w:p w:rsidR="00052B00" w:rsidRDefault="00052B00" w:rsidP="00D16937">
      <w:pPr>
        <w:spacing w:line="480" w:lineRule="auto"/>
        <w:jc w:val="both"/>
        <w:rPr>
          <w:rFonts w:ascii="Arial" w:hAnsi="Arial" w:cs="Arial"/>
          <w:sz w:val="24"/>
          <w:szCs w:val="24"/>
          <w:lang w:val="es-MX"/>
        </w:rPr>
      </w:pPr>
    </w:p>
    <w:p w:rsidR="00052B00" w:rsidRDefault="00052B00" w:rsidP="00D16937">
      <w:pPr>
        <w:spacing w:line="480" w:lineRule="auto"/>
        <w:jc w:val="both"/>
        <w:rPr>
          <w:rFonts w:ascii="Arial" w:hAnsi="Arial" w:cs="Arial"/>
          <w:sz w:val="24"/>
          <w:szCs w:val="24"/>
          <w:lang w:val="es-MX"/>
        </w:rPr>
      </w:pPr>
    </w:p>
    <w:p w:rsidR="00DD480A" w:rsidRDefault="00DD480A" w:rsidP="00D16937">
      <w:pPr>
        <w:spacing w:line="480" w:lineRule="auto"/>
        <w:jc w:val="both"/>
        <w:rPr>
          <w:rFonts w:ascii="Arial" w:hAnsi="Arial" w:cs="Arial"/>
          <w:sz w:val="24"/>
          <w:szCs w:val="24"/>
          <w:lang w:val="es-MX"/>
        </w:rPr>
      </w:pPr>
    </w:p>
    <w:p w:rsidR="00DD480A" w:rsidRDefault="00DD480A" w:rsidP="00D16937">
      <w:pPr>
        <w:spacing w:line="480" w:lineRule="auto"/>
        <w:jc w:val="both"/>
        <w:rPr>
          <w:rFonts w:ascii="Arial" w:hAnsi="Arial" w:cs="Arial"/>
          <w:sz w:val="24"/>
          <w:szCs w:val="24"/>
          <w:lang w:val="es-MX"/>
        </w:rPr>
      </w:pPr>
    </w:p>
    <w:p w:rsidR="00DD480A" w:rsidRDefault="00DD480A" w:rsidP="00D16937">
      <w:pPr>
        <w:spacing w:line="480" w:lineRule="auto"/>
        <w:jc w:val="both"/>
        <w:rPr>
          <w:rFonts w:ascii="Arial" w:hAnsi="Arial" w:cs="Arial"/>
          <w:sz w:val="24"/>
          <w:szCs w:val="24"/>
          <w:lang w:val="es-MX"/>
        </w:rPr>
      </w:pPr>
    </w:p>
    <w:p w:rsidR="00DD480A" w:rsidRDefault="00DD480A" w:rsidP="00D16937">
      <w:pPr>
        <w:spacing w:line="480" w:lineRule="auto"/>
        <w:jc w:val="both"/>
        <w:rPr>
          <w:rFonts w:ascii="Arial" w:hAnsi="Arial" w:cs="Arial"/>
          <w:sz w:val="24"/>
          <w:szCs w:val="24"/>
          <w:lang w:val="es-MX"/>
        </w:rPr>
      </w:pPr>
    </w:p>
    <w:p w:rsidR="00DD480A" w:rsidRDefault="00DD480A" w:rsidP="00D16937">
      <w:pPr>
        <w:spacing w:line="480" w:lineRule="auto"/>
        <w:jc w:val="both"/>
        <w:rPr>
          <w:rFonts w:ascii="Arial" w:hAnsi="Arial" w:cs="Arial"/>
          <w:sz w:val="24"/>
          <w:szCs w:val="24"/>
          <w:lang w:val="es-MX"/>
        </w:rPr>
      </w:pPr>
    </w:p>
    <w:p w:rsidR="00052B00" w:rsidRDefault="00052B00" w:rsidP="00D16937">
      <w:pPr>
        <w:spacing w:line="480" w:lineRule="auto"/>
        <w:jc w:val="both"/>
        <w:rPr>
          <w:rFonts w:ascii="Arial" w:hAnsi="Arial" w:cs="Arial"/>
          <w:sz w:val="24"/>
          <w:szCs w:val="24"/>
          <w:lang w:val="es-MX"/>
        </w:rPr>
      </w:pPr>
    </w:p>
    <w:p w:rsidR="00DD480A" w:rsidRDefault="00DD480A" w:rsidP="00D16937">
      <w:pPr>
        <w:spacing w:line="480" w:lineRule="auto"/>
        <w:jc w:val="both"/>
        <w:rPr>
          <w:rFonts w:ascii="Arial" w:hAnsi="Arial" w:cs="Arial"/>
          <w:sz w:val="24"/>
          <w:szCs w:val="24"/>
          <w:lang w:val="es-MX"/>
        </w:rPr>
      </w:pPr>
    </w:p>
    <w:p w:rsidR="00AB100F" w:rsidRPr="00FD0465" w:rsidRDefault="00AB100F" w:rsidP="00DA024A">
      <w:pPr>
        <w:spacing w:line="480" w:lineRule="auto"/>
        <w:jc w:val="center"/>
        <w:rPr>
          <w:rFonts w:ascii="Arial" w:hAnsi="Arial" w:cs="Arial"/>
          <w:b/>
          <w:bCs/>
          <w:sz w:val="24"/>
          <w:szCs w:val="24"/>
          <w:lang w:val="es-MX"/>
        </w:rPr>
      </w:pPr>
      <w:r w:rsidRPr="00FD0465">
        <w:rPr>
          <w:rFonts w:ascii="Arial" w:hAnsi="Arial" w:cs="Arial"/>
          <w:b/>
          <w:bCs/>
          <w:sz w:val="24"/>
          <w:szCs w:val="24"/>
          <w:lang w:val="es-MX"/>
        </w:rPr>
        <w:lastRenderedPageBreak/>
        <w:t>EL PANDILLERISMO</w:t>
      </w:r>
    </w:p>
    <w:p w:rsidR="00AB100F" w:rsidRPr="00FD0465" w:rsidRDefault="00AB100F" w:rsidP="00AB100F">
      <w:pPr>
        <w:spacing w:line="480" w:lineRule="auto"/>
        <w:jc w:val="both"/>
        <w:rPr>
          <w:rFonts w:ascii="Arial" w:hAnsi="Arial" w:cs="Arial"/>
          <w:sz w:val="24"/>
          <w:szCs w:val="24"/>
          <w:lang w:val="es-MX"/>
        </w:rPr>
      </w:pPr>
      <w:r w:rsidRPr="00FD0465">
        <w:rPr>
          <w:rFonts w:ascii="Arial" w:hAnsi="Arial" w:cs="Arial"/>
          <w:sz w:val="24"/>
          <w:szCs w:val="24"/>
          <w:lang w:val="es-MX"/>
        </w:rPr>
        <w:t xml:space="preserve">PANDILLA: Es la unión de dos o más personas con idénticos fines </w:t>
      </w:r>
      <w:r>
        <w:rPr>
          <w:rFonts w:ascii="Arial" w:hAnsi="Arial" w:cs="Arial"/>
          <w:sz w:val="24"/>
          <w:szCs w:val="24"/>
          <w:lang w:val="es-MX"/>
        </w:rPr>
        <w:t>y pro</w:t>
      </w:r>
      <w:r w:rsidRPr="00FD0465">
        <w:rPr>
          <w:rFonts w:ascii="Arial" w:hAnsi="Arial" w:cs="Arial"/>
          <w:sz w:val="24"/>
          <w:szCs w:val="24"/>
          <w:lang w:val="es-MX"/>
        </w:rPr>
        <w:t xml:space="preserve">pósitos, </w:t>
      </w:r>
      <w:r>
        <w:rPr>
          <w:rFonts w:ascii="Arial" w:hAnsi="Arial" w:cs="Arial"/>
          <w:sz w:val="24"/>
          <w:szCs w:val="24"/>
          <w:lang w:val="es-MX"/>
        </w:rPr>
        <w:t>“</w:t>
      </w:r>
      <w:r w:rsidRPr="00FD0465">
        <w:rPr>
          <w:rFonts w:ascii="Arial" w:hAnsi="Arial" w:cs="Arial"/>
          <w:sz w:val="24"/>
          <w:szCs w:val="24"/>
          <w:lang w:val="es-MX"/>
        </w:rPr>
        <w:t>Para hacer daño", que es por lo que son ilícitos todos los pand</w:t>
      </w:r>
      <w:r>
        <w:rPr>
          <w:rFonts w:ascii="Arial" w:hAnsi="Arial" w:cs="Arial"/>
          <w:sz w:val="24"/>
          <w:szCs w:val="24"/>
          <w:lang w:val="es-MX"/>
        </w:rPr>
        <w:t>ill</w:t>
      </w:r>
      <w:r w:rsidRPr="00FD0465">
        <w:rPr>
          <w:rFonts w:ascii="Arial" w:hAnsi="Arial" w:cs="Arial"/>
          <w:sz w:val="24"/>
          <w:szCs w:val="24"/>
          <w:lang w:val="es-MX"/>
        </w:rPr>
        <w:t xml:space="preserve">ajes </w:t>
      </w:r>
      <w:r>
        <w:rPr>
          <w:rFonts w:ascii="Arial" w:hAnsi="Arial" w:cs="Arial"/>
          <w:sz w:val="24"/>
          <w:szCs w:val="24"/>
          <w:lang w:val="es-MX"/>
        </w:rPr>
        <w:t>c</w:t>
      </w:r>
      <w:r w:rsidRPr="00FD0465">
        <w:rPr>
          <w:rFonts w:ascii="Arial" w:hAnsi="Arial" w:cs="Arial"/>
          <w:sz w:val="24"/>
          <w:szCs w:val="24"/>
          <w:lang w:val="es-MX"/>
        </w:rPr>
        <w:t>uyo influjo es siempre perjudicial; pero muchas veces sin culpa</w:t>
      </w:r>
      <w:r>
        <w:rPr>
          <w:rFonts w:ascii="Arial" w:hAnsi="Arial" w:cs="Arial"/>
          <w:sz w:val="24"/>
          <w:szCs w:val="24"/>
          <w:lang w:val="es-MX"/>
        </w:rPr>
        <w:t>.</w:t>
      </w:r>
    </w:p>
    <w:p w:rsidR="00AB100F" w:rsidRPr="00FD0465" w:rsidRDefault="00AB100F" w:rsidP="00AB100F">
      <w:pPr>
        <w:spacing w:line="480" w:lineRule="auto"/>
        <w:jc w:val="both"/>
        <w:rPr>
          <w:rFonts w:ascii="Arial" w:hAnsi="Arial" w:cs="Arial"/>
          <w:sz w:val="24"/>
          <w:szCs w:val="24"/>
          <w:lang w:val="es-MX"/>
        </w:rPr>
      </w:pPr>
      <w:r w:rsidRPr="00FD0465">
        <w:rPr>
          <w:rFonts w:ascii="Arial" w:hAnsi="Arial" w:cs="Arial"/>
          <w:sz w:val="24"/>
          <w:szCs w:val="24"/>
          <w:lang w:val="es-MX"/>
        </w:rPr>
        <w:t>DELINCUENCIA: Proviene del verbo</w:t>
      </w:r>
      <w:r>
        <w:rPr>
          <w:rFonts w:ascii="Arial" w:hAnsi="Arial" w:cs="Arial"/>
          <w:sz w:val="24"/>
          <w:szCs w:val="24"/>
          <w:lang w:val="es-MX"/>
        </w:rPr>
        <w:t xml:space="preserve"> latino delinquo-liquio-lictum-</w:t>
      </w:r>
      <w:r w:rsidRPr="00FD0465">
        <w:rPr>
          <w:rFonts w:ascii="Arial" w:hAnsi="Arial" w:cs="Arial"/>
          <w:sz w:val="24"/>
          <w:szCs w:val="24"/>
          <w:lang w:val="es-MX"/>
        </w:rPr>
        <w:t>delinquir, que significa cometer una</w:t>
      </w:r>
      <w:r>
        <w:rPr>
          <w:rFonts w:ascii="Arial" w:hAnsi="Arial" w:cs="Arial"/>
          <w:sz w:val="24"/>
          <w:szCs w:val="24"/>
          <w:lang w:val="es-MX"/>
        </w:rPr>
        <w:t xml:space="preserve"> f</w:t>
      </w:r>
      <w:r w:rsidRPr="00FD0465">
        <w:rPr>
          <w:rFonts w:ascii="Arial" w:hAnsi="Arial" w:cs="Arial"/>
          <w:sz w:val="24"/>
          <w:szCs w:val="24"/>
          <w:lang w:val="es-MX"/>
        </w:rPr>
        <w:t>alta, pero con implicación jurídica de transg</w:t>
      </w:r>
      <w:r w:rsidR="00330E15">
        <w:rPr>
          <w:rFonts w:ascii="Arial" w:hAnsi="Arial" w:cs="Arial"/>
          <w:sz w:val="24"/>
          <w:szCs w:val="24"/>
          <w:lang w:val="es-MX"/>
        </w:rPr>
        <w:t>red</w:t>
      </w:r>
      <w:r w:rsidRPr="00FD0465">
        <w:rPr>
          <w:rFonts w:ascii="Arial" w:hAnsi="Arial" w:cs="Arial"/>
          <w:sz w:val="24"/>
          <w:szCs w:val="24"/>
          <w:lang w:val="es-MX"/>
        </w:rPr>
        <w:t>ir una ley o violar u</w:t>
      </w:r>
      <w:r>
        <w:rPr>
          <w:rFonts w:ascii="Arial" w:hAnsi="Arial" w:cs="Arial"/>
          <w:sz w:val="24"/>
          <w:szCs w:val="24"/>
          <w:lang w:val="es-MX"/>
        </w:rPr>
        <w:t>n</w:t>
      </w:r>
      <w:r w:rsidRPr="00FD0465">
        <w:rPr>
          <w:rFonts w:ascii="Arial" w:hAnsi="Arial" w:cs="Arial"/>
          <w:sz w:val="24"/>
          <w:szCs w:val="24"/>
          <w:lang w:val="es-MX"/>
        </w:rPr>
        <w:t xml:space="preserve"> precepto o quebrantar un estatuto.</w:t>
      </w:r>
    </w:p>
    <w:p w:rsidR="00AB100F" w:rsidRPr="00FD0465" w:rsidRDefault="00AB100F" w:rsidP="00AB100F">
      <w:pPr>
        <w:spacing w:line="480" w:lineRule="auto"/>
        <w:jc w:val="both"/>
        <w:rPr>
          <w:rFonts w:ascii="Arial" w:hAnsi="Arial" w:cs="Arial"/>
          <w:b/>
          <w:bCs/>
          <w:sz w:val="24"/>
          <w:szCs w:val="24"/>
          <w:lang w:val="es-MX"/>
        </w:rPr>
      </w:pPr>
      <w:r w:rsidRPr="00FD0465">
        <w:rPr>
          <w:rFonts w:ascii="Arial" w:hAnsi="Arial" w:cs="Arial"/>
          <w:b/>
          <w:bCs/>
          <w:sz w:val="24"/>
          <w:szCs w:val="24"/>
          <w:lang w:val="es-MX"/>
        </w:rPr>
        <w:t>CAUSAS</w:t>
      </w:r>
    </w:p>
    <w:p w:rsidR="00AB100F" w:rsidRPr="00FD0465" w:rsidRDefault="00AB100F" w:rsidP="00AB100F">
      <w:pPr>
        <w:spacing w:line="480" w:lineRule="auto"/>
        <w:jc w:val="both"/>
        <w:rPr>
          <w:rFonts w:ascii="Arial" w:hAnsi="Arial" w:cs="Arial"/>
          <w:sz w:val="24"/>
          <w:szCs w:val="24"/>
          <w:lang w:val="es-MX"/>
        </w:rPr>
      </w:pPr>
      <w:r w:rsidRPr="00FD0465">
        <w:rPr>
          <w:rFonts w:ascii="Arial" w:hAnsi="Arial" w:cs="Arial"/>
          <w:sz w:val="24"/>
          <w:szCs w:val="24"/>
          <w:lang w:val="es-MX"/>
        </w:rPr>
        <w:t>El pandillerismo es otro efecto de esta sociedad, que refleja fielmente la quiebra de valores, comenzando por el respeto que todo adolescente</w:t>
      </w:r>
      <w:r>
        <w:rPr>
          <w:rFonts w:ascii="Arial" w:hAnsi="Arial" w:cs="Arial"/>
          <w:sz w:val="24"/>
          <w:szCs w:val="24"/>
          <w:lang w:val="es-MX"/>
        </w:rPr>
        <w:t xml:space="preserve"> </w:t>
      </w:r>
      <w:r w:rsidRPr="00FD0465">
        <w:rPr>
          <w:rFonts w:ascii="Arial" w:hAnsi="Arial" w:cs="Arial"/>
          <w:sz w:val="24"/>
          <w:szCs w:val="24"/>
          <w:lang w:val="es-MX"/>
        </w:rPr>
        <w:t>debe a sus mayores y en el cual se basa toda educación. La propaganda</w:t>
      </w:r>
      <w:r>
        <w:rPr>
          <w:rFonts w:ascii="Arial" w:hAnsi="Arial" w:cs="Arial"/>
          <w:sz w:val="24"/>
          <w:szCs w:val="24"/>
          <w:lang w:val="es-MX"/>
        </w:rPr>
        <w:t xml:space="preserve"> </w:t>
      </w:r>
      <w:r w:rsidRPr="00FD0465">
        <w:rPr>
          <w:rFonts w:ascii="Arial" w:hAnsi="Arial" w:cs="Arial"/>
          <w:sz w:val="24"/>
          <w:szCs w:val="24"/>
          <w:lang w:val="es-MX"/>
        </w:rPr>
        <w:t>subversiva</w:t>
      </w:r>
      <w:r>
        <w:rPr>
          <w:rFonts w:ascii="Arial" w:hAnsi="Arial" w:cs="Arial"/>
          <w:sz w:val="24"/>
          <w:szCs w:val="24"/>
          <w:lang w:val="es-MX"/>
        </w:rPr>
        <w:t xml:space="preserve"> </w:t>
      </w:r>
      <w:r w:rsidRPr="00FD0465">
        <w:rPr>
          <w:rFonts w:ascii="Arial" w:hAnsi="Arial" w:cs="Arial"/>
          <w:sz w:val="24"/>
          <w:szCs w:val="24"/>
          <w:lang w:val="es-MX"/>
        </w:rPr>
        <w:t>que les inculca rebelarse a toda autoridad, la falta de rectitud en padres y maestro</w:t>
      </w:r>
      <w:r>
        <w:rPr>
          <w:rFonts w:ascii="Arial" w:hAnsi="Arial" w:cs="Arial"/>
          <w:sz w:val="24"/>
          <w:szCs w:val="24"/>
          <w:lang w:val="es-MX"/>
        </w:rPr>
        <w:t>s, la astucia inmisericorde de l</w:t>
      </w:r>
      <w:r w:rsidRPr="00FD0465">
        <w:rPr>
          <w:rFonts w:ascii="Arial" w:hAnsi="Arial" w:cs="Arial"/>
          <w:sz w:val="24"/>
          <w:szCs w:val="24"/>
          <w:lang w:val="es-MX"/>
        </w:rPr>
        <w:t>os mandatarios, han</w:t>
      </w:r>
      <w:r>
        <w:rPr>
          <w:rFonts w:ascii="Arial" w:hAnsi="Arial" w:cs="Arial"/>
          <w:sz w:val="24"/>
          <w:szCs w:val="24"/>
          <w:lang w:val="es-MX"/>
        </w:rPr>
        <w:t xml:space="preserve"> </w:t>
      </w:r>
      <w:r w:rsidRPr="00FD0465">
        <w:rPr>
          <w:rFonts w:ascii="Arial" w:hAnsi="Arial" w:cs="Arial"/>
          <w:sz w:val="24"/>
          <w:szCs w:val="24"/>
          <w:lang w:val="es-MX"/>
        </w:rPr>
        <w:t>hecho que los adolescentes se sientan desamparados y se junten para educarse a sí mismos.</w:t>
      </w:r>
    </w:p>
    <w:p w:rsidR="00AB100F" w:rsidRPr="00FD0465" w:rsidRDefault="00AB100F" w:rsidP="00AB100F">
      <w:pPr>
        <w:spacing w:line="480" w:lineRule="auto"/>
        <w:jc w:val="both"/>
        <w:rPr>
          <w:rFonts w:ascii="Arial" w:hAnsi="Arial" w:cs="Arial"/>
          <w:sz w:val="24"/>
          <w:szCs w:val="24"/>
          <w:lang w:val="es-MX"/>
        </w:rPr>
      </w:pPr>
      <w:r w:rsidRPr="00FD0465">
        <w:rPr>
          <w:rFonts w:ascii="Arial" w:hAnsi="Arial" w:cs="Arial"/>
          <w:sz w:val="24"/>
          <w:szCs w:val="24"/>
          <w:lang w:val="es-MX"/>
        </w:rPr>
        <w:t>De la Mora (1977), dice que existen causas principales que provocan</w:t>
      </w:r>
      <w:r>
        <w:rPr>
          <w:rFonts w:ascii="Arial" w:hAnsi="Arial" w:cs="Arial"/>
          <w:sz w:val="24"/>
          <w:szCs w:val="24"/>
          <w:lang w:val="es-MX"/>
        </w:rPr>
        <w:t xml:space="preserve"> </w:t>
      </w:r>
      <w:r w:rsidRPr="00FD0465">
        <w:rPr>
          <w:rFonts w:ascii="Arial" w:hAnsi="Arial" w:cs="Arial"/>
          <w:sz w:val="24"/>
          <w:szCs w:val="24"/>
          <w:lang w:val="es-MX"/>
        </w:rPr>
        <w:t xml:space="preserve">este fenómeno: </w:t>
      </w:r>
      <w:r w:rsidRPr="00B43910">
        <w:rPr>
          <w:rFonts w:ascii="Arial" w:hAnsi="Arial" w:cs="Arial"/>
          <w:b/>
          <w:sz w:val="24"/>
          <w:szCs w:val="24"/>
          <w:lang w:val="es-MX"/>
        </w:rPr>
        <w:t>La familia, la ignorancia, la calle, la música, la televisión y la pobreza</w:t>
      </w:r>
      <w:r w:rsidRPr="00FD0465">
        <w:rPr>
          <w:rFonts w:ascii="Arial" w:hAnsi="Arial" w:cs="Arial"/>
          <w:sz w:val="24"/>
          <w:szCs w:val="24"/>
          <w:lang w:val="es-MX"/>
        </w:rPr>
        <w:t>.</w:t>
      </w:r>
    </w:p>
    <w:p w:rsidR="00AB100F" w:rsidRDefault="00AB100F" w:rsidP="00DF6524">
      <w:pPr>
        <w:pStyle w:val="Prrafodelista"/>
        <w:numPr>
          <w:ilvl w:val="0"/>
          <w:numId w:val="14"/>
        </w:numPr>
        <w:spacing w:line="480" w:lineRule="auto"/>
        <w:jc w:val="both"/>
        <w:rPr>
          <w:rFonts w:ascii="Arial" w:hAnsi="Arial" w:cs="Arial"/>
          <w:sz w:val="24"/>
          <w:szCs w:val="24"/>
          <w:lang w:val="es-MX"/>
        </w:rPr>
      </w:pPr>
      <w:r w:rsidRPr="00B43910">
        <w:rPr>
          <w:rFonts w:ascii="Arial" w:hAnsi="Arial" w:cs="Arial"/>
          <w:sz w:val="24"/>
          <w:szCs w:val="24"/>
          <w:lang w:val="es-MX"/>
        </w:rPr>
        <w:t>LA FAMILIA:</w:t>
      </w:r>
      <w:r w:rsidRPr="003806BC">
        <w:rPr>
          <w:rFonts w:ascii="Arial" w:hAnsi="Arial" w:cs="Arial"/>
          <w:sz w:val="24"/>
          <w:szCs w:val="24"/>
          <w:lang w:val="es-MX"/>
        </w:rPr>
        <w:t xml:space="preserve"> Cuando en el hogar las relaciones familiares son pobres, </w:t>
      </w:r>
      <w:r>
        <w:rPr>
          <w:rFonts w:ascii="Arial" w:hAnsi="Arial" w:cs="Arial"/>
          <w:sz w:val="24"/>
          <w:szCs w:val="24"/>
          <w:lang w:val="es-MX"/>
        </w:rPr>
        <w:t>excesivamente dura</w:t>
      </w:r>
      <w:r w:rsidRPr="003806BC">
        <w:rPr>
          <w:rFonts w:ascii="Arial" w:hAnsi="Arial" w:cs="Arial"/>
          <w:sz w:val="24"/>
          <w:szCs w:val="24"/>
          <w:lang w:val="es-MX"/>
        </w:rPr>
        <w:t>s y que expresan poco cariño.</w:t>
      </w:r>
    </w:p>
    <w:p w:rsidR="00AB100F" w:rsidRPr="00FD0465" w:rsidRDefault="00AB100F" w:rsidP="00AB100F">
      <w:pPr>
        <w:pStyle w:val="Prrafodelista"/>
        <w:spacing w:line="480" w:lineRule="auto"/>
        <w:jc w:val="both"/>
        <w:rPr>
          <w:rFonts w:ascii="Arial" w:hAnsi="Arial" w:cs="Arial"/>
          <w:sz w:val="24"/>
          <w:szCs w:val="24"/>
          <w:lang w:val="es-MX"/>
        </w:rPr>
      </w:pPr>
      <w:r w:rsidRPr="003806BC">
        <w:rPr>
          <w:rFonts w:ascii="Arial" w:hAnsi="Arial" w:cs="Arial"/>
          <w:sz w:val="24"/>
          <w:szCs w:val="24"/>
          <w:lang w:val="es-MX"/>
        </w:rPr>
        <w:t>La afamada Universidad de Harvard, realizó un estudio entre los pandi</w:t>
      </w:r>
      <w:r>
        <w:rPr>
          <w:rFonts w:ascii="Arial" w:hAnsi="Arial" w:cs="Arial"/>
          <w:sz w:val="24"/>
          <w:szCs w:val="24"/>
          <w:lang w:val="es-MX"/>
        </w:rPr>
        <w:t>ll</w:t>
      </w:r>
      <w:r w:rsidRPr="00FD0465">
        <w:rPr>
          <w:rFonts w:ascii="Arial" w:hAnsi="Arial" w:cs="Arial"/>
          <w:sz w:val="24"/>
          <w:szCs w:val="24"/>
          <w:lang w:val="es-MX"/>
        </w:rPr>
        <w:t xml:space="preserve">eros y </w:t>
      </w:r>
      <w:r>
        <w:rPr>
          <w:rFonts w:ascii="Arial" w:hAnsi="Arial" w:cs="Arial"/>
          <w:sz w:val="24"/>
          <w:szCs w:val="24"/>
          <w:lang w:val="es-MX"/>
        </w:rPr>
        <w:t>ll</w:t>
      </w:r>
      <w:r w:rsidRPr="00FD0465">
        <w:rPr>
          <w:rFonts w:ascii="Arial" w:hAnsi="Arial" w:cs="Arial"/>
          <w:sz w:val="24"/>
          <w:szCs w:val="24"/>
          <w:lang w:val="es-MX"/>
        </w:rPr>
        <w:t xml:space="preserve">egó a tres conclusiones de pandillerismo, originados por tres categorías de padres: </w:t>
      </w:r>
      <w:r w:rsidRPr="00B43910">
        <w:rPr>
          <w:rFonts w:ascii="Arial" w:hAnsi="Arial" w:cs="Arial"/>
          <w:b/>
          <w:sz w:val="24"/>
          <w:szCs w:val="24"/>
          <w:lang w:val="es-MX"/>
        </w:rPr>
        <w:t>Indiferentes, Borrachos y Divorciados</w:t>
      </w:r>
      <w:r w:rsidRPr="00FD0465">
        <w:rPr>
          <w:rFonts w:ascii="Arial" w:hAnsi="Arial" w:cs="Arial"/>
          <w:sz w:val="24"/>
          <w:szCs w:val="24"/>
          <w:lang w:val="es-MX"/>
        </w:rPr>
        <w:t xml:space="preserve">. Los primeros, </w:t>
      </w:r>
      <w:r w:rsidRPr="00FD0465">
        <w:rPr>
          <w:rFonts w:ascii="Arial" w:hAnsi="Arial" w:cs="Arial"/>
          <w:sz w:val="24"/>
          <w:szCs w:val="24"/>
          <w:lang w:val="es-MX"/>
        </w:rPr>
        <w:lastRenderedPageBreak/>
        <w:t>permiten ir y venir a sus hijos libremente a su entera voluntad con</w:t>
      </w:r>
      <w:r>
        <w:rPr>
          <w:rFonts w:ascii="Arial" w:hAnsi="Arial" w:cs="Arial"/>
          <w:sz w:val="24"/>
          <w:szCs w:val="24"/>
          <w:lang w:val="es-MX"/>
        </w:rPr>
        <w:t xml:space="preserve"> </w:t>
      </w:r>
      <w:r w:rsidRPr="00FD0465">
        <w:rPr>
          <w:rFonts w:ascii="Arial" w:hAnsi="Arial" w:cs="Arial"/>
          <w:sz w:val="24"/>
          <w:szCs w:val="24"/>
          <w:lang w:val="es-MX"/>
        </w:rPr>
        <w:t>exceso de complacencia, esta clase de padres no se toman por ellos el menor</w:t>
      </w:r>
      <w:r>
        <w:rPr>
          <w:rFonts w:ascii="Arial" w:hAnsi="Arial" w:cs="Arial"/>
          <w:sz w:val="24"/>
          <w:szCs w:val="24"/>
          <w:lang w:val="es-MX"/>
        </w:rPr>
        <w:t xml:space="preserve"> </w:t>
      </w:r>
      <w:r w:rsidRPr="00FD0465">
        <w:rPr>
          <w:rFonts w:ascii="Arial" w:hAnsi="Arial" w:cs="Arial"/>
          <w:sz w:val="24"/>
          <w:szCs w:val="24"/>
          <w:lang w:val="es-MX"/>
        </w:rPr>
        <w:t>interés, absorbidos como andan, en sus negocios. En la segunda categoría,</w:t>
      </w:r>
      <w:r>
        <w:rPr>
          <w:rFonts w:ascii="Arial" w:hAnsi="Arial" w:cs="Arial"/>
          <w:sz w:val="24"/>
          <w:szCs w:val="24"/>
          <w:lang w:val="es-MX"/>
        </w:rPr>
        <w:t xml:space="preserve"> </w:t>
      </w:r>
      <w:r w:rsidRPr="00FD0465">
        <w:rPr>
          <w:rFonts w:ascii="Arial" w:hAnsi="Arial" w:cs="Arial"/>
          <w:sz w:val="24"/>
          <w:szCs w:val="24"/>
          <w:lang w:val="es-MX"/>
        </w:rPr>
        <w:t>los borrachos, existen inclusive madres alcohólicas y son ejemplo negativo</w:t>
      </w:r>
      <w:r>
        <w:rPr>
          <w:rFonts w:ascii="Arial" w:hAnsi="Arial" w:cs="Arial"/>
          <w:sz w:val="24"/>
          <w:szCs w:val="24"/>
          <w:lang w:val="es-MX"/>
        </w:rPr>
        <w:t xml:space="preserve"> a sus hijos, asi</w:t>
      </w:r>
      <w:r w:rsidRPr="00FD0465">
        <w:rPr>
          <w:rFonts w:ascii="Arial" w:hAnsi="Arial" w:cs="Arial"/>
          <w:sz w:val="24"/>
          <w:szCs w:val="24"/>
          <w:lang w:val="es-MX"/>
        </w:rPr>
        <w:t>mismo hay delincuentes juveniles que proceden de padres</w:t>
      </w:r>
      <w:r>
        <w:rPr>
          <w:rFonts w:ascii="Arial" w:hAnsi="Arial" w:cs="Arial"/>
          <w:sz w:val="24"/>
          <w:szCs w:val="24"/>
          <w:lang w:val="es-MX"/>
        </w:rPr>
        <w:t xml:space="preserve"> </w:t>
      </w:r>
      <w:r w:rsidRPr="00FD0465">
        <w:rPr>
          <w:rFonts w:ascii="Arial" w:hAnsi="Arial" w:cs="Arial"/>
          <w:sz w:val="24"/>
          <w:szCs w:val="24"/>
          <w:lang w:val="es-MX"/>
        </w:rPr>
        <w:t>divorciados o de hogares donde no hay vida familiar.</w:t>
      </w:r>
    </w:p>
    <w:p w:rsidR="00AB100F" w:rsidRDefault="00AB100F" w:rsidP="00DF6524">
      <w:pPr>
        <w:pStyle w:val="Prrafodelista"/>
        <w:numPr>
          <w:ilvl w:val="0"/>
          <w:numId w:val="14"/>
        </w:numPr>
        <w:spacing w:line="480" w:lineRule="auto"/>
        <w:jc w:val="both"/>
        <w:rPr>
          <w:rFonts w:ascii="Arial" w:hAnsi="Arial" w:cs="Arial"/>
          <w:sz w:val="24"/>
          <w:szCs w:val="24"/>
          <w:lang w:val="es-MX"/>
        </w:rPr>
      </w:pPr>
      <w:r w:rsidRPr="00B72315">
        <w:rPr>
          <w:rFonts w:ascii="Arial" w:hAnsi="Arial" w:cs="Arial"/>
          <w:sz w:val="24"/>
          <w:szCs w:val="24"/>
          <w:lang w:val="es-MX"/>
        </w:rPr>
        <w:t>LA I</w:t>
      </w:r>
      <w:r>
        <w:rPr>
          <w:rFonts w:ascii="Arial" w:hAnsi="Arial" w:cs="Arial"/>
          <w:sz w:val="24"/>
          <w:szCs w:val="24"/>
          <w:lang w:val="es-MX"/>
        </w:rPr>
        <w:t>GNORANCIA</w:t>
      </w:r>
      <w:r w:rsidRPr="00B72315">
        <w:rPr>
          <w:rFonts w:ascii="Arial" w:hAnsi="Arial" w:cs="Arial"/>
          <w:sz w:val="24"/>
          <w:szCs w:val="24"/>
          <w:lang w:val="es-MX"/>
        </w:rPr>
        <w:t>: Un informe que sobr</w:t>
      </w:r>
      <w:r>
        <w:rPr>
          <w:rFonts w:ascii="Arial" w:hAnsi="Arial" w:cs="Arial"/>
          <w:sz w:val="24"/>
          <w:szCs w:val="24"/>
          <w:lang w:val="es-MX"/>
        </w:rPr>
        <w:t>e psicología adolescente publicó</w:t>
      </w:r>
      <w:r w:rsidRPr="00B72315">
        <w:rPr>
          <w:rFonts w:ascii="Arial" w:hAnsi="Arial" w:cs="Arial"/>
          <w:sz w:val="24"/>
          <w:szCs w:val="24"/>
          <w:lang w:val="es-MX"/>
        </w:rPr>
        <w:t xml:space="preserve"> la UNESCO y en el cual se </w:t>
      </w:r>
      <w:r>
        <w:rPr>
          <w:rFonts w:ascii="Arial" w:hAnsi="Arial" w:cs="Arial"/>
          <w:sz w:val="24"/>
          <w:szCs w:val="24"/>
          <w:lang w:val="es-MX"/>
        </w:rPr>
        <w:t xml:space="preserve">llegan </w:t>
      </w:r>
      <w:r w:rsidRPr="00B72315">
        <w:rPr>
          <w:rFonts w:ascii="Arial" w:hAnsi="Arial" w:cs="Arial"/>
          <w:sz w:val="24"/>
          <w:szCs w:val="24"/>
          <w:lang w:val="es-MX"/>
        </w:rPr>
        <w:t>a la con</w:t>
      </w:r>
      <w:r>
        <w:rPr>
          <w:rFonts w:ascii="Arial" w:hAnsi="Arial" w:cs="Arial"/>
          <w:sz w:val="24"/>
          <w:szCs w:val="24"/>
          <w:lang w:val="es-MX"/>
        </w:rPr>
        <w:t>c</w:t>
      </w:r>
      <w:r w:rsidRPr="00B72315">
        <w:rPr>
          <w:rFonts w:ascii="Arial" w:hAnsi="Arial" w:cs="Arial"/>
          <w:sz w:val="24"/>
          <w:szCs w:val="24"/>
          <w:lang w:val="es-MX"/>
        </w:rPr>
        <w:t>lusión de que los desertores</w:t>
      </w:r>
      <w:r>
        <w:rPr>
          <w:rFonts w:ascii="Arial" w:hAnsi="Arial" w:cs="Arial"/>
          <w:sz w:val="24"/>
          <w:szCs w:val="24"/>
          <w:lang w:val="es-MX"/>
        </w:rPr>
        <w:t xml:space="preserve"> </w:t>
      </w:r>
      <w:r w:rsidRPr="00B72315">
        <w:rPr>
          <w:rFonts w:ascii="Arial" w:hAnsi="Arial" w:cs="Arial"/>
          <w:sz w:val="24"/>
          <w:szCs w:val="24"/>
          <w:lang w:val="es-MX"/>
        </w:rPr>
        <w:t>escolares están a un paso del pandillerismo y los que no asisten a la es</w:t>
      </w:r>
      <w:r>
        <w:rPr>
          <w:rFonts w:ascii="Arial" w:hAnsi="Arial" w:cs="Arial"/>
          <w:sz w:val="24"/>
          <w:szCs w:val="24"/>
          <w:lang w:val="es-MX"/>
        </w:rPr>
        <w:t>c</w:t>
      </w:r>
      <w:r w:rsidRPr="00B72315">
        <w:rPr>
          <w:rFonts w:ascii="Arial" w:hAnsi="Arial" w:cs="Arial"/>
          <w:sz w:val="24"/>
          <w:szCs w:val="24"/>
          <w:lang w:val="es-MX"/>
        </w:rPr>
        <w:t>uela se pueden considerar ya dentro de él.</w:t>
      </w:r>
    </w:p>
    <w:p w:rsidR="00AB100F" w:rsidRDefault="00AB100F" w:rsidP="00AB100F">
      <w:pPr>
        <w:pStyle w:val="Prrafodelista"/>
        <w:spacing w:line="480" w:lineRule="auto"/>
        <w:jc w:val="both"/>
        <w:rPr>
          <w:rFonts w:ascii="Arial" w:hAnsi="Arial" w:cs="Arial"/>
          <w:sz w:val="24"/>
          <w:szCs w:val="24"/>
          <w:lang w:val="es-MX"/>
        </w:rPr>
      </w:pPr>
      <w:r w:rsidRPr="00B72315">
        <w:rPr>
          <w:rFonts w:ascii="Arial" w:hAnsi="Arial" w:cs="Arial"/>
          <w:sz w:val="24"/>
          <w:szCs w:val="24"/>
          <w:lang w:val="es-MX"/>
        </w:rPr>
        <w:t>Para contrarrestar los efectos desastrosos de la ignorancia, un grupo</w:t>
      </w:r>
      <w:r>
        <w:rPr>
          <w:rFonts w:ascii="Arial" w:hAnsi="Arial" w:cs="Arial"/>
          <w:sz w:val="24"/>
          <w:szCs w:val="24"/>
          <w:lang w:val="es-MX"/>
        </w:rPr>
        <w:t xml:space="preserve"> </w:t>
      </w:r>
      <w:r w:rsidRPr="00B72315">
        <w:rPr>
          <w:rFonts w:ascii="Arial" w:hAnsi="Arial" w:cs="Arial"/>
          <w:sz w:val="24"/>
          <w:szCs w:val="24"/>
          <w:lang w:val="es-MX"/>
        </w:rPr>
        <w:t>de maestros del Departamento de Investigación de los Adolescentes (DIA)</w:t>
      </w:r>
      <w:r>
        <w:rPr>
          <w:rFonts w:ascii="Arial" w:hAnsi="Arial" w:cs="Arial"/>
          <w:sz w:val="24"/>
          <w:szCs w:val="24"/>
          <w:lang w:val="es-MX"/>
        </w:rPr>
        <w:t xml:space="preserve"> </w:t>
      </w:r>
      <w:r w:rsidRPr="00B72315">
        <w:rPr>
          <w:rFonts w:ascii="Arial" w:hAnsi="Arial" w:cs="Arial"/>
          <w:sz w:val="24"/>
          <w:szCs w:val="24"/>
          <w:lang w:val="es-MX"/>
        </w:rPr>
        <w:t>redactaron un programa de cuatro básicos</w:t>
      </w:r>
      <w:r>
        <w:rPr>
          <w:rFonts w:ascii="Arial" w:hAnsi="Arial" w:cs="Arial"/>
          <w:sz w:val="24"/>
          <w:szCs w:val="24"/>
          <w:lang w:val="es-MX"/>
        </w:rPr>
        <w:t xml:space="preserve">. </w:t>
      </w:r>
    </w:p>
    <w:p w:rsidR="00AB100F" w:rsidRDefault="00AB100F" w:rsidP="00DF6524">
      <w:pPr>
        <w:pStyle w:val="Prrafodelista"/>
        <w:numPr>
          <w:ilvl w:val="0"/>
          <w:numId w:val="15"/>
        </w:numPr>
        <w:spacing w:line="480" w:lineRule="auto"/>
        <w:jc w:val="both"/>
        <w:rPr>
          <w:rFonts w:ascii="Arial" w:hAnsi="Arial" w:cs="Arial"/>
          <w:sz w:val="24"/>
          <w:szCs w:val="24"/>
          <w:lang w:val="es-MX"/>
        </w:rPr>
      </w:pPr>
      <w:r>
        <w:rPr>
          <w:rFonts w:ascii="Arial" w:hAnsi="Arial" w:cs="Arial"/>
          <w:sz w:val="24"/>
          <w:szCs w:val="24"/>
          <w:lang w:val="es-MX"/>
        </w:rPr>
        <w:t>Cl</w:t>
      </w:r>
      <w:r w:rsidRPr="00B72315">
        <w:rPr>
          <w:rFonts w:ascii="Arial" w:hAnsi="Arial" w:cs="Arial"/>
          <w:sz w:val="24"/>
          <w:szCs w:val="24"/>
          <w:lang w:val="es-MX"/>
        </w:rPr>
        <w:t>ases de pocos alumnos para que los maestros puedan dedicar la atención debida a cada uno de ellos.</w:t>
      </w:r>
    </w:p>
    <w:p w:rsidR="00AB100F" w:rsidRDefault="00AB100F" w:rsidP="00DF6524">
      <w:pPr>
        <w:pStyle w:val="Prrafodelista"/>
        <w:numPr>
          <w:ilvl w:val="0"/>
          <w:numId w:val="15"/>
        </w:numPr>
        <w:spacing w:line="480" w:lineRule="auto"/>
        <w:jc w:val="both"/>
        <w:rPr>
          <w:rFonts w:ascii="Arial" w:hAnsi="Arial" w:cs="Arial"/>
          <w:sz w:val="24"/>
          <w:szCs w:val="24"/>
          <w:lang w:val="es-MX"/>
        </w:rPr>
      </w:pPr>
      <w:r w:rsidRPr="007A5718">
        <w:rPr>
          <w:rFonts w:ascii="Arial" w:hAnsi="Arial" w:cs="Arial"/>
          <w:sz w:val="24"/>
          <w:szCs w:val="24"/>
          <w:lang w:val="es-MX"/>
        </w:rPr>
        <w:t>Nombramiento de maestros que hayan demostrado sus aptitudes para</w:t>
      </w:r>
      <w:r>
        <w:rPr>
          <w:rFonts w:ascii="Arial" w:hAnsi="Arial" w:cs="Arial"/>
          <w:sz w:val="24"/>
          <w:szCs w:val="24"/>
          <w:lang w:val="es-MX"/>
        </w:rPr>
        <w:t xml:space="preserve"> </w:t>
      </w:r>
      <w:r w:rsidRPr="007A5718">
        <w:rPr>
          <w:rFonts w:ascii="Arial" w:hAnsi="Arial" w:cs="Arial"/>
          <w:sz w:val="24"/>
          <w:szCs w:val="24"/>
          <w:lang w:val="es-MX"/>
        </w:rPr>
        <w:t>trabajar de un modo constructivo con sus alumnos.</w:t>
      </w:r>
    </w:p>
    <w:p w:rsidR="00AB100F" w:rsidRDefault="00AB100F" w:rsidP="00DF6524">
      <w:pPr>
        <w:pStyle w:val="Prrafodelista"/>
        <w:numPr>
          <w:ilvl w:val="0"/>
          <w:numId w:val="15"/>
        </w:numPr>
        <w:spacing w:line="480" w:lineRule="auto"/>
        <w:jc w:val="both"/>
        <w:rPr>
          <w:rFonts w:ascii="Arial" w:hAnsi="Arial" w:cs="Arial"/>
          <w:sz w:val="24"/>
          <w:szCs w:val="24"/>
          <w:lang w:val="es-MX"/>
        </w:rPr>
      </w:pPr>
      <w:r>
        <w:rPr>
          <w:rFonts w:ascii="Arial" w:hAnsi="Arial" w:cs="Arial"/>
          <w:sz w:val="24"/>
          <w:szCs w:val="24"/>
          <w:lang w:val="es-MX"/>
        </w:rPr>
        <w:t>P</w:t>
      </w:r>
      <w:r w:rsidRPr="007A5718">
        <w:rPr>
          <w:rFonts w:ascii="Arial" w:hAnsi="Arial" w:cs="Arial"/>
          <w:sz w:val="24"/>
          <w:szCs w:val="24"/>
          <w:lang w:val="es-MX"/>
        </w:rPr>
        <w:t>ersonal especializado que ayude al maestro a resolver problemas e</w:t>
      </w:r>
      <w:r>
        <w:rPr>
          <w:rFonts w:ascii="Arial" w:hAnsi="Arial" w:cs="Arial"/>
          <w:sz w:val="24"/>
          <w:szCs w:val="24"/>
          <w:lang w:val="es-MX"/>
        </w:rPr>
        <w:t>s</w:t>
      </w:r>
      <w:r w:rsidRPr="007A5718">
        <w:rPr>
          <w:rFonts w:ascii="Arial" w:hAnsi="Arial" w:cs="Arial"/>
          <w:sz w:val="24"/>
          <w:szCs w:val="24"/>
          <w:lang w:val="es-MX"/>
        </w:rPr>
        <w:t xml:space="preserve">peciales dentro de la escuela y establecer servicios clinicos, </w:t>
      </w:r>
      <w:r>
        <w:rPr>
          <w:rFonts w:ascii="Arial" w:hAnsi="Arial" w:cs="Arial"/>
          <w:sz w:val="24"/>
          <w:szCs w:val="24"/>
          <w:lang w:val="es-MX"/>
        </w:rPr>
        <w:t xml:space="preserve">psicológicos </w:t>
      </w:r>
      <w:r w:rsidRPr="007A5718">
        <w:rPr>
          <w:rFonts w:ascii="Arial" w:hAnsi="Arial" w:cs="Arial"/>
          <w:sz w:val="24"/>
          <w:szCs w:val="24"/>
          <w:lang w:val="es-MX"/>
        </w:rPr>
        <w:t>y sociales para aquellos niños que necesiten cuidados qu</w:t>
      </w:r>
      <w:r>
        <w:rPr>
          <w:rFonts w:ascii="Arial" w:hAnsi="Arial" w:cs="Arial"/>
          <w:sz w:val="24"/>
          <w:szCs w:val="24"/>
          <w:lang w:val="es-MX"/>
        </w:rPr>
        <w:t xml:space="preserve">e </w:t>
      </w:r>
      <w:r w:rsidRPr="007A5718">
        <w:rPr>
          <w:rFonts w:ascii="Arial" w:hAnsi="Arial" w:cs="Arial"/>
          <w:sz w:val="24"/>
          <w:szCs w:val="24"/>
          <w:lang w:val="es-MX"/>
        </w:rPr>
        <w:t>rebasen el marco escolar.</w:t>
      </w:r>
    </w:p>
    <w:p w:rsidR="00AB100F" w:rsidRPr="007A5718" w:rsidRDefault="00AB100F" w:rsidP="00DF6524">
      <w:pPr>
        <w:pStyle w:val="Prrafodelista"/>
        <w:numPr>
          <w:ilvl w:val="0"/>
          <w:numId w:val="15"/>
        </w:numPr>
        <w:spacing w:line="480" w:lineRule="auto"/>
        <w:jc w:val="both"/>
        <w:rPr>
          <w:rFonts w:ascii="Arial" w:hAnsi="Arial" w:cs="Arial"/>
          <w:sz w:val="24"/>
          <w:szCs w:val="24"/>
          <w:lang w:val="es-MX"/>
        </w:rPr>
      </w:pPr>
      <w:r w:rsidRPr="007A5718">
        <w:rPr>
          <w:rFonts w:ascii="Arial" w:hAnsi="Arial" w:cs="Arial"/>
          <w:sz w:val="24"/>
          <w:szCs w:val="24"/>
          <w:lang w:val="es-MX"/>
        </w:rPr>
        <w:t>Apoyo de los padres de familia al personal docente para planear y</w:t>
      </w:r>
      <w:r>
        <w:rPr>
          <w:rFonts w:ascii="Arial" w:hAnsi="Arial" w:cs="Arial"/>
          <w:sz w:val="24"/>
          <w:szCs w:val="24"/>
          <w:lang w:val="es-MX"/>
        </w:rPr>
        <w:t xml:space="preserve"> </w:t>
      </w:r>
      <w:r w:rsidRPr="007A5718">
        <w:rPr>
          <w:rFonts w:ascii="Arial" w:hAnsi="Arial" w:cs="Arial"/>
          <w:sz w:val="24"/>
          <w:szCs w:val="24"/>
          <w:lang w:val="es-MX"/>
        </w:rPr>
        <w:t>ejecutar el programa escolar destinado a resolver e</w:t>
      </w:r>
      <w:r>
        <w:rPr>
          <w:rFonts w:ascii="Arial" w:hAnsi="Arial" w:cs="Arial"/>
          <w:sz w:val="24"/>
          <w:szCs w:val="24"/>
          <w:lang w:val="es-MX"/>
        </w:rPr>
        <w:t xml:space="preserve">l </w:t>
      </w:r>
      <w:r w:rsidRPr="007A5718">
        <w:rPr>
          <w:rFonts w:ascii="Arial" w:hAnsi="Arial" w:cs="Arial"/>
          <w:sz w:val="24"/>
          <w:szCs w:val="24"/>
          <w:lang w:val="es-MX"/>
        </w:rPr>
        <w:t>problema de la</w:t>
      </w:r>
      <w:r>
        <w:rPr>
          <w:rFonts w:ascii="Arial" w:hAnsi="Arial" w:cs="Arial"/>
          <w:sz w:val="24"/>
          <w:szCs w:val="24"/>
          <w:lang w:val="es-MX"/>
        </w:rPr>
        <w:t xml:space="preserve"> </w:t>
      </w:r>
      <w:r w:rsidRPr="007A5718">
        <w:rPr>
          <w:rFonts w:ascii="Arial" w:hAnsi="Arial" w:cs="Arial"/>
          <w:sz w:val="24"/>
          <w:szCs w:val="24"/>
          <w:lang w:val="es-MX"/>
        </w:rPr>
        <w:t>delincuencia</w:t>
      </w:r>
      <w:r>
        <w:rPr>
          <w:rFonts w:ascii="Arial" w:hAnsi="Arial" w:cs="Arial"/>
          <w:sz w:val="24"/>
          <w:szCs w:val="24"/>
          <w:lang w:val="es-MX"/>
        </w:rPr>
        <w:t xml:space="preserve"> </w:t>
      </w:r>
      <w:r w:rsidRPr="007A5718">
        <w:rPr>
          <w:rFonts w:ascii="Arial" w:hAnsi="Arial" w:cs="Arial"/>
          <w:sz w:val="24"/>
          <w:szCs w:val="24"/>
          <w:lang w:val="es-MX"/>
        </w:rPr>
        <w:t>juvenil.</w:t>
      </w:r>
    </w:p>
    <w:p w:rsidR="00AB100F" w:rsidRDefault="00AB100F" w:rsidP="00DF6524">
      <w:pPr>
        <w:pStyle w:val="Prrafodelista"/>
        <w:numPr>
          <w:ilvl w:val="0"/>
          <w:numId w:val="14"/>
        </w:numPr>
        <w:spacing w:line="480" w:lineRule="auto"/>
        <w:jc w:val="both"/>
        <w:rPr>
          <w:rFonts w:ascii="Arial" w:hAnsi="Arial" w:cs="Arial"/>
          <w:sz w:val="24"/>
          <w:szCs w:val="24"/>
          <w:lang w:val="es-MX"/>
        </w:rPr>
      </w:pPr>
      <w:r w:rsidRPr="007A5718">
        <w:rPr>
          <w:rFonts w:ascii="Arial" w:hAnsi="Arial" w:cs="Arial"/>
          <w:sz w:val="24"/>
          <w:szCs w:val="24"/>
          <w:lang w:val="es-MX"/>
        </w:rPr>
        <w:lastRenderedPageBreak/>
        <w:t xml:space="preserve">LA CALLE: En cualquier encuesta que se haga con alumnos de secundaria, se encuentra que más de un 60% muestran una conducta aprendida </w:t>
      </w:r>
      <w:r>
        <w:rPr>
          <w:rFonts w:ascii="Arial" w:hAnsi="Arial" w:cs="Arial"/>
          <w:sz w:val="24"/>
          <w:szCs w:val="24"/>
          <w:lang w:val="es-MX"/>
        </w:rPr>
        <w:t>e</w:t>
      </w:r>
      <w:r w:rsidRPr="007A5718">
        <w:rPr>
          <w:rFonts w:ascii="Arial" w:hAnsi="Arial" w:cs="Arial"/>
          <w:sz w:val="24"/>
          <w:szCs w:val="24"/>
          <w:lang w:val="es-MX"/>
        </w:rPr>
        <w:t xml:space="preserve">n la calle ó en los patios de la vecindad, que es </w:t>
      </w:r>
      <w:r>
        <w:rPr>
          <w:rFonts w:ascii="Arial" w:hAnsi="Arial" w:cs="Arial"/>
          <w:sz w:val="24"/>
          <w:szCs w:val="24"/>
          <w:lang w:val="es-MX"/>
        </w:rPr>
        <w:t>l</w:t>
      </w:r>
      <w:r w:rsidRPr="007A5718">
        <w:rPr>
          <w:rFonts w:ascii="Arial" w:hAnsi="Arial" w:cs="Arial"/>
          <w:sz w:val="24"/>
          <w:szCs w:val="24"/>
          <w:lang w:val="es-MX"/>
        </w:rPr>
        <w:t>o mismo.</w:t>
      </w:r>
    </w:p>
    <w:p w:rsidR="00AB100F" w:rsidRPr="007A5718" w:rsidRDefault="00AB100F" w:rsidP="00AB100F">
      <w:pPr>
        <w:pStyle w:val="Prrafodelista"/>
        <w:spacing w:line="480" w:lineRule="auto"/>
        <w:jc w:val="both"/>
        <w:rPr>
          <w:rFonts w:ascii="Arial" w:hAnsi="Arial" w:cs="Arial"/>
          <w:sz w:val="24"/>
          <w:szCs w:val="24"/>
          <w:lang w:val="es-MX"/>
        </w:rPr>
      </w:pPr>
      <w:r w:rsidRPr="00351805">
        <w:rPr>
          <w:rFonts w:ascii="Arial" w:hAnsi="Arial" w:cs="Arial"/>
          <w:sz w:val="24"/>
          <w:szCs w:val="24"/>
          <w:lang w:val="es-MX"/>
        </w:rPr>
        <w:t>López Riocerezo afirma: "Lenta, pero efectiva, es la desmoralización</w:t>
      </w:r>
      <w:r>
        <w:rPr>
          <w:rFonts w:ascii="Arial" w:hAnsi="Arial" w:cs="Arial"/>
          <w:sz w:val="24"/>
          <w:szCs w:val="24"/>
          <w:lang w:val="es-MX"/>
        </w:rPr>
        <w:t xml:space="preserve"> </w:t>
      </w:r>
      <w:r w:rsidRPr="007A5718">
        <w:rPr>
          <w:rFonts w:ascii="Arial" w:hAnsi="Arial" w:cs="Arial"/>
          <w:sz w:val="24"/>
          <w:szCs w:val="24"/>
          <w:lang w:val="es-MX"/>
        </w:rPr>
        <w:t>de la juventud en los grandes cent</w:t>
      </w:r>
      <w:r>
        <w:rPr>
          <w:rFonts w:ascii="Arial" w:hAnsi="Arial" w:cs="Arial"/>
          <w:sz w:val="24"/>
          <w:szCs w:val="24"/>
          <w:lang w:val="es-MX"/>
        </w:rPr>
        <w:t>ro</w:t>
      </w:r>
      <w:r w:rsidRPr="007A5718">
        <w:rPr>
          <w:rFonts w:ascii="Arial" w:hAnsi="Arial" w:cs="Arial"/>
          <w:sz w:val="24"/>
          <w:szCs w:val="24"/>
          <w:lang w:val="es-MX"/>
        </w:rPr>
        <w:t>s modernos. Allí aprenden</w:t>
      </w:r>
      <w:r>
        <w:rPr>
          <w:rFonts w:ascii="Arial" w:hAnsi="Arial" w:cs="Arial"/>
          <w:sz w:val="24"/>
          <w:szCs w:val="24"/>
          <w:lang w:val="es-MX"/>
        </w:rPr>
        <w:t xml:space="preserve"> a </w:t>
      </w:r>
      <w:r w:rsidRPr="007A5718">
        <w:rPr>
          <w:rFonts w:ascii="Arial" w:hAnsi="Arial" w:cs="Arial"/>
          <w:sz w:val="24"/>
          <w:szCs w:val="24"/>
          <w:lang w:val="es-MX"/>
        </w:rPr>
        <w:t xml:space="preserve">pedir limosna y a </w:t>
      </w:r>
      <w:r>
        <w:rPr>
          <w:rFonts w:ascii="Arial" w:hAnsi="Arial" w:cs="Arial"/>
          <w:sz w:val="24"/>
          <w:szCs w:val="24"/>
          <w:lang w:val="es-MX"/>
        </w:rPr>
        <w:t>r</w:t>
      </w:r>
      <w:r w:rsidRPr="007A5718">
        <w:rPr>
          <w:rFonts w:ascii="Arial" w:hAnsi="Arial" w:cs="Arial"/>
          <w:sz w:val="24"/>
          <w:szCs w:val="24"/>
          <w:lang w:val="es-MX"/>
        </w:rPr>
        <w:t>o</w:t>
      </w:r>
      <w:r>
        <w:rPr>
          <w:rFonts w:ascii="Arial" w:hAnsi="Arial" w:cs="Arial"/>
          <w:sz w:val="24"/>
          <w:szCs w:val="24"/>
          <w:lang w:val="es-MX"/>
        </w:rPr>
        <w:t>bar; allí contraen el horror al</w:t>
      </w:r>
      <w:r w:rsidRPr="007A5718">
        <w:rPr>
          <w:rFonts w:ascii="Arial" w:hAnsi="Arial" w:cs="Arial"/>
          <w:sz w:val="24"/>
          <w:szCs w:val="24"/>
          <w:lang w:val="es-MX"/>
        </w:rPr>
        <w:t xml:space="preserve"> trabajo y a la disciplina</w:t>
      </w:r>
      <w:r>
        <w:rPr>
          <w:rFonts w:ascii="Arial" w:hAnsi="Arial" w:cs="Arial"/>
          <w:sz w:val="24"/>
          <w:szCs w:val="24"/>
          <w:lang w:val="es-MX"/>
        </w:rPr>
        <w:t xml:space="preserve"> </w:t>
      </w:r>
      <w:r w:rsidRPr="007A5718">
        <w:rPr>
          <w:rFonts w:ascii="Arial" w:hAnsi="Arial" w:cs="Arial"/>
          <w:sz w:val="24"/>
          <w:szCs w:val="24"/>
          <w:lang w:val="es-MX"/>
        </w:rPr>
        <w:t xml:space="preserve">moral; allí se acostumbra a los niños a la prostitución; </w:t>
      </w:r>
      <w:r>
        <w:rPr>
          <w:rFonts w:ascii="Arial" w:hAnsi="Arial" w:cs="Arial"/>
          <w:sz w:val="24"/>
          <w:szCs w:val="24"/>
          <w:lang w:val="es-MX"/>
        </w:rPr>
        <w:t xml:space="preserve">allí </w:t>
      </w:r>
      <w:r w:rsidRPr="007A5718">
        <w:rPr>
          <w:rFonts w:ascii="Arial" w:hAnsi="Arial" w:cs="Arial"/>
          <w:sz w:val="24"/>
          <w:szCs w:val="24"/>
          <w:lang w:val="es-MX"/>
        </w:rPr>
        <w:t>se depravan las costumbres de todos, se oscurece la conciencia hasta el</w:t>
      </w:r>
      <w:r>
        <w:rPr>
          <w:rFonts w:ascii="Arial" w:hAnsi="Arial" w:cs="Arial"/>
          <w:sz w:val="24"/>
          <w:szCs w:val="24"/>
          <w:lang w:val="es-MX"/>
        </w:rPr>
        <w:t xml:space="preserve"> </w:t>
      </w:r>
      <w:r w:rsidRPr="007A5718">
        <w:rPr>
          <w:rFonts w:ascii="Arial" w:hAnsi="Arial" w:cs="Arial"/>
          <w:sz w:val="24"/>
          <w:szCs w:val="24"/>
          <w:lang w:val="es-MX"/>
        </w:rPr>
        <w:t>extremo de no discernir lo que es bueno de lo que es malo, y se vanagloria</w:t>
      </w:r>
      <w:r>
        <w:rPr>
          <w:rFonts w:ascii="Arial" w:hAnsi="Arial" w:cs="Arial"/>
          <w:sz w:val="24"/>
          <w:szCs w:val="24"/>
          <w:lang w:val="es-MX"/>
        </w:rPr>
        <w:t xml:space="preserve"> </w:t>
      </w:r>
      <w:r w:rsidRPr="007A5718">
        <w:rPr>
          <w:rFonts w:ascii="Arial" w:hAnsi="Arial" w:cs="Arial"/>
          <w:sz w:val="24"/>
          <w:szCs w:val="24"/>
          <w:lang w:val="es-MX"/>
        </w:rPr>
        <w:t>de los vicios más vergonzosos y denigrantes.</w:t>
      </w:r>
    </w:p>
    <w:p w:rsidR="00AB100F" w:rsidRDefault="00AB100F" w:rsidP="00DF6524">
      <w:pPr>
        <w:pStyle w:val="Prrafodelista"/>
        <w:numPr>
          <w:ilvl w:val="0"/>
          <w:numId w:val="14"/>
        </w:numPr>
        <w:spacing w:line="480" w:lineRule="auto"/>
        <w:jc w:val="both"/>
        <w:rPr>
          <w:rFonts w:ascii="Arial" w:hAnsi="Arial" w:cs="Arial"/>
          <w:sz w:val="24"/>
          <w:szCs w:val="24"/>
          <w:lang w:val="es-MX"/>
        </w:rPr>
      </w:pPr>
      <w:r w:rsidRPr="00351805">
        <w:rPr>
          <w:rFonts w:ascii="Arial" w:hAnsi="Arial" w:cs="Arial"/>
          <w:sz w:val="24"/>
          <w:szCs w:val="24"/>
          <w:lang w:val="es-MX"/>
        </w:rPr>
        <w:t xml:space="preserve">LA MUSICA: La música de los adolescentes, es aturdidora y nada más; si acaso sexual, por el ritmo polutivo…  pero </w:t>
      </w:r>
      <w:r>
        <w:rPr>
          <w:rFonts w:ascii="Arial" w:hAnsi="Arial" w:cs="Arial"/>
          <w:sz w:val="24"/>
          <w:szCs w:val="24"/>
          <w:lang w:val="es-MX"/>
        </w:rPr>
        <w:t>carente en absoluto de mensaje y</w:t>
      </w:r>
      <w:r w:rsidRPr="00351805">
        <w:rPr>
          <w:rFonts w:ascii="Arial" w:hAnsi="Arial" w:cs="Arial"/>
          <w:sz w:val="24"/>
          <w:szCs w:val="24"/>
          <w:lang w:val="es-MX"/>
        </w:rPr>
        <w:t xml:space="preserve"> así debe ser, porque cuando hay ruido no se piensa en nada. Y se trata de que los adolescentes no piensen en nada; por eso descansan con el ruido. Lo vertiginoso de la proliferación de conjuntos musicales exóticos, así como discotecas enervantes, van en proporción del auge del pandillerismo.</w:t>
      </w:r>
    </w:p>
    <w:p w:rsidR="00AB100F" w:rsidRPr="00351805" w:rsidRDefault="00AB100F" w:rsidP="00DF6524">
      <w:pPr>
        <w:pStyle w:val="Prrafodelista"/>
        <w:numPr>
          <w:ilvl w:val="0"/>
          <w:numId w:val="14"/>
        </w:numPr>
        <w:spacing w:line="480" w:lineRule="auto"/>
        <w:jc w:val="both"/>
        <w:rPr>
          <w:rFonts w:ascii="Arial" w:hAnsi="Arial" w:cs="Arial"/>
          <w:sz w:val="24"/>
          <w:szCs w:val="24"/>
          <w:lang w:val="es-MX"/>
        </w:rPr>
      </w:pPr>
      <w:r w:rsidRPr="00351805">
        <w:rPr>
          <w:rFonts w:ascii="Arial" w:hAnsi="Arial" w:cs="Arial"/>
          <w:sz w:val="24"/>
          <w:szCs w:val="24"/>
          <w:lang w:val="es-MX"/>
        </w:rPr>
        <w:t>LA TELEVISION: Los pequeños se crispan ante programas de monstruos y se recrean ante episodios de violencia. Al bebé le dan el biberón frente a la televisión, los padres que no quieren qu</w:t>
      </w:r>
      <w:r>
        <w:rPr>
          <w:rFonts w:ascii="Arial" w:hAnsi="Arial" w:cs="Arial"/>
          <w:sz w:val="24"/>
          <w:szCs w:val="24"/>
          <w:lang w:val="es-MX"/>
        </w:rPr>
        <w:t>e sus hijos anden en la calle, l</w:t>
      </w:r>
      <w:r w:rsidRPr="00351805">
        <w:rPr>
          <w:rFonts w:ascii="Arial" w:hAnsi="Arial" w:cs="Arial"/>
          <w:sz w:val="24"/>
          <w:szCs w:val="24"/>
          <w:lang w:val="es-MX"/>
        </w:rPr>
        <w:t>os po</w:t>
      </w:r>
      <w:r>
        <w:rPr>
          <w:rFonts w:ascii="Arial" w:hAnsi="Arial" w:cs="Arial"/>
          <w:sz w:val="24"/>
          <w:szCs w:val="24"/>
          <w:lang w:val="es-MX"/>
        </w:rPr>
        <w:t>nen frente al televisor y allí l</w:t>
      </w:r>
      <w:r w:rsidRPr="00351805">
        <w:rPr>
          <w:rFonts w:ascii="Arial" w:hAnsi="Arial" w:cs="Arial"/>
          <w:sz w:val="24"/>
          <w:szCs w:val="24"/>
          <w:lang w:val="es-MX"/>
        </w:rPr>
        <w:t>os dejan horas enteras y tardes completas. La televisión suple así a una i</w:t>
      </w:r>
      <w:r>
        <w:rPr>
          <w:rFonts w:ascii="Arial" w:hAnsi="Arial" w:cs="Arial"/>
          <w:sz w:val="24"/>
          <w:szCs w:val="24"/>
          <w:lang w:val="es-MX"/>
        </w:rPr>
        <w:t>nstitutriz, lo malo es que enseñ</w:t>
      </w:r>
      <w:r w:rsidRPr="00351805">
        <w:rPr>
          <w:rFonts w:ascii="Arial" w:hAnsi="Arial" w:cs="Arial"/>
          <w:sz w:val="24"/>
          <w:szCs w:val="24"/>
          <w:lang w:val="es-MX"/>
        </w:rPr>
        <w:t>a más</w:t>
      </w:r>
      <w:r>
        <w:rPr>
          <w:rFonts w:ascii="Arial" w:hAnsi="Arial" w:cs="Arial"/>
          <w:sz w:val="24"/>
          <w:szCs w:val="24"/>
          <w:lang w:val="es-MX"/>
        </w:rPr>
        <w:t xml:space="preserve"> </w:t>
      </w:r>
      <w:r w:rsidRPr="00351805">
        <w:rPr>
          <w:rFonts w:ascii="Arial" w:hAnsi="Arial" w:cs="Arial"/>
          <w:sz w:val="24"/>
          <w:szCs w:val="24"/>
          <w:lang w:val="es-MX"/>
        </w:rPr>
        <w:t>cosas de las que se aprenden en la calle.</w:t>
      </w:r>
    </w:p>
    <w:p w:rsidR="00AB100F" w:rsidRPr="00351805" w:rsidRDefault="00AB100F" w:rsidP="00DF6524">
      <w:pPr>
        <w:pStyle w:val="Prrafodelista"/>
        <w:numPr>
          <w:ilvl w:val="0"/>
          <w:numId w:val="14"/>
        </w:numPr>
        <w:spacing w:line="480" w:lineRule="auto"/>
        <w:jc w:val="both"/>
        <w:rPr>
          <w:rFonts w:ascii="Arial" w:hAnsi="Arial" w:cs="Arial"/>
          <w:sz w:val="24"/>
          <w:szCs w:val="24"/>
          <w:lang w:val="es-MX"/>
        </w:rPr>
      </w:pPr>
      <w:r w:rsidRPr="00351805">
        <w:rPr>
          <w:rFonts w:ascii="Arial" w:hAnsi="Arial" w:cs="Arial"/>
          <w:sz w:val="24"/>
          <w:szCs w:val="24"/>
          <w:lang w:val="es-MX"/>
        </w:rPr>
        <w:t xml:space="preserve">LA POBREZA: El hambriento, más que consejos, requiere alimentos, por eso resulta nula toda educación de los miserables, a menos que se </w:t>
      </w:r>
      <w:r w:rsidRPr="00351805">
        <w:rPr>
          <w:rFonts w:ascii="Arial" w:hAnsi="Arial" w:cs="Arial"/>
          <w:sz w:val="24"/>
          <w:szCs w:val="24"/>
          <w:lang w:val="es-MX"/>
        </w:rPr>
        <w:lastRenderedPageBreak/>
        <w:t>comience por el estómago. Esta es la razón de por qué prolifera el pandillerismo en los ambientes miserables. En México, de los menores que son resguardados en las correccionales, un 25% proceden de ambientes de miseria, es decir, de la calle, mientras que otro 50% son de origen pobre, pero de hogares. Además, se observa que la desocupación y los trabajos inestables determinan la delincuencia de un 65% de los casos. Esa falta de ocupación obliga a delinquir al adolescente. Los hogares desorganizados elevan la delincuencia del adolescente hasta un 76% y por si fuera poco, la numerosa familia y por ende las numerosas necesidades de cada uno de ellos exigen ser suplidos, y como</w:t>
      </w:r>
      <w:r>
        <w:rPr>
          <w:rFonts w:ascii="Arial" w:hAnsi="Arial" w:cs="Arial"/>
          <w:sz w:val="24"/>
          <w:szCs w:val="24"/>
          <w:lang w:val="es-MX"/>
        </w:rPr>
        <w:t xml:space="preserve"> </w:t>
      </w:r>
      <w:r w:rsidRPr="00351805">
        <w:rPr>
          <w:rFonts w:ascii="Arial" w:hAnsi="Arial" w:cs="Arial"/>
          <w:sz w:val="24"/>
          <w:szCs w:val="24"/>
          <w:lang w:val="es-MX"/>
        </w:rPr>
        <w:t>el trabajo escasea, no queda otro remedio m</w:t>
      </w:r>
      <w:r>
        <w:rPr>
          <w:rFonts w:ascii="Arial" w:hAnsi="Arial" w:cs="Arial"/>
          <w:sz w:val="24"/>
          <w:szCs w:val="24"/>
          <w:lang w:val="es-MX"/>
        </w:rPr>
        <w:t>á</w:t>
      </w:r>
      <w:r w:rsidRPr="00351805">
        <w:rPr>
          <w:rFonts w:ascii="Arial" w:hAnsi="Arial" w:cs="Arial"/>
          <w:sz w:val="24"/>
          <w:szCs w:val="24"/>
          <w:lang w:val="es-MX"/>
        </w:rPr>
        <w:t>s que robar.</w:t>
      </w:r>
    </w:p>
    <w:p w:rsidR="00AB100F" w:rsidRPr="00351805" w:rsidRDefault="00AB100F" w:rsidP="00AB100F">
      <w:pPr>
        <w:spacing w:line="480" w:lineRule="auto"/>
        <w:jc w:val="both"/>
        <w:rPr>
          <w:rFonts w:ascii="Arial" w:hAnsi="Arial" w:cs="Arial"/>
          <w:sz w:val="24"/>
          <w:szCs w:val="24"/>
          <w:lang w:val="es-MX"/>
        </w:rPr>
      </w:pPr>
      <w:r w:rsidRPr="00351805">
        <w:rPr>
          <w:rFonts w:ascii="Arial" w:hAnsi="Arial" w:cs="Arial"/>
          <w:sz w:val="24"/>
          <w:szCs w:val="24"/>
          <w:lang w:val="es-MX"/>
        </w:rPr>
        <w:t xml:space="preserve">Dentro de las </w:t>
      </w:r>
      <w:r>
        <w:rPr>
          <w:rFonts w:ascii="Arial" w:hAnsi="Arial" w:cs="Arial"/>
          <w:sz w:val="24"/>
          <w:szCs w:val="24"/>
          <w:lang w:val="es-MX"/>
        </w:rPr>
        <w:t>muchas causas del pandillerismo</w:t>
      </w:r>
      <w:r w:rsidRPr="00351805">
        <w:rPr>
          <w:rFonts w:ascii="Arial" w:hAnsi="Arial" w:cs="Arial"/>
          <w:sz w:val="24"/>
          <w:szCs w:val="24"/>
          <w:lang w:val="es-MX"/>
        </w:rPr>
        <w:t>, podemos inferir que la crisis en los hogares, y por consiguiente de la mala vida de muchos de sus</w:t>
      </w:r>
      <w:r>
        <w:rPr>
          <w:rFonts w:ascii="Arial" w:hAnsi="Arial" w:cs="Arial"/>
          <w:sz w:val="24"/>
          <w:szCs w:val="24"/>
          <w:lang w:val="es-MX"/>
        </w:rPr>
        <w:t xml:space="preserve"> </w:t>
      </w:r>
      <w:r w:rsidRPr="00351805">
        <w:rPr>
          <w:rFonts w:ascii="Arial" w:hAnsi="Arial" w:cs="Arial"/>
          <w:sz w:val="24"/>
          <w:szCs w:val="24"/>
          <w:lang w:val="es-MX"/>
        </w:rPr>
        <w:t>miembros es, sin duda alguna, la carencia de fa</w:t>
      </w:r>
      <w:r>
        <w:rPr>
          <w:rFonts w:ascii="Arial" w:hAnsi="Arial" w:cs="Arial"/>
          <w:sz w:val="24"/>
          <w:szCs w:val="24"/>
          <w:lang w:val="es-MX"/>
        </w:rPr>
        <w:t>m</w:t>
      </w:r>
      <w:r w:rsidRPr="00351805">
        <w:rPr>
          <w:rFonts w:ascii="Arial" w:hAnsi="Arial" w:cs="Arial"/>
          <w:sz w:val="24"/>
          <w:szCs w:val="24"/>
          <w:lang w:val="es-MX"/>
        </w:rPr>
        <w:t>ilia, debida a uniones ilegítimas o a la muerte o divorcio de los padres.</w:t>
      </w:r>
    </w:p>
    <w:p w:rsidR="00AB100F" w:rsidRDefault="00AB100F" w:rsidP="00AB100F">
      <w:pPr>
        <w:spacing w:line="480" w:lineRule="auto"/>
        <w:jc w:val="both"/>
        <w:rPr>
          <w:rFonts w:ascii="Arial" w:hAnsi="Arial" w:cs="Arial"/>
          <w:sz w:val="24"/>
          <w:szCs w:val="24"/>
          <w:lang w:val="es-MX"/>
        </w:rPr>
      </w:pPr>
      <w:r w:rsidRPr="00351805">
        <w:rPr>
          <w:rFonts w:ascii="Arial" w:hAnsi="Arial" w:cs="Arial"/>
          <w:sz w:val="24"/>
          <w:szCs w:val="24"/>
          <w:lang w:val="es-MX"/>
        </w:rPr>
        <w:t>Podemos distinguir también que hay una asociación entre la pobreza y la</w:t>
      </w:r>
      <w:r>
        <w:rPr>
          <w:rFonts w:ascii="Arial" w:hAnsi="Arial" w:cs="Arial"/>
          <w:sz w:val="24"/>
          <w:szCs w:val="24"/>
          <w:lang w:val="es-MX"/>
        </w:rPr>
        <w:t xml:space="preserve"> </w:t>
      </w:r>
      <w:r w:rsidRPr="00351805">
        <w:rPr>
          <w:rFonts w:ascii="Arial" w:hAnsi="Arial" w:cs="Arial"/>
          <w:sz w:val="24"/>
          <w:szCs w:val="24"/>
          <w:lang w:val="es-MX"/>
        </w:rPr>
        <w:t>delincuencia juvenil, y como no hay cultura en el medio en que se desenvuelven</w:t>
      </w:r>
      <w:r>
        <w:rPr>
          <w:rFonts w:ascii="Arial" w:hAnsi="Arial" w:cs="Arial"/>
          <w:sz w:val="24"/>
          <w:szCs w:val="24"/>
          <w:lang w:val="es-MX"/>
        </w:rPr>
        <w:t xml:space="preserve"> </w:t>
      </w:r>
      <w:r w:rsidRPr="00351805">
        <w:rPr>
          <w:rFonts w:ascii="Arial" w:hAnsi="Arial" w:cs="Arial"/>
          <w:sz w:val="24"/>
          <w:szCs w:val="24"/>
          <w:lang w:val="es-MX"/>
        </w:rPr>
        <w:t>no hay instrucción en lo que respecta a lo que es bueno y lo que es malo,</w:t>
      </w:r>
      <w:r>
        <w:rPr>
          <w:rFonts w:ascii="Arial" w:hAnsi="Arial" w:cs="Arial"/>
          <w:sz w:val="24"/>
          <w:szCs w:val="24"/>
          <w:lang w:val="es-MX"/>
        </w:rPr>
        <w:t xml:space="preserve"> </w:t>
      </w:r>
      <w:r w:rsidRPr="00351805">
        <w:rPr>
          <w:rFonts w:ascii="Arial" w:hAnsi="Arial" w:cs="Arial"/>
          <w:sz w:val="24"/>
          <w:szCs w:val="24"/>
          <w:lang w:val="es-MX"/>
        </w:rPr>
        <w:t>además, no existe estabilidad emocional debido a las constantes necesidades</w:t>
      </w:r>
      <w:r>
        <w:rPr>
          <w:rFonts w:ascii="Arial" w:hAnsi="Arial" w:cs="Arial"/>
          <w:sz w:val="24"/>
          <w:szCs w:val="24"/>
          <w:lang w:val="es-MX"/>
        </w:rPr>
        <w:t xml:space="preserve"> </w:t>
      </w:r>
      <w:r w:rsidRPr="00351805">
        <w:rPr>
          <w:rFonts w:ascii="Arial" w:hAnsi="Arial" w:cs="Arial"/>
          <w:sz w:val="24"/>
          <w:szCs w:val="24"/>
          <w:lang w:val="es-MX"/>
        </w:rPr>
        <w:t>y</w:t>
      </w:r>
      <w:r>
        <w:rPr>
          <w:rFonts w:ascii="Arial" w:hAnsi="Arial" w:cs="Arial"/>
          <w:sz w:val="24"/>
          <w:szCs w:val="24"/>
          <w:lang w:val="es-MX"/>
        </w:rPr>
        <w:t xml:space="preserve"> </w:t>
      </w:r>
      <w:r w:rsidRPr="00351805">
        <w:rPr>
          <w:rFonts w:ascii="Arial" w:hAnsi="Arial" w:cs="Arial"/>
          <w:sz w:val="24"/>
          <w:szCs w:val="24"/>
          <w:lang w:val="es-MX"/>
        </w:rPr>
        <w:t>apuros por los que pasa cada uno de los adolescentes y por ello la delin</w:t>
      </w:r>
      <w:r>
        <w:rPr>
          <w:rFonts w:ascii="Arial" w:hAnsi="Arial" w:cs="Arial"/>
          <w:sz w:val="24"/>
          <w:szCs w:val="24"/>
          <w:lang w:val="es-MX"/>
        </w:rPr>
        <w:t>c</w:t>
      </w:r>
      <w:r w:rsidRPr="00351805">
        <w:rPr>
          <w:rFonts w:ascii="Arial" w:hAnsi="Arial" w:cs="Arial"/>
          <w:sz w:val="24"/>
          <w:szCs w:val="24"/>
          <w:lang w:val="es-MX"/>
        </w:rPr>
        <w:t>uencia juvenil surge cuando se trata por todos los medios de suplir las carencias</w:t>
      </w:r>
      <w:r>
        <w:rPr>
          <w:rFonts w:ascii="Arial" w:hAnsi="Arial" w:cs="Arial"/>
          <w:sz w:val="24"/>
          <w:szCs w:val="24"/>
          <w:lang w:val="es-MX"/>
        </w:rPr>
        <w:t xml:space="preserve"> </w:t>
      </w:r>
      <w:r w:rsidRPr="00351805">
        <w:rPr>
          <w:rFonts w:ascii="Arial" w:hAnsi="Arial" w:cs="Arial"/>
          <w:sz w:val="24"/>
          <w:szCs w:val="24"/>
          <w:lang w:val="es-MX"/>
        </w:rPr>
        <w:t>y el resultado es que se le cierran las puertas y como consecuencia,</w:t>
      </w:r>
      <w:r>
        <w:rPr>
          <w:rFonts w:ascii="Arial" w:hAnsi="Arial" w:cs="Arial"/>
          <w:sz w:val="24"/>
          <w:szCs w:val="24"/>
          <w:lang w:val="es-MX"/>
        </w:rPr>
        <w:t xml:space="preserve"> </w:t>
      </w:r>
      <w:r w:rsidRPr="00351805">
        <w:rPr>
          <w:rFonts w:ascii="Arial" w:hAnsi="Arial" w:cs="Arial"/>
          <w:sz w:val="24"/>
          <w:szCs w:val="24"/>
          <w:lang w:val="es-MX"/>
        </w:rPr>
        <w:t>se recurre al robo. En una palabra, el problema de la delincuencia juvenil,</w:t>
      </w:r>
      <w:r>
        <w:rPr>
          <w:rFonts w:ascii="Arial" w:hAnsi="Arial" w:cs="Arial"/>
          <w:sz w:val="24"/>
          <w:szCs w:val="24"/>
          <w:lang w:val="es-MX"/>
        </w:rPr>
        <w:t xml:space="preserve"> como t</w:t>
      </w:r>
      <w:r w:rsidRPr="00351805">
        <w:rPr>
          <w:rFonts w:ascii="Arial" w:hAnsi="Arial" w:cs="Arial"/>
          <w:sz w:val="24"/>
          <w:szCs w:val="24"/>
          <w:lang w:val="es-MX"/>
        </w:rPr>
        <w:t xml:space="preserve">antos otros, viene a ser, en su </w:t>
      </w:r>
      <w:r w:rsidRPr="00351805">
        <w:rPr>
          <w:rFonts w:ascii="Arial" w:hAnsi="Arial" w:cs="Arial"/>
          <w:sz w:val="24"/>
          <w:szCs w:val="24"/>
          <w:lang w:val="es-MX"/>
        </w:rPr>
        <w:lastRenderedPageBreak/>
        <w:t>esencia, un problema del medio ambien</w:t>
      </w:r>
      <w:r>
        <w:rPr>
          <w:rFonts w:ascii="Arial" w:hAnsi="Arial" w:cs="Arial"/>
          <w:sz w:val="24"/>
          <w:szCs w:val="24"/>
          <w:lang w:val="es-MX"/>
        </w:rPr>
        <w:t>t</w:t>
      </w:r>
      <w:r w:rsidRPr="00351805">
        <w:rPr>
          <w:rFonts w:ascii="Arial" w:hAnsi="Arial" w:cs="Arial"/>
          <w:sz w:val="24"/>
          <w:szCs w:val="24"/>
          <w:lang w:val="es-MX"/>
        </w:rPr>
        <w:t>e</w:t>
      </w:r>
      <w:r>
        <w:rPr>
          <w:rFonts w:ascii="Arial" w:hAnsi="Arial" w:cs="Arial"/>
          <w:sz w:val="24"/>
          <w:szCs w:val="24"/>
          <w:lang w:val="es-MX"/>
        </w:rPr>
        <w:t xml:space="preserve"> en que viven </w:t>
      </w:r>
      <w:r w:rsidRPr="00351805">
        <w:rPr>
          <w:rFonts w:ascii="Arial" w:hAnsi="Arial" w:cs="Arial"/>
          <w:sz w:val="24"/>
          <w:szCs w:val="24"/>
          <w:lang w:val="es-MX"/>
        </w:rPr>
        <w:t>los afectados, el género de vida de sus familias, el influjo</w:t>
      </w:r>
      <w:r>
        <w:rPr>
          <w:rFonts w:ascii="Arial" w:hAnsi="Arial" w:cs="Arial"/>
          <w:sz w:val="24"/>
          <w:szCs w:val="24"/>
          <w:lang w:val="es-MX"/>
        </w:rPr>
        <w:t xml:space="preserve"> de las</w:t>
      </w:r>
      <w:r w:rsidRPr="00351805">
        <w:rPr>
          <w:rFonts w:ascii="Arial" w:hAnsi="Arial" w:cs="Arial"/>
          <w:sz w:val="24"/>
          <w:szCs w:val="24"/>
          <w:lang w:val="es-MX"/>
        </w:rPr>
        <w:t xml:space="preserve"> malas le</w:t>
      </w:r>
      <w:r>
        <w:rPr>
          <w:rFonts w:ascii="Arial" w:hAnsi="Arial" w:cs="Arial"/>
          <w:sz w:val="24"/>
          <w:szCs w:val="24"/>
          <w:lang w:val="es-MX"/>
        </w:rPr>
        <w:t>cturas y películas sensacionalistas</w:t>
      </w:r>
      <w:r w:rsidRPr="00351805">
        <w:rPr>
          <w:rFonts w:ascii="Arial" w:hAnsi="Arial" w:cs="Arial"/>
          <w:sz w:val="24"/>
          <w:szCs w:val="24"/>
          <w:lang w:val="es-MX"/>
        </w:rPr>
        <w:t>, junto con la educaci</w:t>
      </w:r>
      <w:r>
        <w:rPr>
          <w:rFonts w:ascii="Arial" w:hAnsi="Arial" w:cs="Arial"/>
          <w:sz w:val="24"/>
          <w:szCs w:val="24"/>
          <w:lang w:val="es-MX"/>
        </w:rPr>
        <w:t>ó</w:t>
      </w:r>
      <w:r w:rsidRPr="00351805">
        <w:rPr>
          <w:rFonts w:ascii="Arial" w:hAnsi="Arial" w:cs="Arial"/>
          <w:sz w:val="24"/>
          <w:szCs w:val="24"/>
          <w:lang w:val="es-MX"/>
        </w:rPr>
        <w:t>n recibida.</w:t>
      </w:r>
    </w:p>
    <w:p w:rsidR="00AB100F" w:rsidRPr="00815C6E" w:rsidRDefault="00AB100F" w:rsidP="00AB100F">
      <w:pPr>
        <w:spacing w:line="480" w:lineRule="auto"/>
        <w:jc w:val="both"/>
        <w:rPr>
          <w:rFonts w:ascii="Arial" w:hAnsi="Arial" w:cs="Arial"/>
          <w:sz w:val="24"/>
          <w:szCs w:val="24"/>
          <w:lang w:val="es-MX"/>
        </w:rPr>
      </w:pPr>
      <w:r w:rsidRPr="00815C6E">
        <w:rPr>
          <w:rFonts w:ascii="Arial" w:hAnsi="Arial" w:cs="Arial"/>
          <w:sz w:val="24"/>
          <w:szCs w:val="24"/>
          <w:lang w:val="es-MX"/>
        </w:rPr>
        <w:t>TERAPIA</w:t>
      </w:r>
    </w:p>
    <w:p w:rsidR="00AB100F" w:rsidRPr="00815C6E" w:rsidRDefault="00AB100F" w:rsidP="00AB100F">
      <w:pPr>
        <w:spacing w:line="480" w:lineRule="auto"/>
        <w:jc w:val="both"/>
        <w:rPr>
          <w:rFonts w:ascii="Arial" w:hAnsi="Arial" w:cs="Arial"/>
          <w:sz w:val="24"/>
          <w:szCs w:val="24"/>
          <w:lang w:val="es-MX"/>
        </w:rPr>
      </w:pPr>
      <w:r>
        <w:rPr>
          <w:rFonts w:ascii="Arial" w:hAnsi="Arial" w:cs="Arial"/>
          <w:sz w:val="24"/>
          <w:szCs w:val="24"/>
          <w:lang w:val="es-MX"/>
        </w:rPr>
        <w:t>U</w:t>
      </w:r>
      <w:r w:rsidRPr="00815C6E">
        <w:rPr>
          <w:rFonts w:ascii="Arial" w:hAnsi="Arial" w:cs="Arial"/>
          <w:sz w:val="24"/>
          <w:szCs w:val="24"/>
          <w:lang w:val="es-MX"/>
        </w:rPr>
        <w:t xml:space="preserve">na de </w:t>
      </w:r>
      <w:r>
        <w:rPr>
          <w:rFonts w:ascii="Arial" w:hAnsi="Arial" w:cs="Arial"/>
          <w:sz w:val="24"/>
          <w:szCs w:val="24"/>
          <w:lang w:val="es-MX"/>
        </w:rPr>
        <w:t>l</w:t>
      </w:r>
      <w:r w:rsidRPr="00815C6E">
        <w:rPr>
          <w:rFonts w:ascii="Arial" w:hAnsi="Arial" w:cs="Arial"/>
          <w:sz w:val="24"/>
          <w:szCs w:val="24"/>
          <w:lang w:val="es-MX"/>
        </w:rPr>
        <w:t>as mejores probabilidades de éxito para rehabilitar a las pan</w:t>
      </w:r>
      <w:r>
        <w:rPr>
          <w:rFonts w:ascii="Arial" w:hAnsi="Arial" w:cs="Arial"/>
          <w:sz w:val="24"/>
          <w:szCs w:val="24"/>
          <w:lang w:val="es-MX"/>
        </w:rPr>
        <w:t>dillas</w:t>
      </w:r>
      <w:r w:rsidRPr="00815C6E">
        <w:rPr>
          <w:rFonts w:ascii="Arial" w:hAnsi="Arial" w:cs="Arial"/>
          <w:sz w:val="24"/>
          <w:szCs w:val="24"/>
          <w:lang w:val="es-MX"/>
        </w:rPr>
        <w:t xml:space="preserve"> es la </w:t>
      </w:r>
      <w:r w:rsidRPr="00B43910">
        <w:rPr>
          <w:rFonts w:ascii="Arial" w:hAnsi="Arial" w:cs="Arial"/>
          <w:b/>
          <w:sz w:val="24"/>
          <w:szCs w:val="24"/>
          <w:lang w:val="es-MX"/>
        </w:rPr>
        <w:t>terapia de grupo</w:t>
      </w:r>
      <w:r w:rsidRPr="00815C6E">
        <w:rPr>
          <w:rFonts w:ascii="Arial" w:hAnsi="Arial" w:cs="Arial"/>
          <w:sz w:val="24"/>
          <w:szCs w:val="24"/>
          <w:lang w:val="es-MX"/>
        </w:rPr>
        <w:t>, ya que los miembros rechazan todo intento de</w:t>
      </w:r>
      <w:r>
        <w:rPr>
          <w:rFonts w:ascii="Arial" w:hAnsi="Arial" w:cs="Arial"/>
          <w:sz w:val="24"/>
          <w:szCs w:val="24"/>
          <w:lang w:val="es-MX"/>
        </w:rPr>
        <w:t xml:space="preserve"> </w:t>
      </w:r>
      <w:r w:rsidRPr="00815C6E">
        <w:rPr>
          <w:rFonts w:ascii="Arial" w:hAnsi="Arial" w:cs="Arial"/>
          <w:sz w:val="24"/>
          <w:szCs w:val="24"/>
          <w:lang w:val="es-MX"/>
        </w:rPr>
        <w:t>seg</w:t>
      </w:r>
      <w:r>
        <w:rPr>
          <w:rFonts w:ascii="Arial" w:hAnsi="Arial" w:cs="Arial"/>
          <w:sz w:val="24"/>
          <w:szCs w:val="24"/>
          <w:lang w:val="es-MX"/>
        </w:rPr>
        <w:t>r</w:t>
      </w:r>
      <w:r w:rsidRPr="00815C6E">
        <w:rPr>
          <w:rFonts w:ascii="Arial" w:hAnsi="Arial" w:cs="Arial"/>
          <w:sz w:val="24"/>
          <w:szCs w:val="24"/>
          <w:lang w:val="es-MX"/>
        </w:rPr>
        <w:t>egar a uno de sus miembros.</w:t>
      </w:r>
    </w:p>
    <w:p w:rsidR="00AB100F" w:rsidRPr="00815C6E" w:rsidRDefault="00AB100F" w:rsidP="00AB100F">
      <w:pPr>
        <w:spacing w:line="480" w:lineRule="auto"/>
        <w:jc w:val="both"/>
        <w:rPr>
          <w:rFonts w:ascii="Arial" w:hAnsi="Arial" w:cs="Arial"/>
          <w:sz w:val="24"/>
          <w:szCs w:val="24"/>
          <w:lang w:val="es-MX"/>
        </w:rPr>
      </w:pPr>
      <w:r w:rsidRPr="00815C6E">
        <w:rPr>
          <w:rFonts w:ascii="Arial" w:hAnsi="Arial" w:cs="Arial"/>
          <w:sz w:val="24"/>
          <w:szCs w:val="24"/>
          <w:lang w:val="es-MX"/>
        </w:rPr>
        <w:t>A través de la terapia de grupo, los muchachos van forjando nuevas ac</w:t>
      </w:r>
      <w:r>
        <w:rPr>
          <w:rFonts w:ascii="Arial" w:hAnsi="Arial" w:cs="Arial"/>
          <w:sz w:val="24"/>
          <w:szCs w:val="24"/>
          <w:lang w:val="es-MX"/>
        </w:rPr>
        <w:t>ti</w:t>
      </w:r>
      <w:r w:rsidRPr="00815C6E">
        <w:rPr>
          <w:rFonts w:ascii="Arial" w:hAnsi="Arial" w:cs="Arial"/>
          <w:sz w:val="24"/>
          <w:szCs w:val="24"/>
          <w:lang w:val="es-MX"/>
        </w:rPr>
        <w:t>tudes antidelictivas. La terapia individual, en cambio, que parte del supuesto de que los pandilleros de la clase baja sufren un trastorno de personalidad</w:t>
      </w:r>
      <w:r>
        <w:rPr>
          <w:rFonts w:ascii="Arial" w:hAnsi="Arial" w:cs="Arial"/>
          <w:sz w:val="24"/>
          <w:szCs w:val="24"/>
          <w:lang w:val="es-MX"/>
        </w:rPr>
        <w:t xml:space="preserve"> </w:t>
      </w:r>
      <w:r w:rsidRPr="00815C6E">
        <w:rPr>
          <w:rFonts w:ascii="Arial" w:hAnsi="Arial" w:cs="Arial"/>
          <w:sz w:val="24"/>
          <w:szCs w:val="24"/>
          <w:lang w:val="es-MX"/>
        </w:rPr>
        <w:t>"encubierto" a ellos mismos, no produce buenos resultados. Lo recomendable para los pandilleros que caen en manos del sistema correccional</w:t>
      </w:r>
      <w:r>
        <w:rPr>
          <w:rFonts w:ascii="Arial" w:hAnsi="Arial" w:cs="Arial"/>
          <w:sz w:val="24"/>
          <w:szCs w:val="24"/>
          <w:lang w:val="es-MX"/>
        </w:rPr>
        <w:t xml:space="preserve"> </w:t>
      </w:r>
      <w:r w:rsidRPr="00815C6E">
        <w:rPr>
          <w:rFonts w:ascii="Arial" w:hAnsi="Arial" w:cs="Arial"/>
          <w:sz w:val="24"/>
          <w:szCs w:val="24"/>
          <w:lang w:val="es-MX"/>
        </w:rPr>
        <w:t xml:space="preserve">oficial es la </w:t>
      </w:r>
      <w:r w:rsidRPr="00B43910">
        <w:rPr>
          <w:rFonts w:ascii="Arial" w:hAnsi="Arial" w:cs="Arial"/>
          <w:b/>
          <w:sz w:val="24"/>
          <w:szCs w:val="24"/>
          <w:lang w:val="es-MX"/>
        </w:rPr>
        <w:t>terapia de grupo</w:t>
      </w:r>
      <w:r w:rsidRPr="00815C6E">
        <w:rPr>
          <w:rFonts w:ascii="Arial" w:hAnsi="Arial" w:cs="Arial"/>
          <w:sz w:val="24"/>
          <w:szCs w:val="24"/>
          <w:lang w:val="es-MX"/>
        </w:rPr>
        <w:t>. El tratamiento colectivo de los pandilleros delincuentes bajo cautela se prefiere sobre otros en atención a dos metas:</w:t>
      </w:r>
      <w:r>
        <w:rPr>
          <w:rFonts w:ascii="Arial" w:hAnsi="Arial" w:cs="Arial"/>
          <w:sz w:val="24"/>
          <w:szCs w:val="24"/>
          <w:lang w:val="es-MX"/>
        </w:rPr>
        <w:t xml:space="preserve"> </w:t>
      </w:r>
      <w:r w:rsidRPr="00815C6E">
        <w:rPr>
          <w:rFonts w:ascii="Arial" w:hAnsi="Arial" w:cs="Arial"/>
          <w:sz w:val="24"/>
          <w:szCs w:val="24"/>
          <w:lang w:val="es-MX"/>
        </w:rPr>
        <w:t>a) Economizar esfuerzos, y b) aprovechar la estrategia de trabajar en</w:t>
      </w:r>
      <w:r>
        <w:rPr>
          <w:rFonts w:ascii="Arial" w:hAnsi="Arial" w:cs="Arial"/>
          <w:sz w:val="24"/>
          <w:szCs w:val="24"/>
          <w:lang w:val="es-MX"/>
        </w:rPr>
        <w:t xml:space="preserve"> </w:t>
      </w:r>
      <w:r w:rsidRPr="00815C6E">
        <w:rPr>
          <w:rFonts w:ascii="Arial" w:hAnsi="Arial" w:cs="Arial"/>
          <w:sz w:val="24"/>
          <w:szCs w:val="24"/>
          <w:lang w:val="es-MX"/>
        </w:rPr>
        <w:t>grupo</w:t>
      </w:r>
      <w:r>
        <w:rPr>
          <w:rFonts w:ascii="Arial" w:hAnsi="Arial" w:cs="Arial"/>
          <w:sz w:val="24"/>
          <w:szCs w:val="24"/>
          <w:lang w:val="es-MX"/>
        </w:rPr>
        <w:t xml:space="preserve"> </w:t>
      </w:r>
      <w:r w:rsidRPr="00815C6E">
        <w:rPr>
          <w:rFonts w:ascii="Arial" w:hAnsi="Arial" w:cs="Arial"/>
          <w:sz w:val="24"/>
          <w:szCs w:val="24"/>
          <w:lang w:val="es-MX"/>
        </w:rPr>
        <w:t>por la eficacia que ésta representa. En principio, los tratamientos</w:t>
      </w:r>
      <w:r>
        <w:rPr>
          <w:rFonts w:ascii="Arial" w:hAnsi="Arial" w:cs="Arial"/>
          <w:sz w:val="24"/>
          <w:szCs w:val="24"/>
          <w:lang w:val="es-MX"/>
        </w:rPr>
        <w:t xml:space="preserve"> </w:t>
      </w:r>
      <w:r w:rsidRPr="00815C6E">
        <w:rPr>
          <w:rFonts w:ascii="Arial" w:hAnsi="Arial" w:cs="Arial"/>
          <w:sz w:val="24"/>
          <w:szCs w:val="24"/>
          <w:lang w:val="es-MX"/>
        </w:rPr>
        <w:t>colectivos</w:t>
      </w:r>
      <w:r>
        <w:rPr>
          <w:rFonts w:ascii="Arial" w:hAnsi="Arial" w:cs="Arial"/>
          <w:sz w:val="24"/>
          <w:szCs w:val="24"/>
          <w:lang w:val="es-MX"/>
        </w:rPr>
        <w:t xml:space="preserve"> </w:t>
      </w:r>
      <w:r w:rsidRPr="00815C6E">
        <w:rPr>
          <w:rFonts w:ascii="Arial" w:hAnsi="Arial" w:cs="Arial"/>
          <w:sz w:val="24"/>
          <w:szCs w:val="24"/>
          <w:lang w:val="es-MX"/>
        </w:rPr>
        <w:t>de jóvenes pandilleros se podrían combinar con otros proyectos</w:t>
      </w:r>
      <w:r>
        <w:rPr>
          <w:rFonts w:ascii="Arial" w:hAnsi="Arial" w:cs="Arial"/>
          <w:sz w:val="24"/>
          <w:szCs w:val="24"/>
          <w:lang w:val="es-MX"/>
        </w:rPr>
        <w:t xml:space="preserve"> </w:t>
      </w:r>
      <w:r w:rsidRPr="00815C6E">
        <w:rPr>
          <w:rFonts w:ascii="Arial" w:hAnsi="Arial" w:cs="Arial"/>
          <w:sz w:val="24"/>
          <w:szCs w:val="24"/>
          <w:lang w:val="es-MX"/>
        </w:rPr>
        <w:t>de control ambiental, añadiendo un buen número de actividades complementarias a la terapia propiamente dicha, inclusive actividades laborales</w:t>
      </w:r>
      <w:r>
        <w:rPr>
          <w:rFonts w:ascii="Arial" w:hAnsi="Arial" w:cs="Arial"/>
          <w:sz w:val="24"/>
          <w:szCs w:val="24"/>
          <w:lang w:val="es-MX"/>
        </w:rPr>
        <w:t>.</w:t>
      </w:r>
    </w:p>
    <w:p w:rsidR="00AB100F" w:rsidRPr="00815C6E" w:rsidRDefault="00AB100F" w:rsidP="00AB100F">
      <w:pPr>
        <w:spacing w:line="480" w:lineRule="auto"/>
        <w:jc w:val="both"/>
        <w:rPr>
          <w:rFonts w:ascii="Arial" w:hAnsi="Arial" w:cs="Arial"/>
          <w:sz w:val="24"/>
          <w:szCs w:val="24"/>
          <w:lang w:val="es-MX"/>
        </w:rPr>
      </w:pPr>
      <w:r w:rsidRPr="00815C6E">
        <w:rPr>
          <w:rFonts w:ascii="Arial" w:hAnsi="Arial" w:cs="Arial"/>
          <w:sz w:val="24"/>
          <w:szCs w:val="24"/>
          <w:lang w:val="es-MX"/>
        </w:rPr>
        <w:t xml:space="preserve">Otro recurso disponible, sería </w:t>
      </w:r>
      <w:r w:rsidRPr="00B43910">
        <w:rPr>
          <w:rFonts w:ascii="Arial" w:hAnsi="Arial" w:cs="Arial"/>
          <w:b/>
          <w:sz w:val="24"/>
          <w:szCs w:val="24"/>
          <w:lang w:val="es-MX"/>
        </w:rPr>
        <w:t>rodear a los pandilleros de adultos a quienes juzguen "personas rectas":</w:t>
      </w:r>
      <w:r w:rsidRPr="00815C6E">
        <w:rPr>
          <w:rFonts w:ascii="Arial" w:hAnsi="Arial" w:cs="Arial"/>
          <w:sz w:val="24"/>
          <w:szCs w:val="24"/>
          <w:lang w:val="es-MX"/>
        </w:rPr>
        <w:t xml:space="preserve"> operarios que posean diversas cualidades</w:t>
      </w:r>
      <w:r>
        <w:rPr>
          <w:rFonts w:ascii="Arial" w:hAnsi="Arial" w:cs="Arial"/>
          <w:sz w:val="24"/>
          <w:szCs w:val="24"/>
          <w:lang w:val="es-MX"/>
        </w:rPr>
        <w:t xml:space="preserve"> </w:t>
      </w:r>
      <w:r w:rsidRPr="00815C6E">
        <w:rPr>
          <w:rFonts w:ascii="Arial" w:hAnsi="Arial" w:cs="Arial"/>
          <w:sz w:val="24"/>
          <w:szCs w:val="24"/>
          <w:lang w:val="es-MX"/>
        </w:rPr>
        <w:t xml:space="preserve">de orden </w:t>
      </w:r>
      <w:r w:rsidRPr="00815C6E">
        <w:rPr>
          <w:rFonts w:ascii="Arial" w:hAnsi="Arial" w:cs="Arial"/>
          <w:sz w:val="24"/>
          <w:szCs w:val="24"/>
          <w:lang w:val="es-MX"/>
        </w:rPr>
        <w:lastRenderedPageBreak/>
        <w:t>físico y que, al mismo tiempo, sepan ganarse la confianza y el respeto de los internos (en prisión o reformatorios).</w:t>
      </w:r>
    </w:p>
    <w:p w:rsidR="00AB100F" w:rsidRPr="00B43910" w:rsidRDefault="00AB100F" w:rsidP="00AB100F">
      <w:pPr>
        <w:spacing w:line="480" w:lineRule="auto"/>
        <w:jc w:val="both"/>
        <w:rPr>
          <w:rFonts w:ascii="Arial" w:hAnsi="Arial" w:cs="Arial"/>
          <w:b/>
          <w:sz w:val="24"/>
          <w:szCs w:val="24"/>
          <w:lang w:val="es-MX"/>
        </w:rPr>
      </w:pPr>
      <w:r w:rsidRPr="00815C6E">
        <w:rPr>
          <w:rFonts w:ascii="Arial" w:hAnsi="Arial" w:cs="Arial"/>
          <w:sz w:val="24"/>
          <w:szCs w:val="24"/>
          <w:lang w:val="es-MX"/>
        </w:rPr>
        <w:t xml:space="preserve">Una tercera táctica aconsejable con los pandilleros sería </w:t>
      </w:r>
      <w:r w:rsidRPr="00B43910">
        <w:rPr>
          <w:rFonts w:ascii="Arial" w:hAnsi="Arial" w:cs="Arial"/>
          <w:b/>
          <w:sz w:val="24"/>
          <w:szCs w:val="24"/>
          <w:lang w:val="es-MX"/>
        </w:rPr>
        <w:t>seleccionar de entre ellos mismos algunos que participaran activamente como "rehabilitadores" de sus compañeros.</w:t>
      </w:r>
    </w:p>
    <w:p w:rsidR="00AB100F" w:rsidRPr="00B43910" w:rsidRDefault="00AB100F" w:rsidP="00AB100F">
      <w:pPr>
        <w:spacing w:line="480" w:lineRule="auto"/>
        <w:jc w:val="both"/>
        <w:rPr>
          <w:rFonts w:ascii="Arial" w:hAnsi="Arial" w:cs="Arial"/>
          <w:b/>
          <w:sz w:val="24"/>
          <w:szCs w:val="24"/>
          <w:lang w:val="es-MX"/>
        </w:rPr>
      </w:pPr>
      <w:r w:rsidRPr="00815C6E">
        <w:rPr>
          <w:rFonts w:ascii="Arial" w:hAnsi="Arial" w:cs="Arial"/>
          <w:sz w:val="24"/>
          <w:szCs w:val="24"/>
          <w:lang w:val="es-MX"/>
        </w:rPr>
        <w:t>Un último factor por considerar en el plan terapéutico colectivo, son</w:t>
      </w:r>
      <w:r>
        <w:rPr>
          <w:rFonts w:ascii="Arial" w:hAnsi="Arial" w:cs="Arial"/>
          <w:sz w:val="24"/>
          <w:szCs w:val="24"/>
          <w:lang w:val="es-MX"/>
        </w:rPr>
        <w:t xml:space="preserve"> </w:t>
      </w:r>
      <w:r w:rsidRPr="00815C6E">
        <w:rPr>
          <w:rFonts w:ascii="Arial" w:hAnsi="Arial" w:cs="Arial"/>
          <w:sz w:val="24"/>
          <w:szCs w:val="24"/>
          <w:lang w:val="es-MX"/>
        </w:rPr>
        <w:t xml:space="preserve">los </w:t>
      </w:r>
      <w:r w:rsidRPr="00B43910">
        <w:rPr>
          <w:rFonts w:ascii="Arial" w:hAnsi="Arial" w:cs="Arial"/>
          <w:b/>
          <w:sz w:val="24"/>
          <w:szCs w:val="24"/>
          <w:lang w:val="es-MX"/>
        </w:rPr>
        <w:t>"incentivos" planear bien un sistema de incentivos para que los jóvenes que mejor respondan al tratamiento reciban los mejores privilegios.</w:t>
      </w:r>
    </w:p>
    <w:p w:rsidR="00AB100F" w:rsidRPr="00815C6E" w:rsidRDefault="00AB100F" w:rsidP="00AB100F">
      <w:pPr>
        <w:spacing w:line="480" w:lineRule="auto"/>
        <w:jc w:val="both"/>
        <w:rPr>
          <w:rFonts w:ascii="Arial" w:hAnsi="Arial" w:cs="Arial"/>
          <w:sz w:val="24"/>
          <w:szCs w:val="24"/>
          <w:lang w:val="es-MX"/>
        </w:rPr>
      </w:pPr>
      <w:r w:rsidRPr="00815C6E">
        <w:rPr>
          <w:rFonts w:ascii="Arial" w:hAnsi="Arial" w:cs="Arial"/>
          <w:sz w:val="24"/>
          <w:szCs w:val="24"/>
          <w:lang w:val="es-MX"/>
        </w:rPr>
        <w:t>En la actualidad, los programas específicos de rehabilitación de pandilleros</w:t>
      </w:r>
      <w:r>
        <w:rPr>
          <w:rFonts w:ascii="Arial" w:hAnsi="Arial" w:cs="Arial"/>
          <w:sz w:val="24"/>
          <w:szCs w:val="24"/>
          <w:lang w:val="es-MX"/>
        </w:rPr>
        <w:t xml:space="preserve"> </w:t>
      </w:r>
      <w:r w:rsidRPr="00815C6E">
        <w:rPr>
          <w:rFonts w:ascii="Arial" w:hAnsi="Arial" w:cs="Arial"/>
          <w:sz w:val="24"/>
          <w:szCs w:val="24"/>
          <w:lang w:val="es-MX"/>
        </w:rPr>
        <w:t xml:space="preserve">están encomendados, sobre todo, a las </w:t>
      </w:r>
      <w:r w:rsidRPr="00B43910">
        <w:rPr>
          <w:rFonts w:ascii="Arial" w:hAnsi="Arial" w:cs="Arial"/>
          <w:b/>
          <w:sz w:val="24"/>
          <w:szCs w:val="24"/>
          <w:lang w:val="es-MX"/>
        </w:rPr>
        <w:t>brigadas ambulantes de trabajadores sociales</w:t>
      </w:r>
      <w:r w:rsidRPr="00815C6E">
        <w:rPr>
          <w:rFonts w:ascii="Arial" w:hAnsi="Arial" w:cs="Arial"/>
          <w:sz w:val="24"/>
          <w:szCs w:val="24"/>
          <w:lang w:val="es-MX"/>
        </w:rPr>
        <w:t>.</w:t>
      </w:r>
    </w:p>
    <w:p w:rsidR="00AB100F" w:rsidRDefault="00AB100F" w:rsidP="00AB100F">
      <w:pPr>
        <w:spacing w:line="480" w:lineRule="auto"/>
        <w:jc w:val="both"/>
        <w:rPr>
          <w:rFonts w:ascii="Arial" w:hAnsi="Arial" w:cs="Arial"/>
          <w:sz w:val="24"/>
          <w:szCs w:val="24"/>
          <w:lang w:val="es-MX"/>
        </w:rPr>
      </w:pPr>
      <w:r>
        <w:rPr>
          <w:rFonts w:ascii="Arial" w:hAnsi="Arial" w:cs="Arial"/>
          <w:sz w:val="24"/>
          <w:szCs w:val="24"/>
          <w:lang w:val="es-MX"/>
        </w:rPr>
        <w:t>L</w:t>
      </w:r>
      <w:r w:rsidRPr="00815C6E">
        <w:rPr>
          <w:rFonts w:ascii="Arial" w:hAnsi="Arial" w:cs="Arial"/>
          <w:sz w:val="24"/>
          <w:szCs w:val="24"/>
          <w:lang w:val="es-MX"/>
        </w:rPr>
        <w:t>a finalidad de estas brigadas, es ofrecer a los pandilleros algunas</w:t>
      </w:r>
      <w:r>
        <w:rPr>
          <w:rFonts w:ascii="Arial" w:hAnsi="Arial" w:cs="Arial"/>
          <w:sz w:val="24"/>
          <w:szCs w:val="24"/>
          <w:lang w:val="es-MX"/>
        </w:rPr>
        <w:t xml:space="preserve"> </w:t>
      </w:r>
      <w:r w:rsidRPr="00815C6E">
        <w:rPr>
          <w:rFonts w:ascii="Arial" w:hAnsi="Arial" w:cs="Arial"/>
          <w:sz w:val="24"/>
          <w:szCs w:val="24"/>
          <w:lang w:val="es-MX"/>
        </w:rPr>
        <w:t>actividades</w:t>
      </w:r>
      <w:r>
        <w:rPr>
          <w:rFonts w:ascii="Arial" w:hAnsi="Arial" w:cs="Arial"/>
          <w:sz w:val="24"/>
          <w:szCs w:val="24"/>
          <w:lang w:val="es-MX"/>
        </w:rPr>
        <w:t xml:space="preserve"> lí</w:t>
      </w:r>
      <w:r w:rsidRPr="00815C6E">
        <w:rPr>
          <w:rFonts w:ascii="Arial" w:hAnsi="Arial" w:cs="Arial"/>
          <w:sz w:val="24"/>
          <w:szCs w:val="24"/>
          <w:lang w:val="es-MX"/>
        </w:rPr>
        <w:t>citas que sustituyan su inquietud por la "b</w:t>
      </w:r>
      <w:r>
        <w:rPr>
          <w:rFonts w:ascii="Arial" w:hAnsi="Arial" w:cs="Arial"/>
          <w:sz w:val="24"/>
          <w:szCs w:val="24"/>
          <w:lang w:val="es-MX"/>
        </w:rPr>
        <w:t>r</w:t>
      </w:r>
      <w:r w:rsidRPr="00815C6E">
        <w:rPr>
          <w:rFonts w:ascii="Arial" w:hAnsi="Arial" w:cs="Arial"/>
          <w:sz w:val="24"/>
          <w:szCs w:val="24"/>
          <w:lang w:val="es-MX"/>
        </w:rPr>
        <w:t>oncas". Se procu</w:t>
      </w:r>
      <w:r>
        <w:rPr>
          <w:rFonts w:ascii="Arial" w:hAnsi="Arial" w:cs="Arial"/>
          <w:sz w:val="24"/>
          <w:szCs w:val="24"/>
          <w:lang w:val="es-MX"/>
        </w:rPr>
        <w:t>ra d</w:t>
      </w:r>
      <w:r w:rsidRPr="00815C6E">
        <w:rPr>
          <w:rFonts w:ascii="Arial" w:hAnsi="Arial" w:cs="Arial"/>
          <w:sz w:val="24"/>
          <w:szCs w:val="24"/>
          <w:lang w:val="es-MX"/>
        </w:rPr>
        <w:t>escubrir una serie de ocupaciones u opciones diferentes para satisfacer</w:t>
      </w:r>
      <w:r>
        <w:rPr>
          <w:rFonts w:ascii="Arial" w:hAnsi="Arial" w:cs="Arial"/>
          <w:sz w:val="24"/>
          <w:szCs w:val="24"/>
          <w:lang w:val="es-MX"/>
        </w:rPr>
        <w:t xml:space="preserve"> s</w:t>
      </w:r>
      <w:r w:rsidRPr="00815C6E">
        <w:rPr>
          <w:rFonts w:ascii="Arial" w:hAnsi="Arial" w:cs="Arial"/>
          <w:sz w:val="24"/>
          <w:szCs w:val="24"/>
          <w:lang w:val="es-MX"/>
        </w:rPr>
        <w:t>us necesidades de afirmación social sin que tengan que entrar en problemas</w:t>
      </w:r>
      <w:r>
        <w:rPr>
          <w:rFonts w:ascii="Arial" w:hAnsi="Arial" w:cs="Arial"/>
          <w:sz w:val="24"/>
          <w:szCs w:val="24"/>
          <w:lang w:val="es-MX"/>
        </w:rPr>
        <w:t xml:space="preserve"> </w:t>
      </w:r>
      <w:r w:rsidRPr="00815C6E">
        <w:rPr>
          <w:rFonts w:ascii="Arial" w:hAnsi="Arial" w:cs="Arial"/>
          <w:sz w:val="24"/>
          <w:szCs w:val="24"/>
          <w:lang w:val="es-MX"/>
        </w:rPr>
        <w:t>con la policía.</w:t>
      </w:r>
    </w:p>
    <w:p w:rsidR="00AB100F" w:rsidRPr="00815C6E" w:rsidRDefault="00AB100F" w:rsidP="00AB100F">
      <w:pPr>
        <w:spacing w:line="480" w:lineRule="auto"/>
        <w:jc w:val="both"/>
        <w:rPr>
          <w:rFonts w:ascii="Arial" w:hAnsi="Arial" w:cs="Arial"/>
          <w:sz w:val="24"/>
          <w:szCs w:val="24"/>
          <w:lang w:val="es-MX"/>
        </w:rPr>
      </w:pPr>
      <w:r w:rsidRPr="00815C6E">
        <w:rPr>
          <w:rFonts w:ascii="Arial" w:hAnsi="Arial" w:cs="Arial"/>
          <w:sz w:val="24"/>
          <w:szCs w:val="24"/>
          <w:lang w:val="es-MX"/>
        </w:rPr>
        <w:t>Se procura que los pandilleros empleen sus energías prestando servicios</w:t>
      </w:r>
      <w:r>
        <w:rPr>
          <w:rFonts w:ascii="Arial" w:hAnsi="Arial" w:cs="Arial"/>
          <w:sz w:val="24"/>
          <w:szCs w:val="24"/>
          <w:lang w:val="es-MX"/>
        </w:rPr>
        <w:t xml:space="preserve"> </w:t>
      </w:r>
      <w:r w:rsidRPr="00815C6E">
        <w:rPr>
          <w:rFonts w:ascii="Arial" w:hAnsi="Arial" w:cs="Arial"/>
          <w:sz w:val="24"/>
          <w:szCs w:val="24"/>
          <w:lang w:val="es-MX"/>
        </w:rPr>
        <w:t>a</w:t>
      </w:r>
      <w:r>
        <w:rPr>
          <w:rFonts w:ascii="Arial" w:hAnsi="Arial" w:cs="Arial"/>
          <w:sz w:val="24"/>
          <w:szCs w:val="24"/>
          <w:lang w:val="es-MX"/>
        </w:rPr>
        <w:t xml:space="preserve"> </w:t>
      </w:r>
      <w:r w:rsidRPr="00815C6E">
        <w:rPr>
          <w:rFonts w:ascii="Arial" w:hAnsi="Arial" w:cs="Arial"/>
          <w:sz w:val="24"/>
          <w:szCs w:val="24"/>
          <w:lang w:val="es-MX"/>
        </w:rPr>
        <w:t>l</w:t>
      </w:r>
      <w:r>
        <w:rPr>
          <w:rFonts w:ascii="Arial" w:hAnsi="Arial" w:cs="Arial"/>
          <w:sz w:val="24"/>
          <w:szCs w:val="24"/>
          <w:lang w:val="es-MX"/>
        </w:rPr>
        <w:t>os</w:t>
      </w:r>
      <w:r w:rsidRPr="00815C6E">
        <w:rPr>
          <w:rFonts w:ascii="Arial" w:hAnsi="Arial" w:cs="Arial"/>
          <w:sz w:val="24"/>
          <w:szCs w:val="24"/>
          <w:lang w:val="es-MX"/>
        </w:rPr>
        <w:t xml:space="preserve"> vecindarios "</w:t>
      </w:r>
      <w:r>
        <w:rPr>
          <w:rFonts w:ascii="Arial" w:hAnsi="Arial" w:cs="Arial"/>
          <w:sz w:val="24"/>
          <w:szCs w:val="24"/>
          <w:lang w:val="es-MX"/>
        </w:rPr>
        <w:t>l</w:t>
      </w:r>
      <w:r w:rsidRPr="00815C6E">
        <w:rPr>
          <w:rFonts w:ascii="Arial" w:hAnsi="Arial" w:cs="Arial"/>
          <w:sz w:val="24"/>
          <w:szCs w:val="24"/>
          <w:lang w:val="es-MX"/>
        </w:rPr>
        <w:t>impiando la basura de los lotes vacíos o beneficiando</w:t>
      </w:r>
      <w:r>
        <w:rPr>
          <w:rFonts w:ascii="Arial" w:hAnsi="Arial" w:cs="Arial"/>
          <w:sz w:val="24"/>
          <w:szCs w:val="24"/>
          <w:lang w:val="es-MX"/>
        </w:rPr>
        <w:t xml:space="preserve"> </w:t>
      </w:r>
      <w:r w:rsidRPr="00815C6E">
        <w:rPr>
          <w:rFonts w:ascii="Arial" w:hAnsi="Arial" w:cs="Arial"/>
          <w:sz w:val="24"/>
          <w:szCs w:val="24"/>
          <w:lang w:val="es-MX"/>
        </w:rPr>
        <w:t>de alguna manera la zona donde viven. Los trabajadores se esfuerzan</w:t>
      </w:r>
      <w:r>
        <w:rPr>
          <w:rFonts w:ascii="Arial" w:hAnsi="Arial" w:cs="Arial"/>
          <w:sz w:val="24"/>
          <w:szCs w:val="24"/>
          <w:lang w:val="es-MX"/>
        </w:rPr>
        <w:t xml:space="preserve"> también</w:t>
      </w:r>
      <w:r w:rsidRPr="00815C6E">
        <w:rPr>
          <w:rFonts w:ascii="Arial" w:hAnsi="Arial" w:cs="Arial"/>
          <w:sz w:val="24"/>
          <w:szCs w:val="24"/>
          <w:lang w:val="es-MX"/>
        </w:rPr>
        <w:t xml:space="preserve"> porque las pandillas </w:t>
      </w:r>
      <w:r w:rsidRPr="00B43910">
        <w:rPr>
          <w:rFonts w:ascii="Arial" w:hAnsi="Arial" w:cs="Arial"/>
          <w:b/>
          <w:sz w:val="24"/>
          <w:szCs w:val="24"/>
          <w:lang w:val="es-MX"/>
        </w:rPr>
        <w:t>organicen actividades sociales: bailes y competencias atléticas</w:t>
      </w:r>
      <w:r w:rsidRPr="00815C6E">
        <w:rPr>
          <w:rFonts w:ascii="Arial" w:hAnsi="Arial" w:cs="Arial"/>
          <w:sz w:val="24"/>
          <w:szCs w:val="24"/>
          <w:lang w:val="es-MX"/>
        </w:rPr>
        <w:t>, por ejemplo, que les den ocupación satisfactoria y legitima a la par que prestigio social.</w:t>
      </w:r>
    </w:p>
    <w:p w:rsidR="00AB100F" w:rsidRDefault="00AB100F" w:rsidP="00AB100F">
      <w:pPr>
        <w:spacing w:line="480" w:lineRule="auto"/>
        <w:jc w:val="both"/>
        <w:rPr>
          <w:rFonts w:ascii="Arial" w:hAnsi="Arial" w:cs="Arial"/>
          <w:sz w:val="24"/>
          <w:szCs w:val="24"/>
          <w:lang w:val="es-MX"/>
        </w:rPr>
      </w:pPr>
      <w:r w:rsidRPr="00833F47">
        <w:rPr>
          <w:rFonts w:ascii="Arial" w:hAnsi="Arial" w:cs="Arial"/>
          <w:b/>
          <w:sz w:val="24"/>
          <w:szCs w:val="24"/>
          <w:lang w:val="es-MX"/>
        </w:rPr>
        <w:lastRenderedPageBreak/>
        <w:t>Lo indispensable es fomentar únicamente aquellas actividades legítimas que verdaderamente atraen a los pandilleros y les significan algo de valor auténtico.</w:t>
      </w:r>
      <w:r w:rsidRPr="00815C6E">
        <w:rPr>
          <w:rFonts w:ascii="Arial" w:hAnsi="Arial" w:cs="Arial"/>
          <w:sz w:val="24"/>
          <w:szCs w:val="24"/>
          <w:lang w:val="es-MX"/>
        </w:rPr>
        <w:t xml:space="preserve"> Es preciso que</w:t>
      </w:r>
      <w:r>
        <w:rPr>
          <w:rFonts w:ascii="Arial" w:hAnsi="Arial" w:cs="Arial"/>
          <w:sz w:val="24"/>
          <w:szCs w:val="24"/>
          <w:lang w:val="es-MX"/>
        </w:rPr>
        <w:t xml:space="preserve"> se</w:t>
      </w:r>
      <w:r w:rsidRPr="00815C6E">
        <w:rPr>
          <w:rFonts w:ascii="Arial" w:hAnsi="Arial" w:cs="Arial"/>
          <w:sz w:val="24"/>
          <w:szCs w:val="24"/>
          <w:lang w:val="es-MX"/>
        </w:rPr>
        <w:t xml:space="preserve"> entusiasmen por lo que van a hacer y que</w:t>
      </w:r>
      <w:r>
        <w:rPr>
          <w:rFonts w:ascii="Arial" w:hAnsi="Arial" w:cs="Arial"/>
          <w:sz w:val="24"/>
          <w:szCs w:val="24"/>
          <w:lang w:val="es-MX"/>
        </w:rPr>
        <w:t xml:space="preserve"> </w:t>
      </w:r>
      <w:r w:rsidRPr="00815C6E">
        <w:rPr>
          <w:rFonts w:ascii="Arial" w:hAnsi="Arial" w:cs="Arial"/>
          <w:sz w:val="24"/>
          <w:szCs w:val="24"/>
          <w:lang w:val="es-MX"/>
        </w:rPr>
        <w:t>compartan</w:t>
      </w:r>
      <w:r>
        <w:rPr>
          <w:rFonts w:ascii="Arial" w:hAnsi="Arial" w:cs="Arial"/>
          <w:sz w:val="24"/>
          <w:szCs w:val="24"/>
          <w:lang w:val="es-MX"/>
        </w:rPr>
        <w:t xml:space="preserve"> </w:t>
      </w:r>
      <w:r w:rsidRPr="00815C6E">
        <w:rPr>
          <w:rFonts w:ascii="Arial" w:hAnsi="Arial" w:cs="Arial"/>
          <w:sz w:val="24"/>
          <w:szCs w:val="24"/>
          <w:lang w:val="es-MX"/>
        </w:rPr>
        <w:t>con el trabajador social el convencimiento de que vale la pena</w:t>
      </w:r>
      <w:r>
        <w:rPr>
          <w:rFonts w:ascii="Arial" w:hAnsi="Arial" w:cs="Arial"/>
          <w:sz w:val="24"/>
          <w:szCs w:val="24"/>
          <w:lang w:val="es-MX"/>
        </w:rPr>
        <w:t xml:space="preserve"> </w:t>
      </w:r>
      <w:r w:rsidRPr="00815C6E">
        <w:rPr>
          <w:rFonts w:ascii="Arial" w:hAnsi="Arial" w:cs="Arial"/>
          <w:sz w:val="24"/>
          <w:szCs w:val="24"/>
          <w:lang w:val="es-MX"/>
        </w:rPr>
        <w:t>realizarlo.</w:t>
      </w:r>
    </w:p>
    <w:p w:rsidR="00DE569B" w:rsidRDefault="00DE569B" w:rsidP="00AB100F">
      <w:pPr>
        <w:spacing w:line="480" w:lineRule="auto"/>
        <w:jc w:val="both"/>
        <w:rPr>
          <w:rFonts w:ascii="Arial" w:hAnsi="Arial" w:cs="Arial"/>
          <w:b/>
          <w:bCs/>
          <w:sz w:val="24"/>
          <w:szCs w:val="24"/>
          <w:lang w:val="es-MX"/>
        </w:rPr>
      </w:pPr>
    </w:p>
    <w:p w:rsidR="00AB100F" w:rsidRPr="00953360" w:rsidRDefault="00AB100F" w:rsidP="00AB100F">
      <w:pPr>
        <w:spacing w:line="480" w:lineRule="auto"/>
        <w:jc w:val="both"/>
        <w:rPr>
          <w:rFonts w:ascii="Arial" w:hAnsi="Arial" w:cs="Arial"/>
          <w:b/>
          <w:bCs/>
          <w:sz w:val="24"/>
          <w:szCs w:val="24"/>
          <w:lang w:val="es-MX"/>
        </w:rPr>
      </w:pPr>
      <w:r>
        <w:rPr>
          <w:rFonts w:ascii="Arial" w:hAnsi="Arial" w:cs="Arial"/>
          <w:b/>
          <w:bCs/>
          <w:sz w:val="24"/>
          <w:szCs w:val="24"/>
          <w:lang w:val="es-MX"/>
        </w:rPr>
        <w:t>C</w:t>
      </w:r>
      <w:r w:rsidRPr="00953360">
        <w:rPr>
          <w:rFonts w:ascii="Arial" w:hAnsi="Arial" w:cs="Arial"/>
          <w:b/>
          <w:bCs/>
          <w:sz w:val="24"/>
          <w:szCs w:val="24"/>
          <w:lang w:val="es-MX"/>
        </w:rPr>
        <w:t>ausas de la delincuencia infantil, comunes a todos los países</w:t>
      </w:r>
    </w:p>
    <w:p w:rsidR="00AB100F" w:rsidRPr="00953360" w:rsidRDefault="00AB100F" w:rsidP="00AB100F">
      <w:pPr>
        <w:spacing w:line="480" w:lineRule="auto"/>
        <w:jc w:val="both"/>
        <w:rPr>
          <w:rFonts w:ascii="Arial" w:hAnsi="Arial" w:cs="Arial"/>
          <w:b/>
          <w:bCs/>
          <w:sz w:val="24"/>
          <w:szCs w:val="24"/>
          <w:u w:val="single"/>
          <w:lang w:val="es-MX"/>
        </w:rPr>
      </w:pPr>
      <w:r w:rsidRPr="00953360">
        <w:rPr>
          <w:rFonts w:ascii="Arial" w:hAnsi="Arial" w:cs="Arial"/>
          <w:b/>
          <w:bCs/>
          <w:sz w:val="24"/>
          <w:szCs w:val="24"/>
          <w:u w:val="single"/>
          <w:lang w:val="es-MX"/>
        </w:rPr>
        <w:t>Factor familiar.</w:t>
      </w:r>
    </w:p>
    <w:p w:rsidR="00AB100F" w:rsidRPr="00953360" w:rsidRDefault="00AB100F" w:rsidP="00AB100F">
      <w:pPr>
        <w:spacing w:line="480" w:lineRule="auto"/>
        <w:jc w:val="both"/>
        <w:rPr>
          <w:rFonts w:ascii="Arial" w:hAnsi="Arial" w:cs="Arial"/>
          <w:sz w:val="24"/>
          <w:szCs w:val="24"/>
          <w:lang w:val="es-MX"/>
        </w:rPr>
      </w:pPr>
      <w:r w:rsidRPr="00953360">
        <w:rPr>
          <w:rFonts w:ascii="Arial" w:hAnsi="Arial" w:cs="Arial"/>
          <w:sz w:val="24"/>
          <w:szCs w:val="24"/>
          <w:lang w:val="es-MX"/>
        </w:rPr>
        <w:t>1) El niño y el medio social. 2) Hogares regulares e irregulare</w:t>
      </w:r>
      <w:r>
        <w:rPr>
          <w:rFonts w:ascii="Arial" w:hAnsi="Arial" w:cs="Arial"/>
          <w:sz w:val="24"/>
          <w:szCs w:val="24"/>
          <w:lang w:val="es-MX"/>
        </w:rPr>
        <w:t>s</w:t>
      </w:r>
      <w:r w:rsidRPr="00953360">
        <w:rPr>
          <w:rFonts w:ascii="Arial" w:hAnsi="Arial" w:cs="Arial"/>
          <w:sz w:val="24"/>
          <w:szCs w:val="24"/>
          <w:lang w:val="es-MX"/>
        </w:rPr>
        <w:t>, 3) Divorcio.</w:t>
      </w:r>
      <w:r>
        <w:rPr>
          <w:rFonts w:ascii="Arial" w:hAnsi="Arial" w:cs="Arial"/>
          <w:sz w:val="24"/>
          <w:szCs w:val="24"/>
          <w:lang w:val="es-MX"/>
        </w:rPr>
        <w:t xml:space="preserve"> </w:t>
      </w:r>
      <w:r w:rsidRPr="00953360">
        <w:rPr>
          <w:rFonts w:ascii="Arial" w:hAnsi="Arial" w:cs="Arial"/>
          <w:sz w:val="24"/>
          <w:szCs w:val="24"/>
          <w:lang w:val="es-MX"/>
        </w:rPr>
        <w:t>4) Concubinato. 5) Niños fuera del matrimonio. 6) Hijos numeros</w:t>
      </w:r>
      <w:r>
        <w:rPr>
          <w:rFonts w:ascii="Arial" w:hAnsi="Arial" w:cs="Arial"/>
          <w:sz w:val="24"/>
          <w:szCs w:val="24"/>
          <w:lang w:val="es-MX"/>
        </w:rPr>
        <w:t>os</w:t>
      </w:r>
      <w:r w:rsidRPr="00953360">
        <w:rPr>
          <w:rFonts w:ascii="Arial" w:hAnsi="Arial" w:cs="Arial"/>
          <w:sz w:val="24"/>
          <w:szCs w:val="24"/>
          <w:lang w:val="es-MX"/>
        </w:rPr>
        <w:t>.</w:t>
      </w:r>
      <w:r>
        <w:rPr>
          <w:rFonts w:ascii="Arial" w:hAnsi="Arial" w:cs="Arial"/>
          <w:sz w:val="24"/>
          <w:szCs w:val="24"/>
          <w:lang w:val="es-MX"/>
        </w:rPr>
        <w:t xml:space="preserve"> </w:t>
      </w:r>
      <w:r w:rsidRPr="00953360">
        <w:rPr>
          <w:rFonts w:ascii="Arial" w:hAnsi="Arial" w:cs="Arial"/>
          <w:sz w:val="24"/>
          <w:szCs w:val="24"/>
          <w:lang w:val="es-MX"/>
        </w:rPr>
        <w:t>7) Condiciones de habitación. 8) Factor económico y la familia. 9)</w:t>
      </w:r>
      <w:r>
        <w:rPr>
          <w:rFonts w:ascii="Arial" w:hAnsi="Arial" w:cs="Arial"/>
          <w:sz w:val="24"/>
          <w:szCs w:val="24"/>
          <w:lang w:val="es-MX"/>
        </w:rPr>
        <w:t xml:space="preserve"> </w:t>
      </w:r>
      <w:r w:rsidRPr="00953360">
        <w:rPr>
          <w:rFonts w:ascii="Arial" w:hAnsi="Arial" w:cs="Arial"/>
          <w:sz w:val="24"/>
          <w:szCs w:val="24"/>
          <w:lang w:val="es-MX"/>
        </w:rPr>
        <w:t>Profesión de los padres.</w:t>
      </w:r>
      <w:r>
        <w:rPr>
          <w:rFonts w:ascii="Arial" w:hAnsi="Arial" w:cs="Arial"/>
          <w:sz w:val="24"/>
          <w:szCs w:val="24"/>
          <w:lang w:val="es-MX"/>
        </w:rPr>
        <w:t xml:space="preserve"> </w:t>
      </w:r>
      <w:r w:rsidRPr="00953360">
        <w:rPr>
          <w:rFonts w:ascii="Arial" w:hAnsi="Arial" w:cs="Arial"/>
          <w:sz w:val="24"/>
          <w:szCs w:val="24"/>
          <w:lang w:val="es-MX"/>
        </w:rPr>
        <w:t xml:space="preserve">10) </w:t>
      </w:r>
      <w:r>
        <w:rPr>
          <w:rFonts w:ascii="Arial" w:hAnsi="Arial" w:cs="Arial"/>
          <w:sz w:val="24"/>
          <w:szCs w:val="24"/>
          <w:lang w:val="es-MX"/>
        </w:rPr>
        <w:t>A</w:t>
      </w:r>
      <w:r w:rsidRPr="00953360">
        <w:rPr>
          <w:rFonts w:ascii="Arial" w:hAnsi="Arial" w:cs="Arial"/>
          <w:sz w:val="24"/>
          <w:szCs w:val="24"/>
          <w:lang w:val="es-MX"/>
        </w:rPr>
        <w:t>lcoholismo y medio familiar. 11) Estado físico y mental de la familia.</w:t>
      </w:r>
    </w:p>
    <w:p w:rsidR="00AB100F" w:rsidRPr="00953360" w:rsidRDefault="00AB100F" w:rsidP="00AB100F">
      <w:pPr>
        <w:spacing w:line="480" w:lineRule="auto"/>
        <w:jc w:val="both"/>
        <w:rPr>
          <w:rFonts w:ascii="Arial" w:hAnsi="Arial" w:cs="Arial"/>
          <w:b/>
          <w:bCs/>
          <w:sz w:val="24"/>
          <w:szCs w:val="24"/>
          <w:u w:val="single"/>
          <w:lang w:val="es-MX"/>
        </w:rPr>
      </w:pPr>
      <w:r w:rsidRPr="00953360">
        <w:rPr>
          <w:rFonts w:ascii="Arial" w:hAnsi="Arial" w:cs="Arial"/>
          <w:b/>
          <w:bCs/>
          <w:sz w:val="24"/>
          <w:szCs w:val="24"/>
          <w:u w:val="single"/>
          <w:lang w:val="es-MX"/>
        </w:rPr>
        <w:t>F</w:t>
      </w:r>
      <w:r>
        <w:rPr>
          <w:rFonts w:ascii="Arial" w:hAnsi="Arial" w:cs="Arial"/>
          <w:b/>
          <w:bCs/>
          <w:sz w:val="24"/>
          <w:szCs w:val="24"/>
          <w:u w:val="single"/>
          <w:lang w:val="es-MX"/>
        </w:rPr>
        <w:t>a</w:t>
      </w:r>
      <w:r w:rsidRPr="00953360">
        <w:rPr>
          <w:rFonts w:ascii="Arial" w:hAnsi="Arial" w:cs="Arial"/>
          <w:b/>
          <w:bCs/>
          <w:sz w:val="24"/>
          <w:szCs w:val="24"/>
          <w:u w:val="single"/>
          <w:lang w:val="es-MX"/>
        </w:rPr>
        <w:t>ctor extrafamiliar.</w:t>
      </w:r>
    </w:p>
    <w:p w:rsidR="00AB100F" w:rsidRPr="00953360" w:rsidRDefault="00AB100F" w:rsidP="00AB100F">
      <w:pPr>
        <w:spacing w:line="480" w:lineRule="auto"/>
        <w:jc w:val="both"/>
        <w:rPr>
          <w:rFonts w:ascii="Arial" w:hAnsi="Arial" w:cs="Arial"/>
          <w:sz w:val="24"/>
          <w:szCs w:val="24"/>
          <w:lang w:val="es-MX"/>
        </w:rPr>
      </w:pPr>
      <w:r w:rsidRPr="00953360">
        <w:rPr>
          <w:rFonts w:ascii="Arial" w:hAnsi="Arial" w:cs="Arial"/>
          <w:sz w:val="24"/>
          <w:szCs w:val="24"/>
          <w:lang w:val="es-MX"/>
        </w:rPr>
        <w:t>1) Urbanismo. 2) Malas compañías. 3) Literatura malsana.</w:t>
      </w:r>
      <w:r>
        <w:rPr>
          <w:rFonts w:ascii="Arial" w:hAnsi="Arial" w:cs="Arial"/>
          <w:sz w:val="24"/>
          <w:szCs w:val="24"/>
          <w:lang w:val="es-MX"/>
        </w:rPr>
        <w:t xml:space="preserve"> 4) Lujo y juego</w:t>
      </w:r>
    </w:p>
    <w:p w:rsidR="00AB100F" w:rsidRPr="00953360" w:rsidRDefault="00AB100F" w:rsidP="00AB100F">
      <w:pPr>
        <w:spacing w:line="480" w:lineRule="auto"/>
        <w:jc w:val="both"/>
        <w:rPr>
          <w:rFonts w:ascii="Arial" w:hAnsi="Arial" w:cs="Arial"/>
          <w:b/>
          <w:bCs/>
          <w:sz w:val="24"/>
          <w:szCs w:val="24"/>
          <w:u w:val="single"/>
          <w:lang w:val="es-MX"/>
        </w:rPr>
      </w:pPr>
      <w:r w:rsidRPr="00953360">
        <w:rPr>
          <w:rFonts w:ascii="Arial" w:hAnsi="Arial" w:cs="Arial"/>
          <w:b/>
          <w:bCs/>
          <w:sz w:val="24"/>
          <w:szCs w:val="24"/>
          <w:u w:val="single"/>
          <w:lang w:val="es-MX"/>
        </w:rPr>
        <w:t>Factor económico.</w:t>
      </w:r>
    </w:p>
    <w:p w:rsidR="00AB100F" w:rsidRPr="00953360" w:rsidRDefault="00AB100F" w:rsidP="00AB100F">
      <w:pPr>
        <w:spacing w:line="480" w:lineRule="auto"/>
        <w:jc w:val="both"/>
        <w:rPr>
          <w:rFonts w:ascii="Arial" w:hAnsi="Arial" w:cs="Arial"/>
          <w:sz w:val="24"/>
          <w:szCs w:val="24"/>
          <w:lang w:val="es-MX"/>
        </w:rPr>
      </w:pPr>
      <w:r w:rsidRPr="00953360">
        <w:rPr>
          <w:rFonts w:ascii="Arial" w:hAnsi="Arial" w:cs="Arial"/>
          <w:sz w:val="24"/>
          <w:szCs w:val="24"/>
          <w:lang w:val="es-MX"/>
        </w:rPr>
        <w:t>1) Acción de las condiciones económicas. 2) Pobreza e ignorancia. 3) Actitud</w:t>
      </w:r>
      <w:r>
        <w:rPr>
          <w:rFonts w:ascii="Arial" w:hAnsi="Arial" w:cs="Arial"/>
          <w:sz w:val="24"/>
          <w:szCs w:val="24"/>
          <w:lang w:val="es-MX"/>
        </w:rPr>
        <w:t xml:space="preserve"> </w:t>
      </w:r>
      <w:r w:rsidRPr="00953360">
        <w:rPr>
          <w:rFonts w:ascii="Arial" w:hAnsi="Arial" w:cs="Arial"/>
          <w:sz w:val="24"/>
          <w:szCs w:val="24"/>
          <w:lang w:val="es-MX"/>
        </w:rPr>
        <w:t>social. 4) Consecuencia del trabajo prematuro con respecto a la criminalidad juvenil.</w:t>
      </w:r>
    </w:p>
    <w:p w:rsidR="00AB100F" w:rsidRPr="00953360" w:rsidRDefault="00AB100F" w:rsidP="00AB100F">
      <w:pPr>
        <w:spacing w:line="480" w:lineRule="auto"/>
        <w:jc w:val="both"/>
        <w:rPr>
          <w:rFonts w:ascii="Arial" w:hAnsi="Arial" w:cs="Arial"/>
          <w:b/>
          <w:bCs/>
          <w:sz w:val="24"/>
          <w:szCs w:val="24"/>
          <w:u w:val="single"/>
          <w:lang w:val="es-MX"/>
        </w:rPr>
      </w:pPr>
      <w:r w:rsidRPr="00953360">
        <w:rPr>
          <w:rFonts w:ascii="Arial" w:hAnsi="Arial" w:cs="Arial"/>
          <w:b/>
          <w:bCs/>
          <w:sz w:val="24"/>
          <w:szCs w:val="24"/>
          <w:u w:val="single"/>
          <w:lang w:val="es-MX"/>
        </w:rPr>
        <w:t>Factor personal.</w:t>
      </w:r>
    </w:p>
    <w:p w:rsidR="00AB100F" w:rsidRDefault="00AB100F" w:rsidP="00AB100F">
      <w:pPr>
        <w:spacing w:line="480" w:lineRule="auto"/>
        <w:jc w:val="both"/>
        <w:rPr>
          <w:rFonts w:ascii="Arial" w:hAnsi="Arial" w:cs="Arial"/>
          <w:sz w:val="24"/>
          <w:szCs w:val="24"/>
          <w:lang w:val="es-MX"/>
        </w:rPr>
      </w:pPr>
      <w:r w:rsidRPr="00953360">
        <w:rPr>
          <w:rFonts w:ascii="Arial" w:hAnsi="Arial" w:cs="Arial"/>
          <w:sz w:val="24"/>
          <w:szCs w:val="24"/>
          <w:lang w:val="es-MX"/>
        </w:rPr>
        <w:t>1) Causas de carácter personal de la delincuencia infantil.</w:t>
      </w:r>
      <w:r>
        <w:rPr>
          <w:rFonts w:ascii="Arial" w:hAnsi="Arial" w:cs="Arial"/>
          <w:sz w:val="24"/>
          <w:szCs w:val="24"/>
          <w:lang w:val="es-MX"/>
        </w:rPr>
        <w:t xml:space="preserve"> 2) Herencia </w:t>
      </w:r>
      <w:r w:rsidRPr="00953360">
        <w:rPr>
          <w:rFonts w:ascii="Arial" w:hAnsi="Arial" w:cs="Arial"/>
          <w:sz w:val="24"/>
          <w:szCs w:val="24"/>
          <w:lang w:val="es-MX"/>
        </w:rPr>
        <w:t>morbosa. 3) Niños descendientes de neurópatas toxi</w:t>
      </w:r>
      <w:r>
        <w:rPr>
          <w:rFonts w:ascii="Arial" w:hAnsi="Arial" w:cs="Arial"/>
          <w:sz w:val="24"/>
          <w:szCs w:val="24"/>
          <w:lang w:val="es-MX"/>
        </w:rPr>
        <w:t>co-</w:t>
      </w:r>
      <w:r w:rsidRPr="00953360">
        <w:rPr>
          <w:rFonts w:ascii="Arial" w:hAnsi="Arial" w:cs="Arial"/>
          <w:sz w:val="24"/>
          <w:szCs w:val="24"/>
          <w:lang w:val="es-MX"/>
        </w:rPr>
        <w:t>infectados. 4) Alcoh</w:t>
      </w:r>
      <w:r>
        <w:rPr>
          <w:rFonts w:ascii="Arial" w:hAnsi="Arial" w:cs="Arial"/>
          <w:sz w:val="24"/>
          <w:szCs w:val="24"/>
          <w:lang w:val="es-MX"/>
        </w:rPr>
        <w:t xml:space="preserve">olismo. </w:t>
      </w:r>
      <w:r w:rsidRPr="00953360">
        <w:rPr>
          <w:rFonts w:ascii="Arial" w:hAnsi="Arial" w:cs="Arial"/>
          <w:sz w:val="24"/>
          <w:szCs w:val="24"/>
          <w:lang w:val="es-MX"/>
        </w:rPr>
        <w:t xml:space="preserve">5) </w:t>
      </w:r>
      <w:r>
        <w:rPr>
          <w:rFonts w:ascii="Arial" w:hAnsi="Arial" w:cs="Arial"/>
          <w:sz w:val="24"/>
          <w:szCs w:val="24"/>
          <w:lang w:val="es-MX"/>
        </w:rPr>
        <w:t>S</w:t>
      </w:r>
      <w:r w:rsidRPr="00953360">
        <w:rPr>
          <w:rFonts w:ascii="Arial" w:hAnsi="Arial" w:cs="Arial"/>
          <w:sz w:val="24"/>
          <w:szCs w:val="24"/>
          <w:lang w:val="es-MX"/>
        </w:rPr>
        <w:t>ífilis.</w:t>
      </w:r>
      <w:r w:rsidR="004A5EA8">
        <w:rPr>
          <w:rFonts w:ascii="Arial" w:hAnsi="Arial" w:cs="Arial"/>
          <w:sz w:val="24"/>
          <w:szCs w:val="24"/>
          <w:lang w:val="es-MX"/>
        </w:rPr>
        <w:t xml:space="preserve">  </w:t>
      </w:r>
      <w:r w:rsidRPr="00953360">
        <w:rPr>
          <w:rFonts w:ascii="Arial" w:hAnsi="Arial" w:cs="Arial"/>
          <w:sz w:val="24"/>
          <w:szCs w:val="24"/>
          <w:lang w:val="es-MX"/>
        </w:rPr>
        <w:t xml:space="preserve"> </w:t>
      </w:r>
      <w:r w:rsidRPr="00953360">
        <w:rPr>
          <w:rFonts w:ascii="Arial" w:hAnsi="Arial" w:cs="Arial"/>
          <w:sz w:val="24"/>
          <w:szCs w:val="24"/>
          <w:lang w:val="es-MX"/>
        </w:rPr>
        <w:lastRenderedPageBreak/>
        <w:t>6) Transmisión de tendencias criminales: la herencia.</w:t>
      </w:r>
      <w:r>
        <w:rPr>
          <w:rFonts w:ascii="Arial" w:hAnsi="Arial" w:cs="Arial"/>
          <w:sz w:val="24"/>
          <w:szCs w:val="24"/>
          <w:lang w:val="es-MX"/>
        </w:rPr>
        <w:t xml:space="preserve"> </w:t>
      </w:r>
      <w:r w:rsidRPr="00953360">
        <w:rPr>
          <w:rFonts w:ascii="Arial" w:hAnsi="Arial" w:cs="Arial"/>
          <w:sz w:val="24"/>
          <w:szCs w:val="24"/>
          <w:lang w:val="es-MX"/>
        </w:rPr>
        <w:t>7) Frecuencia de anormalidades mentales y físicas entre los menores delin</w:t>
      </w:r>
      <w:r>
        <w:rPr>
          <w:rFonts w:ascii="Arial" w:hAnsi="Arial" w:cs="Arial"/>
          <w:sz w:val="24"/>
          <w:szCs w:val="24"/>
          <w:lang w:val="es-MX"/>
        </w:rPr>
        <w:t xml:space="preserve">cuentes. </w:t>
      </w:r>
      <w:r w:rsidRPr="00953360">
        <w:rPr>
          <w:rFonts w:ascii="Arial" w:hAnsi="Arial" w:cs="Arial"/>
          <w:sz w:val="24"/>
          <w:szCs w:val="24"/>
          <w:lang w:val="es-MX"/>
        </w:rPr>
        <w:t>8) Anomalías del carácter. 9) Tipos de personalidad. 10) Clasificación del menor delincuente desde el punto de vista del tratamiento.</w:t>
      </w:r>
    </w:p>
    <w:p w:rsidR="003E5EE4" w:rsidRDefault="003E5EE4" w:rsidP="0032158F">
      <w:pPr>
        <w:spacing w:line="480" w:lineRule="auto"/>
        <w:jc w:val="both"/>
        <w:rPr>
          <w:rFonts w:ascii="Arial" w:hAnsi="Arial" w:cs="Arial"/>
          <w:sz w:val="24"/>
          <w:szCs w:val="24"/>
          <w:lang w:val="es-MX"/>
        </w:rPr>
      </w:pPr>
    </w:p>
    <w:p w:rsidR="00B72A57" w:rsidRDefault="00B72A57" w:rsidP="0032158F">
      <w:pPr>
        <w:spacing w:line="480" w:lineRule="auto"/>
        <w:jc w:val="both"/>
        <w:rPr>
          <w:rFonts w:ascii="Arial" w:hAnsi="Arial" w:cs="Arial"/>
          <w:sz w:val="24"/>
          <w:szCs w:val="24"/>
          <w:lang w:val="es-MX"/>
        </w:rPr>
      </w:pPr>
    </w:p>
    <w:p w:rsidR="00B72A57" w:rsidRDefault="00B72A57" w:rsidP="0032158F">
      <w:pPr>
        <w:spacing w:line="480" w:lineRule="auto"/>
        <w:jc w:val="both"/>
        <w:rPr>
          <w:rFonts w:ascii="Arial" w:hAnsi="Arial" w:cs="Arial"/>
          <w:sz w:val="24"/>
          <w:szCs w:val="24"/>
          <w:lang w:val="es-MX"/>
        </w:rPr>
      </w:pPr>
    </w:p>
    <w:p w:rsidR="00B72A57" w:rsidRDefault="00B72A57" w:rsidP="0032158F">
      <w:pPr>
        <w:spacing w:line="480" w:lineRule="auto"/>
        <w:jc w:val="both"/>
        <w:rPr>
          <w:rFonts w:ascii="Arial" w:hAnsi="Arial" w:cs="Arial"/>
          <w:sz w:val="24"/>
          <w:szCs w:val="24"/>
          <w:lang w:val="es-MX"/>
        </w:rPr>
      </w:pPr>
    </w:p>
    <w:p w:rsidR="00B72A57" w:rsidRDefault="00B72A57" w:rsidP="0032158F">
      <w:pPr>
        <w:spacing w:line="480" w:lineRule="auto"/>
        <w:jc w:val="both"/>
        <w:rPr>
          <w:rFonts w:ascii="Arial" w:hAnsi="Arial" w:cs="Arial"/>
          <w:sz w:val="24"/>
          <w:szCs w:val="24"/>
          <w:lang w:val="es-MX"/>
        </w:rPr>
      </w:pPr>
    </w:p>
    <w:p w:rsidR="00B72A57" w:rsidRDefault="00B72A57" w:rsidP="0032158F">
      <w:pPr>
        <w:spacing w:line="480" w:lineRule="auto"/>
        <w:jc w:val="both"/>
        <w:rPr>
          <w:rFonts w:ascii="Arial" w:hAnsi="Arial" w:cs="Arial"/>
          <w:sz w:val="24"/>
          <w:szCs w:val="24"/>
          <w:lang w:val="es-MX"/>
        </w:rPr>
      </w:pPr>
    </w:p>
    <w:p w:rsidR="00B72A57" w:rsidRDefault="00B72A57" w:rsidP="0032158F">
      <w:pPr>
        <w:spacing w:line="480" w:lineRule="auto"/>
        <w:jc w:val="both"/>
        <w:rPr>
          <w:rFonts w:ascii="Arial" w:hAnsi="Arial" w:cs="Arial"/>
          <w:sz w:val="24"/>
          <w:szCs w:val="24"/>
          <w:lang w:val="es-MX"/>
        </w:rPr>
      </w:pPr>
    </w:p>
    <w:p w:rsidR="00B72A57" w:rsidRDefault="00B72A57" w:rsidP="0032158F">
      <w:pPr>
        <w:spacing w:line="480" w:lineRule="auto"/>
        <w:jc w:val="both"/>
        <w:rPr>
          <w:rFonts w:ascii="Arial" w:hAnsi="Arial" w:cs="Arial"/>
          <w:sz w:val="24"/>
          <w:szCs w:val="24"/>
          <w:lang w:val="es-MX"/>
        </w:rPr>
      </w:pPr>
    </w:p>
    <w:p w:rsidR="00B72A57" w:rsidRDefault="00B72A57" w:rsidP="0032158F">
      <w:pPr>
        <w:spacing w:line="480" w:lineRule="auto"/>
        <w:jc w:val="both"/>
        <w:rPr>
          <w:rFonts w:ascii="Arial" w:hAnsi="Arial" w:cs="Arial"/>
          <w:sz w:val="24"/>
          <w:szCs w:val="24"/>
          <w:lang w:val="es-MX"/>
        </w:rPr>
      </w:pPr>
    </w:p>
    <w:p w:rsidR="00B72A57" w:rsidRDefault="00B72A57" w:rsidP="0032158F">
      <w:pPr>
        <w:spacing w:line="480" w:lineRule="auto"/>
        <w:jc w:val="both"/>
        <w:rPr>
          <w:rFonts w:ascii="Arial" w:hAnsi="Arial" w:cs="Arial"/>
          <w:sz w:val="24"/>
          <w:szCs w:val="24"/>
          <w:lang w:val="es-MX"/>
        </w:rPr>
      </w:pPr>
    </w:p>
    <w:p w:rsidR="00B72A57" w:rsidRDefault="00B72A57" w:rsidP="0032158F">
      <w:pPr>
        <w:spacing w:line="480" w:lineRule="auto"/>
        <w:jc w:val="both"/>
        <w:rPr>
          <w:rFonts w:ascii="Arial" w:hAnsi="Arial" w:cs="Arial"/>
          <w:sz w:val="24"/>
          <w:szCs w:val="24"/>
          <w:lang w:val="es-MX"/>
        </w:rPr>
      </w:pPr>
    </w:p>
    <w:p w:rsidR="00B72A57" w:rsidRDefault="00B72A57" w:rsidP="0032158F">
      <w:pPr>
        <w:spacing w:line="480" w:lineRule="auto"/>
        <w:jc w:val="both"/>
        <w:rPr>
          <w:rFonts w:ascii="Arial" w:hAnsi="Arial" w:cs="Arial"/>
          <w:sz w:val="24"/>
          <w:szCs w:val="24"/>
          <w:lang w:val="es-MX"/>
        </w:rPr>
      </w:pPr>
    </w:p>
    <w:p w:rsidR="00B72A57" w:rsidRDefault="00B72A57" w:rsidP="0032158F">
      <w:pPr>
        <w:spacing w:line="480" w:lineRule="auto"/>
        <w:jc w:val="both"/>
        <w:rPr>
          <w:rFonts w:ascii="Arial" w:hAnsi="Arial" w:cs="Arial"/>
          <w:sz w:val="24"/>
          <w:szCs w:val="24"/>
          <w:lang w:val="es-MX"/>
        </w:rPr>
      </w:pPr>
    </w:p>
    <w:p w:rsidR="00B72A57" w:rsidRDefault="00B72A57" w:rsidP="0032158F">
      <w:pPr>
        <w:spacing w:line="480" w:lineRule="auto"/>
        <w:jc w:val="both"/>
        <w:rPr>
          <w:rFonts w:ascii="Arial" w:hAnsi="Arial" w:cs="Arial"/>
          <w:sz w:val="24"/>
          <w:szCs w:val="24"/>
          <w:lang w:val="es-MX"/>
        </w:rPr>
      </w:pPr>
    </w:p>
    <w:p w:rsidR="00B72A57" w:rsidRDefault="00B72A57" w:rsidP="0032158F">
      <w:pPr>
        <w:spacing w:line="480" w:lineRule="auto"/>
        <w:jc w:val="both"/>
        <w:rPr>
          <w:rFonts w:ascii="Arial" w:hAnsi="Arial" w:cs="Arial"/>
          <w:sz w:val="24"/>
          <w:szCs w:val="24"/>
          <w:lang w:val="es-MX"/>
        </w:rPr>
      </w:pPr>
    </w:p>
    <w:p w:rsidR="0032158F" w:rsidRPr="00274D6A" w:rsidRDefault="0032158F" w:rsidP="00052B00">
      <w:pPr>
        <w:spacing w:line="480" w:lineRule="auto"/>
        <w:jc w:val="center"/>
        <w:rPr>
          <w:rFonts w:ascii="Arial" w:hAnsi="Arial" w:cs="Arial"/>
          <w:b/>
          <w:sz w:val="24"/>
          <w:szCs w:val="24"/>
          <w:lang w:val="es-MX"/>
        </w:rPr>
      </w:pPr>
      <w:r w:rsidRPr="00274D6A">
        <w:rPr>
          <w:rFonts w:ascii="Arial" w:hAnsi="Arial" w:cs="Arial"/>
          <w:b/>
          <w:sz w:val="24"/>
          <w:szCs w:val="24"/>
          <w:lang w:val="es-MX"/>
        </w:rPr>
        <w:lastRenderedPageBreak/>
        <w:t>El pandillerismo en las escuelas.</w:t>
      </w:r>
    </w:p>
    <w:p w:rsidR="0032158F" w:rsidRDefault="0032158F" w:rsidP="0032158F">
      <w:pPr>
        <w:spacing w:line="480" w:lineRule="auto"/>
        <w:jc w:val="both"/>
        <w:rPr>
          <w:rFonts w:ascii="Arial" w:hAnsi="Arial" w:cs="Arial"/>
          <w:sz w:val="24"/>
          <w:szCs w:val="24"/>
          <w:lang w:val="es-MX"/>
        </w:rPr>
      </w:pPr>
      <w:r>
        <w:rPr>
          <w:rFonts w:ascii="Arial" w:hAnsi="Arial" w:cs="Arial"/>
          <w:sz w:val="24"/>
          <w:szCs w:val="24"/>
          <w:lang w:val="es-MX"/>
        </w:rPr>
        <w:t>En educación media es ya común que los directivos de las escuelas enclavadas en sectores populosos del Área Metropolitana de Monterrey, se quejen airadamente de las pandillas, de los grupos de vándalos que han asolado el barrio; de los destrozos, de las amenazas, vejaciones, riñas, drogadicción y un cúmulo de molestias a los estudiantes del plantel y vecinos de la localidad.</w:t>
      </w:r>
    </w:p>
    <w:p w:rsidR="0032158F" w:rsidRDefault="0032158F" w:rsidP="0032158F">
      <w:pPr>
        <w:spacing w:line="480" w:lineRule="auto"/>
        <w:jc w:val="both"/>
        <w:rPr>
          <w:rFonts w:ascii="Arial" w:hAnsi="Arial" w:cs="Arial"/>
          <w:sz w:val="24"/>
          <w:szCs w:val="24"/>
          <w:lang w:val="es-MX"/>
        </w:rPr>
      </w:pPr>
      <w:r>
        <w:rPr>
          <w:rFonts w:ascii="Arial" w:hAnsi="Arial" w:cs="Arial"/>
          <w:sz w:val="24"/>
          <w:szCs w:val="24"/>
          <w:lang w:val="es-MX"/>
        </w:rPr>
        <w:t>Hemos constatado personalmente ese mal y concluimos que no es general, hay excepciones, existen verdaderos oasis dentro de algunos sectores. Escuelas donde el pandillerismo se ha erradicado, planteles en que se nota una organización seria y responsable cuyos nexos con los jóvenes comunitarios se da en un tono abierto y grato y ellos mismos se tornan respetuosos y de positiva participación, ¿Qué está sucediendo en estos centros? Algunos críticos de intervención superficial o dudosa, afirman que los sectores varían, que los muchachos son más malos aquí que allá, también hablan de casualidad, de un escogido personal, de respaldo oficial, de presupuesto extra, y a veces llegan al extremo de afirmar que es una estrategia inadecuada que a la larga perjudicará.</w:t>
      </w:r>
    </w:p>
    <w:p w:rsidR="0032158F" w:rsidRDefault="0032158F" w:rsidP="0032158F">
      <w:pPr>
        <w:spacing w:line="480" w:lineRule="auto"/>
        <w:jc w:val="both"/>
        <w:rPr>
          <w:rFonts w:ascii="Arial" w:hAnsi="Arial" w:cs="Arial"/>
          <w:sz w:val="24"/>
          <w:szCs w:val="24"/>
          <w:lang w:val="es-MX"/>
        </w:rPr>
      </w:pPr>
      <w:r>
        <w:rPr>
          <w:rFonts w:ascii="Arial" w:hAnsi="Arial" w:cs="Arial"/>
          <w:sz w:val="24"/>
          <w:szCs w:val="24"/>
          <w:lang w:val="es-MX"/>
        </w:rPr>
        <w:t>Las quejas proliferan y generan movimiento de autoridades policiacas, quienes aplican todo el rigor de la ley, reprimen y persiguen, muestran en todo su esplendor el autoritarismo que les da su investidura, los resultados todos los sabemos, ni siquiera a analgésico llegan tales medidas, el dicho popular que los sociólogos reafirman “La violencia genera violencia” se manifiesta indiscriminadamente.</w:t>
      </w:r>
    </w:p>
    <w:p w:rsidR="0032158F" w:rsidRDefault="0032158F" w:rsidP="0032158F">
      <w:pPr>
        <w:spacing w:line="480" w:lineRule="auto"/>
        <w:jc w:val="both"/>
        <w:rPr>
          <w:rFonts w:ascii="Arial" w:hAnsi="Arial" w:cs="Arial"/>
          <w:sz w:val="24"/>
          <w:szCs w:val="24"/>
          <w:lang w:val="es-MX"/>
        </w:rPr>
      </w:pPr>
      <w:r>
        <w:rPr>
          <w:rFonts w:ascii="Arial" w:hAnsi="Arial" w:cs="Arial"/>
          <w:sz w:val="24"/>
          <w:szCs w:val="24"/>
          <w:lang w:val="es-MX"/>
        </w:rPr>
        <w:lastRenderedPageBreak/>
        <w:t>Al interior de nuestras escuelas existe un gran número de profesores que aprueba la violencia como método para atenuar o finiquitar esta problemática; correr alumnos, castigarlos, encarcelarlos, se vuelve todo un juego como el león contra la zorra; quien sea más astuto obtendrá mejores dividendos y todo girará en este sentido; tú me persigues, yo me escondo, yo me enfrento; tu reprimes, yo contesto; una lucha interminable donde los contendientes adoptan esta actitud: enemigos acérrimos; irreconciliables.</w:t>
      </w:r>
    </w:p>
    <w:p w:rsidR="0032158F" w:rsidRDefault="0032158F" w:rsidP="0032158F">
      <w:pPr>
        <w:spacing w:line="480" w:lineRule="auto"/>
        <w:jc w:val="both"/>
        <w:rPr>
          <w:rFonts w:ascii="Arial" w:hAnsi="Arial" w:cs="Arial"/>
          <w:sz w:val="24"/>
          <w:szCs w:val="24"/>
          <w:lang w:val="es-MX"/>
        </w:rPr>
      </w:pPr>
      <w:r>
        <w:rPr>
          <w:rFonts w:ascii="Arial" w:hAnsi="Arial" w:cs="Arial"/>
          <w:sz w:val="24"/>
          <w:szCs w:val="24"/>
          <w:lang w:val="es-MX"/>
        </w:rPr>
        <w:t xml:space="preserve">Ello permitirá que el problema siga latente y los intentos para terminar con esto se verán desde un punto de vista parcial, es decir, la postura de los adultos siempre autoritaria que “quiere enredarnos con sus consejos, con sus conferencias, con sus pláticas, con sus caras de hipócritas y que al final de cuentas ellos digan, los metimos en cintura” “ganamos” terminamos con las pandillas” ¡nada de eso! Así como ellos quieren </w:t>
      </w:r>
      <w:r>
        <w:rPr>
          <w:rFonts w:ascii="Arial" w:hAnsi="Arial" w:cs="Arial"/>
          <w:b/>
          <w:sz w:val="24"/>
          <w:szCs w:val="24"/>
          <w:u w:val="single"/>
          <w:lang w:val="es-MX"/>
        </w:rPr>
        <w:t>no hay trato</w:t>
      </w:r>
      <w:r>
        <w:rPr>
          <w:rFonts w:ascii="Arial" w:hAnsi="Arial" w:cs="Arial"/>
          <w:sz w:val="24"/>
          <w:szCs w:val="24"/>
          <w:lang w:val="es-MX"/>
        </w:rPr>
        <w:t>, seguiremos igual”.</w:t>
      </w:r>
    </w:p>
    <w:p w:rsidR="0032158F" w:rsidRDefault="0032158F" w:rsidP="0032158F">
      <w:pPr>
        <w:spacing w:line="480" w:lineRule="auto"/>
        <w:jc w:val="both"/>
        <w:rPr>
          <w:rFonts w:ascii="Arial" w:hAnsi="Arial" w:cs="Arial"/>
          <w:sz w:val="24"/>
          <w:szCs w:val="24"/>
          <w:lang w:val="es-MX"/>
        </w:rPr>
      </w:pPr>
      <w:r>
        <w:rPr>
          <w:rFonts w:ascii="Arial" w:hAnsi="Arial" w:cs="Arial"/>
          <w:sz w:val="24"/>
          <w:szCs w:val="24"/>
          <w:lang w:val="es-MX"/>
        </w:rPr>
        <w:t>La otra cara de la moneda la tenemos en las escuelas donde se maneja un clima de respeto, de trabajo, de convivencia fértil, donde los mismos pandilleros declaran o consideran a los centros educativos como zona neutral como una especie de cruz roja internacional, a quien todos acuden en busca de ayuda.</w:t>
      </w:r>
    </w:p>
    <w:p w:rsidR="0032158F" w:rsidRDefault="0032158F" w:rsidP="0032158F">
      <w:pPr>
        <w:spacing w:line="480" w:lineRule="auto"/>
        <w:jc w:val="both"/>
        <w:rPr>
          <w:rFonts w:ascii="Arial" w:hAnsi="Arial" w:cs="Arial"/>
          <w:sz w:val="24"/>
          <w:szCs w:val="24"/>
          <w:lang w:val="es-MX"/>
        </w:rPr>
      </w:pPr>
      <w:r>
        <w:rPr>
          <w:rFonts w:ascii="Arial" w:hAnsi="Arial" w:cs="Arial"/>
          <w:sz w:val="24"/>
          <w:szCs w:val="24"/>
          <w:lang w:val="es-MX"/>
        </w:rPr>
        <w:t>Interrogados al respecto, los directivos y personal que allí labora coinciden en que la concordia y laboriosidad que allí reina se debe a los nexos amistosos y comprensivos de ambas partes; una política participativa de concertación, más bien de respeto que de autoritarismo donde los problemas que surgen se lleva a la mesa de discusiones, a buen nivel aceptando errores y detalles inherentes al lograr un acuerdo bipartito y justo.</w:t>
      </w:r>
    </w:p>
    <w:p w:rsidR="0032158F" w:rsidRDefault="0032158F" w:rsidP="0032158F">
      <w:pPr>
        <w:spacing w:line="480" w:lineRule="auto"/>
        <w:jc w:val="both"/>
        <w:rPr>
          <w:rFonts w:ascii="Arial" w:hAnsi="Arial" w:cs="Arial"/>
          <w:sz w:val="24"/>
          <w:szCs w:val="24"/>
          <w:lang w:val="es-MX"/>
        </w:rPr>
      </w:pPr>
      <w:r>
        <w:rPr>
          <w:rFonts w:ascii="Arial" w:hAnsi="Arial" w:cs="Arial"/>
          <w:sz w:val="24"/>
          <w:szCs w:val="24"/>
          <w:lang w:val="es-MX"/>
        </w:rPr>
        <w:lastRenderedPageBreak/>
        <w:t>Un ejemplo claro de buenas relaciones con estos jóvenes lo encontramos al revisar una experiencia de una escuela que tuvo éxito en el trato con pandilleros, interrogando un miembro del personal directivo expresa “Nos dimos a la tarea de concientizar al personal para que adoptara una actitud amistosa y de concertación con los problemas de mal comportamiento que se presentaran. El equipo básico para las decisiones lo constituyó un grupo de profesores con fama de ecuánimes y dedicados, quienes se ofrecieron a cooperar en el programa, luego nos propusimos localizar y entablar amistad con los líderes y jefes de pandillas, afuera y dentro de la escuela, alguien propuso invitarlos a las fiestas cívicas y convivios modestos que se celebraran en la escuela, lo mismo a las mesas redondas que se hacían para discutir sobre comportamiento en algunas ocasiones tomábamos muy en cuanta su opinión en un marco de respeto mutuo con realidades concretas, libres de farsas… esto es básicamente las acciones esenciales que nos reditúan este ambiente agradable y humano que gozamos”.</w:t>
      </w:r>
    </w:p>
    <w:p w:rsidR="0032158F" w:rsidRDefault="0032158F" w:rsidP="0032158F">
      <w:pPr>
        <w:spacing w:line="480" w:lineRule="auto"/>
        <w:jc w:val="both"/>
        <w:rPr>
          <w:rFonts w:ascii="Arial" w:hAnsi="Arial" w:cs="Arial"/>
          <w:sz w:val="24"/>
          <w:szCs w:val="24"/>
          <w:lang w:val="es-MX"/>
        </w:rPr>
      </w:pPr>
      <w:r>
        <w:rPr>
          <w:rFonts w:ascii="Arial" w:hAnsi="Arial" w:cs="Arial"/>
          <w:sz w:val="24"/>
          <w:szCs w:val="24"/>
          <w:lang w:val="es-MX"/>
        </w:rPr>
        <w:t>Otras escuelas en una forma más sencilla y práctica han integrado a los pandilleros en programas culturales y deportivos logrando un ambiente aceptable.</w:t>
      </w:r>
    </w:p>
    <w:p w:rsidR="0032158F" w:rsidRDefault="0032158F" w:rsidP="0032158F">
      <w:pPr>
        <w:spacing w:line="480" w:lineRule="auto"/>
        <w:jc w:val="both"/>
        <w:rPr>
          <w:rFonts w:ascii="Arial" w:hAnsi="Arial" w:cs="Arial"/>
          <w:sz w:val="24"/>
          <w:szCs w:val="24"/>
          <w:lang w:val="es-MX"/>
        </w:rPr>
      </w:pPr>
      <w:r>
        <w:rPr>
          <w:rFonts w:ascii="Arial" w:hAnsi="Arial" w:cs="Arial"/>
          <w:sz w:val="24"/>
          <w:szCs w:val="24"/>
          <w:lang w:val="es-MX"/>
        </w:rPr>
        <w:t>Sin embargo, de lo que hagan otros países, otras ciudades, otras comunidades, otros planteles educativos deberá tomarse no la receta en si sino el esfuerzo, el seguimiento, el espíritu humanista con que se abordó el plan.</w:t>
      </w:r>
    </w:p>
    <w:p w:rsidR="0032158F" w:rsidRDefault="0032158F" w:rsidP="0032158F">
      <w:pPr>
        <w:spacing w:line="480" w:lineRule="auto"/>
        <w:jc w:val="both"/>
        <w:rPr>
          <w:rFonts w:ascii="Arial" w:hAnsi="Arial" w:cs="Arial"/>
          <w:sz w:val="24"/>
          <w:szCs w:val="24"/>
          <w:lang w:val="es-MX"/>
        </w:rPr>
      </w:pPr>
      <w:r>
        <w:rPr>
          <w:rFonts w:ascii="Arial" w:hAnsi="Arial" w:cs="Arial"/>
          <w:sz w:val="24"/>
          <w:szCs w:val="24"/>
          <w:lang w:val="es-MX"/>
        </w:rPr>
        <w:t xml:space="preserve">De todas maneras, reflexionar sobre delincuencia juvenil, pandillas, bandas, drogas comportamientos indeseables, se debe, en primer lugar analizar la etiología de tal problemática; se hace necesario conocer a fondo la psicología infantil y del adolescente, revisar enfoques sociológicos sobre grupos humanos, </w:t>
      </w:r>
      <w:r>
        <w:rPr>
          <w:rFonts w:ascii="Arial" w:hAnsi="Arial" w:cs="Arial"/>
          <w:sz w:val="24"/>
          <w:szCs w:val="24"/>
          <w:lang w:val="es-MX"/>
        </w:rPr>
        <w:lastRenderedPageBreak/>
        <w:t>conocer la idiosincrasia del pueblo mexicano, en este caso; tener espíritu de servicio, ser humano, comprensivo, laborioso, persistente y nunca declinar en cuanto a la consecución  del objetivo.</w:t>
      </w:r>
    </w:p>
    <w:p w:rsidR="0032158F" w:rsidRDefault="0032158F" w:rsidP="0032158F">
      <w:pPr>
        <w:spacing w:line="480" w:lineRule="auto"/>
        <w:jc w:val="both"/>
        <w:rPr>
          <w:rFonts w:ascii="Arial" w:hAnsi="Arial" w:cs="Arial"/>
          <w:sz w:val="24"/>
          <w:szCs w:val="24"/>
          <w:lang w:val="es-MX"/>
        </w:rPr>
      </w:pPr>
      <w:r>
        <w:rPr>
          <w:rFonts w:ascii="Arial" w:hAnsi="Arial" w:cs="Arial"/>
          <w:sz w:val="24"/>
          <w:szCs w:val="24"/>
          <w:lang w:val="es-MX"/>
        </w:rPr>
        <w:t>Desde otro punto de vista y hacia el interior de las escuelas es importante que quien dirija un programa enfocado a este tipo de jóvenes sea una persona sensata y que practique un buen nivel de relaciones humanas con toda la comunidad educativa y extraescolar donde se desenvuelve, así mismo rodearse de un equipo capaz, psicológicamente sano para que no incurra en errores obvios, donde la soberbia y prepotencia siente sus bases. Sería una equivocación gravísima que el joven delincuente con quien se ha “firmado” un acuerdo, se sienta “controlado” y más grave aún que se extienda la voz de que lo tenemos “agarrado” de tal forma que está a nuestra disposición; descubrir esto resultaría una bomba de tiempo que se podría revertir en cualquier momento.</w:t>
      </w:r>
    </w:p>
    <w:p w:rsidR="0032158F" w:rsidRDefault="0032158F" w:rsidP="0032158F">
      <w:pPr>
        <w:spacing w:line="480" w:lineRule="auto"/>
        <w:jc w:val="both"/>
        <w:rPr>
          <w:rFonts w:ascii="Arial" w:hAnsi="Arial" w:cs="Arial"/>
          <w:sz w:val="24"/>
          <w:szCs w:val="24"/>
          <w:lang w:val="es-MX"/>
        </w:rPr>
      </w:pPr>
    </w:p>
    <w:p w:rsidR="0032158F" w:rsidRDefault="0032158F" w:rsidP="00D16937">
      <w:pPr>
        <w:spacing w:line="480" w:lineRule="auto"/>
        <w:jc w:val="both"/>
        <w:rPr>
          <w:rFonts w:ascii="Arial" w:hAnsi="Arial" w:cs="Arial"/>
          <w:sz w:val="24"/>
          <w:szCs w:val="24"/>
          <w:lang w:val="es-MX"/>
        </w:rPr>
      </w:pPr>
    </w:p>
    <w:p w:rsidR="0032158F" w:rsidRDefault="0032158F" w:rsidP="00D16937">
      <w:pPr>
        <w:spacing w:line="480" w:lineRule="auto"/>
        <w:jc w:val="both"/>
        <w:rPr>
          <w:rFonts w:ascii="Arial" w:hAnsi="Arial" w:cs="Arial"/>
          <w:sz w:val="24"/>
          <w:szCs w:val="24"/>
          <w:lang w:val="es-MX"/>
        </w:rPr>
      </w:pPr>
    </w:p>
    <w:p w:rsidR="0032158F" w:rsidRDefault="0032158F" w:rsidP="00D16937">
      <w:pPr>
        <w:spacing w:line="480" w:lineRule="auto"/>
        <w:jc w:val="both"/>
        <w:rPr>
          <w:rFonts w:ascii="Arial" w:hAnsi="Arial" w:cs="Arial"/>
          <w:sz w:val="24"/>
          <w:szCs w:val="24"/>
          <w:lang w:val="es-MX"/>
        </w:rPr>
      </w:pPr>
    </w:p>
    <w:p w:rsidR="0032158F" w:rsidRDefault="0032158F" w:rsidP="00D16937">
      <w:pPr>
        <w:spacing w:line="480" w:lineRule="auto"/>
        <w:jc w:val="both"/>
        <w:rPr>
          <w:rFonts w:ascii="Arial" w:hAnsi="Arial" w:cs="Arial"/>
          <w:sz w:val="24"/>
          <w:szCs w:val="24"/>
          <w:lang w:val="es-MX"/>
        </w:rPr>
      </w:pPr>
    </w:p>
    <w:p w:rsidR="0032158F" w:rsidRDefault="0032158F" w:rsidP="00D16937">
      <w:pPr>
        <w:spacing w:line="480" w:lineRule="auto"/>
        <w:jc w:val="both"/>
        <w:rPr>
          <w:rFonts w:ascii="Arial" w:hAnsi="Arial" w:cs="Arial"/>
          <w:sz w:val="24"/>
          <w:szCs w:val="24"/>
          <w:lang w:val="es-MX"/>
        </w:rPr>
      </w:pPr>
    </w:p>
    <w:p w:rsidR="0032158F" w:rsidRDefault="0032158F" w:rsidP="00D16937">
      <w:pPr>
        <w:spacing w:line="480" w:lineRule="auto"/>
        <w:jc w:val="both"/>
        <w:rPr>
          <w:rFonts w:ascii="Arial" w:hAnsi="Arial" w:cs="Arial"/>
          <w:sz w:val="24"/>
          <w:szCs w:val="24"/>
          <w:lang w:val="es-MX"/>
        </w:rPr>
      </w:pPr>
    </w:p>
    <w:p w:rsidR="00AB100F" w:rsidRDefault="00AB100F" w:rsidP="00D16937">
      <w:pPr>
        <w:spacing w:line="480" w:lineRule="auto"/>
        <w:jc w:val="both"/>
        <w:rPr>
          <w:rFonts w:ascii="Arial" w:hAnsi="Arial" w:cs="Arial"/>
          <w:sz w:val="24"/>
          <w:szCs w:val="24"/>
          <w:lang w:val="es-MX"/>
        </w:rPr>
      </w:pPr>
    </w:p>
    <w:p w:rsidR="003E5EE4" w:rsidRPr="003E5EE4" w:rsidRDefault="003E5EE4" w:rsidP="00DA024A">
      <w:pPr>
        <w:spacing w:line="480" w:lineRule="auto"/>
        <w:jc w:val="center"/>
        <w:rPr>
          <w:rFonts w:ascii="Arial" w:hAnsi="Arial" w:cs="Arial"/>
          <w:b/>
          <w:sz w:val="24"/>
          <w:szCs w:val="24"/>
          <w:lang w:val="es-MX"/>
        </w:rPr>
      </w:pPr>
      <w:r w:rsidRPr="003E5EE4">
        <w:rPr>
          <w:rFonts w:ascii="Arial" w:hAnsi="Arial" w:cs="Arial"/>
          <w:b/>
          <w:sz w:val="24"/>
          <w:szCs w:val="24"/>
          <w:lang w:val="es-MX"/>
        </w:rPr>
        <w:lastRenderedPageBreak/>
        <w:t>El Pandillerismo, un problema mundial.</w:t>
      </w:r>
    </w:p>
    <w:p w:rsidR="0081524A" w:rsidRPr="003E5EE4" w:rsidRDefault="003E5EE4" w:rsidP="0081524A">
      <w:pPr>
        <w:spacing w:line="480" w:lineRule="auto"/>
        <w:jc w:val="both"/>
        <w:rPr>
          <w:rFonts w:ascii="Arial" w:hAnsi="Arial" w:cs="Arial"/>
          <w:sz w:val="24"/>
          <w:szCs w:val="24"/>
          <w:lang w:val="es-MX"/>
        </w:rPr>
      </w:pPr>
      <w:r w:rsidRPr="003E5EE4">
        <w:rPr>
          <w:rFonts w:ascii="Arial" w:hAnsi="Arial" w:cs="Arial"/>
          <w:sz w:val="24"/>
          <w:szCs w:val="24"/>
          <w:lang w:val="es-MX"/>
        </w:rPr>
        <w:t>Encinas, Lorenzo</w:t>
      </w:r>
      <w:r>
        <w:rPr>
          <w:rFonts w:ascii="Arial" w:hAnsi="Arial" w:cs="Arial"/>
          <w:sz w:val="24"/>
          <w:szCs w:val="24"/>
          <w:lang w:val="es-MX"/>
        </w:rPr>
        <w:t xml:space="preserve"> – Pandillas: Un problema mundial. </w:t>
      </w:r>
      <w:r w:rsidRPr="003E5EE4">
        <w:rPr>
          <w:rFonts w:ascii="Arial" w:hAnsi="Arial" w:cs="Arial"/>
          <w:sz w:val="24"/>
          <w:szCs w:val="24"/>
          <w:lang w:val="es-MX"/>
        </w:rPr>
        <w:t xml:space="preserve">Diferentes rostros un mismo origen. </w:t>
      </w:r>
      <w:r>
        <w:rPr>
          <w:rFonts w:ascii="Arial" w:hAnsi="Arial" w:cs="Arial"/>
          <w:sz w:val="24"/>
          <w:szCs w:val="24"/>
          <w:lang w:val="es-MX"/>
        </w:rPr>
        <w:t>(El Sol, martes 6 de junio 2000)</w:t>
      </w:r>
    </w:p>
    <w:p w:rsidR="003E5EE4" w:rsidRPr="003E5EE4" w:rsidRDefault="003E5EE4" w:rsidP="003E5EE4">
      <w:pPr>
        <w:spacing w:line="480" w:lineRule="auto"/>
        <w:jc w:val="both"/>
        <w:rPr>
          <w:rFonts w:ascii="Arial" w:hAnsi="Arial" w:cs="Arial"/>
          <w:sz w:val="24"/>
          <w:szCs w:val="24"/>
          <w:lang w:val="es-MX"/>
        </w:rPr>
      </w:pPr>
      <w:r w:rsidRPr="003E5EE4">
        <w:rPr>
          <w:rFonts w:ascii="Arial" w:hAnsi="Arial" w:cs="Arial"/>
          <w:sz w:val="24"/>
          <w:szCs w:val="24"/>
          <w:lang w:val="es-MX"/>
        </w:rPr>
        <w:t xml:space="preserve">Países de América y Europa enfrentan la problemática de la violencia y la drogadicción en los adolescentes.  </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t xml:space="preserve">Uno de los principales problemas que enfrenta el </w:t>
      </w:r>
      <w:r w:rsidR="003E5EE4" w:rsidRPr="003E5EE4">
        <w:rPr>
          <w:rFonts w:ascii="Arial" w:hAnsi="Arial" w:cs="Arial"/>
          <w:sz w:val="24"/>
          <w:szCs w:val="24"/>
          <w:lang w:val="es-MX"/>
        </w:rPr>
        <w:t>mundo es</w:t>
      </w:r>
      <w:r w:rsidRPr="003E5EE4">
        <w:rPr>
          <w:rFonts w:ascii="Arial" w:hAnsi="Arial" w:cs="Arial"/>
          <w:sz w:val="24"/>
          <w:szCs w:val="24"/>
          <w:lang w:val="es-MX"/>
        </w:rPr>
        <w:t xml:space="preserve"> el de las pandillas juveniles.  En los barrios chicanos de Estados Unidos se les llama “Cholos”, también les llaman “Gans”; en Argentina se les denominan “Pasotas”; en España les dicen “Gamberros”; en Salvador “Maras”; en Colombia se les llama “Gamines”; mientras que en México se les da el nombre de bandas. </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t xml:space="preserve">Sin embargo, poco se conoce sobre los motivos por los cuales los jóvenes se vinculan dentro de las pandillas. Si bien es cierto que los humanos tenemos una tendencia natural a reunirnos en grupos, es preciso afirmar que es en los jóvenes donde se manifiesta más abiertamente esta situación. </w:t>
      </w:r>
    </w:p>
    <w:p w:rsidR="0081524A" w:rsidRPr="003E5EE4" w:rsidRDefault="0081524A" w:rsidP="0081524A">
      <w:pPr>
        <w:spacing w:line="480" w:lineRule="auto"/>
        <w:jc w:val="both"/>
        <w:rPr>
          <w:rFonts w:ascii="Arial" w:hAnsi="Arial" w:cs="Arial"/>
          <w:b/>
          <w:sz w:val="24"/>
          <w:szCs w:val="24"/>
          <w:lang w:val="es-MX"/>
        </w:rPr>
      </w:pPr>
      <w:r w:rsidRPr="003E5EE4">
        <w:rPr>
          <w:rFonts w:ascii="Arial" w:hAnsi="Arial" w:cs="Arial"/>
          <w:b/>
          <w:sz w:val="24"/>
          <w:szCs w:val="24"/>
          <w:lang w:val="es-MX"/>
        </w:rPr>
        <w:t>Hogares problemáticos</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t xml:space="preserve">Los problemas familiares a los que el menor está expuesto en el transcurso de su vida, favorecen a que el joven, a través del grupo pueda decir aquello que individualmente no puede expresar. </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t xml:space="preserve">La pobreza es otra de las causas que </w:t>
      </w:r>
      <w:r w:rsidR="003E5EE4" w:rsidRPr="003E5EE4">
        <w:rPr>
          <w:rFonts w:ascii="Arial" w:hAnsi="Arial" w:cs="Arial"/>
          <w:sz w:val="24"/>
          <w:szCs w:val="24"/>
          <w:lang w:val="es-MX"/>
        </w:rPr>
        <w:t>influyen en</w:t>
      </w:r>
      <w:r w:rsidRPr="003E5EE4">
        <w:rPr>
          <w:rFonts w:ascii="Arial" w:hAnsi="Arial" w:cs="Arial"/>
          <w:sz w:val="24"/>
          <w:szCs w:val="24"/>
          <w:lang w:val="es-MX"/>
        </w:rPr>
        <w:t xml:space="preserve"> el pandillerismo, dado que la mayoría de los chavos que </w:t>
      </w:r>
      <w:r w:rsidR="003E5EE4" w:rsidRPr="003E5EE4">
        <w:rPr>
          <w:rFonts w:ascii="Arial" w:hAnsi="Arial" w:cs="Arial"/>
          <w:sz w:val="24"/>
          <w:szCs w:val="24"/>
          <w:lang w:val="es-MX"/>
        </w:rPr>
        <w:t>pertenecen a</w:t>
      </w:r>
      <w:r w:rsidRPr="003E5EE4">
        <w:rPr>
          <w:rFonts w:ascii="Arial" w:hAnsi="Arial" w:cs="Arial"/>
          <w:sz w:val="24"/>
          <w:szCs w:val="24"/>
          <w:lang w:val="es-MX"/>
        </w:rPr>
        <w:t xml:space="preserve"> los grupos proceden de los sectores más desfavorecidos.  A menudo, el alcoholismo, el abandono, el maltrato físico, son </w:t>
      </w:r>
      <w:r w:rsidRPr="003E5EE4">
        <w:rPr>
          <w:rFonts w:ascii="Arial" w:hAnsi="Arial" w:cs="Arial"/>
          <w:sz w:val="24"/>
          <w:szCs w:val="24"/>
          <w:lang w:val="es-MX"/>
        </w:rPr>
        <w:lastRenderedPageBreak/>
        <w:t xml:space="preserve">algunas de las causas que prácticamente arrojan a los chavos al amparo de las calles. </w:t>
      </w:r>
    </w:p>
    <w:p w:rsidR="0081524A" w:rsidRPr="003E5EE4" w:rsidRDefault="0081524A" w:rsidP="0081524A">
      <w:pPr>
        <w:spacing w:line="480" w:lineRule="auto"/>
        <w:jc w:val="both"/>
        <w:rPr>
          <w:rFonts w:ascii="Arial" w:hAnsi="Arial" w:cs="Arial"/>
          <w:b/>
          <w:sz w:val="24"/>
          <w:szCs w:val="24"/>
          <w:lang w:val="es-MX"/>
        </w:rPr>
      </w:pPr>
      <w:r w:rsidRPr="003E5EE4">
        <w:rPr>
          <w:rFonts w:ascii="Arial" w:hAnsi="Arial" w:cs="Arial"/>
          <w:b/>
          <w:sz w:val="24"/>
          <w:szCs w:val="24"/>
          <w:lang w:val="es-MX"/>
        </w:rPr>
        <w:t>La escuela es la calle</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t xml:space="preserve">La familia es el principal educador de los jóvenes, y cuando esta no cumple las funciones básicas, los chavos encuentran en la calle su principal modelo de conducta. De tal modo que los </w:t>
      </w:r>
      <w:r w:rsidR="003E5EE4" w:rsidRPr="003E5EE4">
        <w:rPr>
          <w:rFonts w:ascii="Arial" w:hAnsi="Arial" w:cs="Arial"/>
          <w:sz w:val="24"/>
          <w:szCs w:val="24"/>
          <w:lang w:val="es-MX"/>
        </w:rPr>
        <w:t>padres dejan</w:t>
      </w:r>
      <w:r w:rsidRPr="003E5EE4">
        <w:rPr>
          <w:rFonts w:ascii="Arial" w:hAnsi="Arial" w:cs="Arial"/>
          <w:sz w:val="24"/>
          <w:szCs w:val="24"/>
          <w:lang w:val="es-MX"/>
        </w:rPr>
        <w:t xml:space="preserve"> de ser los modelos identificativos, para dar lugar a las enseñanzas de aquellos que han sobrevivido a la ley del más fuerte. </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t xml:space="preserve">Uno de los mecanismos que mantiene unidas a las pandillas radica en el hecho de que la mayoría comparte la misma problemática social, razón por la cual, los grupos son muy unidos y se mantienen estrechas relaciones de lealtad y solidaridad. En este sentido el barrio viene a ser una especie de familia, donde se aprende en la práctica, las técnicas y formas para sobrevivir a los peligros de la jungla urbana. </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t xml:space="preserve">Es común que los niños de los barrios </w:t>
      </w:r>
      <w:r w:rsidR="003E5EE4" w:rsidRPr="003E5EE4">
        <w:rPr>
          <w:rFonts w:ascii="Arial" w:hAnsi="Arial" w:cs="Arial"/>
          <w:sz w:val="24"/>
          <w:szCs w:val="24"/>
          <w:lang w:val="es-MX"/>
        </w:rPr>
        <w:t>encuentren en</w:t>
      </w:r>
      <w:r w:rsidRPr="003E5EE4">
        <w:rPr>
          <w:rFonts w:ascii="Arial" w:hAnsi="Arial" w:cs="Arial"/>
          <w:sz w:val="24"/>
          <w:szCs w:val="24"/>
          <w:lang w:val="es-MX"/>
        </w:rPr>
        <w:t xml:space="preserve"> los integrantes de las pandillas ciertos modelos a seguir, puesto que los códigos de valores indican </w:t>
      </w:r>
      <w:r w:rsidR="003E5EE4" w:rsidRPr="003E5EE4">
        <w:rPr>
          <w:rFonts w:ascii="Arial" w:hAnsi="Arial" w:cs="Arial"/>
          <w:sz w:val="24"/>
          <w:szCs w:val="24"/>
          <w:lang w:val="es-MX"/>
        </w:rPr>
        <w:t>que,</w:t>
      </w:r>
      <w:r w:rsidRPr="003E5EE4">
        <w:rPr>
          <w:rFonts w:ascii="Arial" w:hAnsi="Arial" w:cs="Arial"/>
          <w:sz w:val="24"/>
          <w:szCs w:val="24"/>
          <w:lang w:val="es-MX"/>
        </w:rPr>
        <w:t xml:space="preserve"> para sobrevivir, es importante el que no hay que dejarse de nadie. </w:t>
      </w:r>
    </w:p>
    <w:p w:rsidR="0081524A" w:rsidRPr="003E5EE4" w:rsidRDefault="0081524A" w:rsidP="0081524A">
      <w:pPr>
        <w:spacing w:line="480" w:lineRule="auto"/>
        <w:jc w:val="both"/>
        <w:rPr>
          <w:rFonts w:ascii="Arial" w:hAnsi="Arial" w:cs="Arial"/>
          <w:b/>
          <w:sz w:val="24"/>
          <w:szCs w:val="24"/>
          <w:lang w:val="es-MX"/>
        </w:rPr>
      </w:pPr>
      <w:r w:rsidRPr="003E5EE4">
        <w:rPr>
          <w:rFonts w:ascii="Arial" w:hAnsi="Arial" w:cs="Arial"/>
          <w:b/>
          <w:sz w:val="24"/>
          <w:szCs w:val="24"/>
          <w:lang w:val="es-MX"/>
        </w:rPr>
        <w:t>Rasgos característicos</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t xml:space="preserve">Quizás uno de los rasgos que diferencian </w:t>
      </w:r>
      <w:r w:rsidR="003E5EE4" w:rsidRPr="003E5EE4">
        <w:rPr>
          <w:rFonts w:ascii="Arial" w:hAnsi="Arial" w:cs="Arial"/>
          <w:sz w:val="24"/>
          <w:szCs w:val="24"/>
          <w:lang w:val="es-MX"/>
        </w:rPr>
        <w:t>a los</w:t>
      </w:r>
      <w:r w:rsidRPr="003E5EE4">
        <w:rPr>
          <w:rFonts w:ascii="Arial" w:hAnsi="Arial" w:cs="Arial"/>
          <w:sz w:val="24"/>
          <w:szCs w:val="24"/>
          <w:lang w:val="es-MX"/>
        </w:rPr>
        <w:t xml:space="preserve"> miembros de las pandillas en el mundo es su vestimenta y sus gustos musicales. Creadores de sus propias maneras en el vestido, en el baile y hasta en el habla, los integrantes de las </w:t>
      </w:r>
      <w:r w:rsidRPr="003E5EE4">
        <w:rPr>
          <w:rFonts w:ascii="Arial" w:hAnsi="Arial" w:cs="Arial"/>
          <w:sz w:val="24"/>
          <w:szCs w:val="24"/>
          <w:lang w:val="es-MX"/>
        </w:rPr>
        <w:lastRenderedPageBreak/>
        <w:t xml:space="preserve">pandillas crean su propio dominio cultural al que algunos lo identifican como sub-culturas o contra-culturas. </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t xml:space="preserve">En Inglaterra, los chavos que pertenecen a las bandas se identifican con la música punk primordialmente del grupo SixPistols, en Estados Unidos, las pandillas chicanas son devotos seguidores de la música rap, especialmente del grupo Cypress Hill.  En la capital del País, los chavos banda se identifican con el Tri, mientras </w:t>
      </w:r>
      <w:r w:rsidR="003E5EE4" w:rsidRPr="003E5EE4">
        <w:rPr>
          <w:rFonts w:ascii="Arial" w:hAnsi="Arial" w:cs="Arial"/>
          <w:sz w:val="24"/>
          <w:szCs w:val="24"/>
          <w:lang w:val="es-MX"/>
        </w:rPr>
        <w:t>que,</w:t>
      </w:r>
      <w:r w:rsidRPr="003E5EE4">
        <w:rPr>
          <w:rFonts w:ascii="Arial" w:hAnsi="Arial" w:cs="Arial"/>
          <w:sz w:val="24"/>
          <w:szCs w:val="24"/>
          <w:lang w:val="es-MX"/>
        </w:rPr>
        <w:t xml:space="preserve"> en nuestra Ciudad, los chavos banda gustan de la música colombiana. </w:t>
      </w:r>
    </w:p>
    <w:p w:rsidR="0081524A" w:rsidRPr="003E5EE4" w:rsidRDefault="0081524A" w:rsidP="0081524A">
      <w:pPr>
        <w:spacing w:line="480" w:lineRule="auto"/>
        <w:jc w:val="both"/>
        <w:rPr>
          <w:rFonts w:ascii="Arial" w:hAnsi="Arial" w:cs="Arial"/>
          <w:b/>
          <w:sz w:val="24"/>
          <w:szCs w:val="24"/>
          <w:lang w:val="es-MX"/>
        </w:rPr>
      </w:pPr>
      <w:r w:rsidRPr="003E5EE4">
        <w:rPr>
          <w:rFonts w:ascii="Arial" w:hAnsi="Arial" w:cs="Arial"/>
          <w:b/>
          <w:sz w:val="24"/>
          <w:szCs w:val="24"/>
          <w:lang w:val="es-MX"/>
        </w:rPr>
        <w:t>Zonas de miedo</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t xml:space="preserve">En Brasil a las pandillas se les conoce como “Pivetes” y la mayoría procede de las “Favelas”, que se </w:t>
      </w:r>
      <w:r w:rsidR="003E5EE4" w:rsidRPr="003E5EE4">
        <w:rPr>
          <w:rFonts w:ascii="Arial" w:hAnsi="Arial" w:cs="Arial"/>
          <w:sz w:val="24"/>
          <w:szCs w:val="24"/>
          <w:lang w:val="es-MX"/>
        </w:rPr>
        <w:t>caracterizan por</w:t>
      </w:r>
      <w:r w:rsidRPr="003E5EE4">
        <w:rPr>
          <w:rFonts w:ascii="Arial" w:hAnsi="Arial" w:cs="Arial"/>
          <w:sz w:val="24"/>
          <w:szCs w:val="24"/>
          <w:lang w:val="es-MX"/>
        </w:rPr>
        <w:t xml:space="preserve"> ser lugares carentes de muchos servicios. En la Ciudad de México la banda de Los Panchitos, procedía de la zona poniente de la Ciudad y en algunas colonias como Santa Fe, Santo Domingo o Tacubaya, Los Panchitos eran los dueños de las calles y callejones. </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t xml:space="preserve">En el caso de nuestra Ciudad, la zona sur, por lo accidentado del terreno, es uno de los sitios en donde las pandillas han dado un toque muy especial a la dinámica de los barrios, pues aprovechan lo accidentado del terreno para escapar de la policía o de sus enemigos. </w:t>
      </w:r>
    </w:p>
    <w:p w:rsidR="0081524A" w:rsidRPr="003E5EE4" w:rsidRDefault="0081524A" w:rsidP="0081524A">
      <w:pPr>
        <w:spacing w:line="480" w:lineRule="auto"/>
        <w:jc w:val="both"/>
        <w:rPr>
          <w:rFonts w:ascii="Arial" w:hAnsi="Arial" w:cs="Arial"/>
          <w:b/>
          <w:sz w:val="24"/>
          <w:szCs w:val="24"/>
          <w:lang w:val="es-MX"/>
        </w:rPr>
      </w:pPr>
      <w:r w:rsidRPr="003E5EE4">
        <w:rPr>
          <w:rFonts w:ascii="Arial" w:hAnsi="Arial" w:cs="Arial"/>
          <w:b/>
          <w:sz w:val="24"/>
          <w:szCs w:val="24"/>
          <w:lang w:val="es-MX"/>
        </w:rPr>
        <w:t>Drogas, venganzas y algo más…</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t xml:space="preserve">El pandillerismo como una conducta social no es más que la suma de las conductas cometidas por los miembros de la pandilla. </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lastRenderedPageBreak/>
        <w:t xml:space="preserve">La drogadicción es una de las conductas más frecuentes ente los integrantes de las pandillas. El consumo de drogas estrecha los lazos de unión en los chavos, por el hecho de compartir las mismas sensaciones. </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t xml:space="preserve">Las venganzas entre las pandillas suelen ser muy violentas. De hecho el odio y la violencia, son uno de los sentimientos más fuertes que mantienen la unidad de los grupos juveniles. Por </w:t>
      </w:r>
      <w:r w:rsidR="003E5EE4" w:rsidRPr="003E5EE4">
        <w:rPr>
          <w:rFonts w:ascii="Arial" w:hAnsi="Arial" w:cs="Arial"/>
          <w:sz w:val="24"/>
          <w:szCs w:val="24"/>
          <w:lang w:val="es-MX"/>
        </w:rPr>
        <w:t>ejemplo,</w:t>
      </w:r>
      <w:r w:rsidRPr="003E5EE4">
        <w:rPr>
          <w:rFonts w:ascii="Arial" w:hAnsi="Arial" w:cs="Arial"/>
          <w:sz w:val="24"/>
          <w:szCs w:val="24"/>
          <w:lang w:val="es-MX"/>
        </w:rPr>
        <w:t xml:space="preserve"> las riñas entre Los Panchitos y La B.U.K. arrojó un saldo de más de 8 jóvenes muertos en cada banda. </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t xml:space="preserve">En Monterrey, la zona sur ha sido testigo de más de un episodio violento en donde se han visto involucrados más de un menor perteneciente a Los Dragones, Los Pirañas o Rebeldes. </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t xml:space="preserve">Es una competencia sin meta que descansa en la lógica del ojo por ojo y diente por diente. </w:t>
      </w:r>
    </w:p>
    <w:p w:rsidR="0081524A" w:rsidRPr="003E5EE4" w:rsidRDefault="0081524A" w:rsidP="0081524A">
      <w:pPr>
        <w:spacing w:line="480" w:lineRule="auto"/>
        <w:jc w:val="both"/>
        <w:rPr>
          <w:rFonts w:ascii="Arial" w:hAnsi="Arial" w:cs="Arial"/>
          <w:b/>
          <w:sz w:val="24"/>
          <w:szCs w:val="24"/>
          <w:lang w:val="es-MX"/>
        </w:rPr>
      </w:pPr>
      <w:r w:rsidRPr="003E5EE4">
        <w:rPr>
          <w:rFonts w:ascii="Arial" w:hAnsi="Arial" w:cs="Arial"/>
          <w:b/>
          <w:sz w:val="24"/>
          <w:szCs w:val="24"/>
          <w:lang w:val="es-MX"/>
        </w:rPr>
        <w:t>Denominación de las pandillas</w:t>
      </w:r>
    </w:p>
    <w:p w:rsidR="0081524A" w:rsidRPr="003E5EE4" w:rsidRDefault="0081524A" w:rsidP="0081524A">
      <w:pPr>
        <w:spacing w:line="480" w:lineRule="auto"/>
        <w:jc w:val="both"/>
        <w:rPr>
          <w:rFonts w:ascii="Arial" w:hAnsi="Arial" w:cs="Arial"/>
          <w:sz w:val="24"/>
          <w:szCs w:val="24"/>
          <w:lang w:val="es-MX"/>
        </w:rPr>
      </w:pPr>
      <w:r w:rsidRPr="003E5EE4">
        <w:rPr>
          <w:rFonts w:ascii="Arial" w:hAnsi="Arial" w:cs="Arial"/>
          <w:sz w:val="24"/>
          <w:szCs w:val="24"/>
          <w:lang w:val="es-MX"/>
        </w:rPr>
        <w:t>En cada país las pandillas tienen sus propios gustos musicales</w:t>
      </w:r>
    </w:p>
    <w:tbl>
      <w:tblPr>
        <w:tblStyle w:val="Sombreadoclaro"/>
        <w:tblW w:w="0" w:type="auto"/>
        <w:tblLook w:val="04A0" w:firstRow="1" w:lastRow="0" w:firstColumn="1" w:lastColumn="0" w:noHBand="0" w:noVBand="1"/>
      </w:tblPr>
      <w:tblGrid>
        <w:gridCol w:w="2992"/>
        <w:gridCol w:w="2993"/>
        <w:gridCol w:w="2993"/>
      </w:tblGrid>
      <w:tr w:rsidR="0081524A" w:rsidRPr="003E5EE4" w:rsidTr="003E5EE4">
        <w:trPr>
          <w:cnfStyle w:val="100000000000" w:firstRow="1" w:lastRow="0" w:firstColumn="0" w:lastColumn="0" w:oddVBand="0" w:evenVBand="0" w:oddHBand="0"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992" w:type="dxa"/>
          </w:tcPr>
          <w:p w:rsidR="0081524A" w:rsidRPr="003E5EE4" w:rsidRDefault="0081524A" w:rsidP="003E5EE4">
            <w:pPr>
              <w:jc w:val="both"/>
              <w:rPr>
                <w:rFonts w:ascii="Arial" w:hAnsi="Arial" w:cs="Arial"/>
                <w:sz w:val="24"/>
                <w:szCs w:val="24"/>
              </w:rPr>
            </w:pPr>
            <w:r w:rsidRPr="003E5EE4">
              <w:rPr>
                <w:rFonts w:ascii="Arial" w:hAnsi="Arial" w:cs="Arial"/>
                <w:sz w:val="24"/>
                <w:szCs w:val="24"/>
              </w:rPr>
              <w:t xml:space="preserve">País </w:t>
            </w:r>
          </w:p>
        </w:tc>
        <w:tc>
          <w:tcPr>
            <w:tcW w:w="2993" w:type="dxa"/>
          </w:tcPr>
          <w:p w:rsidR="0081524A" w:rsidRPr="003E5EE4" w:rsidRDefault="0081524A" w:rsidP="003E5EE4">
            <w:pPr>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3E5EE4">
              <w:rPr>
                <w:rFonts w:ascii="Arial" w:hAnsi="Arial" w:cs="Arial"/>
                <w:sz w:val="24"/>
                <w:szCs w:val="24"/>
              </w:rPr>
              <w:t xml:space="preserve">Denominación </w:t>
            </w:r>
          </w:p>
        </w:tc>
        <w:tc>
          <w:tcPr>
            <w:tcW w:w="2993" w:type="dxa"/>
          </w:tcPr>
          <w:p w:rsidR="0081524A" w:rsidRPr="003E5EE4" w:rsidRDefault="0081524A" w:rsidP="003E5EE4">
            <w:pPr>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3E5EE4">
              <w:rPr>
                <w:rFonts w:ascii="Arial" w:hAnsi="Arial" w:cs="Arial"/>
                <w:sz w:val="24"/>
                <w:szCs w:val="24"/>
              </w:rPr>
              <w:t>Preferencia musical</w:t>
            </w:r>
          </w:p>
        </w:tc>
      </w:tr>
      <w:tr w:rsidR="0081524A" w:rsidRPr="003E5EE4" w:rsidTr="003E5E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2" w:type="dxa"/>
          </w:tcPr>
          <w:p w:rsidR="0081524A" w:rsidRPr="003E5EE4" w:rsidRDefault="0081524A" w:rsidP="003E5EE4">
            <w:pPr>
              <w:jc w:val="both"/>
              <w:rPr>
                <w:rFonts w:ascii="Arial" w:hAnsi="Arial" w:cs="Arial"/>
                <w:sz w:val="24"/>
                <w:szCs w:val="24"/>
              </w:rPr>
            </w:pPr>
            <w:r w:rsidRPr="003E5EE4">
              <w:rPr>
                <w:rFonts w:ascii="Arial" w:hAnsi="Arial" w:cs="Arial"/>
                <w:sz w:val="24"/>
                <w:szCs w:val="24"/>
              </w:rPr>
              <w:t>Argentina</w:t>
            </w:r>
          </w:p>
        </w:tc>
        <w:tc>
          <w:tcPr>
            <w:tcW w:w="2993" w:type="dxa"/>
          </w:tcPr>
          <w:p w:rsidR="0081524A" w:rsidRPr="003E5EE4" w:rsidRDefault="0081524A" w:rsidP="003E5EE4">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E5EE4">
              <w:rPr>
                <w:rFonts w:ascii="Arial" w:hAnsi="Arial" w:cs="Arial"/>
                <w:sz w:val="24"/>
                <w:szCs w:val="24"/>
              </w:rPr>
              <w:t>Pasotas</w:t>
            </w:r>
          </w:p>
        </w:tc>
        <w:tc>
          <w:tcPr>
            <w:tcW w:w="2993" w:type="dxa"/>
          </w:tcPr>
          <w:p w:rsidR="0081524A" w:rsidRPr="003E5EE4" w:rsidRDefault="0081524A" w:rsidP="003E5EE4">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E5EE4">
              <w:rPr>
                <w:rFonts w:ascii="Arial" w:hAnsi="Arial" w:cs="Arial"/>
                <w:sz w:val="24"/>
                <w:szCs w:val="24"/>
              </w:rPr>
              <w:t>Rock</w:t>
            </w:r>
          </w:p>
        </w:tc>
      </w:tr>
      <w:tr w:rsidR="0081524A" w:rsidRPr="003E5EE4" w:rsidTr="003E5EE4">
        <w:tc>
          <w:tcPr>
            <w:cnfStyle w:val="001000000000" w:firstRow="0" w:lastRow="0" w:firstColumn="1" w:lastColumn="0" w:oddVBand="0" w:evenVBand="0" w:oddHBand="0" w:evenHBand="0" w:firstRowFirstColumn="0" w:firstRowLastColumn="0" w:lastRowFirstColumn="0" w:lastRowLastColumn="0"/>
            <w:tcW w:w="2992" w:type="dxa"/>
          </w:tcPr>
          <w:p w:rsidR="0081524A" w:rsidRPr="003E5EE4" w:rsidRDefault="0081524A" w:rsidP="003E5EE4">
            <w:pPr>
              <w:jc w:val="both"/>
              <w:rPr>
                <w:rFonts w:ascii="Arial" w:hAnsi="Arial" w:cs="Arial"/>
                <w:sz w:val="24"/>
                <w:szCs w:val="24"/>
              </w:rPr>
            </w:pPr>
            <w:r w:rsidRPr="003E5EE4">
              <w:rPr>
                <w:rFonts w:ascii="Arial" w:hAnsi="Arial" w:cs="Arial"/>
                <w:sz w:val="24"/>
                <w:szCs w:val="24"/>
              </w:rPr>
              <w:t xml:space="preserve">Colombia </w:t>
            </w:r>
          </w:p>
        </w:tc>
        <w:tc>
          <w:tcPr>
            <w:tcW w:w="2993" w:type="dxa"/>
          </w:tcPr>
          <w:p w:rsidR="0081524A" w:rsidRPr="003E5EE4" w:rsidRDefault="0081524A" w:rsidP="003E5EE4">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E5EE4">
              <w:rPr>
                <w:rFonts w:ascii="Arial" w:hAnsi="Arial" w:cs="Arial"/>
                <w:sz w:val="24"/>
                <w:szCs w:val="24"/>
              </w:rPr>
              <w:t>Gamines</w:t>
            </w:r>
          </w:p>
        </w:tc>
        <w:tc>
          <w:tcPr>
            <w:tcW w:w="2993" w:type="dxa"/>
          </w:tcPr>
          <w:p w:rsidR="0081524A" w:rsidRPr="003E5EE4" w:rsidRDefault="0081524A" w:rsidP="003E5EE4">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E5EE4">
              <w:rPr>
                <w:rFonts w:ascii="Arial" w:hAnsi="Arial" w:cs="Arial"/>
                <w:sz w:val="24"/>
                <w:szCs w:val="24"/>
              </w:rPr>
              <w:t>Salsa</w:t>
            </w:r>
          </w:p>
        </w:tc>
      </w:tr>
      <w:tr w:rsidR="0081524A" w:rsidRPr="003E5EE4" w:rsidTr="003E5E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2" w:type="dxa"/>
          </w:tcPr>
          <w:p w:rsidR="0081524A" w:rsidRPr="003E5EE4" w:rsidRDefault="0081524A" w:rsidP="003E5EE4">
            <w:pPr>
              <w:jc w:val="both"/>
              <w:rPr>
                <w:rFonts w:ascii="Arial" w:hAnsi="Arial" w:cs="Arial"/>
                <w:sz w:val="24"/>
                <w:szCs w:val="24"/>
              </w:rPr>
            </w:pPr>
            <w:r w:rsidRPr="003E5EE4">
              <w:rPr>
                <w:rFonts w:ascii="Arial" w:hAnsi="Arial" w:cs="Arial"/>
                <w:sz w:val="24"/>
                <w:szCs w:val="24"/>
              </w:rPr>
              <w:t>Honduras</w:t>
            </w:r>
          </w:p>
        </w:tc>
        <w:tc>
          <w:tcPr>
            <w:tcW w:w="2993" w:type="dxa"/>
          </w:tcPr>
          <w:p w:rsidR="0081524A" w:rsidRPr="003E5EE4" w:rsidRDefault="0081524A" w:rsidP="003E5EE4">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E5EE4">
              <w:rPr>
                <w:rFonts w:ascii="Arial" w:hAnsi="Arial" w:cs="Arial"/>
                <w:sz w:val="24"/>
                <w:szCs w:val="24"/>
              </w:rPr>
              <w:t>Marabuntas</w:t>
            </w:r>
          </w:p>
        </w:tc>
        <w:tc>
          <w:tcPr>
            <w:tcW w:w="2993" w:type="dxa"/>
          </w:tcPr>
          <w:p w:rsidR="0081524A" w:rsidRPr="003E5EE4" w:rsidRDefault="0081524A" w:rsidP="003E5EE4">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E5EE4">
              <w:rPr>
                <w:rFonts w:ascii="Arial" w:hAnsi="Arial" w:cs="Arial"/>
                <w:sz w:val="24"/>
                <w:szCs w:val="24"/>
              </w:rPr>
              <w:t>Grupera Mexicana</w:t>
            </w:r>
          </w:p>
        </w:tc>
      </w:tr>
      <w:tr w:rsidR="0081524A" w:rsidRPr="003E5EE4" w:rsidTr="003E5EE4">
        <w:tc>
          <w:tcPr>
            <w:cnfStyle w:val="001000000000" w:firstRow="0" w:lastRow="0" w:firstColumn="1" w:lastColumn="0" w:oddVBand="0" w:evenVBand="0" w:oddHBand="0" w:evenHBand="0" w:firstRowFirstColumn="0" w:firstRowLastColumn="0" w:lastRowFirstColumn="0" w:lastRowLastColumn="0"/>
            <w:tcW w:w="2992" w:type="dxa"/>
          </w:tcPr>
          <w:p w:rsidR="0081524A" w:rsidRPr="003E5EE4" w:rsidRDefault="0081524A" w:rsidP="003E5EE4">
            <w:pPr>
              <w:jc w:val="both"/>
              <w:rPr>
                <w:rFonts w:ascii="Arial" w:hAnsi="Arial" w:cs="Arial"/>
                <w:sz w:val="24"/>
                <w:szCs w:val="24"/>
              </w:rPr>
            </w:pPr>
            <w:r w:rsidRPr="003E5EE4">
              <w:rPr>
                <w:rFonts w:ascii="Arial" w:hAnsi="Arial" w:cs="Arial"/>
                <w:sz w:val="24"/>
                <w:szCs w:val="24"/>
              </w:rPr>
              <w:t xml:space="preserve">México </w:t>
            </w:r>
          </w:p>
        </w:tc>
        <w:tc>
          <w:tcPr>
            <w:tcW w:w="2993" w:type="dxa"/>
          </w:tcPr>
          <w:p w:rsidR="0081524A" w:rsidRPr="003E5EE4" w:rsidRDefault="0081524A" w:rsidP="003E5EE4">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E5EE4">
              <w:rPr>
                <w:rFonts w:ascii="Arial" w:hAnsi="Arial" w:cs="Arial"/>
                <w:sz w:val="24"/>
                <w:szCs w:val="24"/>
              </w:rPr>
              <w:t>Bandas</w:t>
            </w:r>
          </w:p>
        </w:tc>
        <w:tc>
          <w:tcPr>
            <w:tcW w:w="2993" w:type="dxa"/>
          </w:tcPr>
          <w:p w:rsidR="0081524A" w:rsidRPr="003E5EE4" w:rsidRDefault="0081524A" w:rsidP="003E5EE4">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E5EE4">
              <w:rPr>
                <w:rFonts w:ascii="Arial" w:hAnsi="Arial" w:cs="Arial"/>
                <w:sz w:val="24"/>
                <w:szCs w:val="24"/>
              </w:rPr>
              <w:t>Rock</w:t>
            </w:r>
          </w:p>
        </w:tc>
      </w:tr>
      <w:tr w:rsidR="0081524A" w:rsidRPr="003E5EE4" w:rsidTr="003E5E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2" w:type="dxa"/>
          </w:tcPr>
          <w:p w:rsidR="0081524A" w:rsidRPr="003E5EE4" w:rsidRDefault="0081524A" w:rsidP="003E5EE4">
            <w:pPr>
              <w:jc w:val="both"/>
              <w:rPr>
                <w:rFonts w:ascii="Arial" w:hAnsi="Arial" w:cs="Arial"/>
                <w:sz w:val="24"/>
                <w:szCs w:val="24"/>
              </w:rPr>
            </w:pPr>
            <w:r w:rsidRPr="003E5EE4">
              <w:rPr>
                <w:rFonts w:ascii="Arial" w:hAnsi="Arial" w:cs="Arial"/>
                <w:sz w:val="24"/>
                <w:szCs w:val="24"/>
              </w:rPr>
              <w:t>Guatemala</w:t>
            </w:r>
          </w:p>
        </w:tc>
        <w:tc>
          <w:tcPr>
            <w:tcW w:w="2993" w:type="dxa"/>
          </w:tcPr>
          <w:p w:rsidR="0081524A" w:rsidRPr="003E5EE4" w:rsidRDefault="0081524A" w:rsidP="003E5EE4">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E5EE4">
              <w:rPr>
                <w:rFonts w:ascii="Arial" w:hAnsi="Arial" w:cs="Arial"/>
                <w:sz w:val="24"/>
                <w:szCs w:val="24"/>
              </w:rPr>
              <w:t>Maras</w:t>
            </w:r>
          </w:p>
        </w:tc>
        <w:tc>
          <w:tcPr>
            <w:tcW w:w="2993" w:type="dxa"/>
          </w:tcPr>
          <w:p w:rsidR="0081524A" w:rsidRPr="003E5EE4" w:rsidRDefault="0081524A" w:rsidP="003E5EE4">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E5EE4">
              <w:rPr>
                <w:rFonts w:ascii="Arial" w:hAnsi="Arial" w:cs="Arial"/>
                <w:sz w:val="24"/>
                <w:szCs w:val="24"/>
              </w:rPr>
              <w:t>Rock y Rap</w:t>
            </w:r>
          </w:p>
        </w:tc>
      </w:tr>
      <w:tr w:rsidR="0081524A" w:rsidRPr="003E5EE4" w:rsidTr="003E5EE4">
        <w:tc>
          <w:tcPr>
            <w:cnfStyle w:val="001000000000" w:firstRow="0" w:lastRow="0" w:firstColumn="1" w:lastColumn="0" w:oddVBand="0" w:evenVBand="0" w:oddHBand="0" w:evenHBand="0" w:firstRowFirstColumn="0" w:firstRowLastColumn="0" w:lastRowFirstColumn="0" w:lastRowLastColumn="0"/>
            <w:tcW w:w="2992" w:type="dxa"/>
          </w:tcPr>
          <w:p w:rsidR="0081524A" w:rsidRPr="003E5EE4" w:rsidRDefault="0081524A" w:rsidP="003E5EE4">
            <w:pPr>
              <w:jc w:val="both"/>
              <w:rPr>
                <w:rFonts w:ascii="Arial" w:hAnsi="Arial" w:cs="Arial"/>
                <w:sz w:val="24"/>
                <w:szCs w:val="24"/>
              </w:rPr>
            </w:pPr>
            <w:r w:rsidRPr="003E5EE4">
              <w:rPr>
                <w:rFonts w:ascii="Arial" w:hAnsi="Arial" w:cs="Arial"/>
                <w:sz w:val="24"/>
                <w:szCs w:val="24"/>
              </w:rPr>
              <w:t xml:space="preserve">Barrios chicanos </w:t>
            </w:r>
          </w:p>
        </w:tc>
        <w:tc>
          <w:tcPr>
            <w:tcW w:w="2993" w:type="dxa"/>
          </w:tcPr>
          <w:p w:rsidR="0081524A" w:rsidRPr="003E5EE4" w:rsidRDefault="0081524A" w:rsidP="003E5EE4">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E5EE4">
              <w:rPr>
                <w:rFonts w:ascii="Arial" w:hAnsi="Arial" w:cs="Arial"/>
                <w:sz w:val="24"/>
                <w:szCs w:val="24"/>
              </w:rPr>
              <w:t>Clikas</w:t>
            </w:r>
          </w:p>
        </w:tc>
        <w:tc>
          <w:tcPr>
            <w:tcW w:w="2993" w:type="dxa"/>
          </w:tcPr>
          <w:p w:rsidR="0081524A" w:rsidRPr="003E5EE4" w:rsidRDefault="0081524A" w:rsidP="003E5EE4">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E5EE4">
              <w:rPr>
                <w:rFonts w:ascii="Arial" w:hAnsi="Arial" w:cs="Arial"/>
                <w:sz w:val="24"/>
                <w:szCs w:val="24"/>
              </w:rPr>
              <w:t>Rap</w:t>
            </w:r>
          </w:p>
        </w:tc>
      </w:tr>
      <w:tr w:rsidR="0081524A" w:rsidRPr="003E5EE4" w:rsidTr="003E5E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2" w:type="dxa"/>
          </w:tcPr>
          <w:p w:rsidR="0081524A" w:rsidRPr="003E5EE4" w:rsidRDefault="0081524A" w:rsidP="003E5EE4">
            <w:pPr>
              <w:jc w:val="both"/>
              <w:rPr>
                <w:rFonts w:ascii="Arial" w:hAnsi="Arial" w:cs="Arial"/>
                <w:sz w:val="24"/>
                <w:szCs w:val="24"/>
              </w:rPr>
            </w:pPr>
            <w:r w:rsidRPr="003E5EE4">
              <w:rPr>
                <w:rFonts w:ascii="Arial" w:hAnsi="Arial" w:cs="Arial"/>
                <w:sz w:val="24"/>
                <w:szCs w:val="24"/>
              </w:rPr>
              <w:t>Brasil</w:t>
            </w:r>
          </w:p>
        </w:tc>
        <w:tc>
          <w:tcPr>
            <w:tcW w:w="2993" w:type="dxa"/>
          </w:tcPr>
          <w:p w:rsidR="0081524A" w:rsidRPr="003E5EE4" w:rsidRDefault="0081524A" w:rsidP="003E5EE4">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E5EE4">
              <w:rPr>
                <w:rFonts w:ascii="Arial" w:hAnsi="Arial" w:cs="Arial"/>
                <w:sz w:val="24"/>
                <w:szCs w:val="24"/>
              </w:rPr>
              <w:t>Pivetes</w:t>
            </w:r>
          </w:p>
        </w:tc>
        <w:tc>
          <w:tcPr>
            <w:tcW w:w="2993" w:type="dxa"/>
          </w:tcPr>
          <w:p w:rsidR="0081524A" w:rsidRPr="003E5EE4" w:rsidRDefault="0081524A" w:rsidP="003E5EE4">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E5EE4">
              <w:rPr>
                <w:rFonts w:ascii="Arial" w:hAnsi="Arial" w:cs="Arial"/>
                <w:sz w:val="24"/>
                <w:szCs w:val="24"/>
              </w:rPr>
              <w:t>Zamba</w:t>
            </w:r>
          </w:p>
        </w:tc>
      </w:tr>
      <w:tr w:rsidR="0081524A" w:rsidRPr="003E5EE4" w:rsidTr="003E5EE4">
        <w:tc>
          <w:tcPr>
            <w:cnfStyle w:val="001000000000" w:firstRow="0" w:lastRow="0" w:firstColumn="1" w:lastColumn="0" w:oddVBand="0" w:evenVBand="0" w:oddHBand="0" w:evenHBand="0" w:firstRowFirstColumn="0" w:firstRowLastColumn="0" w:lastRowFirstColumn="0" w:lastRowLastColumn="0"/>
            <w:tcW w:w="2992" w:type="dxa"/>
          </w:tcPr>
          <w:p w:rsidR="0081524A" w:rsidRPr="003E5EE4" w:rsidRDefault="0081524A" w:rsidP="003E5EE4">
            <w:pPr>
              <w:jc w:val="both"/>
              <w:rPr>
                <w:rFonts w:ascii="Arial" w:hAnsi="Arial" w:cs="Arial"/>
                <w:sz w:val="24"/>
                <w:szCs w:val="24"/>
              </w:rPr>
            </w:pPr>
            <w:r w:rsidRPr="003E5EE4">
              <w:rPr>
                <w:rFonts w:ascii="Arial" w:hAnsi="Arial" w:cs="Arial"/>
                <w:sz w:val="24"/>
                <w:szCs w:val="24"/>
              </w:rPr>
              <w:t>España</w:t>
            </w:r>
          </w:p>
        </w:tc>
        <w:tc>
          <w:tcPr>
            <w:tcW w:w="2993" w:type="dxa"/>
          </w:tcPr>
          <w:p w:rsidR="0081524A" w:rsidRPr="003E5EE4" w:rsidRDefault="0081524A" w:rsidP="003E5EE4">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E5EE4">
              <w:rPr>
                <w:rFonts w:ascii="Arial" w:hAnsi="Arial" w:cs="Arial"/>
                <w:sz w:val="24"/>
                <w:szCs w:val="24"/>
              </w:rPr>
              <w:t xml:space="preserve">Gamberros </w:t>
            </w:r>
          </w:p>
        </w:tc>
        <w:tc>
          <w:tcPr>
            <w:tcW w:w="2993" w:type="dxa"/>
          </w:tcPr>
          <w:p w:rsidR="0081524A" w:rsidRPr="003E5EE4" w:rsidRDefault="0081524A" w:rsidP="003E5EE4">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E5EE4">
              <w:rPr>
                <w:rFonts w:ascii="Arial" w:hAnsi="Arial" w:cs="Arial"/>
                <w:sz w:val="24"/>
                <w:szCs w:val="24"/>
              </w:rPr>
              <w:t>Ska</w:t>
            </w:r>
          </w:p>
        </w:tc>
      </w:tr>
      <w:tr w:rsidR="0081524A" w:rsidRPr="003E5EE4" w:rsidTr="003E5E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2" w:type="dxa"/>
          </w:tcPr>
          <w:p w:rsidR="0081524A" w:rsidRPr="003E5EE4" w:rsidRDefault="0081524A" w:rsidP="003E5EE4">
            <w:pPr>
              <w:jc w:val="both"/>
              <w:rPr>
                <w:rFonts w:ascii="Arial" w:hAnsi="Arial" w:cs="Arial"/>
                <w:sz w:val="24"/>
                <w:szCs w:val="24"/>
              </w:rPr>
            </w:pPr>
            <w:r w:rsidRPr="003E5EE4">
              <w:rPr>
                <w:rFonts w:ascii="Arial" w:hAnsi="Arial" w:cs="Arial"/>
                <w:sz w:val="24"/>
                <w:szCs w:val="24"/>
              </w:rPr>
              <w:t xml:space="preserve">Inglaterra </w:t>
            </w:r>
          </w:p>
        </w:tc>
        <w:tc>
          <w:tcPr>
            <w:tcW w:w="2993" w:type="dxa"/>
          </w:tcPr>
          <w:p w:rsidR="0081524A" w:rsidRPr="003E5EE4" w:rsidRDefault="0081524A" w:rsidP="003E5EE4">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E5EE4">
              <w:rPr>
                <w:rFonts w:ascii="Arial" w:hAnsi="Arial" w:cs="Arial"/>
                <w:sz w:val="24"/>
                <w:szCs w:val="24"/>
              </w:rPr>
              <w:t xml:space="preserve">Hooligans </w:t>
            </w:r>
          </w:p>
        </w:tc>
        <w:tc>
          <w:tcPr>
            <w:tcW w:w="2993" w:type="dxa"/>
          </w:tcPr>
          <w:p w:rsidR="0081524A" w:rsidRPr="003E5EE4" w:rsidRDefault="0081524A" w:rsidP="003E5EE4">
            <w:pPr>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3E5EE4">
              <w:rPr>
                <w:rFonts w:ascii="Arial" w:hAnsi="Arial" w:cs="Arial"/>
                <w:sz w:val="24"/>
                <w:szCs w:val="24"/>
              </w:rPr>
              <w:t>Punk</w:t>
            </w:r>
          </w:p>
        </w:tc>
      </w:tr>
      <w:tr w:rsidR="0081524A" w:rsidRPr="003E5EE4" w:rsidTr="003E5EE4">
        <w:tc>
          <w:tcPr>
            <w:cnfStyle w:val="001000000000" w:firstRow="0" w:lastRow="0" w:firstColumn="1" w:lastColumn="0" w:oddVBand="0" w:evenVBand="0" w:oddHBand="0" w:evenHBand="0" w:firstRowFirstColumn="0" w:firstRowLastColumn="0" w:lastRowFirstColumn="0" w:lastRowLastColumn="0"/>
            <w:tcW w:w="2992" w:type="dxa"/>
          </w:tcPr>
          <w:p w:rsidR="0081524A" w:rsidRPr="003E5EE4" w:rsidRDefault="0081524A" w:rsidP="003E5EE4">
            <w:pPr>
              <w:jc w:val="both"/>
              <w:rPr>
                <w:rFonts w:ascii="Arial" w:hAnsi="Arial" w:cs="Arial"/>
                <w:sz w:val="24"/>
                <w:szCs w:val="24"/>
              </w:rPr>
            </w:pPr>
            <w:r w:rsidRPr="003E5EE4">
              <w:rPr>
                <w:rFonts w:ascii="Arial" w:hAnsi="Arial" w:cs="Arial"/>
                <w:sz w:val="24"/>
                <w:szCs w:val="24"/>
              </w:rPr>
              <w:t>Monterrey</w:t>
            </w:r>
          </w:p>
        </w:tc>
        <w:tc>
          <w:tcPr>
            <w:tcW w:w="2993" w:type="dxa"/>
          </w:tcPr>
          <w:p w:rsidR="0081524A" w:rsidRPr="003E5EE4" w:rsidRDefault="0081524A" w:rsidP="003E5EE4">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E5EE4">
              <w:rPr>
                <w:rFonts w:ascii="Arial" w:hAnsi="Arial" w:cs="Arial"/>
                <w:sz w:val="24"/>
                <w:szCs w:val="24"/>
              </w:rPr>
              <w:t>Razas</w:t>
            </w:r>
          </w:p>
        </w:tc>
        <w:tc>
          <w:tcPr>
            <w:tcW w:w="2993" w:type="dxa"/>
          </w:tcPr>
          <w:p w:rsidR="0081524A" w:rsidRPr="003E5EE4" w:rsidRDefault="0081524A" w:rsidP="003E5EE4">
            <w:pPr>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E5EE4">
              <w:rPr>
                <w:rFonts w:ascii="Arial" w:hAnsi="Arial" w:cs="Arial"/>
                <w:sz w:val="24"/>
                <w:szCs w:val="24"/>
              </w:rPr>
              <w:t>Vallenato</w:t>
            </w:r>
          </w:p>
        </w:tc>
      </w:tr>
    </w:tbl>
    <w:p w:rsidR="0081524A" w:rsidRPr="003E5EE4" w:rsidRDefault="0081524A" w:rsidP="0081524A">
      <w:pPr>
        <w:spacing w:after="0" w:line="240" w:lineRule="auto"/>
        <w:jc w:val="both"/>
        <w:rPr>
          <w:rFonts w:ascii="Arial" w:hAnsi="Arial" w:cs="Arial"/>
          <w:sz w:val="24"/>
          <w:szCs w:val="24"/>
          <w:lang w:val="es-MX"/>
        </w:rPr>
      </w:pPr>
    </w:p>
    <w:p w:rsidR="0081524A" w:rsidRDefault="0081524A" w:rsidP="0081524A">
      <w:pPr>
        <w:spacing w:after="0" w:line="240" w:lineRule="auto"/>
        <w:jc w:val="both"/>
        <w:rPr>
          <w:rFonts w:ascii="Arial" w:hAnsi="Arial" w:cs="Arial"/>
          <w:sz w:val="24"/>
          <w:szCs w:val="24"/>
        </w:rPr>
      </w:pPr>
    </w:p>
    <w:p w:rsidR="0081524A" w:rsidRDefault="0081524A" w:rsidP="00D16937">
      <w:pPr>
        <w:spacing w:line="480" w:lineRule="auto"/>
        <w:jc w:val="both"/>
        <w:rPr>
          <w:rFonts w:ascii="Arial" w:hAnsi="Arial" w:cs="Arial"/>
          <w:sz w:val="24"/>
          <w:szCs w:val="24"/>
          <w:lang w:val="es-MX"/>
        </w:rPr>
      </w:pPr>
    </w:p>
    <w:p w:rsidR="0032158F" w:rsidRPr="007D02D7" w:rsidRDefault="0032158F" w:rsidP="008136F6">
      <w:pPr>
        <w:spacing w:line="480" w:lineRule="auto"/>
        <w:jc w:val="center"/>
        <w:rPr>
          <w:rFonts w:ascii="Arial" w:hAnsi="Arial" w:cs="Arial"/>
          <w:b/>
          <w:sz w:val="24"/>
          <w:szCs w:val="24"/>
          <w:lang w:val="es-MX"/>
        </w:rPr>
      </w:pPr>
      <w:r w:rsidRPr="007D02D7">
        <w:rPr>
          <w:rFonts w:ascii="Arial" w:hAnsi="Arial" w:cs="Arial"/>
          <w:b/>
          <w:sz w:val="24"/>
          <w:szCs w:val="24"/>
          <w:lang w:val="es-MX"/>
        </w:rPr>
        <w:lastRenderedPageBreak/>
        <w:t>LAS TOXICOMANIAS</w:t>
      </w:r>
    </w:p>
    <w:p w:rsidR="00052051" w:rsidRDefault="00052051" w:rsidP="00D16937">
      <w:pPr>
        <w:spacing w:line="480" w:lineRule="auto"/>
        <w:jc w:val="both"/>
        <w:rPr>
          <w:rFonts w:ascii="Arial" w:hAnsi="Arial" w:cs="Arial"/>
          <w:sz w:val="24"/>
          <w:szCs w:val="24"/>
          <w:lang w:val="es-MX"/>
        </w:rPr>
      </w:pPr>
      <w:r>
        <w:rPr>
          <w:rFonts w:ascii="Arial" w:hAnsi="Arial" w:cs="Arial"/>
          <w:sz w:val="24"/>
          <w:szCs w:val="24"/>
          <w:lang w:val="es-MX"/>
        </w:rPr>
        <w:t xml:space="preserve">Sabemos </w:t>
      </w:r>
      <w:r w:rsidR="000B3C20">
        <w:rPr>
          <w:rFonts w:ascii="Arial" w:hAnsi="Arial" w:cs="Arial"/>
          <w:sz w:val="24"/>
          <w:szCs w:val="24"/>
          <w:lang w:val="es-MX"/>
        </w:rPr>
        <w:t>q</w:t>
      </w:r>
      <w:r>
        <w:rPr>
          <w:rFonts w:ascii="Arial" w:hAnsi="Arial" w:cs="Arial"/>
          <w:sz w:val="24"/>
          <w:szCs w:val="24"/>
          <w:lang w:val="es-MX"/>
        </w:rPr>
        <w:t xml:space="preserve">ue existen programas de atención a la grave problemática social de la </w:t>
      </w:r>
      <w:r w:rsidRPr="006A6C7B">
        <w:rPr>
          <w:rFonts w:ascii="Arial" w:hAnsi="Arial" w:cs="Arial"/>
          <w:b/>
          <w:sz w:val="24"/>
          <w:szCs w:val="24"/>
          <w:lang w:val="es-MX"/>
        </w:rPr>
        <w:t>drogadicción</w:t>
      </w:r>
      <w:r>
        <w:rPr>
          <w:rFonts w:ascii="Arial" w:hAnsi="Arial" w:cs="Arial"/>
          <w:sz w:val="24"/>
          <w:szCs w:val="24"/>
          <w:lang w:val="es-MX"/>
        </w:rPr>
        <w:t xml:space="preserve"> y que esta se ha intensificado en </w:t>
      </w:r>
      <w:r w:rsidR="000B3C20">
        <w:rPr>
          <w:rFonts w:ascii="Arial" w:hAnsi="Arial" w:cs="Arial"/>
          <w:sz w:val="24"/>
          <w:szCs w:val="24"/>
          <w:lang w:val="es-MX"/>
        </w:rPr>
        <w:t>México</w:t>
      </w:r>
      <w:r>
        <w:rPr>
          <w:rFonts w:ascii="Arial" w:hAnsi="Arial" w:cs="Arial"/>
          <w:sz w:val="24"/>
          <w:szCs w:val="24"/>
          <w:lang w:val="es-MX"/>
        </w:rPr>
        <w:t xml:space="preserve"> a partir de los años setenta.</w:t>
      </w:r>
    </w:p>
    <w:p w:rsidR="00052051" w:rsidRDefault="00052051" w:rsidP="00D16937">
      <w:pPr>
        <w:spacing w:line="480" w:lineRule="auto"/>
        <w:jc w:val="both"/>
        <w:rPr>
          <w:rFonts w:ascii="Arial" w:hAnsi="Arial" w:cs="Arial"/>
          <w:sz w:val="24"/>
          <w:szCs w:val="24"/>
          <w:lang w:val="es-MX"/>
        </w:rPr>
      </w:pPr>
      <w:r>
        <w:rPr>
          <w:rFonts w:ascii="Arial" w:hAnsi="Arial" w:cs="Arial"/>
          <w:sz w:val="24"/>
          <w:szCs w:val="24"/>
          <w:lang w:val="es-MX"/>
        </w:rPr>
        <w:t xml:space="preserve"> La causa principal de la </w:t>
      </w:r>
      <w:r w:rsidR="00AF2064">
        <w:rPr>
          <w:rFonts w:ascii="Arial" w:hAnsi="Arial" w:cs="Arial"/>
          <w:sz w:val="24"/>
          <w:szCs w:val="24"/>
          <w:lang w:val="es-MX"/>
        </w:rPr>
        <w:t>drogadicción</w:t>
      </w:r>
      <w:r>
        <w:rPr>
          <w:rFonts w:ascii="Arial" w:hAnsi="Arial" w:cs="Arial"/>
          <w:sz w:val="24"/>
          <w:szCs w:val="24"/>
          <w:lang w:val="es-MX"/>
        </w:rPr>
        <w:t xml:space="preserve"> es el ambiente que envuelve a cada </w:t>
      </w:r>
      <w:r w:rsidR="00AF2064">
        <w:rPr>
          <w:rFonts w:ascii="Arial" w:hAnsi="Arial" w:cs="Arial"/>
          <w:sz w:val="24"/>
          <w:szCs w:val="24"/>
          <w:lang w:val="es-MX"/>
        </w:rPr>
        <w:t>adolescente</w:t>
      </w:r>
      <w:r>
        <w:rPr>
          <w:rFonts w:ascii="Arial" w:hAnsi="Arial" w:cs="Arial"/>
          <w:sz w:val="24"/>
          <w:szCs w:val="24"/>
          <w:lang w:val="es-MX"/>
        </w:rPr>
        <w:t xml:space="preserve"> con la publicidad, la solicitación, con el acoso y hasta con la amenaza de muerte, para inducirlo a que ingiera la primera droga, otra de las causas es la frustración del muchacho por no conseguir lo que se había </w:t>
      </w:r>
      <w:r w:rsidR="00AF2064">
        <w:rPr>
          <w:rFonts w:ascii="Arial" w:hAnsi="Arial" w:cs="Arial"/>
          <w:sz w:val="24"/>
          <w:szCs w:val="24"/>
          <w:lang w:val="es-MX"/>
        </w:rPr>
        <w:t>propuesto</w:t>
      </w:r>
      <w:r>
        <w:rPr>
          <w:rFonts w:ascii="Arial" w:hAnsi="Arial" w:cs="Arial"/>
          <w:sz w:val="24"/>
          <w:szCs w:val="24"/>
          <w:lang w:val="es-MX"/>
        </w:rPr>
        <w:t xml:space="preserve"> tener y prefiere la fuga por medio de las drogas para apagar el sentimiento de frustración, de fracaso y de desesperación que </w:t>
      </w:r>
      <w:r w:rsidR="006A6C7B">
        <w:rPr>
          <w:rFonts w:ascii="Arial" w:hAnsi="Arial" w:cs="Arial"/>
          <w:sz w:val="24"/>
          <w:szCs w:val="24"/>
          <w:lang w:val="es-MX"/>
        </w:rPr>
        <w:t>l</w:t>
      </w:r>
      <w:r>
        <w:rPr>
          <w:rFonts w:ascii="Arial" w:hAnsi="Arial" w:cs="Arial"/>
          <w:sz w:val="24"/>
          <w:szCs w:val="24"/>
          <w:lang w:val="es-MX"/>
        </w:rPr>
        <w:t xml:space="preserve">os </w:t>
      </w:r>
      <w:r w:rsidR="00AF2064">
        <w:rPr>
          <w:rFonts w:ascii="Arial" w:hAnsi="Arial" w:cs="Arial"/>
          <w:sz w:val="24"/>
          <w:szCs w:val="24"/>
          <w:lang w:val="es-MX"/>
        </w:rPr>
        <w:t>domina</w:t>
      </w:r>
      <w:r>
        <w:rPr>
          <w:rFonts w:ascii="Arial" w:hAnsi="Arial" w:cs="Arial"/>
          <w:sz w:val="24"/>
          <w:szCs w:val="24"/>
          <w:lang w:val="es-MX"/>
        </w:rPr>
        <w:t xml:space="preserve">; por otra parte, la curiosidad impele al </w:t>
      </w:r>
      <w:r w:rsidR="00AF2064">
        <w:rPr>
          <w:rFonts w:ascii="Arial" w:hAnsi="Arial" w:cs="Arial"/>
          <w:sz w:val="24"/>
          <w:szCs w:val="24"/>
          <w:lang w:val="es-MX"/>
        </w:rPr>
        <w:t>adolescente</w:t>
      </w:r>
      <w:r>
        <w:rPr>
          <w:rFonts w:ascii="Arial" w:hAnsi="Arial" w:cs="Arial"/>
          <w:sz w:val="24"/>
          <w:szCs w:val="24"/>
          <w:lang w:val="es-MX"/>
        </w:rPr>
        <w:t xml:space="preserve"> </w:t>
      </w:r>
      <w:r w:rsidR="006A6C7B">
        <w:rPr>
          <w:rFonts w:ascii="Arial" w:hAnsi="Arial" w:cs="Arial"/>
          <w:sz w:val="24"/>
          <w:szCs w:val="24"/>
          <w:lang w:val="es-MX"/>
        </w:rPr>
        <w:t xml:space="preserve">a </w:t>
      </w:r>
      <w:r>
        <w:rPr>
          <w:rFonts w:ascii="Arial" w:hAnsi="Arial" w:cs="Arial"/>
          <w:sz w:val="24"/>
          <w:szCs w:val="24"/>
          <w:lang w:val="es-MX"/>
        </w:rPr>
        <w:t xml:space="preserve">probar lo prohibido y esto porque su afición es romper barreras  </w:t>
      </w:r>
      <w:r w:rsidR="00AF2064">
        <w:rPr>
          <w:rFonts w:ascii="Arial" w:hAnsi="Arial" w:cs="Arial"/>
          <w:sz w:val="24"/>
          <w:szCs w:val="24"/>
          <w:lang w:val="es-MX"/>
        </w:rPr>
        <w:t>y</w:t>
      </w:r>
      <w:r>
        <w:rPr>
          <w:rFonts w:ascii="Arial" w:hAnsi="Arial" w:cs="Arial"/>
          <w:sz w:val="24"/>
          <w:szCs w:val="24"/>
          <w:lang w:val="es-MX"/>
        </w:rPr>
        <w:t xml:space="preserve"> saltar muros, experimentar nuevas emociones</w:t>
      </w:r>
      <w:r w:rsidR="006A6C7B">
        <w:rPr>
          <w:rFonts w:ascii="Arial" w:hAnsi="Arial" w:cs="Arial"/>
          <w:sz w:val="24"/>
          <w:szCs w:val="24"/>
          <w:lang w:val="es-MX"/>
        </w:rPr>
        <w:t>,</w:t>
      </w:r>
      <w:r>
        <w:rPr>
          <w:rFonts w:ascii="Arial" w:hAnsi="Arial" w:cs="Arial"/>
          <w:sz w:val="24"/>
          <w:szCs w:val="24"/>
          <w:lang w:val="es-MX"/>
        </w:rPr>
        <w:t xml:space="preserve"> es su deporte favorito.</w:t>
      </w:r>
    </w:p>
    <w:p w:rsidR="00052051" w:rsidRDefault="00052051" w:rsidP="00D16937">
      <w:pPr>
        <w:spacing w:line="480" w:lineRule="auto"/>
        <w:jc w:val="both"/>
        <w:rPr>
          <w:rFonts w:ascii="Arial" w:hAnsi="Arial" w:cs="Arial"/>
          <w:sz w:val="24"/>
          <w:szCs w:val="24"/>
          <w:lang w:val="es-MX"/>
        </w:rPr>
      </w:pPr>
      <w:r>
        <w:rPr>
          <w:rFonts w:ascii="Arial" w:hAnsi="Arial" w:cs="Arial"/>
          <w:sz w:val="24"/>
          <w:szCs w:val="24"/>
          <w:lang w:val="es-MX"/>
        </w:rPr>
        <w:t xml:space="preserve">Muchos adolescentes fuman marihuana como signo de protesta por la inconformidad hacia una sociedad mecanizada donde todo </w:t>
      </w:r>
      <w:r w:rsidR="00AF2064">
        <w:rPr>
          <w:rFonts w:ascii="Arial" w:hAnsi="Arial" w:cs="Arial"/>
          <w:sz w:val="24"/>
          <w:szCs w:val="24"/>
          <w:lang w:val="es-MX"/>
        </w:rPr>
        <w:t>está planificado</w:t>
      </w:r>
      <w:r>
        <w:rPr>
          <w:rFonts w:ascii="Arial" w:hAnsi="Arial" w:cs="Arial"/>
          <w:sz w:val="24"/>
          <w:szCs w:val="24"/>
          <w:lang w:val="es-MX"/>
        </w:rPr>
        <w:t xml:space="preserve"> y reina el aburrimiento y la hipocresía, ellos se </w:t>
      </w:r>
      <w:r w:rsidR="00AF2064">
        <w:rPr>
          <w:rFonts w:ascii="Arial" w:hAnsi="Arial" w:cs="Arial"/>
          <w:sz w:val="24"/>
          <w:szCs w:val="24"/>
          <w:lang w:val="es-MX"/>
        </w:rPr>
        <w:t>sienten</w:t>
      </w:r>
      <w:r>
        <w:rPr>
          <w:rFonts w:ascii="Arial" w:hAnsi="Arial" w:cs="Arial"/>
          <w:sz w:val="24"/>
          <w:szCs w:val="24"/>
          <w:lang w:val="es-MX"/>
        </w:rPr>
        <w:t xml:space="preserve"> segregados y se </w:t>
      </w:r>
      <w:r w:rsidR="00AF2064">
        <w:rPr>
          <w:rFonts w:ascii="Arial" w:hAnsi="Arial" w:cs="Arial"/>
          <w:sz w:val="24"/>
          <w:szCs w:val="24"/>
          <w:lang w:val="es-MX"/>
        </w:rPr>
        <w:t xml:space="preserve">reúnen </w:t>
      </w:r>
      <w:r>
        <w:rPr>
          <w:rFonts w:ascii="Arial" w:hAnsi="Arial" w:cs="Arial"/>
          <w:sz w:val="24"/>
          <w:szCs w:val="24"/>
          <w:lang w:val="es-MX"/>
        </w:rPr>
        <w:t>en grupos, en donde son felices, porque están en con</w:t>
      </w:r>
      <w:r w:rsidR="00AF2064">
        <w:rPr>
          <w:rFonts w:ascii="Arial" w:hAnsi="Arial" w:cs="Arial"/>
          <w:sz w:val="24"/>
          <w:szCs w:val="24"/>
          <w:lang w:val="es-MX"/>
        </w:rPr>
        <w:t>t</w:t>
      </w:r>
      <w:r>
        <w:rPr>
          <w:rFonts w:ascii="Arial" w:hAnsi="Arial" w:cs="Arial"/>
          <w:sz w:val="24"/>
          <w:szCs w:val="24"/>
          <w:lang w:val="es-MX"/>
        </w:rPr>
        <w:t>ra de la sociedad.</w:t>
      </w:r>
    </w:p>
    <w:p w:rsidR="00052051" w:rsidRDefault="00AF2064" w:rsidP="00D16937">
      <w:pPr>
        <w:spacing w:line="480" w:lineRule="auto"/>
        <w:jc w:val="both"/>
        <w:rPr>
          <w:rFonts w:ascii="Arial" w:hAnsi="Arial" w:cs="Arial"/>
          <w:sz w:val="24"/>
          <w:szCs w:val="24"/>
          <w:lang w:val="es-MX"/>
        </w:rPr>
      </w:pPr>
      <w:r>
        <w:rPr>
          <w:rFonts w:ascii="Arial" w:hAnsi="Arial" w:cs="Arial"/>
          <w:sz w:val="24"/>
          <w:szCs w:val="24"/>
          <w:lang w:val="es-MX"/>
        </w:rPr>
        <w:t>Los efectos de las drogas son</w:t>
      </w:r>
      <w:r w:rsidR="00052051">
        <w:rPr>
          <w:rFonts w:ascii="Arial" w:hAnsi="Arial" w:cs="Arial"/>
          <w:sz w:val="24"/>
          <w:szCs w:val="24"/>
          <w:lang w:val="es-MX"/>
        </w:rPr>
        <w:t xml:space="preserve"> a nivel </w:t>
      </w:r>
      <w:r>
        <w:rPr>
          <w:rFonts w:ascii="Arial" w:hAnsi="Arial" w:cs="Arial"/>
          <w:sz w:val="24"/>
          <w:szCs w:val="24"/>
          <w:lang w:val="es-MX"/>
        </w:rPr>
        <w:t xml:space="preserve">mental </w:t>
      </w:r>
      <w:r w:rsidR="006A6C7B">
        <w:rPr>
          <w:rFonts w:ascii="Arial" w:hAnsi="Arial" w:cs="Arial"/>
          <w:sz w:val="24"/>
          <w:szCs w:val="24"/>
          <w:lang w:val="es-MX"/>
        </w:rPr>
        <w:t xml:space="preserve">y </w:t>
      </w:r>
      <w:r>
        <w:rPr>
          <w:rFonts w:ascii="Arial" w:hAnsi="Arial" w:cs="Arial"/>
          <w:sz w:val="24"/>
          <w:szCs w:val="24"/>
          <w:lang w:val="es-MX"/>
        </w:rPr>
        <w:t>físico</w:t>
      </w:r>
      <w:r w:rsidR="00052051">
        <w:rPr>
          <w:rFonts w:ascii="Arial" w:hAnsi="Arial" w:cs="Arial"/>
          <w:sz w:val="24"/>
          <w:szCs w:val="24"/>
          <w:lang w:val="es-MX"/>
        </w:rPr>
        <w:t xml:space="preserve"> en el nivel mental o psicológico, la droga que </w:t>
      </w:r>
      <w:r>
        <w:rPr>
          <w:rFonts w:ascii="Arial" w:hAnsi="Arial" w:cs="Arial"/>
          <w:sz w:val="24"/>
          <w:szCs w:val="24"/>
          <w:lang w:val="es-MX"/>
        </w:rPr>
        <w:t>ingiere el</w:t>
      </w:r>
      <w:r w:rsidR="00052051">
        <w:rPr>
          <w:rFonts w:ascii="Arial" w:hAnsi="Arial" w:cs="Arial"/>
          <w:sz w:val="24"/>
          <w:szCs w:val="24"/>
          <w:lang w:val="es-MX"/>
        </w:rPr>
        <w:t xml:space="preserve"> sujeto lo saca fuera de </w:t>
      </w:r>
      <w:r>
        <w:rPr>
          <w:rFonts w:ascii="Arial" w:hAnsi="Arial" w:cs="Arial"/>
          <w:sz w:val="24"/>
          <w:szCs w:val="24"/>
          <w:lang w:val="es-MX"/>
        </w:rPr>
        <w:t>sí</w:t>
      </w:r>
      <w:r w:rsidR="00052051">
        <w:rPr>
          <w:rFonts w:ascii="Arial" w:hAnsi="Arial" w:cs="Arial"/>
          <w:sz w:val="24"/>
          <w:szCs w:val="24"/>
          <w:lang w:val="es-MX"/>
        </w:rPr>
        <w:t xml:space="preserve">, tumbándole el uso de la razón o de los sentidos; el principal y terrible efecto </w:t>
      </w:r>
      <w:r w:rsidR="00AD740C">
        <w:rPr>
          <w:rFonts w:ascii="Arial" w:hAnsi="Arial" w:cs="Arial"/>
          <w:sz w:val="24"/>
          <w:szCs w:val="24"/>
          <w:lang w:val="es-MX"/>
        </w:rPr>
        <w:t>es que llena la mente de tinieblas, convirtiendo al drogadicto en un guiñapo humano.</w:t>
      </w:r>
    </w:p>
    <w:p w:rsidR="00AD740C" w:rsidRDefault="00AD740C" w:rsidP="00D16937">
      <w:pPr>
        <w:spacing w:line="480" w:lineRule="auto"/>
        <w:jc w:val="both"/>
        <w:rPr>
          <w:rFonts w:ascii="Arial" w:hAnsi="Arial" w:cs="Arial"/>
          <w:sz w:val="24"/>
          <w:szCs w:val="24"/>
          <w:lang w:val="es-MX"/>
        </w:rPr>
      </w:pPr>
      <w:r>
        <w:rPr>
          <w:rFonts w:ascii="Arial" w:hAnsi="Arial" w:cs="Arial"/>
          <w:sz w:val="24"/>
          <w:szCs w:val="24"/>
          <w:lang w:val="es-MX"/>
        </w:rPr>
        <w:t xml:space="preserve">En el nivel </w:t>
      </w:r>
      <w:r w:rsidR="00AF2064">
        <w:rPr>
          <w:rFonts w:ascii="Arial" w:hAnsi="Arial" w:cs="Arial"/>
          <w:sz w:val="24"/>
          <w:szCs w:val="24"/>
          <w:lang w:val="es-MX"/>
        </w:rPr>
        <w:t>físico, la</w:t>
      </w:r>
      <w:r>
        <w:rPr>
          <w:rFonts w:ascii="Arial" w:hAnsi="Arial" w:cs="Arial"/>
          <w:sz w:val="24"/>
          <w:szCs w:val="24"/>
          <w:lang w:val="es-MX"/>
        </w:rPr>
        <w:t xml:space="preserve"> doga se co</w:t>
      </w:r>
      <w:r w:rsidR="006A6C7B">
        <w:rPr>
          <w:rFonts w:ascii="Arial" w:hAnsi="Arial" w:cs="Arial"/>
          <w:sz w:val="24"/>
          <w:szCs w:val="24"/>
          <w:lang w:val="es-MX"/>
        </w:rPr>
        <w:t>nvierte en un há</w:t>
      </w:r>
      <w:r>
        <w:rPr>
          <w:rFonts w:ascii="Arial" w:hAnsi="Arial" w:cs="Arial"/>
          <w:sz w:val="24"/>
          <w:szCs w:val="24"/>
          <w:lang w:val="es-MX"/>
        </w:rPr>
        <w:t xml:space="preserve">bito y provoca la adicción y el organismo necesitara dosis progresiva y como las drogas son acumulativas, esto </w:t>
      </w:r>
      <w:r>
        <w:rPr>
          <w:rFonts w:ascii="Arial" w:hAnsi="Arial" w:cs="Arial"/>
          <w:sz w:val="24"/>
          <w:szCs w:val="24"/>
          <w:lang w:val="es-MX"/>
        </w:rPr>
        <w:lastRenderedPageBreak/>
        <w:t xml:space="preserve">es, que la dosis ingerida va acumulándose en el organismo, la toxicidad avanza provocando drogadicciones orgánicas, que llegan a producir </w:t>
      </w:r>
      <w:r w:rsidR="00AF2064">
        <w:rPr>
          <w:rFonts w:ascii="Arial" w:hAnsi="Arial" w:cs="Arial"/>
          <w:sz w:val="24"/>
          <w:szCs w:val="24"/>
          <w:lang w:val="es-MX"/>
        </w:rPr>
        <w:t>decaimiento</w:t>
      </w:r>
      <w:r>
        <w:rPr>
          <w:rFonts w:ascii="Arial" w:hAnsi="Arial" w:cs="Arial"/>
          <w:sz w:val="24"/>
          <w:szCs w:val="24"/>
          <w:lang w:val="es-MX"/>
        </w:rPr>
        <w:t xml:space="preserve"> mental y físico.</w:t>
      </w:r>
    </w:p>
    <w:p w:rsidR="00AD740C" w:rsidRDefault="00AD740C" w:rsidP="00D16937">
      <w:pPr>
        <w:spacing w:line="480" w:lineRule="auto"/>
        <w:jc w:val="both"/>
        <w:rPr>
          <w:rFonts w:ascii="Arial" w:hAnsi="Arial" w:cs="Arial"/>
          <w:sz w:val="24"/>
          <w:szCs w:val="24"/>
          <w:lang w:val="es-MX"/>
        </w:rPr>
      </w:pPr>
      <w:r>
        <w:rPr>
          <w:rFonts w:ascii="Arial" w:hAnsi="Arial" w:cs="Arial"/>
          <w:sz w:val="24"/>
          <w:szCs w:val="24"/>
          <w:lang w:val="es-MX"/>
        </w:rPr>
        <w:t xml:space="preserve">El gobierno mexicano al </w:t>
      </w:r>
      <w:r w:rsidR="00AF2064">
        <w:rPr>
          <w:rFonts w:ascii="Arial" w:hAnsi="Arial" w:cs="Arial"/>
          <w:sz w:val="24"/>
          <w:szCs w:val="24"/>
          <w:lang w:val="es-MX"/>
        </w:rPr>
        <w:t>percatarse</w:t>
      </w:r>
      <w:r>
        <w:rPr>
          <w:rFonts w:ascii="Arial" w:hAnsi="Arial" w:cs="Arial"/>
          <w:sz w:val="24"/>
          <w:szCs w:val="24"/>
          <w:lang w:val="es-MX"/>
        </w:rPr>
        <w:t xml:space="preserve"> es esta problemática, promulgo en 1931 el código penal, cuyo capitulo </w:t>
      </w:r>
      <w:r w:rsidR="00AF2064">
        <w:rPr>
          <w:rFonts w:ascii="Arial" w:hAnsi="Arial" w:cs="Arial"/>
          <w:sz w:val="24"/>
          <w:szCs w:val="24"/>
          <w:lang w:val="es-MX"/>
        </w:rPr>
        <w:t>séptimo</w:t>
      </w:r>
      <w:r>
        <w:rPr>
          <w:rFonts w:ascii="Arial" w:hAnsi="Arial" w:cs="Arial"/>
          <w:sz w:val="24"/>
          <w:szCs w:val="24"/>
          <w:lang w:val="es-MX"/>
        </w:rPr>
        <w:t>, trata sobre los delitos contra la salud.</w:t>
      </w:r>
    </w:p>
    <w:p w:rsidR="00AD740C" w:rsidRDefault="00AD740C" w:rsidP="00D16937">
      <w:pPr>
        <w:spacing w:line="480" w:lineRule="auto"/>
        <w:jc w:val="both"/>
        <w:rPr>
          <w:rFonts w:ascii="Arial" w:hAnsi="Arial" w:cs="Arial"/>
          <w:sz w:val="24"/>
          <w:szCs w:val="24"/>
          <w:lang w:val="es-MX"/>
        </w:rPr>
      </w:pPr>
    </w:p>
    <w:p w:rsidR="00AD740C" w:rsidRDefault="00AD740C" w:rsidP="00D16937">
      <w:pPr>
        <w:spacing w:line="480" w:lineRule="auto"/>
        <w:jc w:val="both"/>
        <w:rPr>
          <w:rFonts w:ascii="Arial" w:hAnsi="Arial" w:cs="Arial"/>
          <w:sz w:val="24"/>
          <w:szCs w:val="24"/>
          <w:lang w:val="es-MX"/>
        </w:rPr>
      </w:pPr>
      <w:r>
        <w:rPr>
          <w:rFonts w:ascii="Arial" w:hAnsi="Arial" w:cs="Arial"/>
          <w:sz w:val="24"/>
          <w:szCs w:val="24"/>
          <w:lang w:val="es-MX"/>
        </w:rPr>
        <w:t xml:space="preserve">El primer </w:t>
      </w:r>
      <w:r w:rsidR="00004EF6">
        <w:rPr>
          <w:rFonts w:ascii="Arial" w:hAnsi="Arial" w:cs="Arial"/>
          <w:sz w:val="24"/>
          <w:szCs w:val="24"/>
          <w:lang w:val="es-MX"/>
        </w:rPr>
        <w:t>capítulo</w:t>
      </w:r>
      <w:r>
        <w:rPr>
          <w:rFonts w:ascii="Arial" w:hAnsi="Arial" w:cs="Arial"/>
          <w:sz w:val="24"/>
          <w:szCs w:val="24"/>
          <w:lang w:val="es-MX"/>
        </w:rPr>
        <w:t xml:space="preserve"> habla de la producción, tenencia, </w:t>
      </w:r>
      <w:r w:rsidR="00004EF6">
        <w:rPr>
          <w:rFonts w:ascii="Arial" w:hAnsi="Arial" w:cs="Arial"/>
          <w:sz w:val="24"/>
          <w:szCs w:val="24"/>
          <w:lang w:val="es-MX"/>
        </w:rPr>
        <w:t>tráfico</w:t>
      </w:r>
      <w:r>
        <w:rPr>
          <w:rFonts w:ascii="Arial" w:hAnsi="Arial" w:cs="Arial"/>
          <w:sz w:val="24"/>
          <w:szCs w:val="24"/>
          <w:lang w:val="es-MX"/>
        </w:rPr>
        <w:t xml:space="preserve"> y proselitismo en materia de </w:t>
      </w:r>
      <w:r w:rsidR="00AF2064">
        <w:rPr>
          <w:rFonts w:ascii="Arial" w:hAnsi="Arial" w:cs="Arial"/>
          <w:sz w:val="24"/>
          <w:szCs w:val="24"/>
          <w:lang w:val="es-MX"/>
        </w:rPr>
        <w:t>enervantes</w:t>
      </w:r>
      <w:r>
        <w:rPr>
          <w:rFonts w:ascii="Arial" w:hAnsi="Arial" w:cs="Arial"/>
          <w:sz w:val="24"/>
          <w:szCs w:val="24"/>
          <w:lang w:val="es-MX"/>
        </w:rPr>
        <w:t xml:space="preserve">, que debilita hasta quitar las fuerzas, y establece en el </w:t>
      </w:r>
      <w:r w:rsidR="00AF2064">
        <w:rPr>
          <w:rFonts w:ascii="Arial" w:hAnsi="Arial" w:cs="Arial"/>
          <w:sz w:val="24"/>
          <w:szCs w:val="24"/>
          <w:lang w:val="es-MX"/>
        </w:rPr>
        <w:t>artículo</w:t>
      </w:r>
      <w:r>
        <w:rPr>
          <w:rFonts w:ascii="Arial" w:hAnsi="Arial" w:cs="Arial"/>
          <w:sz w:val="24"/>
          <w:szCs w:val="24"/>
          <w:lang w:val="es-MX"/>
        </w:rPr>
        <w:t xml:space="preserve"> 194 sanciones de prisión y de 1 a 10 años de cárcel y </w:t>
      </w:r>
      <w:r w:rsidR="00AF2064">
        <w:rPr>
          <w:rFonts w:ascii="Arial" w:hAnsi="Arial" w:cs="Arial"/>
          <w:sz w:val="24"/>
          <w:szCs w:val="24"/>
          <w:lang w:val="es-MX"/>
        </w:rPr>
        <w:t>multa de</w:t>
      </w:r>
      <w:r>
        <w:rPr>
          <w:rFonts w:ascii="Arial" w:hAnsi="Arial" w:cs="Arial"/>
          <w:sz w:val="24"/>
          <w:szCs w:val="24"/>
          <w:lang w:val="es-MX"/>
        </w:rPr>
        <w:t xml:space="preserve"> $100 a $10,000. (1931)</w:t>
      </w:r>
    </w:p>
    <w:p w:rsidR="00AD740C" w:rsidRDefault="00AD740C" w:rsidP="00D16937">
      <w:pPr>
        <w:spacing w:line="480" w:lineRule="auto"/>
        <w:jc w:val="both"/>
        <w:rPr>
          <w:rFonts w:ascii="Arial" w:hAnsi="Arial" w:cs="Arial"/>
          <w:sz w:val="24"/>
          <w:szCs w:val="24"/>
          <w:lang w:val="es-MX"/>
        </w:rPr>
      </w:pPr>
      <w:r>
        <w:rPr>
          <w:rFonts w:ascii="Arial" w:hAnsi="Arial" w:cs="Arial"/>
          <w:sz w:val="24"/>
          <w:szCs w:val="24"/>
          <w:lang w:val="es-MX"/>
        </w:rPr>
        <w:t xml:space="preserve">En </w:t>
      </w:r>
      <w:r w:rsidR="00AF2064">
        <w:rPr>
          <w:rFonts w:ascii="Arial" w:hAnsi="Arial" w:cs="Arial"/>
          <w:sz w:val="24"/>
          <w:szCs w:val="24"/>
          <w:lang w:val="es-MX"/>
        </w:rPr>
        <w:t>México</w:t>
      </w:r>
      <w:r>
        <w:rPr>
          <w:rFonts w:ascii="Arial" w:hAnsi="Arial" w:cs="Arial"/>
          <w:sz w:val="24"/>
          <w:szCs w:val="24"/>
          <w:lang w:val="es-MX"/>
        </w:rPr>
        <w:t xml:space="preserve">, la drogadicción encuentra tierra fértil, pues los niños y los </w:t>
      </w:r>
      <w:r w:rsidR="00AF2064">
        <w:rPr>
          <w:rFonts w:ascii="Arial" w:hAnsi="Arial" w:cs="Arial"/>
          <w:sz w:val="24"/>
          <w:szCs w:val="24"/>
          <w:lang w:val="es-MX"/>
        </w:rPr>
        <w:t>jóvenes,</w:t>
      </w:r>
      <w:r>
        <w:rPr>
          <w:rFonts w:ascii="Arial" w:hAnsi="Arial" w:cs="Arial"/>
          <w:sz w:val="24"/>
          <w:szCs w:val="24"/>
          <w:lang w:val="es-MX"/>
        </w:rPr>
        <w:t xml:space="preserve"> muchas veces son callejeros, ociosos, se </w:t>
      </w:r>
      <w:r w:rsidR="006A6C7B">
        <w:rPr>
          <w:rFonts w:ascii="Arial" w:hAnsi="Arial" w:cs="Arial"/>
          <w:sz w:val="24"/>
          <w:szCs w:val="24"/>
          <w:lang w:val="es-MX"/>
        </w:rPr>
        <w:t>conformen</w:t>
      </w:r>
      <w:r>
        <w:rPr>
          <w:rFonts w:ascii="Arial" w:hAnsi="Arial" w:cs="Arial"/>
          <w:sz w:val="24"/>
          <w:szCs w:val="24"/>
          <w:lang w:val="es-MX"/>
        </w:rPr>
        <w:t xml:space="preserve"> en pandillas, bandas, etc.</w:t>
      </w:r>
    </w:p>
    <w:p w:rsidR="00AD740C" w:rsidRDefault="00AD740C" w:rsidP="00D16937">
      <w:pPr>
        <w:spacing w:line="480" w:lineRule="auto"/>
        <w:jc w:val="both"/>
        <w:rPr>
          <w:rFonts w:ascii="Arial" w:hAnsi="Arial" w:cs="Arial"/>
          <w:sz w:val="24"/>
          <w:szCs w:val="24"/>
          <w:lang w:val="es-MX"/>
        </w:rPr>
      </w:pPr>
      <w:r>
        <w:rPr>
          <w:rFonts w:ascii="Arial" w:hAnsi="Arial" w:cs="Arial"/>
          <w:sz w:val="24"/>
          <w:szCs w:val="24"/>
          <w:lang w:val="es-MX"/>
        </w:rPr>
        <w:t xml:space="preserve"> Los problemas de pandillerismo, abuso de alcohol y la drogadicción son tres problemas que están presentes en toda metrópoli, y </w:t>
      </w:r>
      <w:r w:rsidR="00AF2064">
        <w:rPr>
          <w:rFonts w:ascii="Arial" w:hAnsi="Arial" w:cs="Arial"/>
          <w:sz w:val="24"/>
          <w:szCs w:val="24"/>
          <w:lang w:val="es-MX"/>
        </w:rPr>
        <w:t>que,</w:t>
      </w:r>
      <w:r>
        <w:rPr>
          <w:rFonts w:ascii="Arial" w:hAnsi="Arial" w:cs="Arial"/>
          <w:sz w:val="24"/>
          <w:szCs w:val="24"/>
          <w:lang w:val="es-MX"/>
        </w:rPr>
        <w:t xml:space="preserve"> en </w:t>
      </w:r>
      <w:r w:rsidR="00AF2064">
        <w:rPr>
          <w:rFonts w:ascii="Arial" w:hAnsi="Arial" w:cs="Arial"/>
          <w:sz w:val="24"/>
          <w:szCs w:val="24"/>
          <w:lang w:val="es-MX"/>
        </w:rPr>
        <w:t>México</w:t>
      </w:r>
      <w:r>
        <w:rPr>
          <w:rFonts w:ascii="Arial" w:hAnsi="Arial" w:cs="Arial"/>
          <w:sz w:val="24"/>
          <w:szCs w:val="24"/>
          <w:lang w:val="es-MX"/>
        </w:rPr>
        <w:t>, se han acentua</w:t>
      </w:r>
      <w:r w:rsidR="006A6C7B">
        <w:rPr>
          <w:rFonts w:ascii="Arial" w:hAnsi="Arial" w:cs="Arial"/>
          <w:sz w:val="24"/>
          <w:szCs w:val="24"/>
          <w:lang w:val="es-MX"/>
        </w:rPr>
        <w:t>do a</w:t>
      </w:r>
      <w:r>
        <w:rPr>
          <w:rFonts w:ascii="Arial" w:hAnsi="Arial" w:cs="Arial"/>
          <w:sz w:val="24"/>
          <w:szCs w:val="24"/>
          <w:lang w:val="es-MX"/>
        </w:rPr>
        <w:t xml:space="preserve"> partir de los setenta.</w:t>
      </w:r>
    </w:p>
    <w:p w:rsidR="00AD740C" w:rsidRDefault="00AD740C" w:rsidP="00D16937">
      <w:pPr>
        <w:spacing w:line="480" w:lineRule="auto"/>
        <w:jc w:val="both"/>
        <w:rPr>
          <w:rFonts w:ascii="Arial" w:hAnsi="Arial" w:cs="Arial"/>
          <w:sz w:val="24"/>
          <w:szCs w:val="24"/>
          <w:lang w:val="es-MX"/>
        </w:rPr>
      </w:pPr>
      <w:r>
        <w:rPr>
          <w:rFonts w:ascii="Arial" w:hAnsi="Arial" w:cs="Arial"/>
          <w:sz w:val="24"/>
          <w:szCs w:val="24"/>
          <w:lang w:val="es-MX"/>
        </w:rPr>
        <w:t>Las causas de estas problemáticas son múltiples, destacándose las siguientes: frustración, curiosidad, el medio ambiente, castigos, indiferencias y problemas de identidad entre otras.</w:t>
      </w:r>
    </w:p>
    <w:p w:rsidR="00AD740C" w:rsidRDefault="00AD740C" w:rsidP="00D16937">
      <w:pPr>
        <w:spacing w:line="480" w:lineRule="auto"/>
        <w:jc w:val="both"/>
        <w:rPr>
          <w:rFonts w:ascii="Arial" w:hAnsi="Arial" w:cs="Arial"/>
          <w:sz w:val="24"/>
          <w:szCs w:val="24"/>
          <w:lang w:val="es-MX"/>
        </w:rPr>
      </w:pPr>
      <w:r>
        <w:rPr>
          <w:rFonts w:ascii="Arial" w:hAnsi="Arial" w:cs="Arial"/>
          <w:sz w:val="24"/>
          <w:szCs w:val="24"/>
          <w:lang w:val="es-MX"/>
        </w:rPr>
        <w:t xml:space="preserve">En la mayoría de los </w:t>
      </w:r>
      <w:r w:rsidR="00AF2064">
        <w:rPr>
          <w:rFonts w:ascii="Arial" w:hAnsi="Arial" w:cs="Arial"/>
          <w:sz w:val="24"/>
          <w:szCs w:val="24"/>
          <w:lang w:val="es-MX"/>
        </w:rPr>
        <w:t>estudios</w:t>
      </w:r>
      <w:r>
        <w:rPr>
          <w:rFonts w:ascii="Arial" w:hAnsi="Arial" w:cs="Arial"/>
          <w:sz w:val="24"/>
          <w:szCs w:val="24"/>
          <w:lang w:val="es-MX"/>
        </w:rPr>
        <w:t xml:space="preserve">, que se han realizado con jóvenes que hacen uso de la </w:t>
      </w:r>
      <w:r w:rsidR="00AF2064">
        <w:rPr>
          <w:rFonts w:ascii="Arial" w:hAnsi="Arial" w:cs="Arial"/>
          <w:sz w:val="24"/>
          <w:szCs w:val="24"/>
          <w:lang w:val="es-MX"/>
        </w:rPr>
        <w:t>marihuana</w:t>
      </w:r>
      <w:r>
        <w:rPr>
          <w:rFonts w:ascii="Arial" w:hAnsi="Arial" w:cs="Arial"/>
          <w:sz w:val="24"/>
          <w:szCs w:val="24"/>
          <w:lang w:val="es-MX"/>
        </w:rPr>
        <w:t xml:space="preserve">, inhalantes y del alcohol, las drogas de </w:t>
      </w:r>
      <w:r w:rsidR="00AF2064">
        <w:rPr>
          <w:rFonts w:ascii="Arial" w:hAnsi="Arial" w:cs="Arial"/>
          <w:sz w:val="24"/>
          <w:szCs w:val="24"/>
          <w:lang w:val="es-MX"/>
        </w:rPr>
        <w:t>México</w:t>
      </w:r>
      <w:r>
        <w:rPr>
          <w:rFonts w:ascii="Arial" w:hAnsi="Arial" w:cs="Arial"/>
          <w:sz w:val="24"/>
          <w:szCs w:val="24"/>
          <w:lang w:val="es-MX"/>
        </w:rPr>
        <w:t xml:space="preserve"> en general </w:t>
      </w:r>
      <w:r w:rsidR="00AF2064">
        <w:rPr>
          <w:rFonts w:ascii="Arial" w:hAnsi="Arial" w:cs="Arial"/>
          <w:sz w:val="24"/>
          <w:szCs w:val="24"/>
          <w:lang w:val="es-MX"/>
        </w:rPr>
        <w:t>provienen</w:t>
      </w:r>
      <w:r>
        <w:rPr>
          <w:rFonts w:ascii="Arial" w:hAnsi="Arial" w:cs="Arial"/>
          <w:sz w:val="24"/>
          <w:szCs w:val="24"/>
          <w:lang w:val="es-MX"/>
        </w:rPr>
        <w:t xml:space="preserve"> de </w:t>
      </w:r>
      <w:r>
        <w:rPr>
          <w:rFonts w:ascii="Arial" w:hAnsi="Arial" w:cs="Arial"/>
          <w:b/>
          <w:bCs/>
          <w:sz w:val="24"/>
          <w:szCs w:val="24"/>
          <w:u w:val="single"/>
          <w:lang w:val="es-MX"/>
        </w:rPr>
        <w:t>familias desintegradas</w:t>
      </w:r>
      <w:r>
        <w:rPr>
          <w:rFonts w:ascii="Arial" w:hAnsi="Arial" w:cs="Arial"/>
          <w:sz w:val="24"/>
          <w:szCs w:val="24"/>
          <w:lang w:val="es-MX"/>
        </w:rPr>
        <w:t xml:space="preserve"> </w:t>
      </w:r>
      <w:r w:rsidR="006E7E0E">
        <w:rPr>
          <w:rFonts w:ascii="Arial" w:hAnsi="Arial" w:cs="Arial"/>
          <w:sz w:val="24"/>
          <w:szCs w:val="24"/>
          <w:lang w:val="es-MX"/>
        </w:rPr>
        <w:t xml:space="preserve">sin importar el nivel socioeconómico, todos buscan </w:t>
      </w:r>
      <w:r w:rsidR="006E7E0E">
        <w:rPr>
          <w:rFonts w:ascii="Arial" w:hAnsi="Arial" w:cs="Arial"/>
          <w:sz w:val="24"/>
          <w:szCs w:val="24"/>
          <w:lang w:val="es-MX"/>
        </w:rPr>
        <w:lastRenderedPageBreak/>
        <w:t xml:space="preserve">huir de la realidad, como puede verse, las causas son muchas, pero solo uno </w:t>
      </w:r>
      <w:r w:rsidR="00AF2064">
        <w:rPr>
          <w:rFonts w:ascii="Arial" w:hAnsi="Arial" w:cs="Arial"/>
          <w:sz w:val="24"/>
          <w:szCs w:val="24"/>
          <w:lang w:val="es-MX"/>
        </w:rPr>
        <w:t>el problema</w:t>
      </w:r>
      <w:r w:rsidR="006E7E0E">
        <w:rPr>
          <w:rFonts w:ascii="Arial" w:hAnsi="Arial" w:cs="Arial"/>
          <w:sz w:val="24"/>
          <w:szCs w:val="24"/>
          <w:lang w:val="es-MX"/>
        </w:rPr>
        <w:t xml:space="preserve"> central: </w:t>
      </w:r>
      <w:r w:rsidR="006E7E0E">
        <w:rPr>
          <w:rFonts w:ascii="Arial" w:hAnsi="Arial" w:cs="Arial"/>
          <w:b/>
          <w:bCs/>
          <w:sz w:val="24"/>
          <w:szCs w:val="24"/>
          <w:u w:val="single"/>
          <w:lang w:val="es-MX"/>
        </w:rPr>
        <w:t>la familia.</w:t>
      </w:r>
    </w:p>
    <w:p w:rsidR="006E7E0E" w:rsidRDefault="006E7E0E" w:rsidP="00D16937">
      <w:pPr>
        <w:spacing w:line="480" w:lineRule="auto"/>
        <w:jc w:val="both"/>
        <w:rPr>
          <w:rFonts w:ascii="Arial" w:hAnsi="Arial" w:cs="Arial"/>
          <w:sz w:val="24"/>
          <w:szCs w:val="24"/>
          <w:lang w:val="es-MX"/>
        </w:rPr>
      </w:pPr>
      <w:r>
        <w:rPr>
          <w:rFonts w:ascii="Arial" w:hAnsi="Arial" w:cs="Arial"/>
          <w:sz w:val="24"/>
          <w:szCs w:val="24"/>
          <w:lang w:val="es-MX"/>
        </w:rPr>
        <w:t xml:space="preserve">En el común denominador de los que padecen estos problemas es la </w:t>
      </w:r>
      <w:r>
        <w:rPr>
          <w:rFonts w:ascii="Arial" w:hAnsi="Arial" w:cs="Arial"/>
          <w:b/>
          <w:bCs/>
          <w:sz w:val="24"/>
          <w:szCs w:val="24"/>
          <w:u w:val="single"/>
          <w:lang w:val="es-MX"/>
        </w:rPr>
        <w:t>desintegración familiar</w:t>
      </w:r>
      <w:r>
        <w:rPr>
          <w:rFonts w:ascii="Arial" w:hAnsi="Arial" w:cs="Arial"/>
          <w:sz w:val="24"/>
          <w:szCs w:val="24"/>
          <w:lang w:val="es-MX"/>
        </w:rPr>
        <w:t xml:space="preserve"> y poca o nula oportunidad de </w:t>
      </w:r>
      <w:r>
        <w:rPr>
          <w:rFonts w:ascii="Arial" w:hAnsi="Arial" w:cs="Arial"/>
          <w:b/>
          <w:bCs/>
          <w:sz w:val="24"/>
          <w:szCs w:val="24"/>
          <w:u w:val="single"/>
          <w:lang w:val="es-MX"/>
        </w:rPr>
        <w:t>educarse.</w:t>
      </w:r>
    </w:p>
    <w:p w:rsidR="006E7E0E" w:rsidRDefault="006E7E0E" w:rsidP="00D16937">
      <w:pPr>
        <w:spacing w:line="480" w:lineRule="auto"/>
        <w:jc w:val="both"/>
        <w:rPr>
          <w:rFonts w:ascii="Arial" w:hAnsi="Arial" w:cs="Arial"/>
          <w:sz w:val="24"/>
          <w:szCs w:val="24"/>
          <w:lang w:val="es-MX"/>
        </w:rPr>
      </w:pPr>
      <w:r>
        <w:rPr>
          <w:rFonts w:ascii="Arial" w:hAnsi="Arial" w:cs="Arial"/>
          <w:sz w:val="24"/>
          <w:szCs w:val="24"/>
          <w:lang w:val="es-MX"/>
        </w:rPr>
        <w:t xml:space="preserve">El programa de orientación, para prevenir los problemas del </w:t>
      </w:r>
      <w:r w:rsidR="00AF2064">
        <w:rPr>
          <w:rFonts w:ascii="Arial" w:hAnsi="Arial" w:cs="Arial"/>
          <w:sz w:val="24"/>
          <w:szCs w:val="24"/>
          <w:lang w:val="es-MX"/>
        </w:rPr>
        <w:t>pandillerismo</w:t>
      </w:r>
      <w:r w:rsidR="006A6C7B">
        <w:rPr>
          <w:rFonts w:ascii="Arial" w:hAnsi="Arial" w:cs="Arial"/>
          <w:sz w:val="24"/>
          <w:szCs w:val="24"/>
          <w:lang w:val="es-MX"/>
        </w:rPr>
        <w:t xml:space="preserve"> </w:t>
      </w:r>
      <w:r>
        <w:rPr>
          <w:rFonts w:ascii="Arial" w:hAnsi="Arial" w:cs="Arial"/>
          <w:sz w:val="24"/>
          <w:szCs w:val="24"/>
          <w:lang w:val="es-MX"/>
        </w:rPr>
        <w:t xml:space="preserve">y la </w:t>
      </w:r>
      <w:r w:rsidR="006A6C7B">
        <w:rPr>
          <w:rFonts w:ascii="Arial" w:hAnsi="Arial" w:cs="Arial"/>
          <w:sz w:val="24"/>
          <w:szCs w:val="24"/>
          <w:lang w:val="es-MX"/>
        </w:rPr>
        <w:t>toxicomanías</w:t>
      </w:r>
      <w:r>
        <w:rPr>
          <w:rFonts w:ascii="Arial" w:hAnsi="Arial" w:cs="Arial"/>
          <w:sz w:val="24"/>
          <w:szCs w:val="24"/>
          <w:lang w:val="es-MX"/>
        </w:rPr>
        <w:t xml:space="preserve">, es dirigido a los padres de familia, para que los guie a la reflexión de su actuar en el núcleo familiar, y </w:t>
      </w:r>
      <w:r w:rsidR="00AF2064">
        <w:rPr>
          <w:rFonts w:ascii="Arial" w:hAnsi="Arial" w:cs="Arial"/>
          <w:sz w:val="24"/>
          <w:szCs w:val="24"/>
          <w:lang w:val="es-MX"/>
        </w:rPr>
        <w:t>que,</w:t>
      </w:r>
      <w:r>
        <w:rPr>
          <w:rFonts w:ascii="Arial" w:hAnsi="Arial" w:cs="Arial"/>
          <w:sz w:val="24"/>
          <w:szCs w:val="24"/>
          <w:lang w:val="es-MX"/>
        </w:rPr>
        <w:t xml:space="preserve"> una vez analizados las lecturas del manual informativo, aquellos puedan comprender mejor la naturaleza de los jóvenes adolescentes con que día a día se verán confrontados.</w:t>
      </w:r>
    </w:p>
    <w:p w:rsidR="006E7E0E" w:rsidRDefault="006E7E0E" w:rsidP="00D16937">
      <w:pPr>
        <w:spacing w:line="480" w:lineRule="auto"/>
        <w:jc w:val="both"/>
        <w:rPr>
          <w:rFonts w:ascii="Arial" w:hAnsi="Arial" w:cs="Arial"/>
          <w:sz w:val="24"/>
          <w:szCs w:val="24"/>
          <w:lang w:val="es-MX"/>
        </w:rPr>
      </w:pPr>
    </w:p>
    <w:p w:rsidR="006E7E0E" w:rsidRDefault="006E7E0E" w:rsidP="00D16937">
      <w:pPr>
        <w:spacing w:line="480" w:lineRule="auto"/>
        <w:jc w:val="both"/>
        <w:rPr>
          <w:rFonts w:ascii="Arial" w:hAnsi="Arial" w:cs="Arial"/>
          <w:sz w:val="24"/>
          <w:szCs w:val="24"/>
          <w:lang w:val="es-MX"/>
        </w:rPr>
      </w:pPr>
    </w:p>
    <w:p w:rsidR="006E7E0E" w:rsidRDefault="006E7E0E" w:rsidP="00D16937">
      <w:pPr>
        <w:spacing w:line="480" w:lineRule="auto"/>
        <w:jc w:val="both"/>
        <w:rPr>
          <w:rFonts w:ascii="Arial" w:hAnsi="Arial" w:cs="Arial"/>
          <w:sz w:val="24"/>
          <w:szCs w:val="24"/>
          <w:lang w:val="es-MX"/>
        </w:rPr>
      </w:pPr>
    </w:p>
    <w:p w:rsidR="006E7E0E" w:rsidRDefault="006E7E0E" w:rsidP="00D16937">
      <w:pPr>
        <w:spacing w:line="480" w:lineRule="auto"/>
        <w:jc w:val="both"/>
        <w:rPr>
          <w:rFonts w:ascii="Arial" w:hAnsi="Arial" w:cs="Arial"/>
          <w:sz w:val="24"/>
          <w:szCs w:val="24"/>
          <w:lang w:val="es-MX"/>
        </w:rPr>
      </w:pPr>
    </w:p>
    <w:p w:rsidR="006E7E0E" w:rsidRDefault="006E7E0E" w:rsidP="00D16937">
      <w:pPr>
        <w:spacing w:line="480" w:lineRule="auto"/>
        <w:jc w:val="both"/>
        <w:rPr>
          <w:rFonts w:ascii="Arial" w:hAnsi="Arial" w:cs="Arial"/>
          <w:sz w:val="24"/>
          <w:szCs w:val="24"/>
          <w:lang w:val="es-MX"/>
        </w:rPr>
      </w:pPr>
    </w:p>
    <w:p w:rsidR="006E7E0E" w:rsidRDefault="006E7E0E" w:rsidP="00D16937">
      <w:pPr>
        <w:spacing w:line="480" w:lineRule="auto"/>
        <w:jc w:val="both"/>
        <w:rPr>
          <w:rFonts w:ascii="Arial" w:hAnsi="Arial" w:cs="Arial"/>
          <w:sz w:val="24"/>
          <w:szCs w:val="24"/>
          <w:lang w:val="es-MX"/>
        </w:rPr>
      </w:pPr>
    </w:p>
    <w:p w:rsidR="006E7E0E" w:rsidRDefault="006E7E0E" w:rsidP="00D16937">
      <w:pPr>
        <w:spacing w:line="480" w:lineRule="auto"/>
        <w:jc w:val="both"/>
        <w:rPr>
          <w:rFonts w:ascii="Arial" w:hAnsi="Arial" w:cs="Arial"/>
          <w:sz w:val="24"/>
          <w:szCs w:val="24"/>
          <w:lang w:val="es-MX"/>
        </w:rPr>
      </w:pPr>
    </w:p>
    <w:p w:rsidR="006E7E0E" w:rsidRDefault="006E7E0E" w:rsidP="00D16937">
      <w:pPr>
        <w:spacing w:line="480" w:lineRule="auto"/>
        <w:jc w:val="both"/>
        <w:rPr>
          <w:rFonts w:ascii="Arial" w:hAnsi="Arial" w:cs="Arial"/>
          <w:sz w:val="24"/>
          <w:szCs w:val="24"/>
          <w:lang w:val="es-MX"/>
        </w:rPr>
      </w:pPr>
    </w:p>
    <w:p w:rsidR="006E7E0E" w:rsidRDefault="006E7E0E" w:rsidP="00D16937">
      <w:pPr>
        <w:spacing w:line="480" w:lineRule="auto"/>
        <w:jc w:val="both"/>
        <w:rPr>
          <w:rFonts w:ascii="Arial" w:hAnsi="Arial" w:cs="Arial"/>
          <w:sz w:val="24"/>
          <w:szCs w:val="24"/>
          <w:lang w:val="es-MX"/>
        </w:rPr>
      </w:pPr>
    </w:p>
    <w:p w:rsidR="006E7E0E" w:rsidRDefault="006E7E0E" w:rsidP="00D16937">
      <w:pPr>
        <w:spacing w:line="480" w:lineRule="auto"/>
        <w:jc w:val="both"/>
        <w:rPr>
          <w:rFonts w:ascii="Arial" w:hAnsi="Arial" w:cs="Arial"/>
          <w:sz w:val="24"/>
          <w:szCs w:val="24"/>
          <w:lang w:val="es-MX"/>
        </w:rPr>
      </w:pPr>
    </w:p>
    <w:p w:rsidR="00DA024A" w:rsidRDefault="00DA024A" w:rsidP="00D16937">
      <w:pPr>
        <w:spacing w:line="480" w:lineRule="auto"/>
        <w:jc w:val="both"/>
        <w:rPr>
          <w:rFonts w:ascii="Arial" w:hAnsi="Arial" w:cs="Arial"/>
          <w:sz w:val="24"/>
          <w:szCs w:val="24"/>
          <w:lang w:val="es-MX"/>
        </w:rPr>
      </w:pPr>
    </w:p>
    <w:p w:rsidR="008264B2" w:rsidRPr="00CC1D79" w:rsidRDefault="008264B2" w:rsidP="008264B2">
      <w:pPr>
        <w:spacing w:line="480" w:lineRule="auto"/>
        <w:jc w:val="both"/>
        <w:rPr>
          <w:rFonts w:ascii="Arial" w:hAnsi="Arial" w:cs="Arial"/>
          <w:b/>
          <w:bCs/>
          <w:sz w:val="24"/>
          <w:szCs w:val="24"/>
          <w:lang w:val="es-MX"/>
        </w:rPr>
      </w:pPr>
      <w:r w:rsidRPr="00CC1D79">
        <w:rPr>
          <w:rFonts w:ascii="Arial" w:hAnsi="Arial" w:cs="Arial"/>
          <w:b/>
          <w:bCs/>
          <w:sz w:val="24"/>
          <w:szCs w:val="24"/>
          <w:lang w:val="es-MX"/>
        </w:rPr>
        <w:lastRenderedPageBreak/>
        <w:t>Las toxicomanías y la personalidad del toxicómano</w:t>
      </w:r>
    </w:p>
    <w:p w:rsidR="008264B2" w:rsidRPr="00993601" w:rsidRDefault="008264B2" w:rsidP="008264B2">
      <w:pPr>
        <w:spacing w:line="480" w:lineRule="auto"/>
        <w:jc w:val="both"/>
        <w:rPr>
          <w:rFonts w:ascii="Arial" w:hAnsi="Arial" w:cs="Arial"/>
          <w:sz w:val="24"/>
          <w:szCs w:val="24"/>
          <w:lang w:val="es-MX"/>
        </w:rPr>
      </w:pPr>
      <w:r>
        <w:rPr>
          <w:rFonts w:ascii="Arial" w:hAnsi="Arial" w:cs="Arial"/>
          <w:sz w:val="24"/>
          <w:szCs w:val="24"/>
          <w:lang w:val="es-MX"/>
        </w:rPr>
        <w:t>Has</w:t>
      </w:r>
      <w:r w:rsidRPr="00993601">
        <w:rPr>
          <w:rFonts w:ascii="Arial" w:hAnsi="Arial" w:cs="Arial"/>
          <w:sz w:val="24"/>
          <w:szCs w:val="24"/>
          <w:lang w:val="es-MX"/>
        </w:rPr>
        <w:t>ta una época reciente la toxicomanía era una afección del adulto, pero actual</w:t>
      </w:r>
      <w:r>
        <w:rPr>
          <w:rFonts w:ascii="Arial" w:hAnsi="Arial" w:cs="Arial"/>
          <w:sz w:val="24"/>
          <w:szCs w:val="24"/>
          <w:lang w:val="es-MX"/>
        </w:rPr>
        <w:t>m</w:t>
      </w:r>
      <w:r w:rsidRPr="00993601">
        <w:rPr>
          <w:rFonts w:ascii="Arial" w:hAnsi="Arial" w:cs="Arial"/>
          <w:sz w:val="24"/>
          <w:szCs w:val="24"/>
          <w:lang w:val="es-MX"/>
        </w:rPr>
        <w:t>ente ha llegado a ser muy frecuente entre los adolescentes, planteando así problemas</w:t>
      </w:r>
      <w:r>
        <w:rPr>
          <w:rFonts w:ascii="Arial" w:hAnsi="Arial" w:cs="Arial"/>
          <w:sz w:val="24"/>
          <w:szCs w:val="24"/>
          <w:lang w:val="es-MX"/>
        </w:rPr>
        <w:t xml:space="preserve"> </w:t>
      </w:r>
      <w:r w:rsidRPr="00993601">
        <w:rPr>
          <w:rFonts w:ascii="Arial" w:hAnsi="Arial" w:cs="Arial"/>
          <w:sz w:val="24"/>
          <w:szCs w:val="24"/>
          <w:lang w:val="es-MX"/>
        </w:rPr>
        <w:t>psicosociales de masa.</w:t>
      </w:r>
    </w:p>
    <w:p w:rsidR="008264B2" w:rsidRPr="00993601" w:rsidRDefault="008264B2" w:rsidP="008264B2">
      <w:pPr>
        <w:spacing w:line="480" w:lineRule="auto"/>
        <w:jc w:val="both"/>
        <w:rPr>
          <w:rFonts w:ascii="Arial" w:hAnsi="Arial" w:cs="Arial"/>
          <w:sz w:val="24"/>
          <w:szCs w:val="24"/>
          <w:lang w:val="es-MX"/>
        </w:rPr>
      </w:pPr>
      <w:r>
        <w:rPr>
          <w:rFonts w:ascii="Arial" w:hAnsi="Arial" w:cs="Arial"/>
          <w:sz w:val="24"/>
          <w:szCs w:val="24"/>
          <w:lang w:val="es-MX"/>
        </w:rPr>
        <w:t>Bajo l</w:t>
      </w:r>
      <w:r w:rsidRPr="00993601">
        <w:rPr>
          <w:rFonts w:ascii="Arial" w:hAnsi="Arial" w:cs="Arial"/>
          <w:sz w:val="24"/>
          <w:szCs w:val="24"/>
          <w:lang w:val="es-MX"/>
        </w:rPr>
        <w:t xml:space="preserve">a denominación de </w:t>
      </w:r>
      <w:r w:rsidRPr="00874733">
        <w:rPr>
          <w:rFonts w:ascii="Arial" w:hAnsi="Arial" w:cs="Arial"/>
          <w:i/>
          <w:sz w:val="24"/>
          <w:szCs w:val="24"/>
          <w:lang w:val="es-MX"/>
        </w:rPr>
        <w:t>toxicomanía o de dependencia respecto a las drogas</w:t>
      </w:r>
      <w:r w:rsidRPr="00993601">
        <w:rPr>
          <w:rFonts w:ascii="Arial" w:hAnsi="Arial" w:cs="Arial"/>
          <w:sz w:val="24"/>
          <w:szCs w:val="24"/>
          <w:lang w:val="es-MX"/>
        </w:rPr>
        <w:t xml:space="preserve"> se</w:t>
      </w:r>
      <w:r>
        <w:rPr>
          <w:rFonts w:ascii="Arial" w:hAnsi="Arial" w:cs="Arial"/>
          <w:sz w:val="24"/>
          <w:szCs w:val="24"/>
          <w:lang w:val="es-MX"/>
        </w:rPr>
        <w:t xml:space="preserve"> describe “un estado psíquico y algunas veces igualmente físico resultante de la interacción entre un organismo vivo y un producto psicoactivo </w:t>
      </w:r>
      <w:r w:rsidRPr="00993601">
        <w:rPr>
          <w:rFonts w:ascii="Arial" w:hAnsi="Arial" w:cs="Arial"/>
          <w:sz w:val="24"/>
          <w:szCs w:val="24"/>
          <w:lang w:val="es-MX"/>
        </w:rPr>
        <w:t>y que se caracteriza por</w:t>
      </w:r>
      <w:r>
        <w:rPr>
          <w:rFonts w:ascii="Arial" w:hAnsi="Arial" w:cs="Arial"/>
          <w:sz w:val="24"/>
          <w:szCs w:val="24"/>
          <w:lang w:val="es-MX"/>
        </w:rPr>
        <w:t xml:space="preserve"> mo</w:t>
      </w:r>
      <w:r w:rsidRPr="00993601">
        <w:rPr>
          <w:rFonts w:ascii="Arial" w:hAnsi="Arial" w:cs="Arial"/>
          <w:sz w:val="24"/>
          <w:szCs w:val="24"/>
          <w:lang w:val="es-MX"/>
        </w:rPr>
        <w:t>dificaciones de la conducta y por otras reacciones que comprenden siempre un</w:t>
      </w:r>
      <w:r>
        <w:rPr>
          <w:rFonts w:ascii="Arial" w:hAnsi="Arial" w:cs="Arial"/>
          <w:sz w:val="24"/>
          <w:szCs w:val="24"/>
          <w:lang w:val="es-MX"/>
        </w:rPr>
        <w:t xml:space="preserve"> deseo </w:t>
      </w:r>
      <w:r w:rsidRPr="00993601">
        <w:rPr>
          <w:rFonts w:ascii="Arial" w:hAnsi="Arial" w:cs="Arial"/>
          <w:sz w:val="24"/>
          <w:szCs w:val="24"/>
          <w:lang w:val="es-MX"/>
        </w:rPr>
        <w:t>invencible de tomar la droga continua o periódicamente a fin de experimentar</w:t>
      </w:r>
      <w:r>
        <w:rPr>
          <w:rFonts w:ascii="Arial" w:hAnsi="Arial" w:cs="Arial"/>
          <w:sz w:val="24"/>
          <w:szCs w:val="24"/>
          <w:lang w:val="es-MX"/>
        </w:rPr>
        <w:t xml:space="preserve"> </w:t>
      </w:r>
      <w:r w:rsidRPr="00993601">
        <w:rPr>
          <w:rFonts w:ascii="Arial" w:hAnsi="Arial" w:cs="Arial"/>
          <w:sz w:val="24"/>
          <w:szCs w:val="24"/>
          <w:lang w:val="es-MX"/>
        </w:rPr>
        <w:t>de nuevo sus efecto</w:t>
      </w:r>
      <w:r>
        <w:rPr>
          <w:rFonts w:ascii="Arial" w:hAnsi="Arial" w:cs="Arial"/>
          <w:sz w:val="24"/>
          <w:szCs w:val="24"/>
          <w:lang w:val="es-MX"/>
        </w:rPr>
        <w:t>s</w:t>
      </w:r>
      <w:r w:rsidRPr="00993601">
        <w:rPr>
          <w:rFonts w:ascii="Arial" w:hAnsi="Arial" w:cs="Arial"/>
          <w:sz w:val="24"/>
          <w:szCs w:val="24"/>
          <w:lang w:val="es-MX"/>
        </w:rPr>
        <w:t xml:space="preserve"> síquicos y evitar algunas veces el malestar de la privación. Este</w:t>
      </w:r>
      <w:r>
        <w:rPr>
          <w:rFonts w:ascii="Arial" w:hAnsi="Arial" w:cs="Arial"/>
          <w:sz w:val="24"/>
          <w:szCs w:val="24"/>
          <w:lang w:val="es-MX"/>
        </w:rPr>
        <w:t xml:space="preserve"> </w:t>
      </w:r>
      <w:r w:rsidRPr="00993601">
        <w:rPr>
          <w:rFonts w:ascii="Arial" w:hAnsi="Arial" w:cs="Arial"/>
          <w:sz w:val="24"/>
          <w:szCs w:val="24"/>
          <w:lang w:val="es-MX"/>
        </w:rPr>
        <w:t>estado puede ir o no acompañada de tolerancia. Un mismo individuo puede depender</w:t>
      </w:r>
      <w:r>
        <w:rPr>
          <w:rFonts w:ascii="Arial" w:hAnsi="Arial" w:cs="Arial"/>
          <w:sz w:val="24"/>
          <w:szCs w:val="24"/>
          <w:lang w:val="es-MX"/>
        </w:rPr>
        <w:t xml:space="preserve"> </w:t>
      </w:r>
      <w:r w:rsidRPr="00993601">
        <w:rPr>
          <w:rFonts w:ascii="Arial" w:hAnsi="Arial" w:cs="Arial"/>
          <w:sz w:val="24"/>
          <w:szCs w:val="24"/>
          <w:lang w:val="es-MX"/>
        </w:rPr>
        <w:t>de varias drogas (Comité de expertos de la Organización Mundial de la Salud,</w:t>
      </w:r>
      <w:r>
        <w:rPr>
          <w:rFonts w:ascii="Arial" w:hAnsi="Arial" w:cs="Arial"/>
          <w:sz w:val="24"/>
          <w:szCs w:val="24"/>
          <w:lang w:val="es-MX"/>
        </w:rPr>
        <w:t xml:space="preserve"> </w:t>
      </w:r>
      <w:r w:rsidRPr="00993601">
        <w:rPr>
          <w:rFonts w:ascii="Arial" w:hAnsi="Arial" w:cs="Arial"/>
          <w:sz w:val="24"/>
          <w:szCs w:val="24"/>
          <w:lang w:val="es-MX"/>
        </w:rPr>
        <w:t>Ginebra). En este contexto, la "dependencia" es un término de alcance general apli</w:t>
      </w:r>
      <w:r>
        <w:rPr>
          <w:rFonts w:ascii="Arial" w:hAnsi="Arial" w:cs="Arial"/>
          <w:sz w:val="24"/>
          <w:szCs w:val="24"/>
          <w:lang w:val="es-MX"/>
        </w:rPr>
        <w:t>c</w:t>
      </w:r>
      <w:r w:rsidRPr="00993601">
        <w:rPr>
          <w:rFonts w:ascii="Arial" w:hAnsi="Arial" w:cs="Arial"/>
          <w:sz w:val="24"/>
          <w:szCs w:val="24"/>
          <w:lang w:val="es-MX"/>
        </w:rPr>
        <w:t>a</w:t>
      </w:r>
      <w:r>
        <w:rPr>
          <w:rFonts w:ascii="Arial" w:hAnsi="Arial" w:cs="Arial"/>
          <w:sz w:val="24"/>
          <w:szCs w:val="24"/>
          <w:lang w:val="es-MX"/>
        </w:rPr>
        <w:t>b</w:t>
      </w:r>
      <w:r w:rsidRPr="00993601">
        <w:rPr>
          <w:rFonts w:ascii="Arial" w:hAnsi="Arial" w:cs="Arial"/>
          <w:sz w:val="24"/>
          <w:szCs w:val="24"/>
          <w:lang w:val="es-MX"/>
        </w:rPr>
        <w:t>le a todas las clases de empleos abusivos de drogas; no prejuzga en absoluto la</w:t>
      </w:r>
      <w:r>
        <w:rPr>
          <w:rFonts w:ascii="Arial" w:hAnsi="Arial" w:cs="Arial"/>
          <w:sz w:val="24"/>
          <w:szCs w:val="24"/>
          <w:lang w:val="es-MX"/>
        </w:rPr>
        <w:t xml:space="preserve"> </w:t>
      </w:r>
      <w:r w:rsidRPr="00993601">
        <w:rPr>
          <w:rFonts w:ascii="Arial" w:hAnsi="Arial" w:cs="Arial"/>
          <w:sz w:val="24"/>
          <w:szCs w:val="24"/>
          <w:lang w:val="es-MX"/>
        </w:rPr>
        <w:t>amplitud del riesgo que resulta de estos abusos para la salud pública, ni la naturaleza</w:t>
      </w:r>
      <w:r>
        <w:rPr>
          <w:rFonts w:ascii="Arial" w:hAnsi="Arial" w:cs="Arial"/>
          <w:sz w:val="24"/>
          <w:szCs w:val="24"/>
          <w:lang w:val="es-MX"/>
        </w:rPr>
        <w:t xml:space="preserve"> </w:t>
      </w:r>
      <w:r w:rsidRPr="00993601">
        <w:rPr>
          <w:rFonts w:ascii="Arial" w:hAnsi="Arial" w:cs="Arial"/>
          <w:sz w:val="24"/>
          <w:szCs w:val="24"/>
          <w:lang w:val="es-MX"/>
        </w:rPr>
        <w:t>del control eventual a considerar. Sus características varían según las drogas; la indi</w:t>
      </w:r>
      <w:r>
        <w:rPr>
          <w:rFonts w:ascii="Arial" w:hAnsi="Arial" w:cs="Arial"/>
          <w:sz w:val="24"/>
          <w:szCs w:val="24"/>
          <w:lang w:val="es-MX"/>
        </w:rPr>
        <w:t>c</w:t>
      </w:r>
      <w:r w:rsidRPr="00993601">
        <w:rPr>
          <w:rFonts w:ascii="Arial" w:hAnsi="Arial" w:cs="Arial"/>
          <w:sz w:val="24"/>
          <w:szCs w:val="24"/>
          <w:lang w:val="es-MX"/>
        </w:rPr>
        <w:t>a</w:t>
      </w:r>
      <w:r>
        <w:rPr>
          <w:rFonts w:ascii="Arial" w:hAnsi="Arial" w:cs="Arial"/>
          <w:sz w:val="24"/>
          <w:szCs w:val="24"/>
          <w:lang w:val="es-MX"/>
        </w:rPr>
        <w:t>c</w:t>
      </w:r>
      <w:r w:rsidRPr="00993601">
        <w:rPr>
          <w:rFonts w:ascii="Arial" w:hAnsi="Arial" w:cs="Arial"/>
          <w:sz w:val="24"/>
          <w:szCs w:val="24"/>
          <w:lang w:val="es-MX"/>
        </w:rPr>
        <w:t>i</w:t>
      </w:r>
      <w:r>
        <w:rPr>
          <w:rFonts w:ascii="Arial" w:hAnsi="Arial" w:cs="Arial"/>
          <w:sz w:val="24"/>
          <w:szCs w:val="24"/>
          <w:lang w:val="es-MX"/>
        </w:rPr>
        <w:t xml:space="preserve">ón </w:t>
      </w:r>
      <w:r w:rsidRPr="00993601">
        <w:rPr>
          <w:rFonts w:ascii="Arial" w:hAnsi="Arial" w:cs="Arial"/>
          <w:sz w:val="24"/>
          <w:szCs w:val="24"/>
          <w:lang w:val="es-MX"/>
        </w:rPr>
        <w:t xml:space="preserve">precisará en cada caso la clase especial de la que se trata: </w:t>
      </w:r>
      <w:r>
        <w:rPr>
          <w:rFonts w:ascii="Arial" w:hAnsi="Arial" w:cs="Arial"/>
          <w:sz w:val="24"/>
          <w:szCs w:val="24"/>
          <w:lang w:val="es-MX"/>
        </w:rPr>
        <w:t>d</w:t>
      </w:r>
      <w:r w:rsidRPr="00993601">
        <w:rPr>
          <w:rFonts w:ascii="Arial" w:hAnsi="Arial" w:cs="Arial"/>
          <w:sz w:val="24"/>
          <w:szCs w:val="24"/>
          <w:lang w:val="es-MX"/>
        </w:rPr>
        <w:t>ependencia de tipo</w:t>
      </w:r>
      <w:r>
        <w:rPr>
          <w:rFonts w:ascii="Arial" w:hAnsi="Arial" w:cs="Arial"/>
          <w:sz w:val="24"/>
          <w:szCs w:val="24"/>
          <w:lang w:val="es-MX"/>
        </w:rPr>
        <w:t xml:space="preserve"> </w:t>
      </w:r>
      <w:r w:rsidRPr="00993601">
        <w:rPr>
          <w:rFonts w:ascii="Arial" w:hAnsi="Arial" w:cs="Arial"/>
          <w:sz w:val="24"/>
          <w:szCs w:val="24"/>
          <w:lang w:val="es-MX"/>
        </w:rPr>
        <w:t>morfínico, cocaínico, cannábico, ba</w:t>
      </w:r>
      <w:r>
        <w:rPr>
          <w:rFonts w:ascii="Arial" w:hAnsi="Arial" w:cs="Arial"/>
          <w:sz w:val="24"/>
          <w:szCs w:val="24"/>
          <w:lang w:val="es-MX"/>
        </w:rPr>
        <w:t>r</w:t>
      </w:r>
      <w:r w:rsidRPr="00993601">
        <w:rPr>
          <w:rFonts w:ascii="Arial" w:hAnsi="Arial" w:cs="Arial"/>
          <w:sz w:val="24"/>
          <w:szCs w:val="24"/>
          <w:lang w:val="es-MX"/>
        </w:rPr>
        <w:t>bit</w:t>
      </w:r>
      <w:r>
        <w:rPr>
          <w:rFonts w:ascii="Arial" w:hAnsi="Arial" w:cs="Arial"/>
          <w:sz w:val="24"/>
          <w:szCs w:val="24"/>
          <w:lang w:val="es-MX"/>
        </w:rPr>
        <w:t>ú</w:t>
      </w:r>
      <w:r w:rsidRPr="00993601">
        <w:rPr>
          <w:rFonts w:ascii="Arial" w:hAnsi="Arial" w:cs="Arial"/>
          <w:sz w:val="24"/>
          <w:szCs w:val="24"/>
          <w:lang w:val="es-MX"/>
        </w:rPr>
        <w:t>rico</w:t>
      </w:r>
      <w:r>
        <w:rPr>
          <w:rFonts w:ascii="Arial" w:hAnsi="Arial" w:cs="Arial"/>
          <w:sz w:val="24"/>
          <w:szCs w:val="24"/>
          <w:lang w:val="es-MX"/>
        </w:rPr>
        <w:t xml:space="preserve"> </w:t>
      </w:r>
      <w:r w:rsidRPr="00993601">
        <w:rPr>
          <w:rFonts w:ascii="Arial" w:hAnsi="Arial" w:cs="Arial"/>
          <w:sz w:val="24"/>
          <w:szCs w:val="24"/>
          <w:lang w:val="es-MX"/>
        </w:rPr>
        <w:t>-</w:t>
      </w:r>
      <w:r>
        <w:rPr>
          <w:rFonts w:ascii="Arial" w:hAnsi="Arial" w:cs="Arial"/>
          <w:sz w:val="24"/>
          <w:szCs w:val="24"/>
          <w:lang w:val="es-MX"/>
        </w:rPr>
        <w:t xml:space="preserve"> </w:t>
      </w:r>
      <w:r w:rsidRPr="00993601">
        <w:rPr>
          <w:rFonts w:ascii="Arial" w:hAnsi="Arial" w:cs="Arial"/>
          <w:sz w:val="24"/>
          <w:szCs w:val="24"/>
          <w:lang w:val="es-MX"/>
        </w:rPr>
        <w:t>alcohol, anfetamínico, alucinógeno, etc.</w:t>
      </w:r>
    </w:p>
    <w:p w:rsidR="008264B2" w:rsidRPr="00993601" w:rsidRDefault="008264B2" w:rsidP="008264B2">
      <w:pPr>
        <w:spacing w:line="480" w:lineRule="auto"/>
        <w:jc w:val="both"/>
        <w:rPr>
          <w:rFonts w:ascii="Arial" w:hAnsi="Arial" w:cs="Arial"/>
          <w:sz w:val="24"/>
          <w:szCs w:val="24"/>
          <w:lang w:val="es-MX"/>
        </w:rPr>
      </w:pPr>
      <w:r w:rsidRPr="00993601">
        <w:rPr>
          <w:rFonts w:ascii="Arial" w:hAnsi="Arial" w:cs="Arial"/>
          <w:sz w:val="24"/>
          <w:szCs w:val="24"/>
          <w:lang w:val="es-MX"/>
        </w:rPr>
        <w:t xml:space="preserve">El término </w:t>
      </w:r>
      <w:r w:rsidRPr="00874733">
        <w:rPr>
          <w:rFonts w:ascii="Arial" w:hAnsi="Arial" w:cs="Arial"/>
          <w:i/>
          <w:sz w:val="24"/>
          <w:szCs w:val="24"/>
          <w:lang w:val="es-MX"/>
        </w:rPr>
        <w:t>droga</w:t>
      </w:r>
      <w:r w:rsidRPr="00993601">
        <w:rPr>
          <w:rFonts w:ascii="Arial" w:hAnsi="Arial" w:cs="Arial"/>
          <w:sz w:val="24"/>
          <w:szCs w:val="24"/>
          <w:lang w:val="es-MX"/>
        </w:rPr>
        <w:t xml:space="preserve"> reviste múltiples significaciones. H. Solms (1972) propone la</w:t>
      </w:r>
      <w:r>
        <w:rPr>
          <w:rFonts w:ascii="Arial" w:hAnsi="Arial" w:cs="Arial"/>
          <w:sz w:val="24"/>
          <w:szCs w:val="24"/>
          <w:lang w:val="es-MX"/>
        </w:rPr>
        <w:t xml:space="preserve"> </w:t>
      </w:r>
      <w:r w:rsidRPr="00993601">
        <w:rPr>
          <w:rFonts w:ascii="Arial" w:hAnsi="Arial" w:cs="Arial"/>
          <w:sz w:val="24"/>
          <w:szCs w:val="24"/>
          <w:lang w:val="es-MX"/>
        </w:rPr>
        <w:t>definición siguiente: sustancia psicótropa de origen natural o industrial, con o sin</w:t>
      </w:r>
      <w:r>
        <w:rPr>
          <w:rFonts w:ascii="Arial" w:hAnsi="Arial" w:cs="Arial"/>
          <w:sz w:val="24"/>
          <w:szCs w:val="24"/>
          <w:lang w:val="es-MX"/>
        </w:rPr>
        <w:t xml:space="preserve"> </w:t>
      </w:r>
      <w:r w:rsidRPr="00993601">
        <w:rPr>
          <w:rFonts w:ascii="Arial" w:hAnsi="Arial" w:cs="Arial"/>
          <w:sz w:val="24"/>
          <w:szCs w:val="24"/>
          <w:lang w:val="es-MX"/>
        </w:rPr>
        <w:t>aplicación terapéutica, pero de la que se hace un empleo inmoderado (o un simple</w:t>
      </w:r>
      <w:r>
        <w:rPr>
          <w:rFonts w:ascii="Arial" w:hAnsi="Arial" w:cs="Arial"/>
          <w:sz w:val="24"/>
          <w:szCs w:val="24"/>
          <w:lang w:val="es-MX"/>
        </w:rPr>
        <w:t xml:space="preserve"> </w:t>
      </w:r>
      <w:r w:rsidRPr="00993601">
        <w:rPr>
          <w:rFonts w:ascii="Arial" w:hAnsi="Arial" w:cs="Arial"/>
          <w:sz w:val="24"/>
          <w:szCs w:val="24"/>
          <w:lang w:val="es-MX"/>
        </w:rPr>
        <w:t>uso)</w:t>
      </w:r>
      <w:r>
        <w:rPr>
          <w:rFonts w:ascii="Arial" w:hAnsi="Arial" w:cs="Arial"/>
          <w:sz w:val="24"/>
          <w:szCs w:val="24"/>
          <w:lang w:val="es-MX"/>
        </w:rPr>
        <w:t xml:space="preserve"> </w:t>
      </w:r>
      <w:r w:rsidRPr="00993601">
        <w:rPr>
          <w:rFonts w:ascii="Arial" w:hAnsi="Arial" w:cs="Arial"/>
          <w:sz w:val="24"/>
          <w:szCs w:val="24"/>
          <w:lang w:val="es-MX"/>
        </w:rPr>
        <w:t xml:space="preserve">con una finalidad no médica. Esta definición se basa en la </w:t>
      </w:r>
      <w:r w:rsidRPr="00874733">
        <w:rPr>
          <w:rFonts w:ascii="Arial" w:hAnsi="Arial" w:cs="Arial"/>
          <w:i/>
          <w:sz w:val="24"/>
          <w:szCs w:val="24"/>
          <w:lang w:val="es-MX"/>
        </w:rPr>
        <w:t xml:space="preserve">función </w:t>
      </w:r>
      <w:r w:rsidRPr="00993601">
        <w:rPr>
          <w:rFonts w:ascii="Arial" w:hAnsi="Arial" w:cs="Arial"/>
          <w:sz w:val="24"/>
          <w:szCs w:val="24"/>
          <w:lang w:val="es-MX"/>
        </w:rPr>
        <w:t xml:space="preserve">que la </w:t>
      </w:r>
      <w:r w:rsidRPr="00993601">
        <w:rPr>
          <w:rFonts w:ascii="Arial" w:hAnsi="Arial" w:cs="Arial"/>
          <w:sz w:val="24"/>
          <w:szCs w:val="24"/>
          <w:lang w:val="es-MX"/>
        </w:rPr>
        <w:lastRenderedPageBreak/>
        <w:t>sustancia</w:t>
      </w:r>
      <w:r>
        <w:rPr>
          <w:rFonts w:ascii="Arial" w:hAnsi="Arial" w:cs="Arial"/>
          <w:sz w:val="24"/>
          <w:szCs w:val="24"/>
          <w:lang w:val="es-MX"/>
        </w:rPr>
        <w:t xml:space="preserve"> </w:t>
      </w:r>
      <w:r w:rsidRPr="00993601">
        <w:rPr>
          <w:rFonts w:ascii="Arial" w:hAnsi="Arial" w:cs="Arial"/>
          <w:sz w:val="24"/>
          <w:szCs w:val="24"/>
          <w:lang w:val="es-MX"/>
        </w:rPr>
        <w:t>psicótropa en cuestión ejerce en una situación dada, es decir sobre las clases de interacciones</w:t>
      </w:r>
      <w:r>
        <w:rPr>
          <w:rFonts w:ascii="Arial" w:hAnsi="Arial" w:cs="Arial"/>
          <w:sz w:val="24"/>
          <w:szCs w:val="24"/>
          <w:lang w:val="es-MX"/>
        </w:rPr>
        <w:t xml:space="preserve"> </w:t>
      </w:r>
      <w:r w:rsidRPr="00993601">
        <w:rPr>
          <w:rFonts w:ascii="Arial" w:hAnsi="Arial" w:cs="Arial"/>
          <w:sz w:val="24"/>
          <w:szCs w:val="24"/>
          <w:lang w:val="es-MX"/>
        </w:rPr>
        <w:t>entre la droga y el sujeto, y entre la droga y el medio ambiente. El efecto de una</w:t>
      </w:r>
      <w:r>
        <w:rPr>
          <w:rFonts w:ascii="Arial" w:hAnsi="Arial" w:cs="Arial"/>
          <w:sz w:val="24"/>
          <w:szCs w:val="24"/>
          <w:lang w:val="es-MX"/>
        </w:rPr>
        <w:t xml:space="preserve"> </w:t>
      </w:r>
      <w:r w:rsidRPr="00993601">
        <w:rPr>
          <w:rFonts w:ascii="Arial" w:hAnsi="Arial" w:cs="Arial"/>
          <w:sz w:val="24"/>
          <w:szCs w:val="24"/>
          <w:lang w:val="es-MX"/>
        </w:rPr>
        <w:t>droga no depende exclusivamente de sus propiedades psicofarmacológicas, de la dosis,</w:t>
      </w:r>
      <w:r>
        <w:rPr>
          <w:rFonts w:ascii="Arial" w:hAnsi="Arial" w:cs="Arial"/>
          <w:sz w:val="24"/>
          <w:szCs w:val="24"/>
          <w:lang w:val="es-MX"/>
        </w:rPr>
        <w:t xml:space="preserve"> </w:t>
      </w:r>
      <w:r w:rsidRPr="00993601">
        <w:rPr>
          <w:rFonts w:ascii="Arial" w:hAnsi="Arial" w:cs="Arial"/>
          <w:sz w:val="24"/>
          <w:szCs w:val="24"/>
          <w:lang w:val="es-MX"/>
        </w:rPr>
        <w:t>del modo de administración, de la frecuencia del uso, sino también de las reacciones</w:t>
      </w:r>
      <w:r>
        <w:rPr>
          <w:rFonts w:ascii="Arial" w:hAnsi="Arial" w:cs="Arial"/>
          <w:sz w:val="24"/>
          <w:szCs w:val="24"/>
          <w:lang w:val="es-MX"/>
        </w:rPr>
        <w:t xml:space="preserve"> </w:t>
      </w:r>
      <w:r w:rsidRPr="00993601">
        <w:rPr>
          <w:rFonts w:ascii="Arial" w:hAnsi="Arial" w:cs="Arial"/>
          <w:sz w:val="24"/>
          <w:szCs w:val="24"/>
          <w:lang w:val="es-MX"/>
        </w:rPr>
        <w:t>individuales, de las estructuras psíquicas del sujeto, de sus experiencias psicotóxicas</w:t>
      </w:r>
      <w:r>
        <w:rPr>
          <w:rFonts w:ascii="Arial" w:hAnsi="Arial" w:cs="Arial"/>
          <w:sz w:val="24"/>
          <w:szCs w:val="24"/>
          <w:lang w:val="es-MX"/>
        </w:rPr>
        <w:t xml:space="preserve"> </w:t>
      </w:r>
      <w:r w:rsidRPr="00993601">
        <w:rPr>
          <w:rFonts w:ascii="Arial" w:hAnsi="Arial" w:cs="Arial"/>
          <w:sz w:val="24"/>
          <w:szCs w:val="24"/>
          <w:lang w:val="es-MX"/>
        </w:rPr>
        <w:t>previas, de su espera, del estado de salud en que se encuentra en el momento de la</w:t>
      </w:r>
      <w:r>
        <w:rPr>
          <w:rFonts w:ascii="Arial" w:hAnsi="Arial" w:cs="Arial"/>
          <w:sz w:val="24"/>
          <w:szCs w:val="24"/>
          <w:lang w:val="es-MX"/>
        </w:rPr>
        <w:t xml:space="preserve"> </w:t>
      </w:r>
      <w:r w:rsidRPr="00993601">
        <w:rPr>
          <w:rFonts w:ascii="Arial" w:hAnsi="Arial" w:cs="Arial"/>
          <w:sz w:val="24"/>
          <w:szCs w:val="24"/>
          <w:lang w:val="es-MX"/>
        </w:rPr>
        <w:t>toma, del entorno en que se sitúa, etc.</w:t>
      </w:r>
    </w:p>
    <w:p w:rsidR="008264B2" w:rsidRPr="00993601" w:rsidRDefault="008264B2" w:rsidP="008264B2">
      <w:pPr>
        <w:spacing w:line="480" w:lineRule="auto"/>
        <w:jc w:val="both"/>
        <w:rPr>
          <w:rFonts w:ascii="Arial" w:hAnsi="Arial" w:cs="Arial"/>
          <w:sz w:val="24"/>
          <w:szCs w:val="24"/>
          <w:lang w:val="es-MX"/>
        </w:rPr>
      </w:pPr>
      <w:r w:rsidRPr="00993601">
        <w:rPr>
          <w:rFonts w:ascii="Arial" w:hAnsi="Arial" w:cs="Arial"/>
          <w:sz w:val="24"/>
          <w:szCs w:val="24"/>
          <w:lang w:val="es-MX"/>
        </w:rPr>
        <w:t>Estas drogas producen un apaciguamiento o un desvanecimiento pasajero y pueden</w:t>
      </w:r>
      <w:r>
        <w:rPr>
          <w:rFonts w:ascii="Arial" w:hAnsi="Arial" w:cs="Arial"/>
          <w:sz w:val="24"/>
          <w:szCs w:val="24"/>
          <w:lang w:val="es-MX"/>
        </w:rPr>
        <w:t xml:space="preserve"> </w:t>
      </w:r>
      <w:r w:rsidRPr="00993601">
        <w:rPr>
          <w:rFonts w:ascii="Arial" w:hAnsi="Arial" w:cs="Arial"/>
          <w:sz w:val="24"/>
          <w:szCs w:val="24"/>
          <w:lang w:val="es-MX"/>
        </w:rPr>
        <w:t>conducir a un estado de "dependencia", a los "paraísos artificiales" (Baudelaire)</w:t>
      </w:r>
      <w:r>
        <w:rPr>
          <w:rFonts w:ascii="Arial" w:hAnsi="Arial" w:cs="Arial"/>
          <w:sz w:val="24"/>
          <w:szCs w:val="24"/>
          <w:lang w:val="es-MX"/>
        </w:rPr>
        <w:t xml:space="preserve"> </w:t>
      </w:r>
      <w:r w:rsidRPr="00993601">
        <w:rPr>
          <w:rFonts w:ascii="Arial" w:hAnsi="Arial" w:cs="Arial"/>
          <w:sz w:val="24"/>
          <w:szCs w:val="24"/>
          <w:lang w:val="es-MX"/>
        </w:rPr>
        <w:t>creados por ellos y los "milagros miserables" (Henri Michaux) hechos por ellos y a</w:t>
      </w:r>
      <w:r>
        <w:rPr>
          <w:rFonts w:ascii="Arial" w:hAnsi="Arial" w:cs="Arial"/>
          <w:sz w:val="24"/>
          <w:szCs w:val="24"/>
          <w:lang w:val="es-MX"/>
        </w:rPr>
        <w:t xml:space="preserve"> </w:t>
      </w:r>
      <w:r w:rsidRPr="00993601">
        <w:rPr>
          <w:rFonts w:ascii="Arial" w:hAnsi="Arial" w:cs="Arial"/>
          <w:sz w:val="24"/>
          <w:szCs w:val="24"/>
          <w:lang w:val="es-MX"/>
        </w:rPr>
        <w:t>los cuales desembocan pronto o tarde. Fuente de beatitud o de ilusiones, someten al</w:t>
      </w:r>
      <w:r>
        <w:rPr>
          <w:rFonts w:ascii="Arial" w:hAnsi="Arial" w:cs="Arial"/>
          <w:sz w:val="24"/>
          <w:szCs w:val="24"/>
          <w:lang w:val="es-MX"/>
        </w:rPr>
        <w:t xml:space="preserve"> h</w:t>
      </w:r>
      <w:r w:rsidRPr="00993601">
        <w:rPr>
          <w:rFonts w:ascii="Arial" w:hAnsi="Arial" w:cs="Arial"/>
          <w:sz w:val="24"/>
          <w:szCs w:val="24"/>
          <w:lang w:val="es-MX"/>
        </w:rPr>
        <w:t>ombre a satisfacciones de las que no es creador y de las que no conserva el entero</w:t>
      </w:r>
      <w:r>
        <w:rPr>
          <w:rFonts w:ascii="Arial" w:hAnsi="Arial" w:cs="Arial"/>
          <w:sz w:val="24"/>
          <w:szCs w:val="24"/>
          <w:lang w:val="es-MX"/>
        </w:rPr>
        <w:t xml:space="preserve"> d</w:t>
      </w:r>
      <w:r w:rsidRPr="00993601">
        <w:rPr>
          <w:rFonts w:ascii="Arial" w:hAnsi="Arial" w:cs="Arial"/>
          <w:sz w:val="24"/>
          <w:szCs w:val="24"/>
          <w:lang w:val="es-MX"/>
        </w:rPr>
        <w:t xml:space="preserve">ominio. Se debe decir que si, a veces, una droga determinada es escogida en </w:t>
      </w:r>
      <w:r>
        <w:rPr>
          <w:rFonts w:ascii="Arial" w:hAnsi="Arial" w:cs="Arial"/>
          <w:sz w:val="24"/>
          <w:szCs w:val="24"/>
          <w:lang w:val="es-MX"/>
        </w:rPr>
        <w:t>ocasión de</w:t>
      </w:r>
      <w:r w:rsidRPr="00993601">
        <w:rPr>
          <w:rFonts w:ascii="Arial" w:hAnsi="Arial" w:cs="Arial"/>
          <w:sz w:val="24"/>
          <w:szCs w:val="24"/>
          <w:lang w:val="es-MX"/>
        </w:rPr>
        <w:t xml:space="preserve"> circunstancias fortuitas, puede también por las mismas razones pasarse de una</w:t>
      </w:r>
      <w:r>
        <w:rPr>
          <w:rFonts w:ascii="Arial" w:hAnsi="Arial" w:cs="Arial"/>
          <w:sz w:val="24"/>
          <w:szCs w:val="24"/>
          <w:lang w:val="es-MX"/>
        </w:rPr>
        <w:t xml:space="preserve"> toxic</w:t>
      </w:r>
      <w:r w:rsidRPr="00993601">
        <w:rPr>
          <w:rFonts w:ascii="Arial" w:hAnsi="Arial" w:cs="Arial"/>
          <w:sz w:val="24"/>
          <w:szCs w:val="24"/>
          <w:lang w:val="es-MX"/>
        </w:rPr>
        <w:t>omanía relativamente anodina y sin dependencia real a otra toxicomanía que</w:t>
      </w:r>
      <w:r>
        <w:rPr>
          <w:rFonts w:ascii="Arial" w:hAnsi="Arial" w:cs="Arial"/>
          <w:sz w:val="24"/>
          <w:szCs w:val="24"/>
          <w:lang w:val="es-MX"/>
        </w:rPr>
        <w:t xml:space="preserve"> </w:t>
      </w:r>
      <w:r w:rsidRPr="00993601">
        <w:rPr>
          <w:rFonts w:ascii="Arial" w:hAnsi="Arial" w:cs="Arial"/>
          <w:sz w:val="24"/>
          <w:szCs w:val="24"/>
          <w:lang w:val="es-MX"/>
        </w:rPr>
        <w:t>conduce a la esclavitud.</w:t>
      </w:r>
    </w:p>
    <w:p w:rsidR="008264B2" w:rsidRDefault="008264B2" w:rsidP="008264B2">
      <w:pPr>
        <w:spacing w:line="480" w:lineRule="auto"/>
        <w:jc w:val="both"/>
        <w:rPr>
          <w:rFonts w:ascii="Arial" w:hAnsi="Arial" w:cs="Arial"/>
          <w:sz w:val="24"/>
          <w:szCs w:val="24"/>
          <w:lang w:val="es-MX"/>
        </w:rPr>
      </w:pPr>
      <w:r>
        <w:rPr>
          <w:rFonts w:ascii="Arial" w:hAnsi="Arial" w:cs="Arial"/>
          <w:sz w:val="24"/>
          <w:szCs w:val="24"/>
          <w:lang w:val="es-MX"/>
        </w:rPr>
        <w:t>Es</w:t>
      </w:r>
      <w:r w:rsidRPr="00993601">
        <w:rPr>
          <w:rFonts w:ascii="Arial" w:hAnsi="Arial" w:cs="Arial"/>
          <w:sz w:val="24"/>
          <w:szCs w:val="24"/>
          <w:lang w:val="es-MX"/>
        </w:rPr>
        <w:t xml:space="preserve"> difícil establecer una clasificación de las drogas empleadas por lo</w:t>
      </w:r>
      <w:r>
        <w:rPr>
          <w:rFonts w:ascii="Arial" w:hAnsi="Arial" w:cs="Arial"/>
          <w:sz w:val="24"/>
          <w:szCs w:val="24"/>
          <w:lang w:val="es-MX"/>
        </w:rPr>
        <w:t>s</w:t>
      </w:r>
      <w:r w:rsidRPr="00993601">
        <w:rPr>
          <w:rFonts w:ascii="Arial" w:hAnsi="Arial" w:cs="Arial"/>
          <w:sz w:val="24"/>
          <w:szCs w:val="24"/>
          <w:lang w:val="es-MX"/>
        </w:rPr>
        <w:t xml:space="preserve"> jóvenes.</w:t>
      </w:r>
      <w:r>
        <w:rPr>
          <w:rFonts w:ascii="Arial" w:hAnsi="Arial" w:cs="Arial"/>
          <w:sz w:val="24"/>
          <w:szCs w:val="24"/>
          <w:lang w:val="es-MX"/>
        </w:rPr>
        <w:t xml:space="preserve"> Aun </w:t>
      </w:r>
      <w:r w:rsidRPr="00993601">
        <w:rPr>
          <w:rFonts w:ascii="Arial" w:hAnsi="Arial" w:cs="Arial"/>
          <w:sz w:val="24"/>
          <w:szCs w:val="24"/>
          <w:lang w:val="es-MX"/>
        </w:rPr>
        <w:t xml:space="preserve">de </w:t>
      </w:r>
      <w:r>
        <w:rPr>
          <w:rFonts w:ascii="Arial" w:hAnsi="Arial" w:cs="Arial"/>
          <w:sz w:val="24"/>
          <w:szCs w:val="24"/>
          <w:lang w:val="es-MX"/>
        </w:rPr>
        <w:t>f</w:t>
      </w:r>
      <w:r w:rsidRPr="00993601">
        <w:rPr>
          <w:rFonts w:ascii="Arial" w:hAnsi="Arial" w:cs="Arial"/>
          <w:sz w:val="24"/>
          <w:szCs w:val="24"/>
          <w:lang w:val="es-MX"/>
        </w:rPr>
        <w:t>orma artificial distinguiremos, según el efecto psicoactivo buscado por el</w:t>
      </w:r>
      <w:r>
        <w:rPr>
          <w:rFonts w:ascii="Arial" w:hAnsi="Arial" w:cs="Arial"/>
          <w:sz w:val="24"/>
          <w:szCs w:val="24"/>
          <w:lang w:val="es-MX"/>
        </w:rPr>
        <w:t xml:space="preserve"> </w:t>
      </w:r>
      <w:r w:rsidRPr="00993601">
        <w:rPr>
          <w:rFonts w:ascii="Arial" w:hAnsi="Arial" w:cs="Arial"/>
          <w:sz w:val="24"/>
          <w:szCs w:val="24"/>
          <w:lang w:val="es-MX"/>
        </w:rPr>
        <w:t>individuo, tres grupos</w:t>
      </w:r>
      <w:r>
        <w:rPr>
          <w:rFonts w:ascii="Arial" w:hAnsi="Arial" w:cs="Arial"/>
          <w:sz w:val="24"/>
          <w:szCs w:val="24"/>
          <w:lang w:val="es-MX"/>
        </w:rPr>
        <w:t>:</w:t>
      </w:r>
    </w:p>
    <w:p w:rsidR="008264B2" w:rsidRPr="00574F92" w:rsidRDefault="008264B2" w:rsidP="008264B2">
      <w:pPr>
        <w:spacing w:line="480" w:lineRule="auto"/>
        <w:jc w:val="both"/>
        <w:rPr>
          <w:rFonts w:ascii="Arial" w:hAnsi="Arial" w:cs="Arial"/>
          <w:sz w:val="24"/>
          <w:szCs w:val="24"/>
          <w:lang w:val="es-MX"/>
        </w:rPr>
      </w:pPr>
      <w:r w:rsidRPr="00492E53">
        <w:rPr>
          <w:rFonts w:ascii="Arial" w:hAnsi="Arial" w:cs="Arial"/>
          <w:b/>
          <w:bCs/>
          <w:sz w:val="24"/>
          <w:szCs w:val="24"/>
          <w:lang w:val="es-MX"/>
        </w:rPr>
        <w:t>Drogas "mágicas",</w:t>
      </w:r>
      <w:r w:rsidRPr="00574F92">
        <w:rPr>
          <w:rFonts w:ascii="Arial" w:hAnsi="Arial" w:cs="Arial"/>
          <w:sz w:val="24"/>
          <w:szCs w:val="24"/>
          <w:lang w:val="es-MX"/>
        </w:rPr>
        <w:t xml:space="preserve"> capaces de infundir formas de embriaguez especial, caracteriza</w:t>
      </w:r>
      <w:r>
        <w:rPr>
          <w:rFonts w:ascii="Arial" w:hAnsi="Arial" w:cs="Arial"/>
          <w:sz w:val="24"/>
          <w:szCs w:val="24"/>
          <w:lang w:val="es-MX"/>
        </w:rPr>
        <w:t>das por esta</w:t>
      </w:r>
      <w:r w:rsidRPr="00574F92">
        <w:rPr>
          <w:rFonts w:ascii="Arial" w:hAnsi="Arial" w:cs="Arial"/>
          <w:sz w:val="24"/>
          <w:szCs w:val="24"/>
          <w:lang w:val="es-MX"/>
        </w:rPr>
        <w:t>dos de onirismo y éxtasis, acarreando "experiencias" nuevas de los órganos de lo</w:t>
      </w:r>
      <w:r>
        <w:rPr>
          <w:rFonts w:ascii="Arial" w:hAnsi="Arial" w:cs="Arial"/>
          <w:sz w:val="24"/>
          <w:szCs w:val="24"/>
          <w:lang w:val="es-MX"/>
        </w:rPr>
        <w:t xml:space="preserve">s sentidos y del </w:t>
      </w:r>
      <w:r w:rsidRPr="00574F92">
        <w:rPr>
          <w:rFonts w:ascii="Arial" w:hAnsi="Arial" w:cs="Arial"/>
          <w:sz w:val="24"/>
          <w:szCs w:val="24"/>
          <w:lang w:val="es-MX"/>
        </w:rPr>
        <w:t xml:space="preserve">cuerpo, ilusiones y alucinaciones, </w:t>
      </w:r>
      <w:r w:rsidRPr="00574F92">
        <w:rPr>
          <w:rFonts w:ascii="Arial" w:hAnsi="Arial" w:cs="Arial"/>
          <w:sz w:val="24"/>
          <w:szCs w:val="24"/>
          <w:lang w:val="es-MX"/>
        </w:rPr>
        <w:lastRenderedPageBreak/>
        <w:t>estados de desrealización y despersonalización</w:t>
      </w:r>
      <w:r>
        <w:rPr>
          <w:rFonts w:ascii="Arial" w:hAnsi="Arial" w:cs="Arial"/>
          <w:sz w:val="24"/>
          <w:szCs w:val="24"/>
          <w:lang w:val="es-MX"/>
        </w:rPr>
        <w:t>, “viajes” fuera del</w:t>
      </w:r>
      <w:r w:rsidRPr="00574F92">
        <w:rPr>
          <w:rFonts w:ascii="Arial" w:hAnsi="Arial" w:cs="Arial"/>
          <w:sz w:val="24"/>
          <w:szCs w:val="24"/>
          <w:lang w:val="es-MX"/>
        </w:rPr>
        <w:t xml:space="preserve"> tiempo y del espacio con extinción de la realidad cotidiana: cannabis, LSD, mezca</w:t>
      </w:r>
      <w:r>
        <w:rPr>
          <w:rFonts w:ascii="Arial" w:hAnsi="Arial" w:cs="Arial"/>
          <w:sz w:val="24"/>
          <w:szCs w:val="24"/>
          <w:lang w:val="es-MX"/>
        </w:rPr>
        <w:t xml:space="preserve">lina psilocibina, </w:t>
      </w:r>
      <w:r w:rsidRPr="00574F92">
        <w:rPr>
          <w:rFonts w:ascii="Arial" w:hAnsi="Arial" w:cs="Arial"/>
          <w:sz w:val="24"/>
          <w:szCs w:val="24"/>
          <w:lang w:val="es-MX"/>
        </w:rPr>
        <w:t>nuez moscada, etc.</w:t>
      </w:r>
    </w:p>
    <w:p w:rsidR="008264B2" w:rsidRPr="00574F92" w:rsidRDefault="008264B2" w:rsidP="008264B2">
      <w:pPr>
        <w:spacing w:line="480" w:lineRule="auto"/>
        <w:jc w:val="both"/>
        <w:rPr>
          <w:rFonts w:ascii="Arial" w:hAnsi="Arial" w:cs="Arial"/>
          <w:sz w:val="24"/>
          <w:szCs w:val="24"/>
          <w:lang w:val="es-MX"/>
        </w:rPr>
      </w:pPr>
      <w:r w:rsidRPr="00492E53">
        <w:rPr>
          <w:rFonts w:ascii="Arial" w:hAnsi="Arial" w:cs="Arial"/>
          <w:b/>
          <w:bCs/>
          <w:sz w:val="24"/>
          <w:szCs w:val="24"/>
          <w:lang w:val="es-MX"/>
        </w:rPr>
        <w:t xml:space="preserve">Drogas </w:t>
      </w:r>
      <w:r>
        <w:rPr>
          <w:rFonts w:ascii="Arial" w:hAnsi="Arial" w:cs="Arial"/>
          <w:b/>
          <w:bCs/>
          <w:sz w:val="24"/>
          <w:szCs w:val="24"/>
          <w:lang w:val="es-MX"/>
        </w:rPr>
        <w:t>“</w:t>
      </w:r>
      <w:r w:rsidRPr="00492E53">
        <w:rPr>
          <w:rFonts w:ascii="Arial" w:hAnsi="Arial" w:cs="Arial"/>
          <w:b/>
          <w:bCs/>
          <w:sz w:val="24"/>
          <w:szCs w:val="24"/>
          <w:lang w:val="es-MX"/>
        </w:rPr>
        <w:t>psicoestimulantes</w:t>
      </w:r>
      <w:r>
        <w:rPr>
          <w:rFonts w:ascii="Arial" w:hAnsi="Arial" w:cs="Arial"/>
          <w:b/>
          <w:bCs/>
          <w:sz w:val="24"/>
          <w:szCs w:val="24"/>
          <w:lang w:val="es-MX"/>
        </w:rPr>
        <w:t>”</w:t>
      </w:r>
      <w:r w:rsidRPr="00574F92">
        <w:rPr>
          <w:rFonts w:ascii="Arial" w:hAnsi="Arial" w:cs="Arial"/>
          <w:sz w:val="24"/>
          <w:szCs w:val="24"/>
          <w:lang w:val="es-MX"/>
        </w:rPr>
        <w:t xml:space="preserve"> ocasionantes de una disminución de la fatiga, un </w:t>
      </w:r>
      <w:r>
        <w:rPr>
          <w:rFonts w:ascii="Arial" w:hAnsi="Arial" w:cs="Arial"/>
          <w:sz w:val="24"/>
          <w:szCs w:val="24"/>
          <w:lang w:val="es-MX"/>
        </w:rPr>
        <w:t>a</w:t>
      </w:r>
      <w:r w:rsidRPr="00574F92">
        <w:rPr>
          <w:rFonts w:ascii="Arial" w:hAnsi="Arial" w:cs="Arial"/>
          <w:sz w:val="24"/>
          <w:szCs w:val="24"/>
          <w:lang w:val="es-MX"/>
        </w:rPr>
        <w:t>crecent</w:t>
      </w:r>
      <w:r>
        <w:rPr>
          <w:rFonts w:ascii="Arial" w:hAnsi="Arial" w:cs="Arial"/>
          <w:sz w:val="24"/>
          <w:szCs w:val="24"/>
          <w:lang w:val="es-MX"/>
        </w:rPr>
        <w:t xml:space="preserve">amiento </w:t>
      </w:r>
      <w:r w:rsidRPr="00574F92">
        <w:rPr>
          <w:rFonts w:ascii="Arial" w:hAnsi="Arial" w:cs="Arial"/>
          <w:sz w:val="24"/>
          <w:szCs w:val="24"/>
          <w:lang w:val="es-MX"/>
        </w:rPr>
        <w:t xml:space="preserve">de la energía y de la actividad, una excitación eufórica, tales como las anfetaminas, los de la coca (cocaína), las hojas del khat, etc. </w:t>
      </w:r>
    </w:p>
    <w:p w:rsidR="008264B2" w:rsidRPr="00574F92" w:rsidRDefault="008264B2" w:rsidP="008264B2">
      <w:pPr>
        <w:spacing w:line="480" w:lineRule="auto"/>
        <w:jc w:val="both"/>
        <w:rPr>
          <w:rFonts w:ascii="Arial" w:hAnsi="Arial" w:cs="Arial"/>
          <w:sz w:val="24"/>
          <w:szCs w:val="24"/>
          <w:lang w:val="es-MX"/>
        </w:rPr>
      </w:pPr>
      <w:r w:rsidRPr="00492E53">
        <w:rPr>
          <w:rFonts w:ascii="Arial" w:hAnsi="Arial" w:cs="Arial"/>
          <w:b/>
          <w:bCs/>
          <w:sz w:val="24"/>
          <w:szCs w:val="24"/>
          <w:lang w:val="es-MX"/>
        </w:rPr>
        <w:t>Drogas “disminuidoras”</w:t>
      </w:r>
      <w:r w:rsidRPr="00574F92">
        <w:rPr>
          <w:rFonts w:ascii="Arial" w:hAnsi="Arial" w:cs="Arial"/>
          <w:sz w:val="24"/>
          <w:szCs w:val="24"/>
          <w:lang w:val="es-MX"/>
        </w:rPr>
        <w:t xml:space="preserve"> </w:t>
      </w:r>
      <w:r w:rsidRPr="006835D4">
        <w:rPr>
          <w:rFonts w:ascii="Arial" w:hAnsi="Arial" w:cs="Arial"/>
          <w:b/>
          <w:sz w:val="24"/>
          <w:szCs w:val="24"/>
          <w:lang w:val="es-MX"/>
        </w:rPr>
        <w:t>del estado de tensión o de sufrimiento</w:t>
      </w:r>
      <w:r w:rsidRPr="00574F92">
        <w:rPr>
          <w:rFonts w:ascii="Arial" w:hAnsi="Arial" w:cs="Arial"/>
          <w:sz w:val="24"/>
          <w:szCs w:val="24"/>
          <w:lang w:val="es-MX"/>
        </w:rPr>
        <w:t>, causantes de un estad</w:t>
      </w:r>
      <w:r>
        <w:rPr>
          <w:rFonts w:ascii="Arial" w:hAnsi="Arial" w:cs="Arial"/>
          <w:sz w:val="24"/>
          <w:szCs w:val="24"/>
          <w:lang w:val="es-MX"/>
        </w:rPr>
        <w:t>o de</w:t>
      </w:r>
      <w:r w:rsidRPr="00574F92">
        <w:rPr>
          <w:rFonts w:ascii="Arial" w:hAnsi="Arial" w:cs="Arial"/>
          <w:sz w:val="24"/>
          <w:szCs w:val="24"/>
          <w:lang w:val="es-MX"/>
        </w:rPr>
        <w:t xml:space="preserve"> sosiego o de dicha, un grado de euforia variable, el olvido y el sueño. Entran en este cuadro "estupefacientes" tradicionales (el opio y los opiáceos, la </w:t>
      </w:r>
      <w:r>
        <w:rPr>
          <w:rFonts w:ascii="Arial" w:hAnsi="Arial" w:cs="Arial"/>
          <w:sz w:val="24"/>
          <w:szCs w:val="24"/>
          <w:lang w:val="es-MX"/>
        </w:rPr>
        <w:t>morf</w:t>
      </w:r>
      <w:r w:rsidRPr="00574F92">
        <w:rPr>
          <w:rFonts w:ascii="Arial" w:hAnsi="Arial" w:cs="Arial"/>
          <w:sz w:val="24"/>
          <w:szCs w:val="24"/>
          <w:lang w:val="es-MX"/>
        </w:rPr>
        <w:t>ina y sus sucedáneos sintéticos</w:t>
      </w:r>
      <w:r>
        <w:rPr>
          <w:rFonts w:ascii="Arial" w:hAnsi="Arial" w:cs="Arial"/>
          <w:sz w:val="24"/>
          <w:szCs w:val="24"/>
          <w:lang w:val="es-MX"/>
        </w:rPr>
        <w:t>, la</w:t>
      </w:r>
      <w:r w:rsidRPr="00574F92">
        <w:rPr>
          <w:rFonts w:ascii="Arial" w:hAnsi="Arial" w:cs="Arial"/>
          <w:sz w:val="24"/>
          <w:szCs w:val="24"/>
          <w:lang w:val="es-MX"/>
        </w:rPr>
        <w:t xml:space="preserve"> heroína, etc.), los hipnóticos barbitúricos y no barbitúricos, los analgésicos, los tranquilizantes </w:t>
      </w:r>
      <w:r>
        <w:rPr>
          <w:rFonts w:ascii="Arial" w:hAnsi="Arial" w:cs="Arial"/>
          <w:sz w:val="24"/>
          <w:szCs w:val="24"/>
          <w:lang w:val="es-MX"/>
        </w:rPr>
        <w:t xml:space="preserve">y </w:t>
      </w:r>
      <w:r w:rsidRPr="00574F92">
        <w:rPr>
          <w:rFonts w:ascii="Arial" w:hAnsi="Arial" w:cs="Arial"/>
          <w:sz w:val="24"/>
          <w:szCs w:val="24"/>
          <w:lang w:val="es-MX"/>
        </w:rPr>
        <w:t>cómo no, el alcohol.</w:t>
      </w:r>
    </w:p>
    <w:p w:rsidR="008264B2" w:rsidRPr="00F30F81" w:rsidRDefault="008264B2" w:rsidP="008264B2">
      <w:pPr>
        <w:spacing w:line="480" w:lineRule="auto"/>
        <w:jc w:val="both"/>
        <w:rPr>
          <w:rFonts w:ascii="Arial" w:hAnsi="Arial" w:cs="Arial"/>
          <w:sz w:val="24"/>
          <w:szCs w:val="24"/>
          <w:lang w:val="es-MX"/>
        </w:rPr>
      </w:pPr>
      <w:r w:rsidRPr="00574F92">
        <w:rPr>
          <w:rFonts w:ascii="Arial" w:hAnsi="Arial" w:cs="Arial"/>
          <w:sz w:val="24"/>
          <w:szCs w:val="24"/>
          <w:lang w:val="es-MX"/>
        </w:rPr>
        <w:t>Aparte</w:t>
      </w:r>
      <w:r>
        <w:rPr>
          <w:rFonts w:ascii="Arial" w:hAnsi="Arial" w:cs="Arial"/>
          <w:sz w:val="24"/>
          <w:szCs w:val="24"/>
          <w:lang w:val="es-MX"/>
        </w:rPr>
        <w:t xml:space="preserve"> de</w:t>
      </w:r>
      <w:r w:rsidRPr="00574F92">
        <w:rPr>
          <w:rFonts w:ascii="Arial" w:hAnsi="Arial" w:cs="Arial"/>
          <w:sz w:val="24"/>
          <w:szCs w:val="24"/>
          <w:lang w:val="es-MX"/>
        </w:rPr>
        <w:t xml:space="preserve"> esta clasificación</w:t>
      </w:r>
      <w:r>
        <w:rPr>
          <w:rFonts w:ascii="Arial" w:hAnsi="Arial" w:cs="Arial"/>
          <w:sz w:val="24"/>
          <w:szCs w:val="24"/>
          <w:lang w:val="es-MX"/>
        </w:rPr>
        <w:t xml:space="preserve"> </w:t>
      </w:r>
      <w:r w:rsidRPr="00F30F81">
        <w:rPr>
          <w:rFonts w:ascii="Arial" w:hAnsi="Arial" w:cs="Arial"/>
          <w:sz w:val="24"/>
          <w:szCs w:val="24"/>
          <w:lang w:val="es-MX"/>
        </w:rPr>
        <w:t xml:space="preserve">mencionamos de paso un grupo muy heterogéneo de productos </w:t>
      </w:r>
      <w:r>
        <w:rPr>
          <w:rFonts w:ascii="Arial" w:hAnsi="Arial" w:cs="Arial"/>
          <w:sz w:val="24"/>
          <w:szCs w:val="24"/>
          <w:lang w:val="es-MX"/>
        </w:rPr>
        <w:t>r</w:t>
      </w:r>
      <w:r w:rsidRPr="00F30F81">
        <w:rPr>
          <w:rFonts w:ascii="Arial" w:hAnsi="Arial" w:cs="Arial"/>
          <w:sz w:val="24"/>
          <w:szCs w:val="24"/>
          <w:lang w:val="es-MX"/>
        </w:rPr>
        <w:t>aramente utilizados por los jóvenes y cuya acción esencial se sitúa en otro dominio, productos q</w:t>
      </w:r>
      <w:r>
        <w:rPr>
          <w:rFonts w:ascii="Arial" w:hAnsi="Arial" w:cs="Arial"/>
          <w:sz w:val="24"/>
          <w:szCs w:val="24"/>
          <w:lang w:val="es-MX"/>
        </w:rPr>
        <w:t>u</w:t>
      </w:r>
      <w:r w:rsidRPr="00F30F81">
        <w:rPr>
          <w:rFonts w:ascii="Arial" w:hAnsi="Arial" w:cs="Arial"/>
          <w:sz w:val="24"/>
          <w:szCs w:val="24"/>
          <w:lang w:val="es-MX"/>
        </w:rPr>
        <w:t>e sólo tienen accesoriamente y a título de efectos secundarios una acción sobre el psiqui</w:t>
      </w:r>
      <w:r>
        <w:rPr>
          <w:rFonts w:ascii="Arial" w:hAnsi="Arial" w:cs="Arial"/>
          <w:sz w:val="24"/>
          <w:szCs w:val="24"/>
          <w:lang w:val="es-MX"/>
        </w:rPr>
        <w:t xml:space="preserve">smo: determinados antibéquicos, </w:t>
      </w:r>
      <w:r w:rsidRPr="00F30F81">
        <w:rPr>
          <w:rFonts w:ascii="Arial" w:hAnsi="Arial" w:cs="Arial"/>
          <w:sz w:val="24"/>
          <w:szCs w:val="24"/>
          <w:lang w:val="es-MX"/>
        </w:rPr>
        <w:t xml:space="preserve">medicamentos </w:t>
      </w:r>
      <w:r>
        <w:rPr>
          <w:rFonts w:ascii="Arial" w:hAnsi="Arial" w:cs="Arial"/>
          <w:sz w:val="24"/>
          <w:szCs w:val="24"/>
          <w:lang w:val="es-MX"/>
        </w:rPr>
        <w:t xml:space="preserve">contra el mareo,  antiasmáticos, </w:t>
      </w:r>
      <w:r w:rsidRPr="00F30F81">
        <w:rPr>
          <w:rFonts w:ascii="Arial" w:hAnsi="Arial" w:cs="Arial"/>
          <w:sz w:val="24"/>
          <w:szCs w:val="24"/>
          <w:lang w:val="es-MX"/>
        </w:rPr>
        <w:t>antihistamínicos, antiparkinsonianos y productos industriales</w:t>
      </w:r>
      <w:r w:rsidR="00424754">
        <w:rPr>
          <w:rFonts w:ascii="Arial" w:hAnsi="Arial" w:cs="Arial"/>
          <w:sz w:val="24"/>
          <w:szCs w:val="24"/>
          <w:lang w:val="es-MX"/>
        </w:rPr>
        <w:t xml:space="preserve"> (disolventes </w:t>
      </w:r>
      <w:r w:rsidRPr="00F30F81">
        <w:rPr>
          <w:rFonts w:ascii="Arial" w:hAnsi="Arial" w:cs="Arial"/>
          <w:sz w:val="24"/>
          <w:szCs w:val="24"/>
          <w:lang w:val="es-MX"/>
        </w:rPr>
        <w:t>volátiles, contenidos en la cola para mod</w:t>
      </w:r>
      <w:r>
        <w:rPr>
          <w:rFonts w:ascii="Arial" w:hAnsi="Arial" w:cs="Arial"/>
          <w:sz w:val="24"/>
          <w:szCs w:val="24"/>
          <w:lang w:val="es-MX"/>
        </w:rPr>
        <w:t>0</w:t>
      </w:r>
      <w:r w:rsidRPr="00F30F81">
        <w:rPr>
          <w:rFonts w:ascii="Arial" w:hAnsi="Arial" w:cs="Arial"/>
          <w:sz w:val="24"/>
          <w:szCs w:val="24"/>
          <w:lang w:val="es-MX"/>
        </w:rPr>
        <w:t xml:space="preserve">elos plásticos </w:t>
      </w:r>
      <w:r w:rsidR="00424754">
        <w:rPr>
          <w:rFonts w:ascii="Arial" w:hAnsi="Arial" w:cs="Arial"/>
          <w:sz w:val="24"/>
          <w:szCs w:val="24"/>
          <w:lang w:val="es-MX"/>
        </w:rPr>
        <w:t>reducidos, en el esmalte para uñ</w:t>
      </w:r>
      <w:r w:rsidRPr="00F30F81">
        <w:rPr>
          <w:rFonts w:ascii="Arial" w:hAnsi="Arial" w:cs="Arial"/>
          <w:sz w:val="24"/>
          <w:szCs w:val="24"/>
          <w:lang w:val="es-MX"/>
        </w:rPr>
        <w:t>as, en productos de mantenimiento, etc.).</w:t>
      </w:r>
    </w:p>
    <w:p w:rsidR="008264B2" w:rsidRPr="00F30F81" w:rsidRDefault="008264B2" w:rsidP="008264B2">
      <w:pPr>
        <w:spacing w:line="480" w:lineRule="auto"/>
        <w:jc w:val="both"/>
        <w:rPr>
          <w:rFonts w:ascii="Arial" w:hAnsi="Arial" w:cs="Arial"/>
          <w:sz w:val="24"/>
          <w:szCs w:val="24"/>
          <w:lang w:val="es-MX"/>
        </w:rPr>
      </w:pPr>
      <w:r w:rsidRPr="00F30F81">
        <w:rPr>
          <w:rFonts w:ascii="Arial" w:hAnsi="Arial" w:cs="Arial"/>
          <w:sz w:val="24"/>
          <w:szCs w:val="24"/>
          <w:lang w:val="es-MX"/>
        </w:rPr>
        <w:t>Esta enumeración es incompleta. Las sustancias utilizadas por los jóvenes son incuantificables e insospechadas. Un medicamento benigno o producto industrial se trans</w:t>
      </w:r>
      <w:r>
        <w:rPr>
          <w:rFonts w:ascii="Arial" w:hAnsi="Arial" w:cs="Arial"/>
          <w:sz w:val="24"/>
          <w:szCs w:val="24"/>
          <w:lang w:val="es-MX"/>
        </w:rPr>
        <w:t>f</w:t>
      </w:r>
      <w:r w:rsidRPr="00F30F81">
        <w:rPr>
          <w:rFonts w:ascii="Arial" w:hAnsi="Arial" w:cs="Arial"/>
          <w:sz w:val="24"/>
          <w:szCs w:val="24"/>
          <w:lang w:val="es-MX"/>
        </w:rPr>
        <w:t xml:space="preserve">orma, a veces por medios caseros o en combinación con otra sustancia, </w:t>
      </w:r>
      <w:r w:rsidRPr="00F30F81">
        <w:rPr>
          <w:rFonts w:ascii="Arial" w:hAnsi="Arial" w:cs="Arial"/>
          <w:sz w:val="24"/>
          <w:szCs w:val="24"/>
          <w:lang w:val="es-MX"/>
        </w:rPr>
        <w:lastRenderedPageBreak/>
        <w:t>en una nueva droga. Muchos adolescentes ya desconocen incluso lo que se administraron, tanto en calidad como en cantidad. El médico se halla frente a un mundo de una rara imprecisión farmacológica</w:t>
      </w:r>
      <w:r w:rsidR="00424754">
        <w:rPr>
          <w:rFonts w:ascii="Arial" w:hAnsi="Arial" w:cs="Arial"/>
          <w:sz w:val="24"/>
          <w:szCs w:val="24"/>
          <w:lang w:val="es-MX"/>
        </w:rPr>
        <w:t>.</w:t>
      </w:r>
      <w:r w:rsidRPr="00F30F81">
        <w:rPr>
          <w:rFonts w:ascii="Arial" w:hAnsi="Arial" w:cs="Arial"/>
          <w:sz w:val="24"/>
          <w:szCs w:val="24"/>
          <w:lang w:val="es-MX"/>
        </w:rPr>
        <w:t xml:space="preserve"> Existe incluso una "farmacología paralela", realizada en laboratorios c</w:t>
      </w:r>
      <w:r>
        <w:rPr>
          <w:rFonts w:ascii="Arial" w:hAnsi="Arial" w:cs="Arial"/>
          <w:sz w:val="24"/>
          <w:szCs w:val="24"/>
          <w:lang w:val="es-MX"/>
        </w:rPr>
        <w:t>l</w:t>
      </w:r>
      <w:r w:rsidRPr="00F30F81">
        <w:rPr>
          <w:rFonts w:ascii="Arial" w:hAnsi="Arial" w:cs="Arial"/>
          <w:sz w:val="24"/>
          <w:szCs w:val="24"/>
          <w:lang w:val="es-MX"/>
        </w:rPr>
        <w:t>andestin</w:t>
      </w:r>
      <w:r>
        <w:rPr>
          <w:rFonts w:ascii="Arial" w:hAnsi="Arial" w:cs="Arial"/>
          <w:sz w:val="24"/>
          <w:szCs w:val="24"/>
          <w:lang w:val="es-MX"/>
        </w:rPr>
        <w:t xml:space="preserve">os donde </w:t>
      </w:r>
      <w:r w:rsidRPr="00F30F81">
        <w:rPr>
          <w:rFonts w:ascii="Arial" w:hAnsi="Arial" w:cs="Arial"/>
          <w:sz w:val="24"/>
          <w:szCs w:val="24"/>
          <w:lang w:val="es-MX"/>
        </w:rPr>
        <w:t>inventan nuevas drogas.</w:t>
      </w:r>
    </w:p>
    <w:p w:rsidR="008264B2" w:rsidRPr="00F30F81" w:rsidRDefault="008264B2" w:rsidP="008264B2">
      <w:pPr>
        <w:spacing w:line="480" w:lineRule="auto"/>
        <w:jc w:val="both"/>
        <w:rPr>
          <w:rFonts w:ascii="Arial" w:hAnsi="Arial" w:cs="Arial"/>
          <w:sz w:val="24"/>
          <w:szCs w:val="24"/>
          <w:lang w:val="es-MX"/>
        </w:rPr>
      </w:pPr>
      <w:r w:rsidRPr="00F30F81">
        <w:rPr>
          <w:rFonts w:ascii="Arial" w:hAnsi="Arial" w:cs="Arial"/>
          <w:sz w:val="24"/>
          <w:szCs w:val="24"/>
          <w:lang w:val="es-MX"/>
        </w:rPr>
        <w:t xml:space="preserve">Es difícil clasificar a las drogas según </w:t>
      </w:r>
      <w:r>
        <w:rPr>
          <w:rFonts w:ascii="Arial" w:hAnsi="Arial" w:cs="Arial"/>
          <w:sz w:val="24"/>
          <w:szCs w:val="24"/>
          <w:lang w:val="es-MX"/>
        </w:rPr>
        <w:t>e</w:t>
      </w:r>
      <w:r w:rsidRPr="00F30F81">
        <w:rPr>
          <w:rFonts w:ascii="Arial" w:hAnsi="Arial" w:cs="Arial"/>
          <w:sz w:val="24"/>
          <w:szCs w:val="24"/>
          <w:lang w:val="es-MX"/>
        </w:rPr>
        <w:t xml:space="preserve">l peligro que su abuso es susceptible de acarrear, pues los criterios que hay que tomar </w:t>
      </w:r>
      <w:r>
        <w:rPr>
          <w:rFonts w:ascii="Arial" w:hAnsi="Arial" w:cs="Arial"/>
          <w:sz w:val="24"/>
          <w:szCs w:val="24"/>
          <w:lang w:val="es-MX"/>
        </w:rPr>
        <w:t>e</w:t>
      </w:r>
      <w:r w:rsidRPr="00F30F81">
        <w:rPr>
          <w:rFonts w:ascii="Arial" w:hAnsi="Arial" w:cs="Arial"/>
          <w:sz w:val="24"/>
          <w:szCs w:val="24"/>
          <w:lang w:val="es-MX"/>
        </w:rPr>
        <w:t>n consideración (factores psicológicos, conductistas, somáticos, farmacológ</w:t>
      </w:r>
      <w:r>
        <w:rPr>
          <w:rFonts w:ascii="Arial" w:hAnsi="Arial" w:cs="Arial"/>
          <w:sz w:val="24"/>
          <w:szCs w:val="24"/>
          <w:lang w:val="es-MX"/>
        </w:rPr>
        <w:t>i</w:t>
      </w:r>
      <w:r w:rsidRPr="00F30F81">
        <w:rPr>
          <w:rFonts w:ascii="Arial" w:hAnsi="Arial" w:cs="Arial"/>
          <w:sz w:val="24"/>
          <w:szCs w:val="24"/>
          <w:lang w:val="es-MX"/>
        </w:rPr>
        <w:t xml:space="preserve">cos, modos de administración, dosis, factores sociológicos, ideológicos, etc.) son tan diversos que no entrarán nunca en una sola </w:t>
      </w:r>
      <w:r>
        <w:rPr>
          <w:rFonts w:ascii="Arial" w:hAnsi="Arial" w:cs="Arial"/>
          <w:sz w:val="24"/>
          <w:szCs w:val="24"/>
          <w:lang w:val="es-MX"/>
        </w:rPr>
        <w:t>c</w:t>
      </w:r>
      <w:r w:rsidRPr="00F30F81">
        <w:rPr>
          <w:rFonts w:ascii="Arial" w:hAnsi="Arial" w:cs="Arial"/>
          <w:sz w:val="24"/>
          <w:szCs w:val="24"/>
          <w:lang w:val="es-MX"/>
        </w:rPr>
        <w:t>lasificación.</w:t>
      </w:r>
    </w:p>
    <w:p w:rsidR="008264B2" w:rsidRDefault="008264B2" w:rsidP="008264B2">
      <w:pPr>
        <w:spacing w:line="480" w:lineRule="auto"/>
        <w:jc w:val="both"/>
        <w:rPr>
          <w:rFonts w:ascii="Arial" w:hAnsi="Arial" w:cs="Arial"/>
          <w:sz w:val="24"/>
          <w:szCs w:val="24"/>
          <w:lang w:val="es-MX"/>
        </w:rPr>
      </w:pPr>
      <w:r w:rsidRPr="00F30F81">
        <w:rPr>
          <w:rFonts w:ascii="Arial" w:hAnsi="Arial" w:cs="Arial"/>
          <w:sz w:val="24"/>
          <w:szCs w:val="24"/>
          <w:lang w:val="es-MX"/>
        </w:rPr>
        <w:t>Las características que diferencian el actual consumo de drogas de las toxicomanías clásicas son las siguientes</w:t>
      </w:r>
      <w:r>
        <w:rPr>
          <w:rFonts w:ascii="Arial" w:hAnsi="Arial" w:cs="Arial"/>
          <w:sz w:val="24"/>
          <w:szCs w:val="24"/>
          <w:lang w:val="es-MX"/>
        </w:rPr>
        <w:t>:</w:t>
      </w:r>
    </w:p>
    <w:p w:rsidR="008264B2" w:rsidRDefault="008264B2" w:rsidP="00DF6524">
      <w:pPr>
        <w:pStyle w:val="Prrafodelista"/>
        <w:numPr>
          <w:ilvl w:val="0"/>
          <w:numId w:val="16"/>
        </w:numPr>
        <w:spacing w:line="480" w:lineRule="auto"/>
        <w:jc w:val="both"/>
        <w:rPr>
          <w:rFonts w:ascii="Arial" w:hAnsi="Arial" w:cs="Arial"/>
          <w:sz w:val="24"/>
          <w:szCs w:val="24"/>
          <w:lang w:val="es-MX"/>
        </w:rPr>
      </w:pPr>
      <w:r w:rsidRPr="00A248EB">
        <w:rPr>
          <w:rFonts w:ascii="Arial" w:hAnsi="Arial" w:cs="Arial"/>
          <w:b/>
          <w:sz w:val="24"/>
          <w:szCs w:val="24"/>
          <w:lang w:val="es-MX"/>
        </w:rPr>
        <w:t>La temprana edad de los sujetos</w:t>
      </w:r>
      <w:r w:rsidRPr="00F30F81">
        <w:rPr>
          <w:rFonts w:ascii="Arial" w:hAnsi="Arial" w:cs="Arial"/>
          <w:sz w:val="24"/>
          <w:szCs w:val="24"/>
          <w:lang w:val="es-MX"/>
        </w:rPr>
        <w:t xml:space="preserve"> con una clara preponderancia por parte del sexo masculino; sin embargo, esta diferencia entre los sexos está disminuyendo. La atracción</w:t>
      </w:r>
      <w:r>
        <w:rPr>
          <w:rFonts w:ascii="Arial" w:hAnsi="Arial" w:cs="Arial"/>
          <w:sz w:val="24"/>
          <w:szCs w:val="24"/>
          <w:lang w:val="es-MX"/>
        </w:rPr>
        <w:t xml:space="preserve"> hacia la experimentación psico</w:t>
      </w:r>
      <w:r w:rsidRPr="00F30F81">
        <w:rPr>
          <w:rFonts w:ascii="Arial" w:hAnsi="Arial" w:cs="Arial"/>
          <w:sz w:val="24"/>
          <w:szCs w:val="24"/>
          <w:lang w:val="es-MX"/>
        </w:rPr>
        <w:t>tóxica comienza en América del Norte ya al nivel de la escuela primaria, en Europa hacia los 12-13 años, alcanzando el máximum alrededor de los 19-20 años; disminuye luego, mientras que la proporción de los consumidores de alcohol y de tabaco continúa aumentando progresivamente.</w:t>
      </w:r>
    </w:p>
    <w:p w:rsidR="008264B2" w:rsidRDefault="008264B2" w:rsidP="00DF6524">
      <w:pPr>
        <w:pStyle w:val="Prrafodelista"/>
        <w:numPr>
          <w:ilvl w:val="0"/>
          <w:numId w:val="16"/>
        </w:numPr>
        <w:spacing w:line="480" w:lineRule="auto"/>
        <w:jc w:val="both"/>
        <w:rPr>
          <w:rFonts w:ascii="Arial" w:hAnsi="Arial" w:cs="Arial"/>
          <w:sz w:val="24"/>
          <w:szCs w:val="24"/>
          <w:lang w:val="es-MX"/>
        </w:rPr>
      </w:pPr>
      <w:r w:rsidRPr="00A248EB">
        <w:rPr>
          <w:rFonts w:ascii="Arial" w:hAnsi="Arial" w:cs="Arial"/>
          <w:b/>
          <w:sz w:val="24"/>
          <w:szCs w:val="24"/>
          <w:lang w:val="es-MX"/>
        </w:rPr>
        <w:t>La extremada variedad de los productos psicoactivos utilizados</w:t>
      </w:r>
      <w:r w:rsidRPr="00D7650D">
        <w:rPr>
          <w:rFonts w:ascii="Arial" w:hAnsi="Arial" w:cs="Arial"/>
          <w:sz w:val="24"/>
          <w:szCs w:val="24"/>
          <w:lang w:val="es-MX"/>
        </w:rPr>
        <w:t xml:space="preserve">, la incesante actividad de "investigación", llevada a cabo por los jóvenes y que explica el rápido paso de una droga a otra y, en determinados casos, la escalada de las drogas “ligeras” a las drogas "fuertes". No constituye, sin embargo, un proceso obligatorio. Se observa por lo demás en una minoría </w:t>
      </w:r>
      <w:r w:rsidRPr="00D7650D">
        <w:rPr>
          <w:rFonts w:ascii="Arial" w:hAnsi="Arial" w:cs="Arial"/>
          <w:sz w:val="24"/>
          <w:szCs w:val="24"/>
          <w:lang w:val="es-MX"/>
        </w:rPr>
        <w:lastRenderedPageBreak/>
        <w:t xml:space="preserve">de adictos. El riesgo de </w:t>
      </w:r>
      <w:r>
        <w:rPr>
          <w:rFonts w:ascii="Arial" w:hAnsi="Arial" w:cs="Arial"/>
          <w:sz w:val="24"/>
          <w:szCs w:val="24"/>
          <w:lang w:val="es-MX"/>
        </w:rPr>
        <w:t xml:space="preserve">intensificación </w:t>
      </w:r>
      <w:r w:rsidRPr="00D7650D">
        <w:rPr>
          <w:rFonts w:ascii="Arial" w:hAnsi="Arial" w:cs="Arial"/>
          <w:sz w:val="24"/>
          <w:szCs w:val="24"/>
          <w:lang w:val="es-MX"/>
        </w:rPr>
        <w:t>aumenta con la existencia de un importante sufrimiento psíquico en el in</w:t>
      </w:r>
      <w:r>
        <w:rPr>
          <w:rFonts w:ascii="Arial" w:hAnsi="Arial" w:cs="Arial"/>
          <w:sz w:val="24"/>
          <w:szCs w:val="24"/>
          <w:lang w:val="es-MX"/>
        </w:rPr>
        <w:t>divid</w:t>
      </w:r>
      <w:r w:rsidRPr="00D7650D">
        <w:rPr>
          <w:rFonts w:ascii="Arial" w:hAnsi="Arial" w:cs="Arial"/>
          <w:sz w:val="24"/>
          <w:szCs w:val="24"/>
          <w:lang w:val="es-MX"/>
        </w:rPr>
        <w:t>u</w:t>
      </w:r>
      <w:r>
        <w:rPr>
          <w:rFonts w:ascii="Arial" w:hAnsi="Arial" w:cs="Arial"/>
          <w:sz w:val="24"/>
          <w:szCs w:val="24"/>
          <w:lang w:val="es-MX"/>
        </w:rPr>
        <w:t>o y</w:t>
      </w:r>
      <w:r w:rsidRPr="00D7650D">
        <w:rPr>
          <w:rFonts w:ascii="Arial" w:hAnsi="Arial" w:cs="Arial"/>
          <w:sz w:val="24"/>
          <w:szCs w:val="24"/>
          <w:lang w:val="es-MX"/>
        </w:rPr>
        <w:t xml:space="preserve"> los estrechos contactos con el mundo de la droga y su tráfico.</w:t>
      </w:r>
    </w:p>
    <w:p w:rsidR="008264B2" w:rsidRDefault="008264B2" w:rsidP="00DF6524">
      <w:pPr>
        <w:pStyle w:val="Prrafodelista"/>
        <w:numPr>
          <w:ilvl w:val="0"/>
          <w:numId w:val="16"/>
        </w:numPr>
        <w:spacing w:line="480" w:lineRule="auto"/>
        <w:jc w:val="both"/>
        <w:rPr>
          <w:rFonts w:ascii="Arial" w:hAnsi="Arial" w:cs="Arial"/>
          <w:sz w:val="24"/>
          <w:szCs w:val="24"/>
          <w:lang w:val="es-MX"/>
        </w:rPr>
      </w:pPr>
      <w:r w:rsidRPr="00A248EB">
        <w:rPr>
          <w:rFonts w:ascii="Arial" w:hAnsi="Arial" w:cs="Arial"/>
          <w:b/>
          <w:sz w:val="24"/>
          <w:szCs w:val="24"/>
          <w:lang w:val="es-MX"/>
        </w:rPr>
        <w:t xml:space="preserve">El carácter, </w:t>
      </w:r>
      <w:r>
        <w:rPr>
          <w:rFonts w:ascii="Arial" w:hAnsi="Arial" w:cs="Arial"/>
          <w:b/>
          <w:sz w:val="24"/>
          <w:szCs w:val="24"/>
          <w:lang w:val="es-MX"/>
        </w:rPr>
        <w:t>mucha</w:t>
      </w:r>
      <w:r w:rsidRPr="00A248EB">
        <w:rPr>
          <w:rFonts w:ascii="Arial" w:hAnsi="Arial" w:cs="Arial"/>
          <w:b/>
          <w:sz w:val="24"/>
          <w:szCs w:val="24"/>
          <w:lang w:val="es-MX"/>
        </w:rPr>
        <w:t>s veces discontinuo, a veces explosivo, pero también repetido, del uso de productos de cualquier procedencia</w:t>
      </w:r>
      <w:r w:rsidRPr="00E11E32">
        <w:rPr>
          <w:rFonts w:ascii="Arial" w:hAnsi="Arial" w:cs="Arial"/>
          <w:sz w:val="24"/>
          <w:szCs w:val="24"/>
          <w:lang w:val="es-MX"/>
        </w:rPr>
        <w:t xml:space="preserve">, el uso múltiple por pasos sucesivos de una droga a otra por asociaciones (mezcla) variadas, según los individuos, el contexto subcultural y la disponibilidad del "mercado", pudiendo conducir este consumo politropo a la </w:t>
      </w:r>
      <w:r w:rsidRPr="00A248EB">
        <w:rPr>
          <w:rFonts w:ascii="Arial" w:hAnsi="Arial" w:cs="Arial"/>
          <w:i/>
          <w:sz w:val="24"/>
          <w:szCs w:val="24"/>
          <w:lang w:val="es-MX"/>
        </w:rPr>
        <w:t>politoxicomanía</w:t>
      </w:r>
      <w:r w:rsidRPr="00E11E32">
        <w:rPr>
          <w:rFonts w:ascii="Arial" w:hAnsi="Arial" w:cs="Arial"/>
          <w:sz w:val="24"/>
          <w:szCs w:val="24"/>
          <w:lang w:val="es-MX"/>
        </w:rPr>
        <w:t>.</w:t>
      </w:r>
      <w:r>
        <w:rPr>
          <w:rFonts w:ascii="Arial" w:hAnsi="Arial" w:cs="Arial"/>
          <w:sz w:val="24"/>
          <w:szCs w:val="24"/>
          <w:lang w:val="es-MX"/>
        </w:rPr>
        <w:t xml:space="preserve"> </w:t>
      </w:r>
      <w:r w:rsidRPr="00E11E32">
        <w:rPr>
          <w:rFonts w:ascii="Arial" w:hAnsi="Arial" w:cs="Arial"/>
          <w:sz w:val="24"/>
          <w:szCs w:val="24"/>
          <w:lang w:val="es-MX"/>
        </w:rPr>
        <w:t>La droga se administra por diversos conductos: por la vía oral (comprimidos, polvo, liquido, humo), tomas nasales, por supositorios o mediante inyección: intramuscular, intravenosa ("fija") en el antebrazo o bajo la lengua. El recurso a la administración intravenosa de la heroína, opio, morfina y psicoestimulantes puede acarrear muy pronto una asiduidad psíquica y física especialmente grave con deterioración e inhabilitación socioprofesional, comparable a las toxicomanías</w:t>
      </w:r>
      <w:r>
        <w:rPr>
          <w:rFonts w:ascii="Arial" w:hAnsi="Arial" w:cs="Arial"/>
          <w:sz w:val="24"/>
          <w:szCs w:val="24"/>
          <w:lang w:val="es-MX"/>
        </w:rPr>
        <w:t xml:space="preserve"> tradicionales;</w:t>
      </w:r>
      <w:r w:rsidRPr="00E11E32">
        <w:rPr>
          <w:rFonts w:ascii="Arial" w:hAnsi="Arial" w:cs="Arial"/>
          <w:sz w:val="24"/>
          <w:szCs w:val="24"/>
          <w:lang w:val="es-MX"/>
        </w:rPr>
        <w:t xml:space="preserve"> pero el problema es más grave a causa del riesgo de evolución hacia el vagabundeo precoz. La vía intravenosa puede acarrear complicaciones que le son propias: locales (absceso, periflebitis) o generales de origen infeccioso (absceso del pulmón, endocarditis, hepatitis vírica o aeroembolismos). El múltiple uso de las drogas impresiona por la complejidad de los problemas psicosociales que plantea, pero no hay que perder de vista que la mayoría de los jóvenes consumidores</w:t>
      </w:r>
      <w:r>
        <w:rPr>
          <w:rFonts w:ascii="Arial" w:hAnsi="Arial" w:cs="Arial"/>
          <w:sz w:val="24"/>
          <w:szCs w:val="24"/>
          <w:lang w:val="es-MX"/>
        </w:rPr>
        <w:t xml:space="preserve"> </w:t>
      </w:r>
      <w:r w:rsidRPr="00E11E32">
        <w:rPr>
          <w:rFonts w:ascii="Arial" w:hAnsi="Arial" w:cs="Arial"/>
          <w:sz w:val="24"/>
          <w:szCs w:val="24"/>
          <w:lang w:val="es-MX"/>
        </w:rPr>
        <w:t>solo utilizan el cannabis.</w:t>
      </w:r>
    </w:p>
    <w:p w:rsidR="008264B2" w:rsidRDefault="008264B2" w:rsidP="00DF6524">
      <w:pPr>
        <w:pStyle w:val="Prrafodelista"/>
        <w:numPr>
          <w:ilvl w:val="0"/>
          <w:numId w:val="16"/>
        </w:numPr>
        <w:spacing w:line="480" w:lineRule="auto"/>
        <w:jc w:val="both"/>
        <w:rPr>
          <w:rFonts w:ascii="Arial" w:hAnsi="Arial" w:cs="Arial"/>
          <w:sz w:val="24"/>
          <w:szCs w:val="24"/>
          <w:lang w:val="es-MX"/>
        </w:rPr>
      </w:pPr>
      <w:r w:rsidRPr="00B43CFB">
        <w:rPr>
          <w:rFonts w:ascii="Arial" w:hAnsi="Arial" w:cs="Arial"/>
          <w:sz w:val="24"/>
          <w:szCs w:val="24"/>
          <w:lang w:val="es-MX"/>
        </w:rPr>
        <w:lastRenderedPageBreak/>
        <w:t xml:space="preserve"> En otro tiempo, el abuso del cannabis y de los opiáceos (en las regiones orientales y en los ghetos industriales de América del Norte) estuvo a menudo unida a la miseria física, a la subalimentación y a la inseguridad provocada por la miseria. Hoy día, por contra, </w:t>
      </w:r>
      <w:r w:rsidRPr="00A248EB">
        <w:rPr>
          <w:rFonts w:ascii="Arial" w:hAnsi="Arial" w:cs="Arial"/>
          <w:i/>
          <w:sz w:val="24"/>
          <w:szCs w:val="24"/>
          <w:lang w:val="es-MX"/>
        </w:rPr>
        <w:t>el uso colectivo de sustancias psicotóxicas en los jóvenes aparece en las sociedades opulentas</w:t>
      </w:r>
      <w:r w:rsidRPr="00B43CFB">
        <w:rPr>
          <w:rFonts w:ascii="Arial" w:hAnsi="Arial" w:cs="Arial"/>
          <w:sz w:val="24"/>
          <w:szCs w:val="24"/>
          <w:lang w:val="es-MX"/>
        </w:rPr>
        <w:t xml:space="preserve"> y especialmente en los países que, bajo un régimen liberal, atraviesan una potente expansión</w:t>
      </w:r>
      <w:r>
        <w:rPr>
          <w:rFonts w:ascii="Arial" w:hAnsi="Arial" w:cs="Arial"/>
          <w:sz w:val="24"/>
          <w:szCs w:val="24"/>
          <w:lang w:val="es-MX"/>
        </w:rPr>
        <w:t xml:space="preserve"> </w:t>
      </w:r>
      <w:r w:rsidRPr="00B43CFB">
        <w:rPr>
          <w:rFonts w:ascii="Arial" w:hAnsi="Arial" w:cs="Arial"/>
          <w:sz w:val="24"/>
          <w:szCs w:val="24"/>
          <w:lang w:val="es-MX"/>
        </w:rPr>
        <w:t>económica.</w:t>
      </w:r>
    </w:p>
    <w:p w:rsidR="008264B2" w:rsidRDefault="008264B2" w:rsidP="008264B2">
      <w:pPr>
        <w:spacing w:line="480" w:lineRule="auto"/>
        <w:ind w:left="360"/>
        <w:jc w:val="both"/>
        <w:rPr>
          <w:rFonts w:ascii="Arial" w:hAnsi="Arial" w:cs="Arial"/>
          <w:sz w:val="24"/>
          <w:szCs w:val="24"/>
          <w:lang w:val="es-MX"/>
        </w:rPr>
      </w:pPr>
      <w:r w:rsidRPr="00B43CFB">
        <w:rPr>
          <w:rFonts w:ascii="Arial" w:hAnsi="Arial" w:cs="Arial"/>
          <w:sz w:val="24"/>
          <w:szCs w:val="24"/>
          <w:lang w:val="es-MX"/>
        </w:rPr>
        <w:t>Estos datos transforman los procesos de intoxicación clásica:</w:t>
      </w:r>
    </w:p>
    <w:p w:rsidR="008264B2" w:rsidRDefault="008264B2" w:rsidP="00DF6524">
      <w:pPr>
        <w:pStyle w:val="Prrafodelista"/>
        <w:numPr>
          <w:ilvl w:val="0"/>
          <w:numId w:val="17"/>
        </w:numPr>
        <w:spacing w:line="480" w:lineRule="auto"/>
        <w:jc w:val="both"/>
        <w:rPr>
          <w:rFonts w:ascii="Arial" w:hAnsi="Arial" w:cs="Arial"/>
          <w:sz w:val="24"/>
          <w:szCs w:val="24"/>
          <w:lang w:val="es-MX"/>
        </w:rPr>
      </w:pPr>
      <w:r w:rsidRPr="00A248EB">
        <w:rPr>
          <w:rFonts w:ascii="Arial" w:hAnsi="Arial" w:cs="Arial"/>
          <w:b/>
          <w:sz w:val="24"/>
          <w:szCs w:val="24"/>
          <w:lang w:val="es-MX"/>
        </w:rPr>
        <w:t>La práctica del "flash" o "rush"</w:t>
      </w:r>
      <w:r w:rsidRPr="00B43CFB">
        <w:rPr>
          <w:rFonts w:ascii="Arial" w:hAnsi="Arial" w:cs="Arial"/>
          <w:sz w:val="24"/>
          <w:szCs w:val="24"/>
          <w:lang w:val="es-MX"/>
        </w:rPr>
        <w:t>: la inyección intravenosa destinada a provocar una verdadera explosión interior de sensaciones violentas de un placer orgasmático (“planeta"), vivido como superior al placer del orgasmo sexual, este paseo solitario, que nos introduce en el corazón del problema: la búsqueda del riesgo, el juego con la locura y la muerte. La sobredosis es responsable de los casos de fallecimiento</w:t>
      </w:r>
      <w:r>
        <w:rPr>
          <w:rFonts w:ascii="Arial" w:hAnsi="Arial" w:cs="Arial"/>
          <w:sz w:val="24"/>
          <w:szCs w:val="24"/>
          <w:lang w:val="es-MX"/>
        </w:rPr>
        <w:t xml:space="preserve"> </w:t>
      </w:r>
      <w:r w:rsidRPr="00B43CFB">
        <w:rPr>
          <w:rFonts w:ascii="Arial" w:hAnsi="Arial" w:cs="Arial"/>
          <w:sz w:val="24"/>
          <w:szCs w:val="24"/>
          <w:lang w:val="es-MX"/>
        </w:rPr>
        <w:t>repentino que se producen por millares hoy en día.</w:t>
      </w:r>
    </w:p>
    <w:p w:rsidR="008264B2" w:rsidRPr="00B43CFB" w:rsidRDefault="008264B2" w:rsidP="00DF6524">
      <w:pPr>
        <w:pStyle w:val="Prrafodelista"/>
        <w:numPr>
          <w:ilvl w:val="0"/>
          <w:numId w:val="17"/>
        </w:numPr>
        <w:spacing w:line="480" w:lineRule="auto"/>
        <w:jc w:val="both"/>
        <w:rPr>
          <w:rFonts w:ascii="Arial" w:hAnsi="Arial" w:cs="Arial"/>
          <w:sz w:val="24"/>
          <w:szCs w:val="24"/>
          <w:lang w:val="es-MX"/>
        </w:rPr>
      </w:pPr>
      <w:r w:rsidRPr="00A248EB">
        <w:rPr>
          <w:rFonts w:ascii="Arial" w:hAnsi="Arial" w:cs="Arial"/>
          <w:b/>
          <w:sz w:val="24"/>
          <w:szCs w:val="24"/>
          <w:lang w:val="es-MX"/>
        </w:rPr>
        <w:t>La agravación de los desequilibrios emotivos</w:t>
      </w:r>
      <w:r w:rsidRPr="00B43CFB">
        <w:rPr>
          <w:rFonts w:ascii="Arial" w:hAnsi="Arial" w:cs="Arial"/>
          <w:sz w:val="24"/>
          <w:szCs w:val="24"/>
          <w:lang w:val="es-MX"/>
        </w:rPr>
        <w:t xml:space="preserve"> por los alucinógenos, los psicoestimulantes y otros productos e incluso la aparición de trastornos mentales provocados </w:t>
      </w:r>
      <w:r>
        <w:rPr>
          <w:rFonts w:ascii="Arial" w:hAnsi="Arial" w:cs="Arial"/>
          <w:sz w:val="24"/>
          <w:szCs w:val="24"/>
          <w:lang w:val="es-MX"/>
        </w:rPr>
        <w:t>(</w:t>
      </w:r>
      <w:r w:rsidRPr="00B43CFB">
        <w:rPr>
          <w:rFonts w:ascii="Arial" w:hAnsi="Arial" w:cs="Arial"/>
          <w:sz w:val="24"/>
          <w:szCs w:val="24"/>
          <w:lang w:val="es-MX"/>
        </w:rPr>
        <w:t>embriagueces alucinógenas sobrepasadas, farmacopsicosis o revelados por las intoxicaciones</w:t>
      </w:r>
      <w:r>
        <w:rPr>
          <w:rFonts w:ascii="Arial" w:hAnsi="Arial" w:cs="Arial"/>
          <w:sz w:val="24"/>
          <w:szCs w:val="24"/>
          <w:lang w:val="es-MX"/>
        </w:rPr>
        <w:t xml:space="preserve"> </w:t>
      </w:r>
      <w:r w:rsidRPr="00B43CFB">
        <w:rPr>
          <w:rFonts w:ascii="Arial" w:hAnsi="Arial" w:cs="Arial"/>
          <w:sz w:val="24"/>
          <w:szCs w:val="24"/>
          <w:lang w:val="es-MX"/>
        </w:rPr>
        <w:t>de moda.</w:t>
      </w:r>
      <w:r>
        <w:rPr>
          <w:rFonts w:ascii="Arial" w:hAnsi="Arial" w:cs="Arial"/>
          <w:sz w:val="24"/>
          <w:szCs w:val="24"/>
          <w:lang w:val="es-MX"/>
        </w:rPr>
        <w:t>)</w:t>
      </w:r>
    </w:p>
    <w:p w:rsidR="008264B2" w:rsidRPr="00B43CFB" w:rsidRDefault="008264B2" w:rsidP="00DF6524">
      <w:pPr>
        <w:pStyle w:val="Prrafodelista"/>
        <w:numPr>
          <w:ilvl w:val="0"/>
          <w:numId w:val="17"/>
        </w:numPr>
        <w:spacing w:line="480" w:lineRule="auto"/>
        <w:jc w:val="both"/>
        <w:rPr>
          <w:rFonts w:ascii="Arial" w:hAnsi="Arial" w:cs="Arial"/>
          <w:sz w:val="24"/>
          <w:szCs w:val="24"/>
          <w:lang w:val="es-MX"/>
        </w:rPr>
      </w:pPr>
      <w:r w:rsidRPr="00B43CFB">
        <w:rPr>
          <w:rFonts w:ascii="Arial" w:hAnsi="Arial" w:cs="Arial"/>
          <w:sz w:val="24"/>
          <w:szCs w:val="24"/>
          <w:lang w:val="es-MX"/>
        </w:rPr>
        <w:t xml:space="preserve">En los casos graves, se observa </w:t>
      </w:r>
      <w:r w:rsidRPr="00A248EB">
        <w:rPr>
          <w:rFonts w:ascii="Arial" w:hAnsi="Arial" w:cs="Arial"/>
          <w:b/>
          <w:sz w:val="24"/>
          <w:szCs w:val="24"/>
          <w:lang w:val="es-MX"/>
        </w:rPr>
        <w:t>el desarrollo precoz de un estado deficitario especial</w:t>
      </w:r>
      <w:r w:rsidRPr="00B43CFB">
        <w:rPr>
          <w:rFonts w:ascii="Arial" w:hAnsi="Arial" w:cs="Arial"/>
          <w:sz w:val="24"/>
          <w:szCs w:val="24"/>
          <w:lang w:val="es-MX"/>
        </w:rPr>
        <w:t xml:space="preserve">, tanto físico como psíquico, caracterizado por la </w:t>
      </w:r>
      <w:r w:rsidRPr="00B43CFB">
        <w:rPr>
          <w:rFonts w:ascii="Arial" w:hAnsi="Arial" w:cs="Arial"/>
          <w:sz w:val="24"/>
          <w:szCs w:val="24"/>
          <w:lang w:val="es-MX"/>
        </w:rPr>
        <w:lastRenderedPageBreak/>
        <w:t>pasividad y la indiferencia general ("síndrome amotivacional" según los autores americanos), con riesgo de</w:t>
      </w:r>
      <w:r>
        <w:rPr>
          <w:rFonts w:ascii="Arial" w:hAnsi="Arial" w:cs="Arial"/>
          <w:sz w:val="24"/>
          <w:szCs w:val="24"/>
          <w:lang w:val="es-MX"/>
        </w:rPr>
        <w:t xml:space="preserve"> </w:t>
      </w:r>
      <w:r w:rsidRPr="00B43CFB">
        <w:rPr>
          <w:rFonts w:ascii="Arial" w:hAnsi="Arial" w:cs="Arial"/>
          <w:sz w:val="24"/>
          <w:szCs w:val="24"/>
          <w:lang w:val="es-MX"/>
        </w:rPr>
        <w:t>determinar un vagabundeo.</w:t>
      </w:r>
    </w:p>
    <w:p w:rsidR="008264B2" w:rsidRPr="00B43CFB" w:rsidRDefault="008264B2" w:rsidP="00DF6524">
      <w:pPr>
        <w:pStyle w:val="Prrafodelista"/>
        <w:numPr>
          <w:ilvl w:val="0"/>
          <w:numId w:val="17"/>
        </w:numPr>
        <w:spacing w:line="480" w:lineRule="auto"/>
        <w:jc w:val="both"/>
        <w:rPr>
          <w:rFonts w:ascii="Arial" w:hAnsi="Arial" w:cs="Arial"/>
          <w:sz w:val="24"/>
          <w:szCs w:val="24"/>
          <w:lang w:val="es-MX"/>
        </w:rPr>
      </w:pPr>
      <w:r w:rsidRPr="00B43CFB">
        <w:rPr>
          <w:rFonts w:ascii="Arial" w:hAnsi="Arial" w:cs="Arial"/>
          <w:sz w:val="24"/>
          <w:szCs w:val="24"/>
          <w:lang w:val="es-MX"/>
        </w:rPr>
        <w:t xml:space="preserve">Hay que observar aún otro </w:t>
      </w:r>
      <w:r w:rsidRPr="00A248EB">
        <w:rPr>
          <w:rFonts w:ascii="Arial" w:hAnsi="Arial" w:cs="Arial"/>
          <w:i/>
          <w:sz w:val="24"/>
          <w:szCs w:val="24"/>
          <w:lang w:val="es-MX"/>
        </w:rPr>
        <w:t>nuevo fenómeno que podríamos denominar "la intoxicación familiar"</w:t>
      </w:r>
      <w:r w:rsidRPr="00B43CFB">
        <w:rPr>
          <w:rFonts w:ascii="Arial" w:hAnsi="Arial" w:cs="Arial"/>
          <w:sz w:val="24"/>
          <w:szCs w:val="24"/>
          <w:lang w:val="es-MX"/>
        </w:rPr>
        <w:t xml:space="preserve"> (R. G. Smart y cols., 1971): la importancia de la toma de drogas por los niños cuyos padres acusan un empleo considerable de medicamentos</w:t>
      </w:r>
      <w:r>
        <w:rPr>
          <w:rFonts w:ascii="Arial" w:hAnsi="Arial" w:cs="Arial"/>
          <w:sz w:val="24"/>
          <w:szCs w:val="24"/>
          <w:lang w:val="es-MX"/>
        </w:rPr>
        <w:t xml:space="preserve"> </w:t>
      </w:r>
      <w:r w:rsidRPr="00B43CFB">
        <w:rPr>
          <w:rFonts w:ascii="Arial" w:hAnsi="Arial" w:cs="Arial"/>
          <w:sz w:val="24"/>
          <w:szCs w:val="24"/>
          <w:lang w:val="es-MX"/>
        </w:rPr>
        <w:t>psicótropos.</w:t>
      </w:r>
    </w:p>
    <w:p w:rsidR="008264B2" w:rsidRPr="00E11E32" w:rsidRDefault="008264B2" w:rsidP="008264B2">
      <w:pPr>
        <w:spacing w:line="480" w:lineRule="auto"/>
        <w:jc w:val="both"/>
        <w:rPr>
          <w:rFonts w:ascii="Arial" w:hAnsi="Arial" w:cs="Arial"/>
          <w:sz w:val="24"/>
          <w:szCs w:val="24"/>
          <w:lang w:val="es-MX"/>
        </w:rPr>
      </w:pPr>
      <w:r w:rsidRPr="00B43CFB">
        <w:rPr>
          <w:rFonts w:ascii="Arial" w:hAnsi="Arial" w:cs="Arial"/>
          <w:sz w:val="24"/>
          <w:szCs w:val="24"/>
          <w:lang w:val="es-MX"/>
        </w:rPr>
        <w:t>Describiremos</w:t>
      </w:r>
      <w:r>
        <w:rPr>
          <w:rFonts w:ascii="Arial" w:hAnsi="Arial" w:cs="Arial"/>
          <w:sz w:val="24"/>
          <w:szCs w:val="24"/>
          <w:lang w:val="es-MX"/>
        </w:rPr>
        <w:t xml:space="preserve"> </w:t>
      </w:r>
      <w:r w:rsidRPr="00E11E32">
        <w:rPr>
          <w:rFonts w:ascii="Arial" w:hAnsi="Arial" w:cs="Arial"/>
          <w:sz w:val="24"/>
          <w:szCs w:val="24"/>
          <w:lang w:val="es-MX"/>
        </w:rPr>
        <w:t>sucesivamente la sintomatología de determinado número de toxicomanías</w:t>
      </w:r>
      <w:r>
        <w:rPr>
          <w:rFonts w:ascii="Arial" w:hAnsi="Arial" w:cs="Arial"/>
          <w:sz w:val="24"/>
          <w:szCs w:val="24"/>
          <w:lang w:val="es-MX"/>
        </w:rPr>
        <w:t xml:space="preserve"> </w:t>
      </w:r>
      <w:r w:rsidRPr="00E11E32">
        <w:rPr>
          <w:rFonts w:ascii="Arial" w:hAnsi="Arial" w:cs="Arial"/>
          <w:sz w:val="24"/>
          <w:szCs w:val="24"/>
          <w:lang w:val="es-MX"/>
        </w:rPr>
        <w:t>actuales.</w:t>
      </w:r>
    </w:p>
    <w:p w:rsidR="008264B2" w:rsidRDefault="008264B2" w:rsidP="008264B2">
      <w:pPr>
        <w:spacing w:line="480" w:lineRule="auto"/>
        <w:jc w:val="both"/>
        <w:rPr>
          <w:rFonts w:ascii="Arial" w:hAnsi="Arial" w:cs="Arial"/>
          <w:sz w:val="24"/>
          <w:szCs w:val="24"/>
          <w:lang w:val="es-MX"/>
        </w:rPr>
      </w:pPr>
      <w:r w:rsidRPr="00B02FAE">
        <w:rPr>
          <w:rFonts w:ascii="Arial" w:hAnsi="Arial" w:cs="Arial"/>
          <w:b/>
          <w:bCs/>
          <w:sz w:val="24"/>
          <w:szCs w:val="24"/>
          <w:lang w:val="es-MX"/>
        </w:rPr>
        <w:t>Los psicoestimulantes (</w:t>
      </w:r>
      <w:r>
        <w:rPr>
          <w:rFonts w:ascii="Arial" w:hAnsi="Arial" w:cs="Arial"/>
          <w:b/>
          <w:bCs/>
          <w:sz w:val="24"/>
          <w:szCs w:val="24"/>
          <w:lang w:val="es-MX"/>
        </w:rPr>
        <w:t>l</w:t>
      </w:r>
      <w:r w:rsidRPr="00B02FAE">
        <w:rPr>
          <w:rFonts w:ascii="Arial" w:hAnsi="Arial" w:cs="Arial"/>
          <w:b/>
          <w:bCs/>
          <w:sz w:val="24"/>
          <w:szCs w:val="24"/>
          <w:lang w:val="es-MX"/>
        </w:rPr>
        <w:t>as anfetaminas y sus sucedáneos).</w:t>
      </w:r>
      <w:r w:rsidRPr="00B43CFB">
        <w:rPr>
          <w:rFonts w:ascii="Arial" w:hAnsi="Arial" w:cs="Arial"/>
          <w:sz w:val="24"/>
          <w:szCs w:val="24"/>
          <w:lang w:val="es-MX"/>
        </w:rPr>
        <w:t xml:space="preserve"> - Entre las más antiguas citaremos la</w:t>
      </w:r>
      <w:r>
        <w:rPr>
          <w:rFonts w:ascii="Arial" w:hAnsi="Arial" w:cs="Arial"/>
          <w:sz w:val="24"/>
          <w:szCs w:val="24"/>
          <w:lang w:val="es-MX"/>
        </w:rPr>
        <w:t xml:space="preserve"> toxicomanía </w:t>
      </w:r>
      <w:r w:rsidRPr="00E11E32">
        <w:rPr>
          <w:rFonts w:ascii="Arial" w:hAnsi="Arial" w:cs="Arial"/>
          <w:sz w:val="24"/>
          <w:szCs w:val="24"/>
          <w:lang w:val="es-MX"/>
        </w:rPr>
        <w:t>con anfetaminas. Utilizadas al principio sobre todo por estudiantes durante los exá</w:t>
      </w:r>
      <w:r>
        <w:rPr>
          <w:rFonts w:ascii="Arial" w:hAnsi="Arial" w:cs="Arial"/>
          <w:sz w:val="24"/>
          <w:szCs w:val="24"/>
          <w:lang w:val="es-MX"/>
        </w:rPr>
        <w:t xml:space="preserve">menes, el uso </w:t>
      </w:r>
      <w:r w:rsidRPr="00E11E32">
        <w:rPr>
          <w:rFonts w:ascii="Arial" w:hAnsi="Arial" w:cs="Arial"/>
          <w:sz w:val="24"/>
          <w:szCs w:val="24"/>
          <w:lang w:val="es-MX"/>
        </w:rPr>
        <w:t>de esta droga se convierte rápidamente en una costumbre; permite aumentar la capa</w:t>
      </w:r>
      <w:r>
        <w:rPr>
          <w:rFonts w:ascii="Arial" w:hAnsi="Arial" w:cs="Arial"/>
          <w:sz w:val="24"/>
          <w:szCs w:val="24"/>
          <w:lang w:val="es-MX"/>
        </w:rPr>
        <w:t>cidad d</w:t>
      </w:r>
      <w:r w:rsidRPr="00E11E32">
        <w:rPr>
          <w:rFonts w:ascii="Arial" w:hAnsi="Arial" w:cs="Arial"/>
          <w:sz w:val="24"/>
          <w:szCs w:val="24"/>
          <w:lang w:val="es-MX"/>
        </w:rPr>
        <w:t>e trabajo, teniendo al sujeto en vilo. La absorción puede ser episódica</w:t>
      </w:r>
      <w:r>
        <w:rPr>
          <w:rFonts w:ascii="Arial" w:hAnsi="Arial" w:cs="Arial"/>
          <w:sz w:val="24"/>
          <w:szCs w:val="24"/>
          <w:lang w:val="es-MX"/>
        </w:rPr>
        <w:t xml:space="preserve"> </w:t>
      </w:r>
      <w:r w:rsidRPr="00E11E32">
        <w:rPr>
          <w:rFonts w:ascii="Arial" w:hAnsi="Arial" w:cs="Arial"/>
          <w:sz w:val="24"/>
          <w:szCs w:val="24"/>
          <w:lang w:val="es-MX"/>
        </w:rPr>
        <w:t>o permanente</w:t>
      </w:r>
      <w:r>
        <w:rPr>
          <w:rFonts w:ascii="Arial" w:hAnsi="Arial" w:cs="Arial"/>
          <w:sz w:val="24"/>
          <w:szCs w:val="24"/>
          <w:lang w:val="es-MX"/>
        </w:rPr>
        <w:t xml:space="preserve"> dur</w:t>
      </w:r>
      <w:r w:rsidRPr="00E11E32">
        <w:rPr>
          <w:rFonts w:ascii="Arial" w:hAnsi="Arial" w:cs="Arial"/>
          <w:sz w:val="24"/>
          <w:szCs w:val="24"/>
          <w:lang w:val="es-MX"/>
        </w:rPr>
        <w:t xml:space="preserve">ante algunas semanas, </w:t>
      </w:r>
      <w:r>
        <w:rPr>
          <w:rFonts w:ascii="Arial" w:hAnsi="Arial" w:cs="Arial"/>
          <w:sz w:val="24"/>
          <w:szCs w:val="24"/>
          <w:lang w:val="es-MX"/>
        </w:rPr>
        <w:t>s</w:t>
      </w:r>
      <w:r w:rsidRPr="00E11E32">
        <w:rPr>
          <w:rFonts w:ascii="Arial" w:hAnsi="Arial" w:cs="Arial"/>
          <w:sz w:val="24"/>
          <w:szCs w:val="24"/>
          <w:lang w:val="es-MX"/>
        </w:rPr>
        <w:t>uspendiéndola el sujeto ulteriormente. Aunque esta medicación consti</w:t>
      </w:r>
      <w:r>
        <w:rPr>
          <w:rFonts w:ascii="Arial" w:hAnsi="Arial" w:cs="Arial"/>
          <w:sz w:val="24"/>
          <w:szCs w:val="24"/>
          <w:lang w:val="es-MX"/>
        </w:rPr>
        <w:t>tu</w:t>
      </w:r>
      <w:r w:rsidRPr="00E11E32">
        <w:rPr>
          <w:rFonts w:ascii="Arial" w:hAnsi="Arial" w:cs="Arial"/>
          <w:sz w:val="24"/>
          <w:szCs w:val="24"/>
          <w:lang w:val="es-MX"/>
        </w:rPr>
        <w:t>y</w:t>
      </w:r>
      <w:r>
        <w:rPr>
          <w:rFonts w:ascii="Arial" w:hAnsi="Arial" w:cs="Arial"/>
          <w:sz w:val="24"/>
          <w:szCs w:val="24"/>
          <w:lang w:val="es-MX"/>
        </w:rPr>
        <w:t xml:space="preserve">e una ayuda </w:t>
      </w:r>
      <w:r w:rsidRPr="00E11E32">
        <w:rPr>
          <w:rFonts w:ascii="Arial" w:hAnsi="Arial" w:cs="Arial"/>
          <w:sz w:val="24"/>
          <w:szCs w:val="24"/>
          <w:lang w:val="es-MX"/>
        </w:rPr>
        <w:t>para algunos y permite un doping transitorio sin consecuencias</w:t>
      </w:r>
      <w:r>
        <w:rPr>
          <w:rFonts w:ascii="Arial" w:hAnsi="Arial" w:cs="Arial"/>
          <w:sz w:val="24"/>
          <w:szCs w:val="24"/>
          <w:lang w:val="es-MX"/>
        </w:rPr>
        <w:t xml:space="preserve"> </w:t>
      </w:r>
      <w:r w:rsidRPr="00E11E32">
        <w:rPr>
          <w:rFonts w:ascii="Arial" w:hAnsi="Arial" w:cs="Arial"/>
          <w:sz w:val="24"/>
          <w:szCs w:val="24"/>
          <w:lang w:val="es-MX"/>
        </w:rPr>
        <w:t>nefastas ulteriores,</w:t>
      </w:r>
      <w:r>
        <w:rPr>
          <w:rFonts w:ascii="Arial" w:hAnsi="Arial" w:cs="Arial"/>
          <w:sz w:val="24"/>
          <w:szCs w:val="24"/>
          <w:lang w:val="es-MX"/>
        </w:rPr>
        <w:t xml:space="preserve"> en otros puede producir modificaciones del carácter con irritabilidad o desencadenar incluso a veces síndromes confusionales o excitomotores. Este hábito puede ir a la par (a consecuencia del insomnio que acarrea) con la toma de fármacos hipnóticos, especialmente barbitúricos. Así, el sujeto toma medicamentos para despertarse e hipnóticos para dormir descubriendo la acción antiansiogena de los barbitúricos. El uso de los psicoestimulantes por los jóvenes en U.S.A. fue al principio en forma de comprimidos, siendo administrados más tarde por vía intravenosa (“</w:t>
      </w:r>
      <w:r w:rsidRPr="001723C7">
        <w:rPr>
          <w:rFonts w:ascii="Arial" w:hAnsi="Arial" w:cs="Arial"/>
          <w:i/>
          <w:sz w:val="24"/>
          <w:szCs w:val="24"/>
          <w:lang w:val="es-MX"/>
        </w:rPr>
        <w:t>speed</w:t>
      </w:r>
      <w:r>
        <w:rPr>
          <w:rFonts w:ascii="Arial" w:hAnsi="Arial" w:cs="Arial"/>
          <w:sz w:val="24"/>
          <w:szCs w:val="24"/>
          <w:lang w:val="es-MX"/>
        </w:rPr>
        <w:t xml:space="preserve">”). Esta </w:t>
      </w:r>
      <w:r>
        <w:rPr>
          <w:rFonts w:ascii="Arial" w:hAnsi="Arial" w:cs="Arial"/>
          <w:sz w:val="24"/>
          <w:szCs w:val="24"/>
          <w:lang w:val="es-MX"/>
        </w:rPr>
        <w:lastRenderedPageBreak/>
        <w:t xml:space="preserve">reciente forma de intoxicación arrancó en parte del movimiento hippie en San Francisco para alcanzar Suecia, Inglaterra y finalmente los otros países del occidente europeo </w:t>
      </w:r>
    </w:p>
    <w:p w:rsidR="008264B2" w:rsidRDefault="008264B2" w:rsidP="008264B2">
      <w:pPr>
        <w:spacing w:line="480" w:lineRule="auto"/>
        <w:jc w:val="both"/>
        <w:rPr>
          <w:rFonts w:ascii="Arial" w:hAnsi="Arial" w:cs="Arial"/>
          <w:sz w:val="24"/>
          <w:szCs w:val="24"/>
          <w:lang w:val="es-MX"/>
        </w:rPr>
      </w:pPr>
      <w:r w:rsidRPr="00B02FAE">
        <w:rPr>
          <w:rFonts w:ascii="Arial" w:hAnsi="Arial" w:cs="Arial"/>
          <w:sz w:val="24"/>
          <w:szCs w:val="24"/>
          <w:lang w:val="es-MX"/>
        </w:rPr>
        <w:t>Por esta v</w:t>
      </w:r>
      <w:r>
        <w:rPr>
          <w:rFonts w:ascii="Arial" w:hAnsi="Arial" w:cs="Arial"/>
          <w:sz w:val="24"/>
          <w:szCs w:val="24"/>
          <w:lang w:val="es-MX"/>
        </w:rPr>
        <w:t xml:space="preserve">ía las </w:t>
      </w:r>
      <w:r w:rsidRPr="00B02FAE">
        <w:rPr>
          <w:rFonts w:ascii="Arial" w:hAnsi="Arial" w:cs="Arial"/>
          <w:sz w:val="24"/>
          <w:szCs w:val="24"/>
          <w:lang w:val="es-MX"/>
        </w:rPr>
        <w:t>anfetaminas y la fenmetrazina producen, al lado de una sintomatología simpaticomimética inte</w:t>
      </w:r>
      <w:r>
        <w:rPr>
          <w:rFonts w:ascii="Arial" w:hAnsi="Arial" w:cs="Arial"/>
          <w:sz w:val="24"/>
          <w:szCs w:val="24"/>
          <w:lang w:val="es-MX"/>
        </w:rPr>
        <w:t xml:space="preserve">nsa, </w:t>
      </w:r>
      <w:r w:rsidRPr="00B02FAE">
        <w:rPr>
          <w:rFonts w:ascii="Arial" w:hAnsi="Arial" w:cs="Arial"/>
          <w:sz w:val="24"/>
          <w:szCs w:val="24"/>
          <w:lang w:val="es-MX"/>
        </w:rPr>
        <w:t>una hiperexcitabilidad con estado confusoalucinatorio y conducta de tipo paranoide. También</w:t>
      </w:r>
      <w:r>
        <w:rPr>
          <w:rFonts w:ascii="Arial" w:hAnsi="Arial" w:cs="Arial"/>
          <w:sz w:val="24"/>
          <w:szCs w:val="24"/>
          <w:lang w:val="es-MX"/>
        </w:rPr>
        <w:t xml:space="preserve"> se las </w:t>
      </w:r>
      <w:r w:rsidRPr="00B02FAE">
        <w:rPr>
          <w:rFonts w:ascii="Arial" w:hAnsi="Arial" w:cs="Arial"/>
          <w:sz w:val="24"/>
          <w:szCs w:val="24"/>
          <w:lang w:val="es-MX"/>
        </w:rPr>
        <w:t>asocia a otras drogas, principalmente a los somníferos, a los alucinógenos y a</w:t>
      </w:r>
      <w:r>
        <w:rPr>
          <w:rFonts w:ascii="Arial" w:hAnsi="Arial" w:cs="Arial"/>
          <w:sz w:val="24"/>
          <w:szCs w:val="24"/>
          <w:lang w:val="es-MX"/>
        </w:rPr>
        <w:t xml:space="preserve"> </w:t>
      </w:r>
      <w:r w:rsidRPr="00B02FAE">
        <w:rPr>
          <w:rFonts w:ascii="Arial" w:hAnsi="Arial" w:cs="Arial"/>
          <w:sz w:val="24"/>
          <w:szCs w:val="24"/>
          <w:lang w:val="es-MX"/>
        </w:rPr>
        <w:t>la heroína. Contrariamente al abuso peroral de los psicoestimulantes que no engendra más que una dependen</w:t>
      </w:r>
      <w:r>
        <w:rPr>
          <w:rFonts w:ascii="Arial" w:hAnsi="Arial" w:cs="Arial"/>
          <w:sz w:val="24"/>
          <w:szCs w:val="24"/>
          <w:lang w:val="es-MX"/>
        </w:rPr>
        <w:t>c</w:t>
      </w:r>
      <w:r w:rsidRPr="00B02FAE">
        <w:rPr>
          <w:rFonts w:ascii="Arial" w:hAnsi="Arial" w:cs="Arial"/>
          <w:sz w:val="24"/>
          <w:szCs w:val="24"/>
          <w:lang w:val="es-MX"/>
        </w:rPr>
        <w:t>ia</w:t>
      </w:r>
      <w:r>
        <w:rPr>
          <w:rFonts w:ascii="Arial" w:hAnsi="Arial" w:cs="Arial"/>
          <w:sz w:val="24"/>
          <w:szCs w:val="24"/>
          <w:lang w:val="es-MX"/>
        </w:rPr>
        <w:t xml:space="preserve"> </w:t>
      </w:r>
      <w:r w:rsidRPr="00B02FAE">
        <w:rPr>
          <w:rFonts w:ascii="Arial" w:hAnsi="Arial" w:cs="Arial"/>
          <w:sz w:val="24"/>
          <w:szCs w:val="24"/>
          <w:lang w:val="es-MX"/>
        </w:rPr>
        <w:t>psíquica, la administración intravenosa puede inducir rápidamente un estado de verdadera asiduidad</w:t>
      </w:r>
      <w:r>
        <w:rPr>
          <w:rFonts w:ascii="Arial" w:hAnsi="Arial" w:cs="Arial"/>
          <w:sz w:val="24"/>
          <w:szCs w:val="24"/>
          <w:lang w:val="es-MX"/>
        </w:rPr>
        <w:t xml:space="preserve"> </w:t>
      </w:r>
      <w:r w:rsidRPr="00B02FAE">
        <w:rPr>
          <w:rFonts w:ascii="Arial" w:hAnsi="Arial" w:cs="Arial"/>
          <w:sz w:val="24"/>
          <w:szCs w:val="24"/>
          <w:lang w:val="es-MX"/>
        </w:rPr>
        <w:t>con dependencia física capaz de ocasionar inhabilitación psíquica y socioprofesional como en el</w:t>
      </w:r>
      <w:r>
        <w:rPr>
          <w:rFonts w:ascii="Arial" w:hAnsi="Arial" w:cs="Arial"/>
          <w:sz w:val="24"/>
          <w:szCs w:val="24"/>
          <w:lang w:val="es-MX"/>
        </w:rPr>
        <w:t xml:space="preserve"> </w:t>
      </w:r>
      <w:r w:rsidRPr="00B02FAE">
        <w:rPr>
          <w:rFonts w:ascii="Arial" w:hAnsi="Arial" w:cs="Arial"/>
          <w:sz w:val="24"/>
          <w:szCs w:val="24"/>
          <w:lang w:val="es-MX"/>
        </w:rPr>
        <w:t>caso de las "drogas fuertes". En la intoxicación aguda, el sujeto puede presentar un colapso cardio</w:t>
      </w:r>
      <w:r>
        <w:rPr>
          <w:rFonts w:ascii="Arial" w:hAnsi="Arial" w:cs="Arial"/>
          <w:sz w:val="24"/>
          <w:szCs w:val="24"/>
          <w:lang w:val="es-MX"/>
        </w:rPr>
        <w:t>vas</w:t>
      </w:r>
      <w:r w:rsidRPr="00B02FAE">
        <w:rPr>
          <w:rFonts w:ascii="Arial" w:hAnsi="Arial" w:cs="Arial"/>
          <w:sz w:val="24"/>
          <w:szCs w:val="24"/>
          <w:lang w:val="es-MX"/>
        </w:rPr>
        <w:t xml:space="preserve">cular con estado comatoso capaz de conducir rápidamente a la muerte. </w:t>
      </w:r>
    </w:p>
    <w:p w:rsidR="008264B2" w:rsidRPr="00B02FAE" w:rsidRDefault="008264B2" w:rsidP="008264B2">
      <w:pPr>
        <w:spacing w:line="480" w:lineRule="auto"/>
        <w:jc w:val="both"/>
        <w:rPr>
          <w:rFonts w:ascii="Arial" w:hAnsi="Arial" w:cs="Arial"/>
          <w:sz w:val="24"/>
          <w:szCs w:val="24"/>
          <w:lang w:val="es-MX"/>
        </w:rPr>
      </w:pPr>
      <w:r w:rsidRPr="00B02FAE">
        <w:rPr>
          <w:rFonts w:ascii="Arial" w:hAnsi="Arial" w:cs="Arial"/>
          <w:sz w:val="24"/>
          <w:szCs w:val="24"/>
          <w:lang w:val="es-MX"/>
        </w:rPr>
        <w:t>Acercándose a la meta</w:t>
      </w:r>
      <w:r>
        <w:rPr>
          <w:rFonts w:ascii="Arial" w:hAnsi="Arial" w:cs="Arial"/>
          <w:sz w:val="24"/>
          <w:szCs w:val="24"/>
          <w:lang w:val="es-MX"/>
        </w:rPr>
        <w:t>n</w:t>
      </w:r>
      <w:r w:rsidRPr="00B02FAE">
        <w:rPr>
          <w:rFonts w:ascii="Arial" w:hAnsi="Arial" w:cs="Arial"/>
          <w:sz w:val="24"/>
          <w:szCs w:val="24"/>
          <w:lang w:val="es-MX"/>
        </w:rPr>
        <w:t>fetamina y emparentado con la mezcalina, tenemos asimismo el producto</w:t>
      </w:r>
      <w:r>
        <w:rPr>
          <w:rFonts w:ascii="Arial" w:hAnsi="Arial" w:cs="Arial"/>
          <w:sz w:val="24"/>
          <w:szCs w:val="24"/>
          <w:lang w:val="es-MX"/>
        </w:rPr>
        <w:t xml:space="preserve"> </w:t>
      </w:r>
      <w:r w:rsidRPr="00B02FAE">
        <w:rPr>
          <w:rFonts w:ascii="Arial" w:hAnsi="Arial" w:cs="Arial"/>
          <w:sz w:val="24"/>
          <w:szCs w:val="24"/>
          <w:lang w:val="es-MX"/>
        </w:rPr>
        <w:t>sintético STP ("</w:t>
      </w:r>
      <w:r w:rsidRPr="00D5012E">
        <w:rPr>
          <w:rFonts w:ascii="Arial" w:hAnsi="Arial" w:cs="Arial"/>
          <w:i/>
          <w:sz w:val="24"/>
          <w:szCs w:val="24"/>
          <w:lang w:val="es-MX"/>
        </w:rPr>
        <w:t>serenity, tranquility</w:t>
      </w:r>
      <w:r w:rsidRPr="00B02FAE">
        <w:rPr>
          <w:rFonts w:ascii="Arial" w:hAnsi="Arial" w:cs="Arial"/>
          <w:sz w:val="24"/>
          <w:szCs w:val="24"/>
          <w:lang w:val="es-MX"/>
        </w:rPr>
        <w:t xml:space="preserve">, </w:t>
      </w:r>
      <w:r w:rsidRPr="00D5012E">
        <w:rPr>
          <w:rFonts w:ascii="Arial" w:hAnsi="Arial" w:cs="Arial"/>
          <w:i/>
          <w:sz w:val="24"/>
          <w:szCs w:val="24"/>
          <w:lang w:val="es-MX"/>
        </w:rPr>
        <w:t>peace</w:t>
      </w:r>
      <w:r w:rsidRPr="00B02FAE">
        <w:rPr>
          <w:rFonts w:ascii="Arial" w:hAnsi="Arial" w:cs="Arial"/>
          <w:sz w:val="24"/>
          <w:szCs w:val="24"/>
          <w:lang w:val="es-MX"/>
        </w:rPr>
        <w:t>"), tambié</w:t>
      </w:r>
      <w:r>
        <w:rPr>
          <w:rFonts w:ascii="Arial" w:hAnsi="Arial" w:cs="Arial"/>
          <w:sz w:val="24"/>
          <w:szCs w:val="24"/>
          <w:lang w:val="es-MX"/>
        </w:rPr>
        <w:t>n</w:t>
      </w:r>
      <w:r w:rsidRPr="00B02FAE">
        <w:rPr>
          <w:rFonts w:ascii="Arial" w:hAnsi="Arial" w:cs="Arial"/>
          <w:sz w:val="24"/>
          <w:szCs w:val="24"/>
          <w:lang w:val="es-MX"/>
        </w:rPr>
        <w:t xml:space="preserve"> denominado DOM, DMA o "supercarburante", que desencadena reacciones violentas del mismo orden que las resultantes de la absorción de alucinógenos y anfetaminas.</w:t>
      </w:r>
    </w:p>
    <w:p w:rsidR="008264B2" w:rsidRDefault="008264B2" w:rsidP="008264B2">
      <w:pPr>
        <w:spacing w:line="480" w:lineRule="auto"/>
        <w:jc w:val="both"/>
        <w:rPr>
          <w:rFonts w:ascii="Arial" w:hAnsi="Arial" w:cs="Arial"/>
          <w:sz w:val="24"/>
          <w:szCs w:val="24"/>
          <w:lang w:val="es-MX"/>
        </w:rPr>
      </w:pPr>
      <w:r w:rsidRPr="00B02FAE">
        <w:rPr>
          <w:rFonts w:ascii="Arial" w:hAnsi="Arial" w:cs="Arial"/>
          <w:sz w:val="24"/>
          <w:szCs w:val="24"/>
          <w:lang w:val="es-MX"/>
        </w:rPr>
        <w:t xml:space="preserve">El </w:t>
      </w:r>
      <w:r w:rsidRPr="00B02FAE">
        <w:rPr>
          <w:rFonts w:ascii="Arial" w:hAnsi="Arial" w:cs="Arial"/>
          <w:b/>
          <w:bCs/>
          <w:sz w:val="24"/>
          <w:szCs w:val="24"/>
          <w:lang w:val="es-MX"/>
        </w:rPr>
        <w:t>cáñamo indio</w:t>
      </w:r>
      <w:r w:rsidRPr="00B02FAE">
        <w:rPr>
          <w:rFonts w:ascii="Arial" w:hAnsi="Arial" w:cs="Arial"/>
          <w:sz w:val="24"/>
          <w:szCs w:val="24"/>
          <w:lang w:val="es-MX"/>
        </w:rPr>
        <w:t xml:space="preserve"> (</w:t>
      </w:r>
      <w:r w:rsidRPr="00D5012E">
        <w:rPr>
          <w:rFonts w:ascii="Arial" w:hAnsi="Arial" w:cs="Arial"/>
          <w:i/>
          <w:sz w:val="24"/>
          <w:szCs w:val="24"/>
          <w:lang w:val="es-MX"/>
        </w:rPr>
        <w:t>Cannabis indica</w:t>
      </w:r>
      <w:r w:rsidRPr="00B02FAE">
        <w:rPr>
          <w:rFonts w:ascii="Arial" w:hAnsi="Arial" w:cs="Arial"/>
          <w:sz w:val="24"/>
          <w:szCs w:val="24"/>
          <w:lang w:val="es-MX"/>
        </w:rPr>
        <w:t>). - Las hojas, las cumbres florecidas, la resina secretada por</w:t>
      </w:r>
      <w:r>
        <w:rPr>
          <w:rFonts w:ascii="Arial" w:hAnsi="Arial" w:cs="Arial"/>
          <w:sz w:val="24"/>
          <w:szCs w:val="24"/>
          <w:lang w:val="es-MX"/>
        </w:rPr>
        <w:t xml:space="preserve"> </w:t>
      </w:r>
      <w:r w:rsidRPr="00B02FAE">
        <w:rPr>
          <w:rFonts w:ascii="Arial" w:hAnsi="Arial" w:cs="Arial"/>
          <w:sz w:val="24"/>
          <w:szCs w:val="24"/>
          <w:lang w:val="es-MX"/>
        </w:rPr>
        <w:t>los pelos glandulares y los tallos de la planta hembra son utilizados de múltiples maneras para</w:t>
      </w:r>
      <w:r>
        <w:rPr>
          <w:rFonts w:ascii="Arial" w:hAnsi="Arial" w:cs="Arial"/>
          <w:sz w:val="24"/>
          <w:szCs w:val="24"/>
          <w:lang w:val="es-MX"/>
        </w:rPr>
        <w:t xml:space="preserve"> </w:t>
      </w:r>
      <w:r w:rsidRPr="00B02FAE">
        <w:rPr>
          <w:rFonts w:ascii="Arial" w:hAnsi="Arial" w:cs="Arial"/>
          <w:sz w:val="24"/>
          <w:szCs w:val="24"/>
          <w:lang w:val="es-MX"/>
        </w:rPr>
        <w:t>preparar un tabaco (fumado en cigarrillos denominados "junturas" o en pipas con el apelativo</w:t>
      </w:r>
      <w:r>
        <w:rPr>
          <w:rFonts w:ascii="Arial" w:hAnsi="Arial" w:cs="Arial"/>
          <w:sz w:val="24"/>
          <w:szCs w:val="24"/>
          <w:lang w:val="es-MX"/>
        </w:rPr>
        <w:t xml:space="preserve"> de "chiloms";</w:t>
      </w:r>
      <w:r w:rsidRPr="00B02FAE">
        <w:rPr>
          <w:rFonts w:ascii="Arial" w:hAnsi="Arial" w:cs="Arial"/>
          <w:sz w:val="24"/>
          <w:szCs w:val="24"/>
          <w:lang w:val="es-MX"/>
        </w:rPr>
        <w:t xml:space="preserve"> para incorporar el producto a golosinas, para utilizarlo en forma de maceraciones</w:t>
      </w:r>
      <w:r>
        <w:rPr>
          <w:rFonts w:ascii="Arial" w:hAnsi="Arial" w:cs="Arial"/>
          <w:sz w:val="24"/>
          <w:szCs w:val="24"/>
          <w:lang w:val="es-MX"/>
        </w:rPr>
        <w:t xml:space="preserve"> </w:t>
      </w:r>
      <w:r w:rsidRPr="00B02FAE">
        <w:rPr>
          <w:rFonts w:ascii="Arial" w:hAnsi="Arial" w:cs="Arial"/>
          <w:sz w:val="24"/>
          <w:szCs w:val="24"/>
          <w:lang w:val="es-MX"/>
        </w:rPr>
        <w:t xml:space="preserve">acuosas bebibles o incluso </w:t>
      </w:r>
      <w:r w:rsidRPr="00B02FAE">
        <w:rPr>
          <w:rFonts w:ascii="Arial" w:hAnsi="Arial" w:cs="Arial"/>
          <w:sz w:val="24"/>
          <w:szCs w:val="24"/>
          <w:lang w:val="es-MX"/>
        </w:rPr>
        <w:lastRenderedPageBreak/>
        <w:t xml:space="preserve">para mezclar el producto seco con jarabes, alcohol, opio. </w:t>
      </w:r>
      <w:r w:rsidRPr="00D5012E">
        <w:rPr>
          <w:rFonts w:ascii="Arial" w:hAnsi="Arial" w:cs="Arial"/>
          <w:b/>
          <w:sz w:val="24"/>
          <w:szCs w:val="24"/>
          <w:lang w:val="es-MX"/>
        </w:rPr>
        <w:t xml:space="preserve">Un comité de expertos de la OMS (1969) propone denominar los preparados de hojas y cumbres florecidas </w:t>
      </w:r>
      <w:r w:rsidRPr="00D5012E">
        <w:rPr>
          <w:rFonts w:ascii="Arial" w:hAnsi="Arial" w:cs="Arial"/>
          <w:i/>
          <w:sz w:val="24"/>
          <w:szCs w:val="24"/>
          <w:lang w:val="es-MX"/>
        </w:rPr>
        <w:t>marihuana</w:t>
      </w:r>
      <w:r w:rsidRPr="00B02FAE">
        <w:rPr>
          <w:rFonts w:ascii="Arial" w:hAnsi="Arial" w:cs="Arial"/>
          <w:sz w:val="24"/>
          <w:szCs w:val="24"/>
          <w:lang w:val="es-MX"/>
        </w:rPr>
        <w:t xml:space="preserve">, los preparados solamente de cumbres florecidas </w:t>
      </w:r>
      <w:r w:rsidRPr="00D5012E">
        <w:rPr>
          <w:rFonts w:ascii="Arial" w:hAnsi="Arial" w:cs="Arial"/>
          <w:i/>
          <w:sz w:val="24"/>
          <w:szCs w:val="24"/>
          <w:lang w:val="es-MX"/>
        </w:rPr>
        <w:t>ganja</w:t>
      </w:r>
      <w:r w:rsidRPr="00B02FAE">
        <w:rPr>
          <w:rFonts w:ascii="Arial" w:hAnsi="Arial" w:cs="Arial"/>
          <w:sz w:val="24"/>
          <w:szCs w:val="24"/>
          <w:lang w:val="es-MX"/>
        </w:rPr>
        <w:t xml:space="preserve"> y los preparados</w:t>
      </w:r>
      <w:r>
        <w:rPr>
          <w:rFonts w:ascii="Arial" w:hAnsi="Arial" w:cs="Arial"/>
          <w:sz w:val="24"/>
          <w:szCs w:val="24"/>
          <w:lang w:val="es-MX"/>
        </w:rPr>
        <w:t xml:space="preserve"> </w:t>
      </w:r>
      <w:r w:rsidRPr="00B02FAE">
        <w:rPr>
          <w:rFonts w:ascii="Arial" w:hAnsi="Arial" w:cs="Arial"/>
          <w:sz w:val="24"/>
          <w:szCs w:val="24"/>
          <w:lang w:val="es-MX"/>
        </w:rPr>
        <w:t xml:space="preserve">a base de resina </w:t>
      </w:r>
      <w:r w:rsidRPr="00D5012E">
        <w:rPr>
          <w:rFonts w:ascii="Arial" w:hAnsi="Arial" w:cs="Arial"/>
          <w:i/>
          <w:sz w:val="24"/>
          <w:szCs w:val="24"/>
          <w:lang w:val="es-MX"/>
        </w:rPr>
        <w:t>haschich</w:t>
      </w:r>
      <w:r w:rsidRPr="00B02FAE">
        <w:rPr>
          <w:rFonts w:ascii="Arial" w:hAnsi="Arial" w:cs="Arial"/>
          <w:sz w:val="24"/>
          <w:szCs w:val="24"/>
          <w:lang w:val="es-MX"/>
        </w:rPr>
        <w:t xml:space="preserve">. Hay al menos 350 nombres para designar estos productos. La marihuana es denominada </w:t>
      </w:r>
      <w:r w:rsidRPr="00D5012E">
        <w:rPr>
          <w:rFonts w:ascii="Arial" w:hAnsi="Arial" w:cs="Arial"/>
          <w:i/>
          <w:sz w:val="24"/>
          <w:szCs w:val="24"/>
          <w:lang w:val="es-MX"/>
        </w:rPr>
        <w:t>maconha</w:t>
      </w:r>
      <w:r w:rsidRPr="00B02FAE">
        <w:rPr>
          <w:rFonts w:ascii="Arial" w:hAnsi="Arial" w:cs="Arial"/>
          <w:sz w:val="24"/>
          <w:szCs w:val="24"/>
          <w:lang w:val="es-MX"/>
        </w:rPr>
        <w:t xml:space="preserve"> en el Brasil, </w:t>
      </w:r>
      <w:r w:rsidRPr="00D5012E">
        <w:rPr>
          <w:rFonts w:ascii="Arial" w:hAnsi="Arial" w:cs="Arial"/>
          <w:i/>
          <w:sz w:val="24"/>
          <w:szCs w:val="24"/>
          <w:lang w:val="es-MX"/>
        </w:rPr>
        <w:t>kif</w:t>
      </w:r>
      <w:r w:rsidRPr="00B02FAE">
        <w:rPr>
          <w:rFonts w:ascii="Arial" w:hAnsi="Arial" w:cs="Arial"/>
          <w:sz w:val="24"/>
          <w:szCs w:val="24"/>
          <w:lang w:val="es-MX"/>
        </w:rPr>
        <w:t xml:space="preserve"> en Marruecos, </w:t>
      </w:r>
      <w:r w:rsidRPr="00D5012E">
        <w:rPr>
          <w:rFonts w:ascii="Arial" w:hAnsi="Arial" w:cs="Arial"/>
          <w:i/>
          <w:sz w:val="24"/>
          <w:szCs w:val="24"/>
          <w:lang w:val="es-MX"/>
        </w:rPr>
        <w:t>dagga</w:t>
      </w:r>
      <w:r w:rsidRPr="00B02FAE">
        <w:rPr>
          <w:rFonts w:ascii="Arial" w:hAnsi="Arial" w:cs="Arial"/>
          <w:sz w:val="24"/>
          <w:szCs w:val="24"/>
          <w:lang w:val="es-MX"/>
        </w:rPr>
        <w:t xml:space="preserve"> en África del Sur y </w:t>
      </w:r>
      <w:r w:rsidRPr="00D5012E">
        <w:rPr>
          <w:rFonts w:ascii="Arial" w:hAnsi="Arial" w:cs="Arial"/>
          <w:i/>
          <w:sz w:val="24"/>
          <w:szCs w:val="24"/>
          <w:lang w:val="es-MX"/>
        </w:rPr>
        <w:t>bhang</w:t>
      </w:r>
      <w:r w:rsidRPr="00B02FAE">
        <w:rPr>
          <w:rFonts w:ascii="Arial" w:hAnsi="Arial" w:cs="Arial"/>
          <w:sz w:val="24"/>
          <w:szCs w:val="24"/>
          <w:lang w:val="es-MX"/>
        </w:rPr>
        <w:t xml:space="preserve"> en</w:t>
      </w:r>
      <w:r>
        <w:rPr>
          <w:rFonts w:ascii="Arial" w:hAnsi="Arial" w:cs="Arial"/>
          <w:sz w:val="24"/>
          <w:szCs w:val="24"/>
          <w:lang w:val="es-MX"/>
        </w:rPr>
        <w:t xml:space="preserve"> </w:t>
      </w:r>
      <w:r w:rsidRPr="00B02FAE">
        <w:rPr>
          <w:rFonts w:ascii="Arial" w:hAnsi="Arial" w:cs="Arial"/>
          <w:sz w:val="24"/>
          <w:szCs w:val="24"/>
          <w:lang w:val="es-MX"/>
        </w:rPr>
        <w:t xml:space="preserve">la India; y el </w:t>
      </w:r>
      <w:r w:rsidRPr="00475148">
        <w:rPr>
          <w:rFonts w:ascii="Arial" w:hAnsi="Arial" w:cs="Arial"/>
          <w:i/>
          <w:sz w:val="24"/>
          <w:szCs w:val="24"/>
          <w:lang w:val="es-MX"/>
        </w:rPr>
        <w:t>haschich</w:t>
      </w:r>
      <w:r w:rsidRPr="00B02FAE">
        <w:rPr>
          <w:rFonts w:ascii="Arial" w:hAnsi="Arial" w:cs="Arial"/>
          <w:sz w:val="24"/>
          <w:szCs w:val="24"/>
          <w:lang w:val="es-MX"/>
        </w:rPr>
        <w:t xml:space="preserve">, </w:t>
      </w:r>
      <w:r w:rsidRPr="00475148">
        <w:rPr>
          <w:rFonts w:ascii="Arial" w:hAnsi="Arial" w:cs="Arial"/>
          <w:i/>
          <w:sz w:val="24"/>
          <w:szCs w:val="24"/>
          <w:lang w:val="es-MX"/>
        </w:rPr>
        <w:t>charas</w:t>
      </w:r>
      <w:r w:rsidRPr="00B02FAE">
        <w:rPr>
          <w:rFonts w:ascii="Arial" w:hAnsi="Arial" w:cs="Arial"/>
          <w:sz w:val="24"/>
          <w:szCs w:val="24"/>
          <w:lang w:val="es-MX"/>
        </w:rPr>
        <w:t xml:space="preserve"> en la India. Más comúnmente, el tabaco recibe el nombre de "hierba", "chira", "H' y "mierda'" (a causa de su olor nauseabundo). </w:t>
      </w:r>
    </w:p>
    <w:p w:rsidR="008264B2" w:rsidRDefault="008264B2" w:rsidP="008264B2">
      <w:pPr>
        <w:spacing w:line="480" w:lineRule="auto"/>
        <w:jc w:val="both"/>
        <w:rPr>
          <w:rFonts w:ascii="Arial" w:hAnsi="Arial" w:cs="Arial"/>
          <w:sz w:val="24"/>
          <w:szCs w:val="24"/>
          <w:lang w:val="es-MX"/>
        </w:rPr>
      </w:pPr>
      <w:r w:rsidRPr="00B02FAE">
        <w:rPr>
          <w:rFonts w:ascii="Arial" w:hAnsi="Arial" w:cs="Arial"/>
          <w:sz w:val="24"/>
          <w:szCs w:val="24"/>
          <w:lang w:val="es-MX"/>
        </w:rPr>
        <w:t>Recientemente se obtuvieron progresos en materia de quími</w:t>
      </w:r>
      <w:r>
        <w:rPr>
          <w:rFonts w:ascii="Arial" w:hAnsi="Arial" w:cs="Arial"/>
          <w:sz w:val="24"/>
          <w:szCs w:val="24"/>
          <w:lang w:val="es-MX"/>
        </w:rPr>
        <w:t>ca y determinación de los canna</w:t>
      </w:r>
      <w:r w:rsidRPr="00B02FAE">
        <w:rPr>
          <w:rFonts w:ascii="Arial" w:hAnsi="Arial" w:cs="Arial"/>
          <w:sz w:val="24"/>
          <w:szCs w:val="24"/>
          <w:lang w:val="es-MX"/>
        </w:rPr>
        <w:t>binoides (G. G. Nahas, 1973). Los constituyentes químicos del cannabis son muy complejos. Entre los cinco cannabinoides biológicamente importantes, la sustancia</w:t>
      </w:r>
      <w:r>
        <w:rPr>
          <w:rFonts w:ascii="Arial" w:hAnsi="Arial" w:cs="Arial"/>
          <w:sz w:val="24"/>
          <w:szCs w:val="24"/>
          <w:lang w:val="es-MX"/>
        </w:rPr>
        <w:t xml:space="preserve"> más activa parece ser el transdel</w:t>
      </w:r>
      <w:r w:rsidRPr="00B02FAE">
        <w:rPr>
          <w:rFonts w:ascii="Arial" w:hAnsi="Arial" w:cs="Arial"/>
          <w:sz w:val="24"/>
          <w:szCs w:val="24"/>
          <w:lang w:val="es-MX"/>
        </w:rPr>
        <w:t>ta-9-tetrahidrocanabinol (delta-9-THC). Todos los efectos del haschich fumado pudieron ser reproducidos por la ingestión oral de THC. Los THC se metabolizan en el hígado; existe una circulación enterohepática. Los metabolitos de los THC se eliminan muy lentamente puesto que permanecen alrededor de 8 días en el cuerpo. Se cree que la concentración de THC es del 1% en la marihuana, del 3% en la ganja y de 5% en el haschic</w:t>
      </w:r>
      <w:r>
        <w:rPr>
          <w:rFonts w:ascii="Arial" w:hAnsi="Arial" w:cs="Arial"/>
          <w:sz w:val="24"/>
          <w:szCs w:val="24"/>
          <w:lang w:val="es-MX"/>
        </w:rPr>
        <w:t>h.</w:t>
      </w:r>
    </w:p>
    <w:p w:rsidR="008264B2" w:rsidRPr="00B02FAE" w:rsidRDefault="008264B2" w:rsidP="008264B2">
      <w:pPr>
        <w:spacing w:line="480" w:lineRule="auto"/>
        <w:jc w:val="both"/>
        <w:rPr>
          <w:rFonts w:ascii="Arial" w:hAnsi="Arial" w:cs="Arial"/>
          <w:sz w:val="24"/>
          <w:szCs w:val="24"/>
          <w:lang w:val="es-MX"/>
        </w:rPr>
      </w:pPr>
      <w:r w:rsidRPr="00B02FAE">
        <w:rPr>
          <w:rFonts w:ascii="Arial" w:hAnsi="Arial" w:cs="Arial"/>
          <w:sz w:val="24"/>
          <w:szCs w:val="24"/>
          <w:lang w:val="es-MX"/>
        </w:rPr>
        <w:t>Los efectos del cannabismo fueron descritos por los literatos Th. Gauthier, Baudelaire, Gérard de Nerval y H. Michaux. En 1845, Moreau de Tours da una descripción psiquiátrica exhaustiva que le permite formular su concepción del estado primordial delirante.</w:t>
      </w:r>
    </w:p>
    <w:p w:rsidR="008264B2" w:rsidRPr="00B02FAE" w:rsidRDefault="008264B2" w:rsidP="008264B2">
      <w:pPr>
        <w:spacing w:line="480" w:lineRule="auto"/>
        <w:jc w:val="both"/>
        <w:rPr>
          <w:rFonts w:ascii="Arial" w:hAnsi="Arial" w:cs="Arial"/>
          <w:sz w:val="24"/>
          <w:szCs w:val="24"/>
          <w:lang w:val="es-MX"/>
        </w:rPr>
      </w:pPr>
      <w:r w:rsidRPr="00B02FAE">
        <w:rPr>
          <w:rFonts w:ascii="Arial" w:hAnsi="Arial" w:cs="Arial"/>
          <w:sz w:val="24"/>
          <w:szCs w:val="24"/>
          <w:lang w:val="es-MX"/>
        </w:rPr>
        <w:t xml:space="preserve">Es poco lo que hay que añadir a la descripción de Moreau de Tours: trastormos neurológicos y neurovegetativos (trastornos neuromusculares, secretores, </w:t>
      </w:r>
      <w:r w:rsidRPr="00B02FAE">
        <w:rPr>
          <w:rFonts w:ascii="Arial" w:hAnsi="Arial" w:cs="Arial"/>
          <w:sz w:val="24"/>
          <w:szCs w:val="24"/>
          <w:lang w:val="es-MX"/>
        </w:rPr>
        <w:lastRenderedPageBreak/>
        <w:t>respiratorios; excitación genésica con pequeñas dosis, anafrodisíaca con dosis fuertes), sentimiento de felicidad, euforia, excitación y disocia</w:t>
      </w:r>
      <w:r>
        <w:rPr>
          <w:rFonts w:ascii="Arial" w:hAnsi="Arial" w:cs="Arial"/>
          <w:sz w:val="24"/>
          <w:szCs w:val="24"/>
          <w:lang w:val="es-MX"/>
        </w:rPr>
        <w:t>c</w:t>
      </w:r>
      <w:r w:rsidRPr="00B02FAE">
        <w:rPr>
          <w:rFonts w:ascii="Arial" w:hAnsi="Arial" w:cs="Arial"/>
          <w:sz w:val="24"/>
          <w:szCs w:val="24"/>
          <w:lang w:val="es-MX"/>
        </w:rPr>
        <w:t>ión de las ideas, errores sobre el tiempo y el espacio, desarrollo de la sensibilidad acústica, ideas fijas,</w:t>
      </w:r>
      <w:r>
        <w:rPr>
          <w:rFonts w:ascii="Arial" w:hAnsi="Arial" w:cs="Arial"/>
          <w:sz w:val="24"/>
          <w:szCs w:val="24"/>
          <w:lang w:val="es-MX"/>
        </w:rPr>
        <w:t xml:space="preserve"> </w:t>
      </w:r>
      <w:r w:rsidRPr="00B02FAE">
        <w:rPr>
          <w:rFonts w:ascii="Arial" w:hAnsi="Arial" w:cs="Arial"/>
          <w:sz w:val="24"/>
          <w:szCs w:val="24"/>
          <w:lang w:val="es-MX"/>
        </w:rPr>
        <w:t>convicciones delirantes, trastornos emotivos, impulsos irresistibles ilusiones, alucinaciones.</w:t>
      </w:r>
    </w:p>
    <w:p w:rsidR="00424754" w:rsidRPr="000F5441" w:rsidRDefault="008264B2" w:rsidP="008264B2">
      <w:pPr>
        <w:spacing w:line="480" w:lineRule="auto"/>
        <w:jc w:val="both"/>
        <w:rPr>
          <w:rFonts w:ascii="Arial" w:hAnsi="Arial" w:cs="Arial"/>
          <w:sz w:val="24"/>
          <w:szCs w:val="24"/>
          <w:lang w:val="es-MX"/>
        </w:rPr>
      </w:pPr>
      <w:r w:rsidRPr="00B02FAE">
        <w:rPr>
          <w:rFonts w:ascii="Arial" w:hAnsi="Arial" w:cs="Arial"/>
          <w:sz w:val="24"/>
          <w:szCs w:val="24"/>
          <w:lang w:val="es-MX"/>
        </w:rPr>
        <w:t xml:space="preserve">El uso ocasional de muy pequeñas dosis de cannabis resulta trivial en la mayoría de los casos, ahora bien, si se fuman dosis moderadas de extractos de cannabis conteniendo de </w:t>
      </w:r>
      <w:r>
        <w:rPr>
          <w:rFonts w:ascii="Arial" w:hAnsi="Arial" w:cs="Arial"/>
          <w:sz w:val="24"/>
          <w:szCs w:val="24"/>
          <w:lang w:val="es-MX"/>
        </w:rPr>
        <w:t xml:space="preserve">5 a 10 mg de HTC, se </w:t>
      </w:r>
      <w:r w:rsidRPr="00B02FAE">
        <w:rPr>
          <w:rFonts w:ascii="Arial" w:hAnsi="Arial" w:cs="Arial"/>
          <w:sz w:val="24"/>
          <w:szCs w:val="24"/>
          <w:lang w:val="es-MX"/>
        </w:rPr>
        <w:t>pueden trastornar de manera importante las funciones motoras y mentales (G. G. Nahas) y</w:t>
      </w:r>
      <w:r>
        <w:rPr>
          <w:rFonts w:ascii="Arial" w:hAnsi="Arial" w:cs="Arial"/>
          <w:sz w:val="24"/>
          <w:szCs w:val="24"/>
          <w:lang w:val="es-MX"/>
        </w:rPr>
        <w:t xml:space="preserve"> e</w:t>
      </w:r>
      <w:r w:rsidRPr="00B02FAE">
        <w:rPr>
          <w:rFonts w:ascii="Arial" w:hAnsi="Arial" w:cs="Arial"/>
          <w:sz w:val="24"/>
          <w:szCs w:val="24"/>
          <w:lang w:val="es-MX"/>
        </w:rPr>
        <w:t>ntorpecer la conducción de un coche</w:t>
      </w:r>
      <w:r>
        <w:rPr>
          <w:rFonts w:ascii="Arial" w:hAnsi="Arial" w:cs="Arial"/>
          <w:sz w:val="24"/>
          <w:szCs w:val="24"/>
          <w:lang w:val="es-MX"/>
        </w:rPr>
        <w:t>. Si se fuman dosis de 15 mg. de</w:t>
      </w:r>
      <w:r w:rsidRPr="00B02FAE">
        <w:rPr>
          <w:rFonts w:ascii="Arial" w:hAnsi="Arial" w:cs="Arial"/>
          <w:sz w:val="24"/>
          <w:szCs w:val="24"/>
          <w:lang w:val="es-MX"/>
        </w:rPr>
        <w:t xml:space="preserve"> THC, se puede provo</w:t>
      </w:r>
      <w:r>
        <w:rPr>
          <w:rFonts w:ascii="Arial" w:hAnsi="Arial" w:cs="Arial"/>
          <w:sz w:val="24"/>
          <w:szCs w:val="24"/>
          <w:lang w:val="es-MX"/>
        </w:rPr>
        <w:t xml:space="preserve">car </w:t>
      </w:r>
      <w:r w:rsidRPr="00B02FAE">
        <w:rPr>
          <w:rFonts w:ascii="Arial" w:hAnsi="Arial" w:cs="Arial"/>
          <w:sz w:val="24"/>
          <w:szCs w:val="24"/>
          <w:lang w:val="es-MX"/>
        </w:rPr>
        <w:t>una verdadera reacción alucinógena con distorsiones perceptivas, alucinaciones, fenómenos</w:t>
      </w:r>
      <w:r>
        <w:rPr>
          <w:rFonts w:ascii="Arial" w:hAnsi="Arial" w:cs="Arial"/>
          <w:sz w:val="24"/>
          <w:szCs w:val="24"/>
          <w:lang w:val="es-MX"/>
        </w:rPr>
        <w:t xml:space="preserve"> de despersonalización y de desrealización. El cannabis administrado por inhalación es tres veces más activo que por la vía oral. Por consiguiente, </w:t>
      </w:r>
      <w:r w:rsidRPr="00DC0F3F">
        <w:rPr>
          <w:rFonts w:ascii="Arial" w:hAnsi="Arial" w:cs="Arial"/>
          <w:sz w:val="24"/>
          <w:szCs w:val="24"/>
          <w:lang w:val="es-MX"/>
        </w:rPr>
        <w:t>el cannabis no es tan anodino como</w:t>
      </w:r>
      <w:r>
        <w:rPr>
          <w:rFonts w:ascii="Arial" w:hAnsi="Arial" w:cs="Arial"/>
          <w:sz w:val="24"/>
          <w:szCs w:val="24"/>
          <w:lang w:val="es-MX"/>
        </w:rPr>
        <w:t xml:space="preserve"> algunos quisieron hacerlo creer. </w:t>
      </w:r>
      <w:r w:rsidRPr="00DC0F3F">
        <w:rPr>
          <w:rFonts w:ascii="Arial" w:hAnsi="Arial" w:cs="Arial"/>
          <w:sz w:val="24"/>
          <w:szCs w:val="24"/>
          <w:lang w:val="es-MX"/>
        </w:rPr>
        <w:t xml:space="preserve">El cannabismo puede desencadenar realmente estados confusionales, estados de </w:t>
      </w:r>
      <w:r>
        <w:rPr>
          <w:rFonts w:ascii="Arial" w:hAnsi="Arial" w:cs="Arial"/>
          <w:sz w:val="24"/>
          <w:szCs w:val="24"/>
          <w:lang w:val="es-MX"/>
        </w:rPr>
        <w:t>agitación ag</w:t>
      </w:r>
      <w:r w:rsidRPr="00DC0F3F">
        <w:rPr>
          <w:rFonts w:ascii="Arial" w:hAnsi="Arial" w:cs="Arial"/>
          <w:sz w:val="24"/>
          <w:szCs w:val="24"/>
          <w:lang w:val="es-MX"/>
        </w:rPr>
        <w:t xml:space="preserve">udos y alucinatorios. En las personas que consumen cotidianamente cannabis aparece </w:t>
      </w:r>
      <w:r w:rsidRPr="00475148">
        <w:rPr>
          <w:rFonts w:ascii="Arial" w:hAnsi="Arial" w:cs="Arial"/>
          <w:b/>
          <w:sz w:val="24"/>
          <w:szCs w:val="24"/>
          <w:lang w:val="es-MX"/>
        </w:rPr>
        <w:t>una tolerancia fisiológica y psicológica de la droga</w:t>
      </w:r>
      <w:r w:rsidRPr="00DC0F3F">
        <w:rPr>
          <w:rFonts w:ascii="Arial" w:hAnsi="Arial" w:cs="Arial"/>
          <w:sz w:val="24"/>
          <w:szCs w:val="24"/>
          <w:lang w:val="es-MX"/>
        </w:rPr>
        <w:t xml:space="preserve"> que les obliga</w:t>
      </w:r>
      <w:r>
        <w:rPr>
          <w:rFonts w:ascii="Arial" w:hAnsi="Arial" w:cs="Arial"/>
          <w:sz w:val="24"/>
          <w:szCs w:val="24"/>
          <w:lang w:val="es-MX"/>
        </w:rPr>
        <w:t xml:space="preserve"> a aumentar las dosis y que les pu</w:t>
      </w:r>
      <w:r w:rsidRPr="00DC0F3F">
        <w:rPr>
          <w:rFonts w:ascii="Arial" w:hAnsi="Arial" w:cs="Arial"/>
          <w:sz w:val="24"/>
          <w:szCs w:val="24"/>
          <w:lang w:val="es-MX"/>
        </w:rPr>
        <w:t>ede llevar a tomar</w:t>
      </w:r>
      <w:r>
        <w:rPr>
          <w:rFonts w:ascii="Arial" w:hAnsi="Arial" w:cs="Arial"/>
          <w:sz w:val="24"/>
          <w:szCs w:val="24"/>
          <w:lang w:val="es-MX"/>
        </w:rPr>
        <w:t xml:space="preserve"> final</w:t>
      </w:r>
      <w:r w:rsidRPr="00DC0F3F">
        <w:rPr>
          <w:rFonts w:ascii="Arial" w:hAnsi="Arial" w:cs="Arial"/>
          <w:sz w:val="24"/>
          <w:szCs w:val="24"/>
          <w:lang w:val="es-MX"/>
        </w:rPr>
        <w:t>mente drogas más fuertes. Aunque no se ha podido comprobar riesgo de</w:t>
      </w:r>
      <w:r>
        <w:rPr>
          <w:rFonts w:ascii="Arial" w:hAnsi="Arial" w:cs="Arial"/>
          <w:sz w:val="24"/>
          <w:szCs w:val="24"/>
          <w:lang w:val="es-MX"/>
        </w:rPr>
        <w:t xml:space="preserve"> depen</w:t>
      </w:r>
      <w:r w:rsidRPr="00DC0F3F">
        <w:rPr>
          <w:rFonts w:ascii="Arial" w:hAnsi="Arial" w:cs="Arial"/>
          <w:sz w:val="24"/>
          <w:szCs w:val="24"/>
          <w:lang w:val="es-MX"/>
        </w:rPr>
        <w:t xml:space="preserve">dencia física, se observa sin embargo en los fumadores regulares una </w:t>
      </w:r>
      <w:r w:rsidRPr="00475148">
        <w:rPr>
          <w:rFonts w:ascii="Arial" w:hAnsi="Arial" w:cs="Arial"/>
          <w:b/>
          <w:sz w:val="24"/>
          <w:szCs w:val="24"/>
          <w:lang w:val="es-MX"/>
        </w:rPr>
        <w:t>clara dependencia psicológica</w:t>
      </w:r>
      <w:r>
        <w:rPr>
          <w:rFonts w:ascii="Arial" w:hAnsi="Arial" w:cs="Arial"/>
          <w:sz w:val="24"/>
          <w:szCs w:val="24"/>
          <w:lang w:val="es-MX"/>
        </w:rPr>
        <w:t xml:space="preserve"> </w:t>
      </w:r>
      <w:r w:rsidRPr="00DC0F3F">
        <w:rPr>
          <w:rFonts w:ascii="Arial" w:hAnsi="Arial" w:cs="Arial"/>
          <w:sz w:val="24"/>
          <w:szCs w:val="24"/>
          <w:lang w:val="es-MX"/>
        </w:rPr>
        <w:t>respecto del cáñamo. Además, los fumadores regulares de importantes dosis de haschich</w:t>
      </w:r>
      <w:r>
        <w:rPr>
          <w:rFonts w:ascii="Arial" w:hAnsi="Arial" w:cs="Arial"/>
          <w:sz w:val="24"/>
          <w:szCs w:val="24"/>
          <w:lang w:val="es-MX"/>
        </w:rPr>
        <w:t>, p</w:t>
      </w:r>
      <w:r w:rsidRPr="00DC0F3F">
        <w:rPr>
          <w:rFonts w:ascii="Arial" w:hAnsi="Arial" w:cs="Arial"/>
          <w:sz w:val="24"/>
          <w:szCs w:val="24"/>
          <w:lang w:val="es-MX"/>
        </w:rPr>
        <w:t>ueden presentar estados de embotamiento o de indiferencia con debilitamiento de la memoria y</w:t>
      </w:r>
      <w:r>
        <w:rPr>
          <w:rFonts w:ascii="Arial" w:hAnsi="Arial" w:cs="Arial"/>
          <w:sz w:val="24"/>
          <w:szCs w:val="24"/>
          <w:lang w:val="es-MX"/>
        </w:rPr>
        <w:t xml:space="preserve"> episodios </w:t>
      </w:r>
      <w:r w:rsidRPr="00DC0F3F">
        <w:rPr>
          <w:rFonts w:ascii="Arial" w:hAnsi="Arial" w:cs="Arial"/>
          <w:sz w:val="24"/>
          <w:szCs w:val="24"/>
          <w:lang w:val="es-MX"/>
        </w:rPr>
        <w:t xml:space="preserve">confusionales o incluso cuadros de tipo esquizofrénico. </w:t>
      </w:r>
      <w:r w:rsidRPr="00DC0F3F">
        <w:rPr>
          <w:rFonts w:ascii="Arial" w:hAnsi="Arial" w:cs="Arial"/>
          <w:sz w:val="24"/>
          <w:szCs w:val="24"/>
          <w:lang w:val="es-MX"/>
        </w:rPr>
        <w:lastRenderedPageBreak/>
        <w:t xml:space="preserve">Por otra parte, la marihuana </w:t>
      </w:r>
      <w:r>
        <w:rPr>
          <w:rFonts w:ascii="Arial" w:hAnsi="Arial" w:cs="Arial"/>
          <w:sz w:val="24"/>
          <w:szCs w:val="24"/>
          <w:lang w:val="es-MX"/>
        </w:rPr>
        <w:t>c</w:t>
      </w:r>
      <w:r w:rsidRPr="00DC0F3F">
        <w:rPr>
          <w:rFonts w:ascii="Arial" w:hAnsi="Arial" w:cs="Arial"/>
          <w:sz w:val="24"/>
          <w:szCs w:val="24"/>
          <w:lang w:val="es-MX"/>
        </w:rPr>
        <w:t>o</w:t>
      </w:r>
      <w:r>
        <w:rPr>
          <w:rFonts w:ascii="Arial" w:hAnsi="Arial" w:cs="Arial"/>
          <w:sz w:val="24"/>
          <w:szCs w:val="24"/>
          <w:lang w:val="es-MX"/>
        </w:rPr>
        <w:t>n</w:t>
      </w:r>
      <w:r w:rsidRPr="00DC0F3F">
        <w:rPr>
          <w:rFonts w:ascii="Arial" w:hAnsi="Arial" w:cs="Arial"/>
          <w:sz w:val="24"/>
          <w:szCs w:val="24"/>
          <w:lang w:val="es-MX"/>
        </w:rPr>
        <w:t>s</w:t>
      </w:r>
      <w:r>
        <w:rPr>
          <w:rFonts w:ascii="Arial" w:hAnsi="Arial" w:cs="Arial"/>
          <w:sz w:val="24"/>
          <w:szCs w:val="24"/>
          <w:lang w:val="es-MX"/>
        </w:rPr>
        <w:t xml:space="preserve">tituye </w:t>
      </w:r>
      <w:r w:rsidRPr="00DC0F3F">
        <w:rPr>
          <w:rFonts w:ascii="Arial" w:hAnsi="Arial" w:cs="Arial"/>
          <w:sz w:val="24"/>
          <w:szCs w:val="24"/>
          <w:lang w:val="es-MX"/>
        </w:rPr>
        <w:t>el primer paso hacia la búsqueda de los paraísos artificiales y deja la puerta abierta a</w:t>
      </w:r>
      <w:r>
        <w:rPr>
          <w:rFonts w:ascii="Arial" w:hAnsi="Arial" w:cs="Arial"/>
          <w:sz w:val="24"/>
          <w:szCs w:val="24"/>
          <w:lang w:val="es-MX"/>
        </w:rPr>
        <w:t xml:space="preserve"> </w:t>
      </w:r>
      <w:r w:rsidRPr="00DC0F3F">
        <w:rPr>
          <w:rFonts w:ascii="Arial" w:hAnsi="Arial" w:cs="Arial"/>
          <w:sz w:val="24"/>
          <w:szCs w:val="24"/>
          <w:lang w:val="es-MX"/>
        </w:rPr>
        <w:t xml:space="preserve">intoxicaciones. Finalmente, hay que señalar que algunos traficantes </w:t>
      </w:r>
      <w:r w:rsidRPr="000F5441">
        <w:rPr>
          <w:rFonts w:ascii="Arial" w:hAnsi="Arial" w:cs="Arial"/>
          <w:sz w:val="24"/>
          <w:szCs w:val="24"/>
          <w:lang w:val="es-MX"/>
        </w:rPr>
        <w:t>parece que adulteran el cáñamo mezclándolo con drogas "fuertes".</w:t>
      </w:r>
      <w:r w:rsidR="00424754">
        <w:rPr>
          <w:rFonts w:ascii="Arial" w:hAnsi="Arial" w:cs="Arial"/>
          <w:sz w:val="24"/>
          <w:szCs w:val="24"/>
          <w:lang w:val="es-MX"/>
        </w:rPr>
        <w:t>}</w:t>
      </w:r>
    </w:p>
    <w:p w:rsidR="008264B2" w:rsidRDefault="008264B2" w:rsidP="008264B2">
      <w:pPr>
        <w:spacing w:line="480" w:lineRule="auto"/>
        <w:jc w:val="both"/>
        <w:rPr>
          <w:rFonts w:ascii="Arial" w:hAnsi="Arial" w:cs="Arial"/>
          <w:sz w:val="24"/>
          <w:szCs w:val="24"/>
          <w:lang w:val="es-MX"/>
        </w:rPr>
      </w:pPr>
      <w:r w:rsidRPr="000F5441">
        <w:rPr>
          <w:rFonts w:ascii="Arial" w:hAnsi="Arial" w:cs="Arial"/>
          <w:b/>
          <w:bCs/>
          <w:sz w:val="24"/>
          <w:szCs w:val="24"/>
          <w:lang w:val="es-MX"/>
        </w:rPr>
        <w:t>Los opiáceos (la heroinomanía).</w:t>
      </w:r>
      <w:r w:rsidRPr="00DC0F3F">
        <w:rPr>
          <w:rFonts w:ascii="Arial" w:hAnsi="Arial" w:cs="Arial"/>
          <w:sz w:val="24"/>
          <w:szCs w:val="24"/>
          <w:lang w:val="es-MX"/>
        </w:rPr>
        <w:t xml:space="preserve"> </w:t>
      </w:r>
      <w:r>
        <w:rPr>
          <w:rFonts w:ascii="Arial" w:hAnsi="Arial" w:cs="Arial"/>
          <w:sz w:val="24"/>
          <w:szCs w:val="24"/>
          <w:lang w:val="es-MX"/>
        </w:rPr>
        <w:t>–</w:t>
      </w:r>
      <w:r w:rsidRPr="00DC0F3F">
        <w:rPr>
          <w:rFonts w:ascii="Arial" w:hAnsi="Arial" w:cs="Arial"/>
          <w:sz w:val="24"/>
          <w:szCs w:val="24"/>
          <w:lang w:val="es-MX"/>
        </w:rPr>
        <w:t xml:space="preserve"> </w:t>
      </w:r>
    </w:p>
    <w:p w:rsidR="008264B2" w:rsidRPr="00DC0F3F" w:rsidRDefault="008264B2" w:rsidP="008264B2">
      <w:pPr>
        <w:spacing w:line="480" w:lineRule="auto"/>
        <w:jc w:val="both"/>
        <w:rPr>
          <w:rFonts w:ascii="Arial" w:hAnsi="Arial" w:cs="Arial"/>
          <w:sz w:val="24"/>
          <w:szCs w:val="24"/>
          <w:lang w:val="es-MX"/>
        </w:rPr>
      </w:pPr>
      <w:r w:rsidRPr="00DC0F3F">
        <w:rPr>
          <w:rFonts w:ascii="Arial" w:hAnsi="Arial" w:cs="Arial"/>
          <w:sz w:val="24"/>
          <w:szCs w:val="24"/>
          <w:lang w:val="es-MX"/>
        </w:rPr>
        <w:t xml:space="preserve">La </w:t>
      </w:r>
      <w:r w:rsidRPr="00475148">
        <w:rPr>
          <w:rFonts w:ascii="Arial" w:hAnsi="Arial" w:cs="Arial"/>
          <w:b/>
          <w:sz w:val="24"/>
          <w:szCs w:val="24"/>
          <w:lang w:val="es-MX"/>
        </w:rPr>
        <w:t>heroinomanía</w:t>
      </w:r>
      <w:r w:rsidRPr="00DC0F3F">
        <w:rPr>
          <w:rFonts w:ascii="Arial" w:hAnsi="Arial" w:cs="Arial"/>
          <w:sz w:val="24"/>
          <w:szCs w:val="24"/>
          <w:lang w:val="es-MX"/>
        </w:rPr>
        <w:t xml:space="preserve"> fue con la </w:t>
      </w:r>
      <w:r w:rsidRPr="00475148">
        <w:rPr>
          <w:rFonts w:ascii="Arial" w:hAnsi="Arial" w:cs="Arial"/>
          <w:b/>
          <w:sz w:val="24"/>
          <w:szCs w:val="24"/>
          <w:lang w:val="es-MX"/>
        </w:rPr>
        <w:t>morfinomanía</w:t>
      </w:r>
      <w:r w:rsidRPr="00DC0F3F">
        <w:rPr>
          <w:rFonts w:ascii="Arial" w:hAnsi="Arial" w:cs="Arial"/>
          <w:sz w:val="24"/>
          <w:szCs w:val="24"/>
          <w:lang w:val="es-MX"/>
        </w:rPr>
        <w:t xml:space="preserve"> y la </w:t>
      </w:r>
      <w:r w:rsidRPr="00475148">
        <w:rPr>
          <w:rFonts w:ascii="Arial" w:hAnsi="Arial" w:cs="Arial"/>
          <w:b/>
          <w:sz w:val="24"/>
          <w:szCs w:val="24"/>
          <w:lang w:val="es-MX"/>
        </w:rPr>
        <w:t>cocainomanía</w:t>
      </w:r>
      <w:r>
        <w:rPr>
          <w:rFonts w:ascii="Arial" w:hAnsi="Arial" w:cs="Arial"/>
          <w:sz w:val="24"/>
          <w:szCs w:val="24"/>
          <w:lang w:val="es-MX"/>
        </w:rPr>
        <w:t xml:space="preserve"> </w:t>
      </w:r>
      <w:r w:rsidRPr="00DC0F3F">
        <w:rPr>
          <w:rFonts w:ascii="Arial" w:hAnsi="Arial" w:cs="Arial"/>
          <w:sz w:val="24"/>
          <w:szCs w:val="24"/>
          <w:lang w:val="es-MX"/>
        </w:rPr>
        <w:t xml:space="preserve">la </w:t>
      </w:r>
      <w:r w:rsidRPr="00475148">
        <w:rPr>
          <w:rFonts w:ascii="Arial" w:hAnsi="Arial" w:cs="Arial"/>
          <w:b/>
          <w:sz w:val="24"/>
          <w:szCs w:val="24"/>
          <w:lang w:val="es-MX"/>
        </w:rPr>
        <w:t>intoxicación clásica de los adultos</w:t>
      </w:r>
      <w:r w:rsidRPr="00DC0F3F">
        <w:rPr>
          <w:rFonts w:ascii="Arial" w:hAnsi="Arial" w:cs="Arial"/>
          <w:sz w:val="24"/>
          <w:szCs w:val="24"/>
          <w:lang w:val="es-MX"/>
        </w:rPr>
        <w:t>. La primera, considerada erróneamente como más euforizante</w:t>
      </w:r>
      <w:r>
        <w:rPr>
          <w:rFonts w:ascii="Arial" w:hAnsi="Arial" w:cs="Arial"/>
          <w:sz w:val="24"/>
          <w:szCs w:val="24"/>
          <w:lang w:val="es-MX"/>
        </w:rPr>
        <w:t xml:space="preserve"> que </w:t>
      </w:r>
      <w:r w:rsidRPr="00DC0F3F">
        <w:rPr>
          <w:rFonts w:ascii="Arial" w:hAnsi="Arial" w:cs="Arial"/>
          <w:sz w:val="24"/>
          <w:szCs w:val="24"/>
          <w:lang w:val="es-MX"/>
        </w:rPr>
        <w:t>la morfina, se ha convertido en una intoxicación a gran escala en los adolescentes y suele</w:t>
      </w:r>
      <w:r>
        <w:rPr>
          <w:rFonts w:ascii="Arial" w:hAnsi="Arial" w:cs="Arial"/>
          <w:sz w:val="24"/>
          <w:szCs w:val="24"/>
          <w:lang w:val="es-MX"/>
        </w:rPr>
        <w:t xml:space="preserve"> c</w:t>
      </w:r>
      <w:r w:rsidRPr="00DC0F3F">
        <w:rPr>
          <w:rFonts w:ascii="Arial" w:hAnsi="Arial" w:cs="Arial"/>
          <w:sz w:val="24"/>
          <w:szCs w:val="24"/>
          <w:lang w:val="es-MX"/>
        </w:rPr>
        <w:t xml:space="preserve">onducir al abuso de otros tóxicos. </w:t>
      </w:r>
      <w:r w:rsidRPr="00475148">
        <w:rPr>
          <w:rFonts w:ascii="Arial" w:hAnsi="Arial" w:cs="Arial"/>
          <w:b/>
          <w:sz w:val="24"/>
          <w:szCs w:val="24"/>
          <w:lang w:val="es-MX"/>
        </w:rPr>
        <w:t>Es la toxicomanía más grave de los adolescentes.</w:t>
      </w:r>
      <w:r w:rsidRPr="00DC0F3F">
        <w:rPr>
          <w:rFonts w:ascii="Arial" w:hAnsi="Arial" w:cs="Arial"/>
          <w:sz w:val="24"/>
          <w:szCs w:val="24"/>
          <w:lang w:val="es-MX"/>
        </w:rPr>
        <w:t xml:space="preserve"> La </w:t>
      </w:r>
      <w:r w:rsidRPr="00475148">
        <w:rPr>
          <w:rFonts w:ascii="Arial" w:hAnsi="Arial" w:cs="Arial"/>
          <w:b/>
          <w:sz w:val="24"/>
          <w:szCs w:val="24"/>
          <w:lang w:val="es-MX"/>
        </w:rPr>
        <w:t>heroína</w:t>
      </w:r>
      <w:r>
        <w:rPr>
          <w:rFonts w:ascii="Arial" w:hAnsi="Arial" w:cs="Arial"/>
          <w:sz w:val="24"/>
          <w:szCs w:val="24"/>
          <w:lang w:val="es-MX"/>
        </w:rPr>
        <w:t xml:space="preserve"> (“</w:t>
      </w:r>
      <w:r w:rsidRPr="00475148">
        <w:rPr>
          <w:rFonts w:ascii="Arial" w:hAnsi="Arial" w:cs="Arial"/>
          <w:b/>
          <w:sz w:val="24"/>
          <w:szCs w:val="24"/>
          <w:lang w:val="es-MX"/>
        </w:rPr>
        <w:t>tigre</w:t>
      </w:r>
      <w:r>
        <w:rPr>
          <w:rFonts w:ascii="Arial" w:hAnsi="Arial" w:cs="Arial"/>
          <w:sz w:val="24"/>
          <w:szCs w:val="24"/>
          <w:lang w:val="es-MX"/>
        </w:rPr>
        <w:t>”</w:t>
      </w:r>
      <w:r w:rsidRPr="00DC0F3F">
        <w:rPr>
          <w:rFonts w:ascii="Arial" w:hAnsi="Arial" w:cs="Arial"/>
          <w:sz w:val="24"/>
          <w:szCs w:val="24"/>
          <w:lang w:val="es-MX"/>
        </w:rPr>
        <w:t xml:space="preserve"> o "</w:t>
      </w:r>
      <w:r w:rsidRPr="00475148">
        <w:rPr>
          <w:rFonts w:ascii="Arial" w:hAnsi="Arial" w:cs="Arial"/>
          <w:b/>
          <w:sz w:val="24"/>
          <w:szCs w:val="24"/>
          <w:lang w:val="es-MX"/>
        </w:rPr>
        <w:t>caballo</w:t>
      </w:r>
      <w:r w:rsidRPr="00DC0F3F">
        <w:rPr>
          <w:rFonts w:ascii="Arial" w:hAnsi="Arial" w:cs="Arial"/>
          <w:sz w:val="24"/>
          <w:szCs w:val="24"/>
          <w:lang w:val="es-MX"/>
        </w:rPr>
        <w:t>"), excepcionalmente vendida en estado puro, se utiliza en polvo mediante toma</w:t>
      </w:r>
      <w:r>
        <w:rPr>
          <w:rFonts w:ascii="Arial" w:hAnsi="Arial" w:cs="Arial"/>
          <w:sz w:val="24"/>
          <w:szCs w:val="24"/>
          <w:lang w:val="es-MX"/>
        </w:rPr>
        <w:t xml:space="preserve"> </w:t>
      </w:r>
      <w:r w:rsidRPr="00DC0F3F">
        <w:rPr>
          <w:rFonts w:ascii="Arial" w:hAnsi="Arial" w:cs="Arial"/>
          <w:sz w:val="24"/>
          <w:szCs w:val="24"/>
          <w:lang w:val="es-MX"/>
        </w:rPr>
        <w:t>nasal (raramente), en pastillas (píldoras rojas) o más frecuentemente en solución por vía parenteral</w:t>
      </w:r>
      <w:r>
        <w:rPr>
          <w:rFonts w:ascii="Arial" w:hAnsi="Arial" w:cs="Arial"/>
          <w:sz w:val="24"/>
          <w:szCs w:val="24"/>
          <w:lang w:val="es-MX"/>
        </w:rPr>
        <w:t xml:space="preserve"> </w:t>
      </w:r>
      <w:r w:rsidRPr="00DC0F3F">
        <w:rPr>
          <w:rFonts w:ascii="Arial" w:hAnsi="Arial" w:cs="Arial"/>
          <w:sz w:val="24"/>
          <w:szCs w:val="24"/>
          <w:lang w:val="es-MX"/>
        </w:rPr>
        <w:t>subcutánea, intramuscular y sobre todo intravenosa). Desde el punto de vista vital es peligrosa;</w:t>
      </w:r>
      <w:r>
        <w:rPr>
          <w:rFonts w:ascii="Arial" w:hAnsi="Arial" w:cs="Arial"/>
          <w:sz w:val="24"/>
          <w:szCs w:val="24"/>
          <w:lang w:val="es-MX"/>
        </w:rPr>
        <w:t xml:space="preserve"> p</w:t>
      </w:r>
      <w:r w:rsidRPr="00DC0F3F">
        <w:rPr>
          <w:rFonts w:ascii="Arial" w:hAnsi="Arial" w:cs="Arial"/>
          <w:sz w:val="24"/>
          <w:szCs w:val="24"/>
          <w:lang w:val="es-MX"/>
        </w:rPr>
        <w:t>uede producir el coma o la muerte por sobredosis. La nalomorfina es un antídoto sustitutivo; los</w:t>
      </w:r>
      <w:r>
        <w:rPr>
          <w:rFonts w:ascii="Arial" w:hAnsi="Arial" w:cs="Arial"/>
          <w:sz w:val="24"/>
          <w:szCs w:val="24"/>
          <w:lang w:val="es-MX"/>
        </w:rPr>
        <w:t xml:space="preserve"> </w:t>
      </w:r>
      <w:r w:rsidRPr="00DC0F3F">
        <w:rPr>
          <w:rFonts w:ascii="Arial" w:hAnsi="Arial" w:cs="Arial"/>
          <w:sz w:val="24"/>
          <w:szCs w:val="24"/>
          <w:lang w:val="es-MX"/>
        </w:rPr>
        <w:t>IMAO y las anfetaminas están contraindicadas.</w:t>
      </w:r>
    </w:p>
    <w:p w:rsidR="008264B2" w:rsidRPr="00DC0F3F" w:rsidRDefault="008264B2" w:rsidP="008264B2">
      <w:pPr>
        <w:spacing w:line="480" w:lineRule="auto"/>
        <w:jc w:val="both"/>
        <w:rPr>
          <w:rFonts w:ascii="Arial" w:hAnsi="Arial" w:cs="Arial"/>
          <w:sz w:val="24"/>
          <w:szCs w:val="24"/>
          <w:lang w:val="es-MX"/>
        </w:rPr>
      </w:pPr>
      <w:r w:rsidRPr="00DC0F3F">
        <w:rPr>
          <w:rFonts w:ascii="Arial" w:hAnsi="Arial" w:cs="Arial"/>
          <w:sz w:val="24"/>
          <w:szCs w:val="24"/>
          <w:lang w:val="es-MX"/>
        </w:rPr>
        <w:t>El consumo de heroína produce un estado de pesadez y lasitud no alucinógeno, seguido de un</w:t>
      </w:r>
      <w:r>
        <w:rPr>
          <w:rFonts w:ascii="Arial" w:hAnsi="Arial" w:cs="Arial"/>
          <w:sz w:val="24"/>
          <w:szCs w:val="24"/>
          <w:lang w:val="es-MX"/>
        </w:rPr>
        <w:t xml:space="preserve"> </w:t>
      </w:r>
      <w:r w:rsidRPr="00DC0F3F">
        <w:rPr>
          <w:rFonts w:ascii="Arial" w:hAnsi="Arial" w:cs="Arial"/>
          <w:sz w:val="24"/>
          <w:szCs w:val="24"/>
          <w:lang w:val="es-MX"/>
        </w:rPr>
        <w:t>estado de necesidad, debiendo renovarse la dosis muchas veces por día, y un estado de rápida</w:t>
      </w:r>
      <w:r>
        <w:rPr>
          <w:rFonts w:ascii="Arial" w:hAnsi="Arial" w:cs="Arial"/>
          <w:sz w:val="24"/>
          <w:szCs w:val="24"/>
          <w:lang w:val="es-MX"/>
        </w:rPr>
        <w:t xml:space="preserve"> </w:t>
      </w:r>
      <w:r w:rsidRPr="00DC0F3F">
        <w:rPr>
          <w:rFonts w:ascii="Arial" w:hAnsi="Arial" w:cs="Arial"/>
          <w:sz w:val="24"/>
          <w:szCs w:val="24"/>
          <w:lang w:val="es-MX"/>
        </w:rPr>
        <w:t>dependencia. Aun aceptando ciertas estructuras psicopatológicas clásicas del heroinómano -retrasado</w:t>
      </w:r>
      <w:r>
        <w:rPr>
          <w:rFonts w:ascii="Arial" w:hAnsi="Arial" w:cs="Arial"/>
          <w:sz w:val="24"/>
          <w:szCs w:val="24"/>
          <w:lang w:val="es-MX"/>
        </w:rPr>
        <w:t xml:space="preserve"> </w:t>
      </w:r>
      <w:r w:rsidRPr="00DC0F3F">
        <w:rPr>
          <w:rFonts w:ascii="Arial" w:hAnsi="Arial" w:cs="Arial"/>
          <w:sz w:val="24"/>
          <w:szCs w:val="24"/>
          <w:lang w:val="es-MX"/>
        </w:rPr>
        <w:t xml:space="preserve">afectivo, psicópata, prepsicótico, </w:t>
      </w:r>
      <w:r w:rsidRPr="00475148">
        <w:rPr>
          <w:rFonts w:ascii="Arial" w:hAnsi="Arial" w:cs="Arial"/>
          <w:i/>
          <w:sz w:val="24"/>
          <w:szCs w:val="24"/>
          <w:lang w:val="es-MX"/>
        </w:rPr>
        <w:t>borderline</w:t>
      </w:r>
      <w:r w:rsidRPr="00DC0F3F">
        <w:rPr>
          <w:rFonts w:ascii="Arial" w:hAnsi="Arial" w:cs="Arial"/>
          <w:sz w:val="24"/>
          <w:szCs w:val="24"/>
          <w:lang w:val="es-MX"/>
        </w:rPr>
        <w:t>-, debe decirse que no corresponden completamente a</w:t>
      </w:r>
      <w:r>
        <w:rPr>
          <w:rFonts w:ascii="Arial" w:hAnsi="Arial" w:cs="Arial"/>
          <w:sz w:val="24"/>
          <w:szCs w:val="24"/>
          <w:lang w:val="es-MX"/>
        </w:rPr>
        <w:t xml:space="preserve"> </w:t>
      </w:r>
      <w:r w:rsidRPr="00DC0F3F">
        <w:rPr>
          <w:rFonts w:ascii="Arial" w:hAnsi="Arial" w:cs="Arial"/>
          <w:sz w:val="24"/>
          <w:szCs w:val="24"/>
          <w:lang w:val="es-MX"/>
        </w:rPr>
        <w:t>la realidad actual, pudiendo ser la heroinomanía el último estadio común después de cualquier otra</w:t>
      </w:r>
      <w:r>
        <w:rPr>
          <w:rFonts w:ascii="Arial" w:hAnsi="Arial" w:cs="Arial"/>
          <w:sz w:val="24"/>
          <w:szCs w:val="24"/>
          <w:lang w:val="es-MX"/>
        </w:rPr>
        <w:t xml:space="preserve"> </w:t>
      </w:r>
      <w:r w:rsidRPr="00DC0F3F">
        <w:rPr>
          <w:rFonts w:ascii="Arial" w:hAnsi="Arial" w:cs="Arial"/>
          <w:sz w:val="24"/>
          <w:szCs w:val="24"/>
          <w:lang w:val="es-MX"/>
        </w:rPr>
        <w:t>toxicomanía.</w:t>
      </w:r>
    </w:p>
    <w:p w:rsidR="008264B2" w:rsidRPr="00DC0F3F" w:rsidRDefault="008264B2" w:rsidP="008264B2">
      <w:pPr>
        <w:spacing w:line="480" w:lineRule="auto"/>
        <w:jc w:val="both"/>
        <w:rPr>
          <w:rFonts w:ascii="Arial" w:hAnsi="Arial" w:cs="Arial"/>
          <w:sz w:val="24"/>
          <w:szCs w:val="24"/>
          <w:lang w:val="es-MX"/>
        </w:rPr>
      </w:pPr>
      <w:r w:rsidRPr="00DC0F3F">
        <w:rPr>
          <w:rFonts w:ascii="Arial" w:hAnsi="Arial" w:cs="Arial"/>
          <w:sz w:val="24"/>
          <w:szCs w:val="24"/>
          <w:lang w:val="es-MX"/>
        </w:rPr>
        <w:lastRenderedPageBreak/>
        <w:t>El estado de servidumbre es muy penoso, estado de subexcitación ansiosa con descenso del</w:t>
      </w:r>
      <w:r>
        <w:rPr>
          <w:rFonts w:ascii="Arial" w:hAnsi="Arial" w:cs="Arial"/>
          <w:sz w:val="24"/>
          <w:szCs w:val="24"/>
          <w:lang w:val="es-MX"/>
        </w:rPr>
        <w:t xml:space="preserve"> </w:t>
      </w:r>
      <w:r w:rsidRPr="00DC0F3F">
        <w:rPr>
          <w:rFonts w:ascii="Arial" w:hAnsi="Arial" w:cs="Arial"/>
          <w:sz w:val="24"/>
          <w:szCs w:val="24"/>
          <w:lang w:val="es-MX"/>
        </w:rPr>
        <w:t>nivel de conciencia (señalemos que un toxicómano incipiente puede presentar signos de servidumbre).</w:t>
      </w:r>
      <w:r>
        <w:rPr>
          <w:rFonts w:ascii="Arial" w:hAnsi="Arial" w:cs="Arial"/>
          <w:sz w:val="24"/>
          <w:szCs w:val="24"/>
          <w:lang w:val="es-MX"/>
        </w:rPr>
        <w:t xml:space="preserve"> </w:t>
      </w:r>
      <w:r w:rsidRPr="00DC0F3F">
        <w:rPr>
          <w:rFonts w:ascii="Arial" w:hAnsi="Arial" w:cs="Arial"/>
          <w:sz w:val="24"/>
          <w:szCs w:val="24"/>
          <w:lang w:val="es-MX"/>
        </w:rPr>
        <w:t>La intoxicación crónica se presenta más rápidamente que con la morfina y se caracteriza</w:t>
      </w:r>
      <w:r>
        <w:rPr>
          <w:rFonts w:ascii="Arial" w:hAnsi="Arial" w:cs="Arial"/>
          <w:sz w:val="24"/>
          <w:szCs w:val="24"/>
          <w:lang w:val="es-MX"/>
        </w:rPr>
        <w:t xml:space="preserve"> </w:t>
      </w:r>
      <w:r w:rsidRPr="00DC0F3F">
        <w:rPr>
          <w:rFonts w:ascii="Arial" w:hAnsi="Arial" w:cs="Arial"/>
          <w:sz w:val="24"/>
          <w:szCs w:val="24"/>
          <w:lang w:val="es-MX"/>
        </w:rPr>
        <w:t>por un estado de torpeza junto a una pérdida de eficiencia y arranques ansiosos con</w:t>
      </w:r>
      <w:r>
        <w:rPr>
          <w:rFonts w:ascii="Arial" w:hAnsi="Arial" w:cs="Arial"/>
          <w:sz w:val="24"/>
          <w:szCs w:val="24"/>
          <w:lang w:val="es-MX"/>
        </w:rPr>
        <w:t xml:space="preserve"> se</w:t>
      </w:r>
      <w:r w:rsidRPr="00DC0F3F">
        <w:rPr>
          <w:rFonts w:ascii="Arial" w:hAnsi="Arial" w:cs="Arial"/>
          <w:sz w:val="24"/>
          <w:szCs w:val="24"/>
          <w:lang w:val="es-MX"/>
        </w:rPr>
        <w:t>udohiperactividad.</w:t>
      </w:r>
    </w:p>
    <w:p w:rsidR="008264B2" w:rsidRPr="00DC0F3F" w:rsidRDefault="008264B2" w:rsidP="008264B2">
      <w:pPr>
        <w:spacing w:line="480" w:lineRule="auto"/>
        <w:jc w:val="both"/>
        <w:rPr>
          <w:rFonts w:ascii="Arial" w:hAnsi="Arial" w:cs="Arial"/>
          <w:sz w:val="24"/>
          <w:szCs w:val="24"/>
          <w:lang w:val="es-MX"/>
        </w:rPr>
      </w:pPr>
      <w:r w:rsidRPr="00DC0F3F">
        <w:rPr>
          <w:rFonts w:ascii="Arial" w:hAnsi="Arial" w:cs="Arial"/>
          <w:sz w:val="24"/>
          <w:szCs w:val="24"/>
          <w:lang w:val="es-MX"/>
        </w:rPr>
        <w:t>Señalemos el consumo por los jóvenes de medicaciones que contienen opiáceos (dionina,</w:t>
      </w:r>
      <w:r>
        <w:rPr>
          <w:rFonts w:ascii="Arial" w:hAnsi="Arial" w:cs="Arial"/>
          <w:sz w:val="24"/>
          <w:szCs w:val="24"/>
          <w:lang w:val="es-MX"/>
        </w:rPr>
        <w:t xml:space="preserve"> </w:t>
      </w:r>
      <w:r w:rsidRPr="00DC0F3F">
        <w:rPr>
          <w:rFonts w:ascii="Arial" w:hAnsi="Arial" w:cs="Arial"/>
          <w:sz w:val="24"/>
          <w:szCs w:val="24"/>
          <w:lang w:val="es-MX"/>
        </w:rPr>
        <w:t>codeina) utilizadas en la terapéutica corriente.</w:t>
      </w:r>
    </w:p>
    <w:p w:rsidR="008264B2" w:rsidRPr="00DC0F3F" w:rsidRDefault="008264B2" w:rsidP="008264B2">
      <w:pPr>
        <w:spacing w:line="480" w:lineRule="auto"/>
        <w:jc w:val="both"/>
        <w:rPr>
          <w:rFonts w:ascii="Arial" w:hAnsi="Arial" w:cs="Arial"/>
          <w:sz w:val="24"/>
          <w:szCs w:val="24"/>
          <w:lang w:val="es-MX"/>
        </w:rPr>
      </w:pPr>
      <w:r w:rsidRPr="001A3ADE">
        <w:rPr>
          <w:rFonts w:ascii="Arial" w:hAnsi="Arial" w:cs="Arial"/>
          <w:b/>
          <w:bCs/>
          <w:sz w:val="24"/>
          <w:szCs w:val="24"/>
          <w:lang w:val="es-MX"/>
        </w:rPr>
        <w:t>El ácido lisérgico (LSD).</w:t>
      </w:r>
      <w:r w:rsidRPr="00DC0F3F">
        <w:rPr>
          <w:rFonts w:ascii="Arial" w:hAnsi="Arial" w:cs="Arial"/>
          <w:sz w:val="24"/>
          <w:szCs w:val="24"/>
          <w:lang w:val="es-MX"/>
        </w:rPr>
        <w:t xml:space="preserve"> - El ácido lisérgico (alcaloide del cornezuelo del centeno), producto</w:t>
      </w:r>
      <w:r>
        <w:rPr>
          <w:rFonts w:ascii="Arial" w:hAnsi="Arial" w:cs="Arial"/>
          <w:sz w:val="24"/>
          <w:szCs w:val="24"/>
          <w:lang w:val="es-MX"/>
        </w:rPr>
        <w:t xml:space="preserve"> </w:t>
      </w:r>
      <w:r w:rsidRPr="00DC0F3F">
        <w:rPr>
          <w:rFonts w:ascii="Arial" w:hAnsi="Arial" w:cs="Arial"/>
          <w:sz w:val="24"/>
          <w:szCs w:val="24"/>
          <w:lang w:val="es-MX"/>
        </w:rPr>
        <w:t>sintético descubierto en 1938, utilizado ulteriormente en el campo experimental psiquiátrico, ha</w:t>
      </w:r>
      <w:r>
        <w:rPr>
          <w:rFonts w:ascii="Arial" w:hAnsi="Arial" w:cs="Arial"/>
          <w:sz w:val="24"/>
          <w:szCs w:val="24"/>
          <w:lang w:val="es-MX"/>
        </w:rPr>
        <w:t xml:space="preserve"> </w:t>
      </w:r>
      <w:r w:rsidRPr="00DC0F3F">
        <w:rPr>
          <w:rFonts w:ascii="Arial" w:hAnsi="Arial" w:cs="Arial"/>
          <w:sz w:val="24"/>
          <w:szCs w:val="24"/>
          <w:lang w:val="es-MX"/>
        </w:rPr>
        <w:t>entrado en el campo sociológico desde hace una decena de años con una intensidad nunca conocida, a causa de la facilidad de su fabricación y de su costo relativamente moderado. Después de la</w:t>
      </w:r>
      <w:r>
        <w:rPr>
          <w:rFonts w:ascii="Arial" w:hAnsi="Arial" w:cs="Arial"/>
          <w:sz w:val="24"/>
          <w:szCs w:val="24"/>
          <w:lang w:val="es-MX"/>
        </w:rPr>
        <w:t xml:space="preserve"> </w:t>
      </w:r>
      <w:r w:rsidRPr="00DC0F3F">
        <w:rPr>
          <w:rFonts w:ascii="Arial" w:hAnsi="Arial" w:cs="Arial"/>
          <w:sz w:val="24"/>
          <w:szCs w:val="24"/>
          <w:lang w:val="es-MX"/>
        </w:rPr>
        <w:t>fase experimental, se supo que el LSD producía modificaciones perceptivas, cenestésicas y parestésicas</w:t>
      </w:r>
      <w:r>
        <w:rPr>
          <w:rFonts w:ascii="Arial" w:hAnsi="Arial" w:cs="Arial"/>
          <w:sz w:val="24"/>
          <w:szCs w:val="24"/>
          <w:lang w:val="es-MX"/>
        </w:rPr>
        <w:t xml:space="preserve"> </w:t>
      </w:r>
      <w:r w:rsidRPr="00DC0F3F">
        <w:rPr>
          <w:rFonts w:ascii="Arial" w:hAnsi="Arial" w:cs="Arial"/>
          <w:sz w:val="24"/>
          <w:szCs w:val="24"/>
          <w:lang w:val="es-MX"/>
        </w:rPr>
        <w:t>diversas, modificaciones de la agudeza auditiva y trastornos alucinatorios que alteraban la</w:t>
      </w:r>
      <w:r>
        <w:rPr>
          <w:rFonts w:ascii="Arial" w:hAnsi="Arial" w:cs="Arial"/>
          <w:sz w:val="24"/>
          <w:szCs w:val="24"/>
          <w:lang w:val="es-MX"/>
        </w:rPr>
        <w:t xml:space="preserve"> </w:t>
      </w:r>
      <w:r w:rsidRPr="00DC0F3F">
        <w:rPr>
          <w:rFonts w:ascii="Arial" w:hAnsi="Arial" w:cs="Arial"/>
          <w:sz w:val="24"/>
          <w:szCs w:val="24"/>
          <w:lang w:val="es-MX"/>
        </w:rPr>
        <w:t>realidad exterior, bajo la forma de perturbaciones del esquema corporal, modificaciones del ámbito</w:t>
      </w:r>
      <w:r>
        <w:rPr>
          <w:rFonts w:ascii="Arial" w:hAnsi="Arial" w:cs="Arial"/>
          <w:sz w:val="24"/>
          <w:szCs w:val="24"/>
          <w:lang w:val="es-MX"/>
        </w:rPr>
        <w:t xml:space="preserve"> t</w:t>
      </w:r>
      <w:r w:rsidRPr="00DC0F3F">
        <w:rPr>
          <w:rFonts w:ascii="Arial" w:hAnsi="Arial" w:cs="Arial"/>
          <w:sz w:val="24"/>
          <w:szCs w:val="24"/>
          <w:lang w:val="es-MX"/>
        </w:rPr>
        <w:t>emporal y espacial, fenómenos de despersonalización acompañados de modificación del humor. El</w:t>
      </w:r>
      <w:r>
        <w:rPr>
          <w:rFonts w:ascii="Arial" w:hAnsi="Arial" w:cs="Arial"/>
          <w:sz w:val="24"/>
          <w:szCs w:val="24"/>
          <w:lang w:val="es-MX"/>
        </w:rPr>
        <w:t xml:space="preserve"> </w:t>
      </w:r>
      <w:r w:rsidRPr="00DC0F3F">
        <w:rPr>
          <w:rFonts w:ascii="Arial" w:hAnsi="Arial" w:cs="Arial"/>
          <w:sz w:val="24"/>
          <w:szCs w:val="24"/>
          <w:lang w:val="es-MX"/>
        </w:rPr>
        <w:t>LSD fue muy utilizado en una época por la relativa facilidad de su síntesis clandestina, por sus</w:t>
      </w:r>
      <w:r>
        <w:rPr>
          <w:rFonts w:ascii="Arial" w:hAnsi="Arial" w:cs="Arial"/>
          <w:sz w:val="24"/>
          <w:szCs w:val="24"/>
          <w:lang w:val="es-MX"/>
        </w:rPr>
        <w:t xml:space="preserve"> d</w:t>
      </w:r>
      <w:r w:rsidRPr="00DC0F3F">
        <w:rPr>
          <w:rFonts w:ascii="Arial" w:hAnsi="Arial" w:cs="Arial"/>
          <w:sz w:val="24"/>
          <w:szCs w:val="24"/>
          <w:lang w:val="es-MX"/>
        </w:rPr>
        <w:t>estacados efectos a pequeñas dosis y por el culto casi místico que le atribuían algunos grupos.</w:t>
      </w:r>
    </w:p>
    <w:p w:rsidR="008264B2" w:rsidRDefault="008264B2" w:rsidP="008264B2">
      <w:pPr>
        <w:spacing w:line="480" w:lineRule="auto"/>
        <w:jc w:val="both"/>
        <w:rPr>
          <w:rFonts w:ascii="Arial" w:hAnsi="Arial" w:cs="Arial"/>
          <w:sz w:val="24"/>
          <w:szCs w:val="24"/>
          <w:lang w:val="es-MX"/>
        </w:rPr>
      </w:pPr>
      <w:r w:rsidRPr="00DC0F3F">
        <w:rPr>
          <w:rFonts w:ascii="Arial" w:hAnsi="Arial" w:cs="Arial"/>
          <w:sz w:val="24"/>
          <w:szCs w:val="24"/>
          <w:lang w:val="es-MX"/>
        </w:rPr>
        <w:t>E</w:t>
      </w:r>
      <w:r>
        <w:rPr>
          <w:rFonts w:ascii="Arial" w:hAnsi="Arial" w:cs="Arial"/>
          <w:sz w:val="24"/>
          <w:szCs w:val="24"/>
          <w:lang w:val="es-MX"/>
        </w:rPr>
        <w:t>l “</w:t>
      </w:r>
      <w:r w:rsidRPr="00DC0F3F">
        <w:rPr>
          <w:rFonts w:ascii="Arial" w:hAnsi="Arial" w:cs="Arial"/>
          <w:sz w:val="24"/>
          <w:szCs w:val="24"/>
          <w:lang w:val="es-MX"/>
        </w:rPr>
        <w:t xml:space="preserve">acido" que se toma por vía oral junto con una cantidad de azúcar, en un brebaje, </w:t>
      </w:r>
      <w:r>
        <w:rPr>
          <w:rFonts w:ascii="Arial" w:hAnsi="Arial" w:cs="Arial"/>
          <w:sz w:val="24"/>
          <w:szCs w:val="24"/>
          <w:lang w:val="es-MX"/>
        </w:rPr>
        <w:t>o</w:t>
      </w:r>
      <w:r w:rsidRPr="00DC0F3F">
        <w:rPr>
          <w:rFonts w:ascii="Arial" w:hAnsi="Arial" w:cs="Arial"/>
          <w:sz w:val="24"/>
          <w:szCs w:val="24"/>
          <w:lang w:val="es-MX"/>
        </w:rPr>
        <w:t xml:space="preserve"> se</w:t>
      </w:r>
      <w:r>
        <w:rPr>
          <w:rFonts w:ascii="Arial" w:hAnsi="Arial" w:cs="Arial"/>
          <w:sz w:val="24"/>
          <w:szCs w:val="24"/>
          <w:lang w:val="es-MX"/>
        </w:rPr>
        <w:t xml:space="preserve"> administra </w:t>
      </w:r>
      <w:r w:rsidRPr="00DC0F3F">
        <w:rPr>
          <w:rFonts w:ascii="Arial" w:hAnsi="Arial" w:cs="Arial"/>
          <w:sz w:val="24"/>
          <w:szCs w:val="24"/>
          <w:lang w:val="es-MX"/>
        </w:rPr>
        <w:t>por vía intravenosa, puede producir estados de excitación con ansiedad extremadamente</w:t>
      </w:r>
      <w:r>
        <w:rPr>
          <w:rFonts w:ascii="Arial" w:hAnsi="Arial" w:cs="Arial"/>
          <w:sz w:val="24"/>
          <w:szCs w:val="24"/>
          <w:lang w:val="es-MX"/>
        </w:rPr>
        <w:t xml:space="preserve"> marca</w:t>
      </w:r>
      <w:r w:rsidRPr="00DC0F3F">
        <w:rPr>
          <w:rFonts w:ascii="Arial" w:hAnsi="Arial" w:cs="Arial"/>
          <w:sz w:val="24"/>
          <w:szCs w:val="24"/>
          <w:lang w:val="es-MX"/>
        </w:rPr>
        <w:t xml:space="preserve">da y fenómenos de pánico sobre fondo </w:t>
      </w:r>
      <w:r w:rsidRPr="00DC0F3F">
        <w:rPr>
          <w:rFonts w:ascii="Arial" w:hAnsi="Arial" w:cs="Arial"/>
          <w:sz w:val="24"/>
          <w:szCs w:val="24"/>
          <w:lang w:val="es-MX"/>
        </w:rPr>
        <w:lastRenderedPageBreak/>
        <w:t>confusional. Puede tratarse de confusión hipercinética</w:t>
      </w:r>
      <w:r>
        <w:rPr>
          <w:rFonts w:ascii="Arial" w:hAnsi="Arial" w:cs="Arial"/>
          <w:sz w:val="24"/>
          <w:szCs w:val="24"/>
          <w:lang w:val="es-MX"/>
        </w:rPr>
        <w:t xml:space="preserve"> o de t</w:t>
      </w:r>
      <w:r w:rsidRPr="00DC0F3F">
        <w:rPr>
          <w:rFonts w:ascii="Arial" w:hAnsi="Arial" w:cs="Arial"/>
          <w:sz w:val="24"/>
          <w:szCs w:val="24"/>
          <w:lang w:val="es-MX"/>
        </w:rPr>
        <w:t>rastornos en el sentido de inhibición psicomotriz y seudocatatónica, o de delirios de tipo</w:t>
      </w:r>
      <w:r>
        <w:rPr>
          <w:rFonts w:ascii="Arial" w:hAnsi="Arial" w:cs="Arial"/>
          <w:sz w:val="24"/>
          <w:szCs w:val="24"/>
          <w:lang w:val="es-MX"/>
        </w:rPr>
        <w:t xml:space="preserve"> esquizofrénico</w:t>
      </w:r>
      <w:r w:rsidRPr="00DC0F3F">
        <w:rPr>
          <w:rFonts w:ascii="Arial" w:hAnsi="Arial" w:cs="Arial"/>
          <w:sz w:val="24"/>
          <w:szCs w:val="24"/>
          <w:lang w:val="es-MX"/>
        </w:rPr>
        <w:t>. En el curso de los estados de despersonalización</w:t>
      </w:r>
      <w:r>
        <w:rPr>
          <w:rFonts w:ascii="Arial" w:hAnsi="Arial" w:cs="Arial"/>
          <w:sz w:val="24"/>
          <w:szCs w:val="24"/>
          <w:lang w:val="es-MX"/>
        </w:rPr>
        <w:t xml:space="preserve"> </w:t>
      </w:r>
      <w:r w:rsidRPr="00DC0F3F">
        <w:rPr>
          <w:rFonts w:ascii="Arial" w:hAnsi="Arial" w:cs="Arial"/>
          <w:sz w:val="24"/>
          <w:szCs w:val="24"/>
          <w:lang w:val="es-MX"/>
        </w:rPr>
        <w:t>con</w:t>
      </w:r>
      <w:r>
        <w:rPr>
          <w:rFonts w:ascii="Arial" w:hAnsi="Arial" w:cs="Arial"/>
          <w:sz w:val="24"/>
          <w:szCs w:val="24"/>
          <w:lang w:val="es-MX"/>
        </w:rPr>
        <w:t xml:space="preserve"> ideas de invulnerabilidad o de </w:t>
      </w:r>
      <w:r w:rsidRPr="00DC0F3F">
        <w:rPr>
          <w:rFonts w:ascii="Arial" w:hAnsi="Arial" w:cs="Arial"/>
          <w:sz w:val="24"/>
          <w:szCs w:val="24"/>
          <w:lang w:val="es-MX"/>
        </w:rPr>
        <w:t>omnipotencia, el individuo puede realizar actos de violencia o tentativas de suicidio. Los efectos</w:t>
      </w:r>
      <w:r>
        <w:rPr>
          <w:rFonts w:ascii="Arial" w:hAnsi="Arial" w:cs="Arial"/>
          <w:sz w:val="24"/>
          <w:szCs w:val="24"/>
          <w:lang w:val="es-MX"/>
        </w:rPr>
        <w:t xml:space="preserve"> pueden persistir bajo la forma de idea fija postonirica o de delirio postonirico. La experiencia vivida bajo tóxicos p</w:t>
      </w:r>
      <w:r w:rsidRPr="00DC0F3F">
        <w:rPr>
          <w:rFonts w:ascii="Arial" w:hAnsi="Arial" w:cs="Arial"/>
          <w:sz w:val="24"/>
          <w:szCs w:val="24"/>
          <w:lang w:val="es-MX"/>
        </w:rPr>
        <w:t>uede reaparecer después de un intervalo sin nueva toma de tóxico (recidiva</w:t>
      </w:r>
      <w:r>
        <w:rPr>
          <w:rFonts w:ascii="Arial" w:hAnsi="Arial" w:cs="Arial"/>
          <w:sz w:val="24"/>
          <w:szCs w:val="24"/>
          <w:lang w:val="es-MX"/>
        </w:rPr>
        <w:t xml:space="preserve"> </w:t>
      </w:r>
      <w:r w:rsidRPr="00DC0F3F">
        <w:rPr>
          <w:rFonts w:ascii="Arial" w:hAnsi="Arial" w:cs="Arial"/>
          <w:sz w:val="24"/>
          <w:szCs w:val="24"/>
          <w:lang w:val="es-MX"/>
        </w:rPr>
        <w:t>espontánea).</w:t>
      </w:r>
    </w:p>
    <w:p w:rsidR="008264B2" w:rsidRPr="00AF45FB" w:rsidRDefault="008264B2" w:rsidP="008264B2">
      <w:pPr>
        <w:spacing w:line="480" w:lineRule="auto"/>
        <w:jc w:val="both"/>
        <w:rPr>
          <w:rFonts w:ascii="Arial" w:hAnsi="Arial" w:cs="Arial"/>
          <w:sz w:val="24"/>
          <w:szCs w:val="24"/>
          <w:lang w:val="es-MX"/>
        </w:rPr>
      </w:pPr>
      <w:r w:rsidRPr="00AF45FB">
        <w:rPr>
          <w:rFonts w:ascii="Arial" w:hAnsi="Arial" w:cs="Arial"/>
          <w:sz w:val="24"/>
          <w:szCs w:val="24"/>
          <w:lang w:val="es-MX"/>
        </w:rPr>
        <w:t>Su auge, verdaderamente epidémico, parece disminuir en América desde hace</w:t>
      </w:r>
      <w:r>
        <w:rPr>
          <w:rFonts w:ascii="Arial" w:hAnsi="Arial" w:cs="Arial"/>
          <w:sz w:val="24"/>
          <w:szCs w:val="24"/>
          <w:lang w:val="es-MX"/>
        </w:rPr>
        <w:t xml:space="preserve"> algunos años. En </w:t>
      </w:r>
      <w:r w:rsidRPr="00AF45FB">
        <w:rPr>
          <w:rFonts w:ascii="Arial" w:hAnsi="Arial" w:cs="Arial"/>
          <w:sz w:val="24"/>
          <w:szCs w:val="24"/>
          <w:lang w:val="es-MX"/>
        </w:rPr>
        <w:t>Europa es uno más de los tóxicos empleados por los politoxicómanos. Se utiliza a vec</w:t>
      </w:r>
      <w:r>
        <w:rPr>
          <w:rFonts w:ascii="Arial" w:hAnsi="Arial" w:cs="Arial"/>
          <w:sz w:val="24"/>
          <w:szCs w:val="24"/>
          <w:lang w:val="es-MX"/>
        </w:rPr>
        <w:t>es alterándolo</w:t>
      </w:r>
      <w:r w:rsidRPr="00AF45FB">
        <w:rPr>
          <w:rFonts w:ascii="Arial" w:hAnsi="Arial" w:cs="Arial"/>
          <w:sz w:val="24"/>
          <w:szCs w:val="24"/>
          <w:lang w:val="es-MX"/>
        </w:rPr>
        <w:t xml:space="preserve"> con el haschich o mezclándolo con anfetamina y con el STP. Su acción puede ate</w:t>
      </w:r>
      <w:r>
        <w:rPr>
          <w:rFonts w:ascii="Arial" w:hAnsi="Arial" w:cs="Arial"/>
          <w:sz w:val="24"/>
          <w:szCs w:val="24"/>
          <w:lang w:val="es-MX"/>
        </w:rPr>
        <w:t xml:space="preserve">nuarse con </w:t>
      </w:r>
      <w:r w:rsidRPr="00475148">
        <w:rPr>
          <w:rFonts w:ascii="Arial" w:hAnsi="Arial" w:cs="Arial"/>
          <w:i/>
          <w:sz w:val="24"/>
          <w:szCs w:val="24"/>
          <w:lang w:val="es-MX"/>
        </w:rPr>
        <w:t>Largactil o Valium</w:t>
      </w:r>
      <w:r>
        <w:rPr>
          <w:rFonts w:ascii="Arial" w:hAnsi="Arial" w:cs="Arial"/>
          <w:sz w:val="24"/>
          <w:szCs w:val="24"/>
          <w:lang w:val="es-MX"/>
        </w:rPr>
        <w:t>.</w:t>
      </w:r>
    </w:p>
    <w:p w:rsidR="008264B2" w:rsidRPr="00AF45FB" w:rsidRDefault="008264B2" w:rsidP="008264B2">
      <w:pPr>
        <w:spacing w:line="480" w:lineRule="auto"/>
        <w:jc w:val="both"/>
        <w:rPr>
          <w:rFonts w:ascii="Arial" w:hAnsi="Arial" w:cs="Arial"/>
          <w:sz w:val="24"/>
          <w:szCs w:val="24"/>
          <w:lang w:val="es-MX"/>
        </w:rPr>
      </w:pPr>
      <w:r w:rsidRPr="00AF45FB">
        <w:rPr>
          <w:rFonts w:ascii="Arial" w:hAnsi="Arial" w:cs="Arial"/>
          <w:sz w:val="24"/>
          <w:szCs w:val="24"/>
          <w:lang w:val="es-MX"/>
        </w:rPr>
        <w:t>Actualmente, parece que las reacciones adversas triviales a continuación de un consumo d</w:t>
      </w:r>
      <w:r>
        <w:rPr>
          <w:rFonts w:ascii="Arial" w:hAnsi="Arial" w:cs="Arial"/>
          <w:sz w:val="24"/>
          <w:szCs w:val="24"/>
          <w:lang w:val="es-MX"/>
        </w:rPr>
        <w:t>e alucinógenos</w:t>
      </w:r>
      <w:r w:rsidRPr="00AF45FB">
        <w:rPr>
          <w:rFonts w:ascii="Arial" w:hAnsi="Arial" w:cs="Arial"/>
          <w:sz w:val="24"/>
          <w:szCs w:val="24"/>
          <w:lang w:val="es-MX"/>
        </w:rPr>
        <w:t>, es decir, las embriagueces con pánico depresivo, persecutorio o agresivo ("mal via</w:t>
      </w:r>
      <w:r>
        <w:rPr>
          <w:rFonts w:ascii="Arial" w:hAnsi="Arial" w:cs="Arial"/>
          <w:sz w:val="24"/>
          <w:szCs w:val="24"/>
          <w:lang w:val="es-MX"/>
        </w:rPr>
        <w:t xml:space="preserve">je”) o </w:t>
      </w:r>
      <w:r w:rsidRPr="00AF45FB">
        <w:rPr>
          <w:rFonts w:ascii="Arial" w:hAnsi="Arial" w:cs="Arial"/>
          <w:sz w:val="24"/>
          <w:szCs w:val="24"/>
          <w:lang w:val="es-MX"/>
        </w:rPr>
        <w:t>las recurrencias espontáneas ("</w:t>
      </w:r>
      <w:r w:rsidRPr="00475148">
        <w:rPr>
          <w:rFonts w:ascii="Arial" w:hAnsi="Arial" w:cs="Arial"/>
          <w:i/>
          <w:sz w:val="24"/>
          <w:szCs w:val="24"/>
          <w:lang w:val="es-MX"/>
        </w:rPr>
        <w:t>flash backs</w:t>
      </w:r>
      <w:r w:rsidRPr="00AF45FB">
        <w:rPr>
          <w:rFonts w:ascii="Arial" w:hAnsi="Arial" w:cs="Arial"/>
          <w:sz w:val="24"/>
          <w:szCs w:val="24"/>
          <w:lang w:val="es-MX"/>
        </w:rPr>
        <w:t>") raramente necesitan ayuda médica. Estos ac</w:t>
      </w:r>
      <w:r>
        <w:rPr>
          <w:rFonts w:ascii="Arial" w:hAnsi="Arial" w:cs="Arial"/>
          <w:sz w:val="24"/>
          <w:szCs w:val="24"/>
          <w:lang w:val="es-MX"/>
        </w:rPr>
        <w:t xml:space="preserve">cidentes </w:t>
      </w:r>
      <w:r w:rsidRPr="00AF45FB">
        <w:rPr>
          <w:rFonts w:ascii="Arial" w:hAnsi="Arial" w:cs="Arial"/>
          <w:sz w:val="24"/>
          <w:szCs w:val="24"/>
          <w:lang w:val="es-MX"/>
        </w:rPr>
        <w:t>son tan conocidos de los contertulios del "medioambiente</w:t>
      </w:r>
      <w:r>
        <w:rPr>
          <w:rFonts w:ascii="Arial" w:hAnsi="Arial" w:cs="Arial"/>
          <w:sz w:val="24"/>
          <w:szCs w:val="24"/>
          <w:lang w:val="es-MX"/>
        </w:rPr>
        <w:t>”</w:t>
      </w:r>
      <w:r w:rsidRPr="00AF45FB">
        <w:rPr>
          <w:rFonts w:ascii="Arial" w:hAnsi="Arial" w:cs="Arial"/>
          <w:sz w:val="24"/>
          <w:szCs w:val="24"/>
          <w:lang w:val="es-MX"/>
        </w:rPr>
        <w:t xml:space="preserve"> que saben cómo hacer </w:t>
      </w:r>
      <w:r>
        <w:rPr>
          <w:rFonts w:ascii="Arial" w:hAnsi="Arial" w:cs="Arial"/>
          <w:sz w:val="24"/>
          <w:szCs w:val="24"/>
          <w:lang w:val="es-MX"/>
        </w:rPr>
        <w:t>“</w:t>
      </w:r>
      <w:r w:rsidRPr="00AF45FB">
        <w:rPr>
          <w:rFonts w:ascii="Arial" w:hAnsi="Arial" w:cs="Arial"/>
          <w:sz w:val="24"/>
          <w:szCs w:val="24"/>
          <w:lang w:val="es-MX"/>
        </w:rPr>
        <w:t xml:space="preserve">bajar </w:t>
      </w:r>
      <w:r>
        <w:rPr>
          <w:rFonts w:ascii="Arial" w:hAnsi="Arial" w:cs="Arial"/>
          <w:sz w:val="24"/>
          <w:szCs w:val="24"/>
          <w:lang w:val="es-MX"/>
        </w:rPr>
        <w:t>de nuevo”</w:t>
      </w:r>
      <w:r w:rsidRPr="00AF45FB">
        <w:rPr>
          <w:rFonts w:ascii="Arial" w:hAnsi="Arial" w:cs="Arial"/>
          <w:sz w:val="24"/>
          <w:szCs w:val="24"/>
          <w:lang w:val="es-MX"/>
        </w:rPr>
        <w:t xml:space="preserve"> al adepto.</w:t>
      </w:r>
    </w:p>
    <w:p w:rsidR="008264B2" w:rsidRPr="00AF45FB" w:rsidRDefault="008264B2" w:rsidP="008264B2">
      <w:pPr>
        <w:spacing w:line="480" w:lineRule="auto"/>
        <w:jc w:val="both"/>
        <w:rPr>
          <w:rFonts w:ascii="Arial" w:hAnsi="Arial" w:cs="Arial"/>
          <w:sz w:val="24"/>
          <w:szCs w:val="24"/>
          <w:lang w:val="es-MX"/>
        </w:rPr>
      </w:pPr>
      <w:r w:rsidRPr="00B35CC4">
        <w:rPr>
          <w:rFonts w:ascii="Arial" w:hAnsi="Arial" w:cs="Arial"/>
          <w:b/>
          <w:bCs/>
          <w:sz w:val="24"/>
          <w:szCs w:val="24"/>
          <w:lang w:val="es-MX"/>
        </w:rPr>
        <w:t>El alcohol</w:t>
      </w:r>
      <w:r w:rsidRPr="00AF45FB">
        <w:rPr>
          <w:rFonts w:ascii="Arial" w:hAnsi="Arial" w:cs="Arial"/>
          <w:sz w:val="24"/>
          <w:szCs w:val="24"/>
          <w:lang w:val="es-MX"/>
        </w:rPr>
        <w:t xml:space="preserve">. - En ciertos países productores, puede existir una verdadera intoxicación </w:t>
      </w:r>
      <w:r>
        <w:rPr>
          <w:rFonts w:ascii="Arial" w:hAnsi="Arial" w:cs="Arial"/>
          <w:sz w:val="24"/>
          <w:szCs w:val="24"/>
          <w:lang w:val="es-MX"/>
        </w:rPr>
        <w:t>por</w:t>
      </w:r>
      <w:r w:rsidRPr="00AF45FB">
        <w:rPr>
          <w:rFonts w:ascii="Arial" w:hAnsi="Arial" w:cs="Arial"/>
          <w:sz w:val="24"/>
          <w:szCs w:val="24"/>
          <w:lang w:val="es-MX"/>
        </w:rPr>
        <w:t xml:space="preserve"> el</w:t>
      </w:r>
      <w:r>
        <w:rPr>
          <w:rFonts w:ascii="Arial" w:hAnsi="Arial" w:cs="Arial"/>
          <w:sz w:val="24"/>
          <w:szCs w:val="24"/>
          <w:lang w:val="es-MX"/>
        </w:rPr>
        <w:t xml:space="preserve"> </w:t>
      </w:r>
      <w:r w:rsidRPr="00AF45FB">
        <w:rPr>
          <w:rFonts w:ascii="Arial" w:hAnsi="Arial" w:cs="Arial"/>
          <w:sz w:val="24"/>
          <w:szCs w:val="24"/>
          <w:lang w:val="es-MX"/>
        </w:rPr>
        <w:t>alcohol desde una edad muy temprana; es el fruto de un á</w:t>
      </w:r>
      <w:r>
        <w:rPr>
          <w:rFonts w:ascii="Arial" w:hAnsi="Arial" w:cs="Arial"/>
          <w:sz w:val="24"/>
          <w:szCs w:val="24"/>
          <w:lang w:val="es-MX"/>
        </w:rPr>
        <w:t>mb</w:t>
      </w:r>
      <w:r w:rsidRPr="00AF45FB">
        <w:rPr>
          <w:rFonts w:ascii="Arial" w:hAnsi="Arial" w:cs="Arial"/>
          <w:sz w:val="24"/>
          <w:szCs w:val="24"/>
          <w:lang w:val="es-MX"/>
        </w:rPr>
        <w:t>ito familiar, ofreciéndose el alcohol</w:t>
      </w:r>
      <w:r>
        <w:rPr>
          <w:rFonts w:ascii="Arial" w:hAnsi="Arial" w:cs="Arial"/>
          <w:sz w:val="24"/>
          <w:szCs w:val="24"/>
          <w:lang w:val="es-MX"/>
        </w:rPr>
        <w:t xml:space="preserve"> </w:t>
      </w:r>
      <w:r w:rsidRPr="00AF45FB">
        <w:rPr>
          <w:rFonts w:ascii="Arial" w:hAnsi="Arial" w:cs="Arial"/>
          <w:sz w:val="24"/>
          <w:szCs w:val="24"/>
          <w:lang w:val="es-MX"/>
        </w:rPr>
        <w:t>por los padres y tomándolo los niños por espíritu de imitación.</w:t>
      </w:r>
    </w:p>
    <w:p w:rsidR="008264B2" w:rsidRDefault="008264B2" w:rsidP="008264B2">
      <w:pPr>
        <w:spacing w:line="480" w:lineRule="auto"/>
        <w:jc w:val="both"/>
        <w:rPr>
          <w:rFonts w:ascii="Arial" w:hAnsi="Arial" w:cs="Arial"/>
          <w:sz w:val="24"/>
          <w:szCs w:val="24"/>
          <w:lang w:val="es-MX"/>
        </w:rPr>
      </w:pPr>
      <w:r>
        <w:rPr>
          <w:rFonts w:ascii="Arial" w:hAnsi="Arial" w:cs="Arial"/>
          <w:sz w:val="24"/>
          <w:szCs w:val="24"/>
          <w:lang w:val="es-MX"/>
        </w:rPr>
        <w:lastRenderedPageBreak/>
        <w:t>Resultados de</w:t>
      </w:r>
      <w:r w:rsidRPr="00AF45FB">
        <w:rPr>
          <w:rFonts w:ascii="Arial" w:hAnsi="Arial" w:cs="Arial"/>
          <w:sz w:val="24"/>
          <w:szCs w:val="24"/>
          <w:lang w:val="es-MX"/>
        </w:rPr>
        <w:t xml:space="preserve"> las encuestas (entre otras la de G. Heuyer y cols., realizada sobre 100 niños de la</w:t>
      </w:r>
      <w:r>
        <w:rPr>
          <w:rFonts w:ascii="Arial" w:hAnsi="Arial" w:cs="Arial"/>
          <w:sz w:val="24"/>
          <w:szCs w:val="24"/>
          <w:lang w:val="es-MX"/>
        </w:rPr>
        <w:t xml:space="preserve"> </w:t>
      </w:r>
      <w:r w:rsidRPr="00AF45FB">
        <w:rPr>
          <w:rFonts w:ascii="Arial" w:hAnsi="Arial" w:cs="Arial"/>
          <w:sz w:val="24"/>
          <w:szCs w:val="24"/>
          <w:lang w:val="es-MX"/>
        </w:rPr>
        <w:t>consulta de la Clínica universitaria de Psiquiatría infantil de Paris, Y la de G. Amado, obtenida de</w:t>
      </w:r>
      <w:r>
        <w:rPr>
          <w:rFonts w:ascii="Arial" w:hAnsi="Arial" w:cs="Arial"/>
          <w:sz w:val="24"/>
          <w:szCs w:val="24"/>
          <w:lang w:val="es-MX"/>
        </w:rPr>
        <w:t xml:space="preserve"> </w:t>
      </w:r>
      <w:r w:rsidRPr="00AF45FB">
        <w:rPr>
          <w:rFonts w:ascii="Arial" w:hAnsi="Arial" w:cs="Arial"/>
          <w:sz w:val="24"/>
          <w:szCs w:val="24"/>
          <w:lang w:val="es-MX"/>
        </w:rPr>
        <w:t>2.000 niños inadaptados de ambos sexos, de 4 a 13 años) que no hay una verdadera apeten</w:t>
      </w:r>
      <w:r>
        <w:rPr>
          <w:rFonts w:ascii="Arial" w:hAnsi="Arial" w:cs="Arial"/>
          <w:sz w:val="24"/>
          <w:szCs w:val="24"/>
          <w:lang w:val="es-MX"/>
        </w:rPr>
        <w:t xml:space="preserve">cia alcohólica </w:t>
      </w:r>
      <w:r w:rsidRPr="00AF45FB">
        <w:rPr>
          <w:rFonts w:ascii="Arial" w:hAnsi="Arial" w:cs="Arial"/>
          <w:sz w:val="24"/>
          <w:szCs w:val="24"/>
          <w:lang w:val="es-MX"/>
        </w:rPr>
        <w:t>antes de la adolescencia.</w:t>
      </w:r>
    </w:p>
    <w:p w:rsidR="008264B2" w:rsidRPr="00AF45FB" w:rsidRDefault="008264B2" w:rsidP="008264B2">
      <w:pPr>
        <w:spacing w:line="480" w:lineRule="auto"/>
        <w:jc w:val="both"/>
        <w:rPr>
          <w:rFonts w:ascii="Arial" w:hAnsi="Arial" w:cs="Arial"/>
          <w:sz w:val="24"/>
          <w:szCs w:val="24"/>
          <w:lang w:val="es-MX"/>
        </w:rPr>
      </w:pPr>
      <w:r w:rsidRPr="00AF45FB">
        <w:rPr>
          <w:rFonts w:ascii="Arial" w:hAnsi="Arial" w:cs="Arial"/>
          <w:sz w:val="24"/>
          <w:szCs w:val="24"/>
          <w:lang w:val="es-MX"/>
        </w:rPr>
        <w:t>El alcoholismo, raro entre los adolescentes en la época de los beatniks o incluso (aun</w:t>
      </w:r>
      <w:r>
        <w:rPr>
          <w:rFonts w:ascii="Arial" w:hAnsi="Arial" w:cs="Arial"/>
          <w:sz w:val="24"/>
          <w:szCs w:val="24"/>
          <w:lang w:val="es-MX"/>
        </w:rPr>
        <w:t>q</w:t>
      </w:r>
      <w:r w:rsidRPr="00AF45FB">
        <w:rPr>
          <w:rFonts w:ascii="Arial" w:hAnsi="Arial" w:cs="Arial"/>
          <w:sz w:val="24"/>
          <w:szCs w:val="24"/>
          <w:lang w:val="es-MX"/>
        </w:rPr>
        <w:t>ue la</w:t>
      </w:r>
      <w:r>
        <w:rPr>
          <w:rFonts w:ascii="Arial" w:hAnsi="Arial" w:cs="Arial"/>
          <w:sz w:val="24"/>
          <w:szCs w:val="24"/>
          <w:lang w:val="es-MX"/>
        </w:rPr>
        <w:t xml:space="preserve"> </w:t>
      </w:r>
      <w:r w:rsidRPr="00AF45FB">
        <w:rPr>
          <w:rFonts w:ascii="Arial" w:hAnsi="Arial" w:cs="Arial"/>
          <w:sz w:val="24"/>
          <w:szCs w:val="24"/>
          <w:lang w:val="es-MX"/>
        </w:rPr>
        <w:t>asocien a veces a la droga) entre ciertos hippies, cuya necesidad suele ser la Coca-cola oponiéndose</w:t>
      </w:r>
      <w:r>
        <w:rPr>
          <w:rFonts w:ascii="Arial" w:hAnsi="Arial" w:cs="Arial"/>
          <w:sz w:val="24"/>
          <w:szCs w:val="24"/>
          <w:lang w:val="es-MX"/>
        </w:rPr>
        <w:t xml:space="preserve"> </w:t>
      </w:r>
      <w:r w:rsidRPr="00AF45FB">
        <w:rPr>
          <w:rFonts w:ascii="Arial" w:hAnsi="Arial" w:cs="Arial"/>
          <w:sz w:val="24"/>
          <w:szCs w:val="24"/>
          <w:lang w:val="es-MX"/>
        </w:rPr>
        <w:t>así al mundo de los adultos, ha aumentado relativamente entre los adolescentes actuales. Se trata</w:t>
      </w:r>
      <w:r>
        <w:rPr>
          <w:rFonts w:ascii="Arial" w:hAnsi="Arial" w:cs="Arial"/>
          <w:sz w:val="24"/>
          <w:szCs w:val="24"/>
          <w:lang w:val="es-MX"/>
        </w:rPr>
        <w:t xml:space="preserve"> </w:t>
      </w:r>
      <w:r w:rsidRPr="00AF45FB">
        <w:rPr>
          <w:rFonts w:ascii="Arial" w:hAnsi="Arial" w:cs="Arial"/>
          <w:sz w:val="24"/>
          <w:szCs w:val="24"/>
          <w:lang w:val="es-MX"/>
        </w:rPr>
        <w:t>de un alcoholismo episódico en grupo, en e</w:t>
      </w:r>
      <w:r>
        <w:rPr>
          <w:rFonts w:ascii="Arial" w:hAnsi="Arial" w:cs="Arial"/>
          <w:sz w:val="24"/>
          <w:szCs w:val="24"/>
          <w:lang w:val="es-MX"/>
        </w:rPr>
        <w:t>l curso de guateques (</w:t>
      </w:r>
      <w:r w:rsidRPr="00475148">
        <w:rPr>
          <w:rFonts w:ascii="Arial" w:hAnsi="Arial" w:cs="Arial"/>
          <w:i/>
          <w:sz w:val="24"/>
          <w:szCs w:val="24"/>
          <w:lang w:val="es-MX"/>
        </w:rPr>
        <w:t>de surboums</w:t>
      </w:r>
      <w:r w:rsidRPr="00AF45FB">
        <w:rPr>
          <w:rFonts w:ascii="Arial" w:hAnsi="Arial" w:cs="Arial"/>
          <w:sz w:val="24"/>
          <w:szCs w:val="24"/>
          <w:lang w:val="es-MX"/>
        </w:rPr>
        <w:t>) con borracheras</w:t>
      </w:r>
      <w:r>
        <w:rPr>
          <w:rFonts w:ascii="Arial" w:hAnsi="Arial" w:cs="Arial"/>
          <w:sz w:val="24"/>
          <w:szCs w:val="24"/>
          <w:lang w:val="es-MX"/>
        </w:rPr>
        <w:t xml:space="preserve"> </w:t>
      </w:r>
      <w:r w:rsidRPr="00AF45FB">
        <w:rPr>
          <w:rFonts w:ascii="Arial" w:hAnsi="Arial" w:cs="Arial"/>
          <w:sz w:val="24"/>
          <w:szCs w:val="24"/>
          <w:lang w:val="es-MX"/>
        </w:rPr>
        <w:t>patológicas, y excepcionalmente en solitario. El alcoholismo crónico es poco frecuente.</w:t>
      </w:r>
    </w:p>
    <w:p w:rsidR="008264B2" w:rsidRPr="00475148" w:rsidRDefault="008264B2" w:rsidP="00DF6524">
      <w:pPr>
        <w:pStyle w:val="Prrafodelista"/>
        <w:numPr>
          <w:ilvl w:val="0"/>
          <w:numId w:val="18"/>
        </w:numPr>
        <w:spacing w:line="480" w:lineRule="auto"/>
        <w:jc w:val="both"/>
        <w:rPr>
          <w:rFonts w:ascii="Arial" w:hAnsi="Arial" w:cs="Arial"/>
          <w:sz w:val="24"/>
          <w:szCs w:val="24"/>
          <w:lang w:val="es-MX"/>
        </w:rPr>
      </w:pPr>
      <w:r w:rsidRPr="00475148">
        <w:rPr>
          <w:rFonts w:ascii="Arial" w:hAnsi="Arial" w:cs="Arial"/>
          <w:sz w:val="24"/>
          <w:szCs w:val="24"/>
          <w:lang w:val="es-MX"/>
        </w:rPr>
        <w:t>Algunos datos epidemiológicos. - Según el reciente informe de R. P. Shafer (1973), el 40% de los americanos con edades comprendidas entre los 18 y 21 años probaron la droga por lo menos una vez. El grupo de consumidores se desglosa en 50% de experimentadores, el 12% de usuarios ocasionales (2-10 veces al mes) y 8% de usuarios regulares (sobre todo con uso múltiple y consumición de drogas "fuertes"</w:t>
      </w:r>
      <w:r>
        <w:rPr>
          <w:rFonts w:ascii="Arial" w:hAnsi="Arial" w:cs="Arial"/>
          <w:sz w:val="24"/>
          <w:szCs w:val="24"/>
          <w:lang w:val="es-MX"/>
        </w:rPr>
        <w:t>)</w:t>
      </w:r>
      <w:r w:rsidRPr="00475148">
        <w:rPr>
          <w:rFonts w:ascii="Arial" w:hAnsi="Arial" w:cs="Arial"/>
          <w:sz w:val="24"/>
          <w:szCs w:val="24"/>
          <w:lang w:val="es-MX"/>
        </w:rPr>
        <w:t>. El grupo de consumidores masculinos es más numeroso que el femenino. Así pues, hay que admitir que, con relación a conjunto de la población americana de 18 a 21 años, los jóvenes toxicómanos gr</w:t>
      </w:r>
      <w:r>
        <w:rPr>
          <w:rFonts w:ascii="Arial" w:hAnsi="Arial" w:cs="Arial"/>
          <w:sz w:val="24"/>
          <w:szCs w:val="24"/>
          <w:lang w:val="es-MX"/>
        </w:rPr>
        <w:t>aves ("fijos") representan un 3.</w:t>
      </w:r>
      <w:r w:rsidRPr="00475148">
        <w:rPr>
          <w:rFonts w:ascii="Arial" w:hAnsi="Arial" w:cs="Arial"/>
          <w:sz w:val="24"/>
          <w:szCs w:val="24"/>
          <w:lang w:val="es-MX"/>
        </w:rPr>
        <w:t>5%. Parece ser que el aumento anual de los jóvenes consumidores de drogas en Norteamérica está aminorando; algunos especialistas entrev</w:t>
      </w:r>
      <w:r>
        <w:rPr>
          <w:rFonts w:ascii="Arial" w:hAnsi="Arial" w:cs="Arial"/>
          <w:sz w:val="24"/>
          <w:szCs w:val="24"/>
          <w:lang w:val="es-MX"/>
        </w:rPr>
        <w:t>é</w:t>
      </w:r>
      <w:r w:rsidRPr="00475148">
        <w:rPr>
          <w:rFonts w:ascii="Arial" w:hAnsi="Arial" w:cs="Arial"/>
          <w:sz w:val="24"/>
          <w:szCs w:val="24"/>
          <w:lang w:val="es-MX"/>
        </w:rPr>
        <w:t>n incluso un período de "saturación".</w:t>
      </w:r>
    </w:p>
    <w:p w:rsidR="008264B2" w:rsidRPr="00AF45FB" w:rsidRDefault="008264B2" w:rsidP="008264B2">
      <w:pPr>
        <w:spacing w:line="480" w:lineRule="auto"/>
        <w:jc w:val="both"/>
        <w:rPr>
          <w:rFonts w:ascii="Arial" w:hAnsi="Arial" w:cs="Arial"/>
          <w:sz w:val="24"/>
          <w:szCs w:val="24"/>
          <w:lang w:val="es-MX"/>
        </w:rPr>
      </w:pPr>
      <w:r>
        <w:rPr>
          <w:rFonts w:ascii="Arial" w:hAnsi="Arial" w:cs="Arial"/>
          <w:sz w:val="24"/>
          <w:szCs w:val="24"/>
          <w:lang w:val="es-MX"/>
        </w:rPr>
        <w:lastRenderedPageBreak/>
        <w:t xml:space="preserve">Pese a </w:t>
      </w:r>
      <w:r w:rsidRPr="00AF45FB">
        <w:rPr>
          <w:rFonts w:ascii="Arial" w:hAnsi="Arial" w:cs="Arial"/>
          <w:sz w:val="24"/>
          <w:szCs w:val="24"/>
          <w:lang w:val="es-MX"/>
        </w:rPr>
        <w:t>presentar las mismas características que en Norteamérica, los procesos toxicómanos e</w:t>
      </w:r>
      <w:r>
        <w:rPr>
          <w:rFonts w:ascii="Arial" w:hAnsi="Arial" w:cs="Arial"/>
          <w:sz w:val="24"/>
          <w:szCs w:val="24"/>
          <w:lang w:val="es-MX"/>
        </w:rPr>
        <w:t xml:space="preserve">n </w:t>
      </w:r>
      <w:r w:rsidRPr="00AF45FB">
        <w:rPr>
          <w:rFonts w:ascii="Arial" w:hAnsi="Arial" w:cs="Arial"/>
          <w:sz w:val="24"/>
          <w:szCs w:val="24"/>
          <w:lang w:val="es-MX"/>
        </w:rPr>
        <w:t>Europa son de menor extensión. En los Países Bajos, 11 a 23% de un grupo representativo de</w:t>
      </w:r>
      <w:r>
        <w:rPr>
          <w:rFonts w:ascii="Arial" w:hAnsi="Arial" w:cs="Arial"/>
          <w:sz w:val="24"/>
          <w:szCs w:val="24"/>
          <w:lang w:val="es-MX"/>
        </w:rPr>
        <w:t xml:space="preserve"> </w:t>
      </w:r>
      <w:r w:rsidRPr="00AF45FB">
        <w:rPr>
          <w:rFonts w:ascii="Arial" w:hAnsi="Arial" w:cs="Arial"/>
          <w:sz w:val="24"/>
          <w:szCs w:val="24"/>
          <w:lang w:val="es-MX"/>
        </w:rPr>
        <w:t>colegiales de segundo grado habían consumido sustancia</w:t>
      </w:r>
      <w:r>
        <w:rPr>
          <w:rFonts w:ascii="Arial" w:hAnsi="Arial" w:cs="Arial"/>
          <w:sz w:val="24"/>
          <w:szCs w:val="24"/>
          <w:lang w:val="es-MX"/>
        </w:rPr>
        <w:t>s psicotóxicas en 1970/1971; 33.</w:t>
      </w:r>
      <w:r w:rsidRPr="00AF45FB">
        <w:rPr>
          <w:rFonts w:ascii="Arial" w:hAnsi="Arial" w:cs="Arial"/>
          <w:sz w:val="24"/>
          <w:szCs w:val="24"/>
          <w:lang w:val="es-MX"/>
        </w:rPr>
        <w:t>3% de</w:t>
      </w:r>
      <w:r>
        <w:rPr>
          <w:rFonts w:ascii="Arial" w:hAnsi="Arial" w:cs="Arial"/>
          <w:sz w:val="24"/>
          <w:szCs w:val="24"/>
          <w:lang w:val="es-MX"/>
        </w:rPr>
        <w:t xml:space="preserve"> </w:t>
      </w:r>
      <w:r w:rsidRPr="00AF45FB">
        <w:rPr>
          <w:rFonts w:ascii="Arial" w:hAnsi="Arial" w:cs="Arial"/>
          <w:sz w:val="24"/>
          <w:szCs w:val="24"/>
          <w:lang w:val="es-MX"/>
        </w:rPr>
        <w:t>todos los jóvenes de Colonia y 22,9% de los de Hamburgo habían probado la droga al menos</w:t>
      </w:r>
      <w:r>
        <w:rPr>
          <w:rFonts w:ascii="Arial" w:hAnsi="Arial" w:cs="Arial"/>
          <w:sz w:val="24"/>
          <w:szCs w:val="24"/>
          <w:lang w:val="es-MX"/>
        </w:rPr>
        <w:t xml:space="preserve"> una vez; 24.</w:t>
      </w:r>
      <w:r w:rsidRPr="00AF45FB">
        <w:rPr>
          <w:rFonts w:ascii="Arial" w:hAnsi="Arial" w:cs="Arial"/>
          <w:sz w:val="24"/>
          <w:szCs w:val="24"/>
          <w:lang w:val="es-MX"/>
        </w:rPr>
        <w:t>8% de los muchachos y 13,2% de las chicas de una muestra representativa de colegiales</w:t>
      </w:r>
      <w:r>
        <w:rPr>
          <w:rFonts w:ascii="Arial" w:hAnsi="Arial" w:cs="Arial"/>
          <w:sz w:val="24"/>
          <w:szCs w:val="24"/>
          <w:lang w:val="es-MX"/>
        </w:rPr>
        <w:t xml:space="preserve"> </w:t>
      </w:r>
      <w:r w:rsidRPr="00AF45FB">
        <w:rPr>
          <w:rFonts w:ascii="Arial" w:hAnsi="Arial" w:cs="Arial"/>
          <w:sz w:val="24"/>
          <w:szCs w:val="24"/>
          <w:lang w:val="es-MX"/>
        </w:rPr>
        <w:t>y de aprendices de Basilea, con edades de 13 a 20 años, contactaron con la droga en</w:t>
      </w:r>
      <w:r>
        <w:rPr>
          <w:rFonts w:ascii="Arial" w:hAnsi="Arial" w:cs="Arial"/>
          <w:sz w:val="24"/>
          <w:szCs w:val="24"/>
          <w:lang w:val="es-MX"/>
        </w:rPr>
        <w:t xml:space="preserve"> </w:t>
      </w:r>
      <w:r w:rsidRPr="00AF45FB">
        <w:rPr>
          <w:rFonts w:ascii="Arial" w:hAnsi="Arial" w:cs="Arial"/>
          <w:sz w:val="24"/>
          <w:szCs w:val="24"/>
          <w:lang w:val="es-MX"/>
        </w:rPr>
        <w:t>1971/1972 (H. Solms y cols., 1972). Actualmente, se sabe que el consumo de drogas entre</w:t>
      </w:r>
      <w:r>
        <w:rPr>
          <w:rFonts w:ascii="Arial" w:hAnsi="Arial" w:cs="Arial"/>
          <w:sz w:val="24"/>
          <w:szCs w:val="24"/>
          <w:lang w:val="es-MX"/>
        </w:rPr>
        <w:t xml:space="preserve"> </w:t>
      </w:r>
      <w:r w:rsidRPr="00AF45FB">
        <w:rPr>
          <w:rFonts w:ascii="Arial" w:hAnsi="Arial" w:cs="Arial"/>
          <w:sz w:val="24"/>
          <w:szCs w:val="24"/>
          <w:lang w:val="es-MX"/>
        </w:rPr>
        <w:t>los jóvenes de Europa todavía aumenta cada año. Una de las raras investigaciones a base de una</w:t>
      </w:r>
      <w:r>
        <w:rPr>
          <w:rFonts w:ascii="Arial" w:hAnsi="Arial" w:cs="Arial"/>
          <w:sz w:val="24"/>
          <w:szCs w:val="24"/>
          <w:lang w:val="es-MX"/>
        </w:rPr>
        <w:t xml:space="preserve"> </w:t>
      </w:r>
      <w:r w:rsidRPr="006A68C3">
        <w:rPr>
          <w:rFonts w:ascii="Arial" w:hAnsi="Arial" w:cs="Arial"/>
          <w:b/>
          <w:sz w:val="24"/>
          <w:szCs w:val="24"/>
          <w:lang w:val="es-MX"/>
        </w:rPr>
        <w:t>muestra verdaderamente representativa</w:t>
      </w:r>
      <w:r w:rsidRPr="00AF45FB">
        <w:rPr>
          <w:rFonts w:ascii="Arial" w:hAnsi="Arial" w:cs="Arial"/>
          <w:sz w:val="24"/>
          <w:szCs w:val="24"/>
          <w:lang w:val="es-MX"/>
        </w:rPr>
        <w:t xml:space="preserve"> es la de U. Müller y cols. (1972) referente a toda la población</w:t>
      </w:r>
      <w:r>
        <w:rPr>
          <w:rFonts w:ascii="Arial" w:hAnsi="Arial" w:cs="Arial"/>
          <w:sz w:val="24"/>
          <w:szCs w:val="24"/>
          <w:lang w:val="es-MX"/>
        </w:rPr>
        <w:t xml:space="preserve"> </w:t>
      </w:r>
      <w:r w:rsidRPr="00AF45FB">
        <w:rPr>
          <w:rFonts w:ascii="Arial" w:hAnsi="Arial" w:cs="Arial"/>
          <w:sz w:val="24"/>
          <w:szCs w:val="24"/>
          <w:lang w:val="es-MX"/>
        </w:rPr>
        <w:t>masculina de 19 años que, en 1971, pasó por el reclutamiento en el cantón de Zürich (Suiza). El 65%</w:t>
      </w:r>
      <w:r>
        <w:rPr>
          <w:rFonts w:ascii="Arial" w:hAnsi="Arial" w:cs="Arial"/>
          <w:sz w:val="24"/>
          <w:szCs w:val="24"/>
          <w:lang w:val="es-MX"/>
        </w:rPr>
        <w:t xml:space="preserve"> </w:t>
      </w:r>
      <w:r w:rsidRPr="00AF45FB">
        <w:rPr>
          <w:rFonts w:ascii="Arial" w:hAnsi="Arial" w:cs="Arial"/>
          <w:sz w:val="24"/>
          <w:szCs w:val="24"/>
          <w:lang w:val="es-MX"/>
        </w:rPr>
        <w:t>de los consumidores no son más que experimentadores. Más de la mitad de estos adictos sólo toman</w:t>
      </w:r>
      <w:r>
        <w:rPr>
          <w:rFonts w:ascii="Arial" w:hAnsi="Arial" w:cs="Arial"/>
          <w:sz w:val="24"/>
          <w:szCs w:val="24"/>
          <w:lang w:val="es-MX"/>
        </w:rPr>
        <w:t xml:space="preserve"> cannabis. Al 72.</w:t>
      </w:r>
      <w:r w:rsidRPr="00AF45FB">
        <w:rPr>
          <w:rFonts w:ascii="Arial" w:hAnsi="Arial" w:cs="Arial"/>
          <w:sz w:val="24"/>
          <w:szCs w:val="24"/>
          <w:lang w:val="es-MX"/>
        </w:rPr>
        <w:t>9% puede calificárseles de usuarios "ligeros" que prueban sólo el haschich y los</w:t>
      </w:r>
      <w:r>
        <w:rPr>
          <w:rFonts w:ascii="Arial" w:hAnsi="Arial" w:cs="Arial"/>
          <w:sz w:val="24"/>
          <w:szCs w:val="24"/>
          <w:lang w:val="es-MX"/>
        </w:rPr>
        <w:t xml:space="preserve"> </w:t>
      </w:r>
      <w:r w:rsidRPr="00AF45FB">
        <w:rPr>
          <w:rFonts w:ascii="Arial" w:hAnsi="Arial" w:cs="Arial"/>
          <w:sz w:val="24"/>
          <w:szCs w:val="24"/>
          <w:lang w:val="es-MX"/>
        </w:rPr>
        <w:t>alucinógenos. El 27% de los consumidores se dividen en varios grupos de adictos politropos, de los que</w:t>
      </w:r>
      <w:r>
        <w:rPr>
          <w:rFonts w:ascii="Arial" w:hAnsi="Arial" w:cs="Arial"/>
          <w:sz w:val="24"/>
          <w:szCs w:val="24"/>
          <w:lang w:val="es-MX"/>
        </w:rPr>
        <w:t xml:space="preserve"> un grupo (7.</w:t>
      </w:r>
      <w:r w:rsidRPr="00AF45FB">
        <w:rPr>
          <w:rFonts w:ascii="Arial" w:hAnsi="Arial" w:cs="Arial"/>
          <w:sz w:val="24"/>
          <w:szCs w:val="24"/>
          <w:lang w:val="es-MX"/>
        </w:rPr>
        <w:t>1% del total de los consumidores) contiene los graves toxicómanos "fijos</w:t>
      </w:r>
      <w:r>
        <w:rPr>
          <w:rFonts w:ascii="Arial" w:hAnsi="Arial" w:cs="Arial"/>
          <w:sz w:val="24"/>
          <w:szCs w:val="24"/>
          <w:lang w:val="es-MX"/>
        </w:rPr>
        <w:t>”.</w:t>
      </w:r>
    </w:p>
    <w:p w:rsidR="008264B2" w:rsidRDefault="008264B2" w:rsidP="008264B2">
      <w:pPr>
        <w:spacing w:line="480" w:lineRule="auto"/>
        <w:jc w:val="both"/>
        <w:rPr>
          <w:rFonts w:ascii="Arial" w:hAnsi="Arial" w:cs="Arial"/>
          <w:sz w:val="24"/>
          <w:szCs w:val="24"/>
          <w:lang w:val="es-MX"/>
        </w:rPr>
      </w:pPr>
      <w:r w:rsidRPr="00AF45FB">
        <w:rPr>
          <w:rFonts w:ascii="Arial" w:hAnsi="Arial" w:cs="Arial"/>
          <w:sz w:val="24"/>
          <w:szCs w:val="24"/>
          <w:lang w:val="es-MX"/>
        </w:rPr>
        <w:t>En cuanto a Francia, no sabemos de encuesta alguna sobre el consumo de drogas re</w:t>
      </w:r>
      <w:r>
        <w:rPr>
          <w:rFonts w:ascii="Arial" w:hAnsi="Arial" w:cs="Arial"/>
          <w:sz w:val="24"/>
          <w:szCs w:val="24"/>
          <w:lang w:val="es-MX"/>
        </w:rPr>
        <w:t>f</w:t>
      </w:r>
      <w:r w:rsidRPr="00AF45FB">
        <w:rPr>
          <w:rFonts w:ascii="Arial" w:hAnsi="Arial" w:cs="Arial"/>
          <w:sz w:val="24"/>
          <w:szCs w:val="24"/>
          <w:lang w:val="es-MX"/>
        </w:rPr>
        <w:t>erente</w:t>
      </w:r>
      <w:r>
        <w:rPr>
          <w:rFonts w:ascii="Arial" w:hAnsi="Arial" w:cs="Arial"/>
          <w:sz w:val="24"/>
          <w:szCs w:val="24"/>
          <w:lang w:val="es-MX"/>
        </w:rPr>
        <w:t xml:space="preserve"> a </w:t>
      </w:r>
      <w:r w:rsidRPr="00AF45FB">
        <w:rPr>
          <w:rFonts w:ascii="Arial" w:hAnsi="Arial" w:cs="Arial"/>
          <w:sz w:val="24"/>
          <w:szCs w:val="24"/>
          <w:lang w:val="es-MX"/>
        </w:rPr>
        <w:t xml:space="preserve">una muestra nacional representativa. Parece que el contexto actual en Francia no </w:t>
      </w:r>
      <w:r>
        <w:rPr>
          <w:rFonts w:ascii="Arial" w:hAnsi="Arial" w:cs="Arial"/>
          <w:sz w:val="24"/>
          <w:szCs w:val="24"/>
          <w:lang w:val="es-MX"/>
        </w:rPr>
        <w:t xml:space="preserve">permitió hasta </w:t>
      </w:r>
      <w:r w:rsidRPr="00AF45FB">
        <w:rPr>
          <w:rFonts w:ascii="Arial" w:hAnsi="Arial" w:cs="Arial"/>
          <w:sz w:val="24"/>
          <w:szCs w:val="24"/>
          <w:lang w:val="es-MX"/>
        </w:rPr>
        <w:t>ahora al I.N.S.E. R.M. efectuar este tipo de sondeo. La comparación de las dos encue</w:t>
      </w:r>
      <w:r>
        <w:rPr>
          <w:rFonts w:ascii="Arial" w:hAnsi="Arial" w:cs="Arial"/>
          <w:sz w:val="24"/>
          <w:szCs w:val="24"/>
          <w:lang w:val="es-MX"/>
        </w:rPr>
        <w:t xml:space="preserve">stas de P. </w:t>
      </w:r>
      <w:r w:rsidRPr="00AF45FB">
        <w:rPr>
          <w:rFonts w:ascii="Arial" w:hAnsi="Arial" w:cs="Arial"/>
          <w:sz w:val="24"/>
          <w:szCs w:val="24"/>
          <w:lang w:val="es-MX"/>
        </w:rPr>
        <w:t xml:space="preserve">Segond (1969 y 1971-1972) muestra una clara agravación del fenómeno: mayor </w:t>
      </w:r>
      <w:r>
        <w:rPr>
          <w:rFonts w:ascii="Arial" w:hAnsi="Arial" w:cs="Arial"/>
          <w:sz w:val="24"/>
          <w:szCs w:val="24"/>
          <w:lang w:val="es-MX"/>
        </w:rPr>
        <w:t>difusión geográfica</w:t>
      </w:r>
      <w:r w:rsidRPr="00AF45FB">
        <w:rPr>
          <w:rFonts w:ascii="Arial" w:hAnsi="Arial" w:cs="Arial"/>
          <w:sz w:val="24"/>
          <w:szCs w:val="24"/>
          <w:lang w:val="es-MX"/>
        </w:rPr>
        <w:t>,</w:t>
      </w:r>
      <w:r>
        <w:rPr>
          <w:rFonts w:ascii="Arial" w:hAnsi="Arial" w:cs="Arial"/>
          <w:sz w:val="24"/>
          <w:szCs w:val="24"/>
          <w:lang w:val="es-MX"/>
        </w:rPr>
        <w:t xml:space="preserve"> </w:t>
      </w:r>
      <w:r w:rsidRPr="00AF45FB">
        <w:rPr>
          <w:rFonts w:ascii="Arial" w:hAnsi="Arial" w:cs="Arial"/>
          <w:sz w:val="24"/>
          <w:szCs w:val="24"/>
          <w:lang w:val="es-MX"/>
        </w:rPr>
        <w:t xml:space="preserve">descenso de la edad media de los sujetos afectados, </w:t>
      </w:r>
      <w:r>
        <w:rPr>
          <w:rFonts w:ascii="Arial" w:hAnsi="Arial" w:cs="Arial"/>
          <w:sz w:val="24"/>
          <w:szCs w:val="24"/>
          <w:lang w:val="es-MX"/>
        </w:rPr>
        <w:t xml:space="preserve">progresión </w:t>
      </w:r>
      <w:r w:rsidRPr="00AF45FB">
        <w:rPr>
          <w:rFonts w:ascii="Arial" w:hAnsi="Arial" w:cs="Arial"/>
          <w:sz w:val="24"/>
          <w:szCs w:val="24"/>
          <w:lang w:val="es-MX"/>
        </w:rPr>
        <w:t xml:space="preserve">de los casos de </w:t>
      </w:r>
      <w:r w:rsidRPr="00AF45FB">
        <w:rPr>
          <w:rFonts w:ascii="Arial" w:hAnsi="Arial" w:cs="Arial"/>
          <w:sz w:val="24"/>
          <w:szCs w:val="24"/>
          <w:lang w:val="es-MX"/>
        </w:rPr>
        <w:lastRenderedPageBreak/>
        <w:t>dependenc</w:t>
      </w:r>
      <w:r>
        <w:rPr>
          <w:rFonts w:ascii="Arial" w:hAnsi="Arial" w:cs="Arial"/>
          <w:sz w:val="24"/>
          <w:szCs w:val="24"/>
          <w:lang w:val="es-MX"/>
        </w:rPr>
        <w:t xml:space="preserve">ia física y aumento </w:t>
      </w:r>
      <w:r w:rsidRPr="00AF45FB">
        <w:rPr>
          <w:rFonts w:ascii="Arial" w:hAnsi="Arial" w:cs="Arial"/>
          <w:sz w:val="24"/>
          <w:szCs w:val="24"/>
          <w:lang w:val="es-MX"/>
        </w:rPr>
        <w:t>del consumo de LSD y de las drogas "fuertes</w:t>
      </w:r>
      <w:r>
        <w:rPr>
          <w:rFonts w:ascii="Arial" w:hAnsi="Arial" w:cs="Arial"/>
          <w:sz w:val="24"/>
          <w:szCs w:val="24"/>
          <w:lang w:val="es-MX"/>
        </w:rPr>
        <w:t>”</w:t>
      </w:r>
      <w:r w:rsidRPr="00AF45FB">
        <w:rPr>
          <w:rFonts w:ascii="Arial" w:hAnsi="Arial" w:cs="Arial"/>
          <w:sz w:val="24"/>
          <w:szCs w:val="24"/>
          <w:lang w:val="es-MX"/>
        </w:rPr>
        <w:t>,</w:t>
      </w:r>
      <w:r>
        <w:rPr>
          <w:rFonts w:ascii="Arial" w:hAnsi="Arial" w:cs="Arial"/>
          <w:sz w:val="24"/>
          <w:szCs w:val="24"/>
          <w:lang w:val="es-MX"/>
        </w:rPr>
        <w:t xml:space="preserve"> </w:t>
      </w:r>
      <w:r w:rsidRPr="00AF45FB">
        <w:rPr>
          <w:rFonts w:ascii="Arial" w:hAnsi="Arial" w:cs="Arial"/>
          <w:sz w:val="24"/>
          <w:szCs w:val="24"/>
          <w:lang w:val="es-MX"/>
        </w:rPr>
        <w:t>especialmente la heroína</w:t>
      </w:r>
      <w:r>
        <w:rPr>
          <w:rFonts w:ascii="Arial" w:hAnsi="Arial" w:cs="Arial"/>
          <w:sz w:val="24"/>
          <w:szCs w:val="24"/>
          <w:lang w:val="es-MX"/>
        </w:rPr>
        <w:t xml:space="preserve"> en el Midi. </w:t>
      </w:r>
      <w:r w:rsidRPr="00AF45FB">
        <w:rPr>
          <w:rFonts w:ascii="Arial" w:hAnsi="Arial" w:cs="Arial"/>
          <w:sz w:val="24"/>
          <w:szCs w:val="24"/>
          <w:lang w:val="es-MX"/>
        </w:rPr>
        <w:t>Al distinguir dos clases de</w:t>
      </w:r>
      <w:r>
        <w:rPr>
          <w:rFonts w:ascii="Arial" w:hAnsi="Arial" w:cs="Arial"/>
          <w:sz w:val="24"/>
          <w:szCs w:val="24"/>
          <w:lang w:val="es-MX"/>
        </w:rPr>
        <w:t xml:space="preserve"> </w:t>
      </w:r>
      <w:r w:rsidRPr="00AF45FB">
        <w:rPr>
          <w:rFonts w:ascii="Arial" w:hAnsi="Arial" w:cs="Arial"/>
          <w:sz w:val="24"/>
          <w:szCs w:val="24"/>
          <w:lang w:val="es-MX"/>
        </w:rPr>
        <w:t>consumidores, P. Segond describe un primer grupo</w:t>
      </w:r>
      <w:r>
        <w:rPr>
          <w:rFonts w:ascii="Arial" w:hAnsi="Arial" w:cs="Arial"/>
          <w:sz w:val="24"/>
          <w:szCs w:val="24"/>
          <w:lang w:val="es-MX"/>
        </w:rPr>
        <w:t xml:space="preserve"> de adictos </w:t>
      </w:r>
      <w:r w:rsidRPr="00AF45FB">
        <w:rPr>
          <w:rFonts w:ascii="Arial" w:hAnsi="Arial" w:cs="Arial"/>
          <w:sz w:val="24"/>
          <w:szCs w:val="24"/>
          <w:lang w:val="es-MX"/>
        </w:rPr>
        <w:t xml:space="preserve">muchas veces episódicos del cannabis y de los alucinógenos que </w:t>
      </w:r>
      <w:r>
        <w:rPr>
          <w:rFonts w:ascii="Arial" w:hAnsi="Arial" w:cs="Arial"/>
          <w:sz w:val="24"/>
          <w:szCs w:val="24"/>
          <w:lang w:val="es-MX"/>
        </w:rPr>
        <w:t>frecuentan los am</w:t>
      </w:r>
      <w:r w:rsidRPr="00AF45FB">
        <w:rPr>
          <w:rFonts w:ascii="Arial" w:hAnsi="Arial" w:cs="Arial"/>
          <w:sz w:val="24"/>
          <w:szCs w:val="24"/>
          <w:lang w:val="es-MX"/>
        </w:rPr>
        <w:t>bientes de la</w:t>
      </w:r>
      <w:r>
        <w:rPr>
          <w:rFonts w:ascii="Arial" w:hAnsi="Arial" w:cs="Arial"/>
          <w:sz w:val="24"/>
          <w:szCs w:val="24"/>
          <w:lang w:val="es-MX"/>
        </w:rPr>
        <w:t xml:space="preserve"> subcultura hippie y se droga en un contexto comunitario con partición de los bienes sin contactos importantes con el mundo criminal del gran tráfico, el segundo grupo de verdaderos toxicómanos  a base de tóxicos “fuertes” (“junkies” o “fijos” y “speeders”) engloba a sujetos generalmente más solitarios y en contacto directo con los ambientes del tráfico y de la prostitución así como con las  bandas de delincuentes.</w:t>
      </w:r>
    </w:p>
    <w:p w:rsidR="008264B2" w:rsidRPr="00813FA8" w:rsidRDefault="008264B2" w:rsidP="008264B2">
      <w:pPr>
        <w:spacing w:line="480" w:lineRule="auto"/>
        <w:jc w:val="both"/>
        <w:rPr>
          <w:rFonts w:ascii="Arial" w:hAnsi="Arial" w:cs="Arial"/>
          <w:sz w:val="24"/>
          <w:szCs w:val="24"/>
          <w:lang w:val="es-MX"/>
        </w:rPr>
      </w:pPr>
      <w:r w:rsidRPr="00813FA8">
        <w:rPr>
          <w:rFonts w:ascii="Arial" w:hAnsi="Arial" w:cs="Arial"/>
          <w:sz w:val="24"/>
          <w:szCs w:val="24"/>
          <w:lang w:val="es-MX"/>
        </w:rPr>
        <w:t>En el cuadro psicosociológico, esta muestra francesa</w:t>
      </w:r>
      <w:r>
        <w:rPr>
          <w:rFonts w:ascii="Arial" w:hAnsi="Arial" w:cs="Arial"/>
          <w:sz w:val="24"/>
          <w:szCs w:val="24"/>
          <w:lang w:val="es-MX"/>
        </w:rPr>
        <w:t xml:space="preserve"> se </w:t>
      </w:r>
      <w:r w:rsidRPr="00813FA8">
        <w:rPr>
          <w:rFonts w:ascii="Arial" w:hAnsi="Arial" w:cs="Arial"/>
          <w:sz w:val="24"/>
          <w:szCs w:val="24"/>
          <w:lang w:val="es-MX"/>
        </w:rPr>
        <w:t>distingue claramente</w:t>
      </w:r>
      <w:r>
        <w:rPr>
          <w:rFonts w:ascii="Arial" w:hAnsi="Arial" w:cs="Arial"/>
          <w:sz w:val="24"/>
          <w:szCs w:val="24"/>
          <w:lang w:val="es-MX"/>
        </w:rPr>
        <w:t xml:space="preserve"> de los de</w:t>
      </w:r>
      <w:r w:rsidRPr="00813FA8">
        <w:rPr>
          <w:rFonts w:ascii="Arial" w:hAnsi="Arial" w:cs="Arial"/>
          <w:sz w:val="24"/>
          <w:szCs w:val="24"/>
          <w:lang w:val="es-MX"/>
        </w:rPr>
        <w:t>lincuentes clásicos de la misma edad. Se trata, en efecto, de un</w:t>
      </w:r>
      <w:r>
        <w:rPr>
          <w:rFonts w:ascii="Arial" w:hAnsi="Arial" w:cs="Arial"/>
          <w:sz w:val="24"/>
          <w:szCs w:val="24"/>
          <w:lang w:val="es-MX"/>
        </w:rPr>
        <w:t xml:space="preserve"> tipo de desviación nueva, carac</w:t>
      </w:r>
      <w:r w:rsidRPr="00813FA8">
        <w:rPr>
          <w:rFonts w:ascii="Arial" w:hAnsi="Arial" w:cs="Arial"/>
          <w:sz w:val="24"/>
          <w:szCs w:val="24"/>
          <w:lang w:val="es-MX"/>
        </w:rPr>
        <w:t>terizada entre otras por una fuerte proporción de huidas, de vaga</w:t>
      </w:r>
      <w:r>
        <w:rPr>
          <w:rFonts w:ascii="Arial" w:hAnsi="Arial" w:cs="Arial"/>
          <w:sz w:val="24"/>
          <w:szCs w:val="24"/>
          <w:lang w:val="es-MX"/>
        </w:rPr>
        <w:t xml:space="preserve">bundeo, de propensión al </w:t>
      </w:r>
      <w:r w:rsidRPr="00813FA8">
        <w:rPr>
          <w:rFonts w:ascii="Arial" w:hAnsi="Arial" w:cs="Arial"/>
          <w:sz w:val="24"/>
          <w:szCs w:val="24"/>
          <w:lang w:val="es-MX"/>
        </w:rPr>
        <w:t>suicidio y por un nuevo tipo de retraso escolar (dificultades y descolga</w:t>
      </w:r>
      <w:r>
        <w:rPr>
          <w:rFonts w:ascii="Arial" w:hAnsi="Arial" w:cs="Arial"/>
          <w:sz w:val="24"/>
          <w:szCs w:val="24"/>
          <w:lang w:val="es-MX"/>
        </w:rPr>
        <w:t xml:space="preserve">mientos que se sitúan al nivel </w:t>
      </w:r>
      <w:r w:rsidRPr="00813FA8">
        <w:rPr>
          <w:rFonts w:ascii="Arial" w:hAnsi="Arial" w:cs="Arial"/>
          <w:sz w:val="24"/>
          <w:szCs w:val="24"/>
          <w:lang w:val="es-MX"/>
        </w:rPr>
        <w:t>del ciclo secundario) seguido muchas veces por una ociosidad</w:t>
      </w:r>
      <w:r>
        <w:rPr>
          <w:rFonts w:ascii="Arial" w:hAnsi="Arial" w:cs="Arial"/>
          <w:sz w:val="24"/>
          <w:szCs w:val="24"/>
          <w:lang w:val="es-MX"/>
        </w:rPr>
        <w:t xml:space="preserve"> completa</w:t>
      </w:r>
      <w:r w:rsidRPr="00813FA8">
        <w:rPr>
          <w:rFonts w:ascii="Arial" w:hAnsi="Arial" w:cs="Arial"/>
          <w:sz w:val="24"/>
          <w:szCs w:val="24"/>
          <w:lang w:val="es-MX"/>
        </w:rPr>
        <w:t>. Sus</w:t>
      </w:r>
      <w:r>
        <w:rPr>
          <w:rFonts w:ascii="Arial" w:hAnsi="Arial" w:cs="Arial"/>
          <w:sz w:val="24"/>
          <w:szCs w:val="24"/>
          <w:lang w:val="es-MX"/>
        </w:rPr>
        <w:t xml:space="preserve"> </w:t>
      </w:r>
      <w:r w:rsidRPr="00813FA8">
        <w:rPr>
          <w:rFonts w:ascii="Arial" w:hAnsi="Arial" w:cs="Arial"/>
          <w:sz w:val="24"/>
          <w:szCs w:val="24"/>
          <w:lang w:val="es-MX"/>
        </w:rPr>
        <w:t xml:space="preserve">familiares, cuya </w:t>
      </w:r>
      <w:r>
        <w:rPr>
          <w:rFonts w:ascii="Arial" w:hAnsi="Arial" w:cs="Arial"/>
          <w:sz w:val="24"/>
          <w:szCs w:val="24"/>
          <w:lang w:val="es-MX"/>
        </w:rPr>
        <w:t xml:space="preserve">estructura aparece disociada o marginalizada en la mitad de los </w:t>
      </w:r>
      <w:r w:rsidRPr="00813FA8">
        <w:rPr>
          <w:rFonts w:ascii="Arial" w:hAnsi="Arial" w:cs="Arial"/>
          <w:sz w:val="24"/>
          <w:szCs w:val="24"/>
          <w:lang w:val="es-MX"/>
        </w:rPr>
        <w:t>casos, pertenecen más bien a un medio económicamente favorecido.</w:t>
      </w:r>
    </w:p>
    <w:p w:rsidR="008264B2" w:rsidRPr="006A68C3" w:rsidRDefault="008264B2" w:rsidP="00DF6524">
      <w:pPr>
        <w:pStyle w:val="Prrafodelista"/>
        <w:numPr>
          <w:ilvl w:val="0"/>
          <w:numId w:val="18"/>
        </w:numPr>
        <w:spacing w:line="480" w:lineRule="auto"/>
        <w:jc w:val="both"/>
        <w:rPr>
          <w:rFonts w:ascii="Arial" w:hAnsi="Arial" w:cs="Arial"/>
          <w:sz w:val="24"/>
          <w:szCs w:val="24"/>
          <w:lang w:val="es-MX"/>
        </w:rPr>
      </w:pPr>
      <w:r w:rsidRPr="006A68C3">
        <w:rPr>
          <w:rFonts w:ascii="Arial" w:hAnsi="Arial" w:cs="Arial"/>
          <w:b/>
          <w:bCs/>
          <w:sz w:val="24"/>
          <w:szCs w:val="24"/>
          <w:lang w:val="es-MX"/>
        </w:rPr>
        <w:t>Implicaciones psicológicas y sociales de la droga. -</w:t>
      </w:r>
      <w:r w:rsidRPr="006A68C3">
        <w:rPr>
          <w:rFonts w:ascii="Arial" w:hAnsi="Arial" w:cs="Arial"/>
          <w:sz w:val="24"/>
          <w:szCs w:val="24"/>
          <w:lang w:val="es-MX"/>
        </w:rPr>
        <w:t xml:space="preserve"> No podemos abordar aquí el conjunto de problemas psicológicos y sociales, tratados más de una vez en la literatura psiquiátrica.</w:t>
      </w:r>
    </w:p>
    <w:p w:rsidR="008264B2" w:rsidRPr="00813FA8" w:rsidRDefault="008264B2" w:rsidP="008264B2">
      <w:pPr>
        <w:spacing w:line="480" w:lineRule="auto"/>
        <w:jc w:val="both"/>
        <w:rPr>
          <w:rFonts w:ascii="Arial" w:hAnsi="Arial" w:cs="Arial"/>
          <w:sz w:val="24"/>
          <w:szCs w:val="24"/>
          <w:lang w:val="es-MX"/>
        </w:rPr>
      </w:pPr>
      <w:r w:rsidRPr="00813FA8">
        <w:rPr>
          <w:rFonts w:ascii="Arial" w:hAnsi="Arial" w:cs="Arial"/>
          <w:sz w:val="24"/>
          <w:szCs w:val="24"/>
          <w:lang w:val="es-MX"/>
        </w:rPr>
        <w:t>Cuando se estudia el fenómeno actual de la toxicomanía en los adolescentes,</w:t>
      </w:r>
      <w:r>
        <w:rPr>
          <w:rFonts w:ascii="Arial" w:hAnsi="Arial" w:cs="Arial"/>
          <w:sz w:val="24"/>
          <w:szCs w:val="24"/>
          <w:lang w:val="es-MX"/>
        </w:rPr>
        <w:t xml:space="preserve"> no </w:t>
      </w:r>
      <w:r w:rsidRPr="00813FA8">
        <w:rPr>
          <w:rFonts w:ascii="Arial" w:hAnsi="Arial" w:cs="Arial"/>
          <w:sz w:val="24"/>
          <w:szCs w:val="24"/>
          <w:lang w:val="es-MX"/>
        </w:rPr>
        <w:t>se puede hablar de la droga sino de las drogas, y sería arbitrario separar el</w:t>
      </w:r>
      <w:r>
        <w:rPr>
          <w:rFonts w:ascii="Arial" w:hAnsi="Arial" w:cs="Arial"/>
          <w:sz w:val="24"/>
          <w:szCs w:val="24"/>
          <w:lang w:val="es-MX"/>
        </w:rPr>
        <w:t xml:space="preserve"> </w:t>
      </w:r>
      <w:r>
        <w:rPr>
          <w:rFonts w:ascii="Arial" w:hAnsi="Arial" w:cs="Arial"/>
          <w:sz w:val="24"/>
          <w:szCs w:val="24"/>
          <w:lang w:val="es-MX"/>
        </w:rPr>
        <w:lastRenderedPageBreak/>
        <w:t>p</w:t>
      </w:r>
      <w:r w:rsidRPr="00813FA8">
        <w:rPr>
          <w:rFonts w:ascii="Arial" w:hAnsi="Arial" w:cs="Arial"/>
          <w:sz w:val="24"/>
          <w:szCs w:val="24"/>
          <w:lang w:val="es-MX"/>
        </w:rPr>
        <w:t>roblema psicológico del problema social. En efecto, la toxicomanía se ha desa</w:t>
      </w:r>
      <w:r>
        <w:rPr>
          <w:rFonts w:ascii="Arial" w:hAnsi="Arial" w:cs="Arial"/>
          <w:sz w:val="24"/>
          <w:szCs w:val="24"/>
          <w:lang w:val="es-MX"/>
        </w:rPr>
        <w:t>rr</w:t>
      </w:r>
      <w:r w:rsidRPr="00813FA8">
        <w:rPr>
          <w:rFonts w:ascii="Arial" w:hAnsi="Arial" w:cs="Arial"/>
          <w:sz w:val="24"/>
          <w:szCs w:val="24"/>
          <w:lang w:val="es-MX"/>
        </w:rPr>
        <w:t>ollado en el cuadro de una pol</w:t>
      </w:r>
      <w:r>
        <w:rPr>
          <w:rFonts w:ascii="Arial" w:hAnsi="Arial" w:cs="Arial"/>
          <w:sz w:val="24"/>
          <w:szCs w:val="24"/>
          <w:lang w:val="es-MX"/>
        </w:rPr>
        <w:t>é</w:t>
      </w:r>
      <w:r w:rsidRPr="00813FA8">
        <w:rPr>
          <w:rFonts w:ascii="Arial" w:hAnsi="Arial" w:cs="Arial"/>
          <w:sz w:val="24"/>
          <w:szCs w:val="24"/>
          <w:lang w:val="es-MX"/>
        </w:rPr>
        <w:t>mica de la sociedad actual que ha creado</w:t>
      </w:r>
      <w:r>
        <w:rPr>
          <w:rFonts w:ascii="Arial" w:hAnsi="Arial" w:cs="Arial"/>
          <w:sz w:val="24"/>
          <w:szCs w:val="24"/>
          <w:lang w:val="es-MX"/>
        </w:rPr>
        <w:t xml:space="preserve"> </w:t>
      </w:r>
      <w:r w:rsidRPr="00813FA8">
        <w:rPr>
          <w:rFonts w:ascii="Arial" w:hAnsi="Arial" w:cs="Arial"/>
          <w:sz w:val="24"/>
          <w:szCs w:val="24"/>
          <w:lang w:val="es-MX"/>
        </w:rPr>
        <w:t>nuevos problemas en los adolescentes cuyos deseos y modos de pensar han</w:t>
      </w:r>
      <w:r>
        <w:rPr>
          <w:rFonts w:ascii="Arial" w:hAnsi="Arial" w:cs="Arial"/>
          <w:sz w:val="24"/>
          <w:szCs w:val="24"/>
          <w:lang w:val="es-MX"/>
        </w:rPr>
        <w:t xml:space="preserve"> </w:t>
      </w:r>
      <w:r w:rsidRPr="00813FA8">
        <w:rPr>
          <w:rFonts w:ascii="Arial" w:hAnsi="Arial" w:cs="Arial"/>
          <w:sz w:val="24"/>
          <w:szCs w:val="24"/>
          <w:lang w:val="es-MX"/>
        </w:rPr>
        <w:t>variado respecto a las normas e ideales morales de los adultos. Pero eso no</w:t>
      </w:r>
      <w:r>
        <w:rPr>
          <w:rFonts w:ascii="Arial" w:hAnsi="Arial" w:cs="Arial"/>
          <w:sz w:val="24"/>
          <w:szCs w:val="24"/>
          <w:lang w:val="es-MX"/>
        </w:rPr>
        <w:t xml:space="preserve"> </w:t>
      </w:r>
      <w:r w:rsidRPr="00813FA8">
        <w:rPr>
          <w:rFonts w:ascii="Arial" w:hAnsi="Arial" w:cs="Arial"/>
          <w:sz w:val="24"/>
          <w:szCs w:val="24"/>
          <w:lang w:val="es-MX"/>
        </w:rPr>
        <w:t>basta para explicar "por quê se toma la droga", ni la relación que se establece</w:t>
      </w:r>
      <w:r>
        <w:rPr>
          <w:rFonts w:ascii="Arial" w:hAnsi="Arial" w:cs="Arial"/>
          <w:sz w:val="24"/>
          <w:szCs w:val="24"/>
          <w:lang w:val="es-MX"/>
        </w:rPr>
        <w:t xml:space="preserve"> </w:t>
      </w:r>
      <w:r w:rsidRPr="00813FA8">
        <w:rPr>
          <w:rFonts w:ascii="Arial" w:hAnsi="Arial" w:cs="Arial"/>
          <w:sz w:val="24"/>
          <w:szCs w:val="24"/>
          <w:lang w:val="es-MX"/>
        </w:rPr>
        <w:t>entre el individuo y los tóxicos.</w:t>
      </w:r>
    </w:p>
    <w:p w:rsidR="008264B2" w:rsidRPr="00813FA8" w:rsidRDefault="008264B2" w:rsidP="008264B2">
      <w:pPr>
        <w:spacing w:line="480" w:lineRule="auto"/>
        <w:jc w:val="both"/>
        <w:rPr>
          <w:rFonts w:ascii="Arial" w:hAnsi="Arial" w:cs="Arial"/>
          <w:sz w:val="24"/>
          <w:szCs w:val="24"/>
          <w:lang w:val="es-MX"/>
        </w:rPr>
      </w:pPr>
      <w:r>
        <w:rPr>
          <w:rFonts w:ascii="Arial" w:hAnsi="Arial" w:cs="Arial"/>
          <w:sz w:val="24"/>
          <w:szCs w:val="24"/>
          <w:lang w:val="es-MX"/>
        </w:rPr>
        <w:t>¿</w:t>
      </w:r>
      <w:r w:rsidRPr="00813FA8">
        <w:rPr>
          <w:rFonts w:ascii="Arial" w:hAnsi="Arial" w:cs="Arial"/>
          <w:sz w:val="24"/>
          <w:szCs w:val="24"/>
          <w:lang w:val="es-MX"/>
        </w:rPr>
        <w:t xml:space="preserve">Qué representa la droga para el adolescente? Medio de conseguir algo, </w:t>
      </w:r>
      <w:r w:rsidRPr="006A68C3">
        <w:rPr>
          <w:rFonts w:ascii="Arial" w:hAnsi="Arial" w:cs="Arial"/>
          <w:i/>
          <w:sz w:val="24"/>
          <w:szCs w:val="24"/>
          <w:lang w:val="es-MX"/>
        </w:rPr>
        <w:t xml:space="preserve">manés </w:t>
      </w:r>
      <w:r w:rsidRPr="00813FA8">
        <w:rPr>
          <w:rFonts w:ascii="Arial" w:hAnsi="Arial" w:cs="Arial"/>
          <w:sz w:val="24"/>
          <w:szCs w:val="24"/>
          <w:lang w:val="es-MX"/>
        </w:rPr>
        <w:t>de</w:t>
      </w:r>
      <w:r>
        <w:rPr>
          <w:rFonts w:ascii="Arial" w:hAnsi="Arial" w:cs="Arial"/>
          <w:sz w:val="24"/>
          <w:szCs w:val="24"/>
          <w:lang w:val="es-MX"/>
        </w:rPr>
        <w:t xml:space="preserve"> </w:t>
      </w:r>
      <w:r w:rsidRPr="00813FA8">
        <w:rPr>
          <w:rFonts w:ascii="Arial" w:hAnsi="Arial" w:cs="Arial"/>
          <w:sz w:val="24"/>
          <w:szCs w:val="24"/>
          <w:lang w:val="es-MX"/>
        </w:rPr>
        <w:t xml:space="preserve">transformación, comunión para unirse a los demás, deseo de aislarse o de </w:t>
      </w:r>
      <w:r>
        <w:rPr>
          <w:rFonts w:ascii="Arial" w:hAnsi="Arial" w:cs="Arial"/>
          <w:sz w:val="24"/>
          <w:szCs w:val="24"/>
          <w:lang w:val="es-MX"/>
        </w:rPr>
        <w:t xml:space="preserve">confundirse </w:t>
      </w:r>
      <w:r w:rsidRPr="00813FA8">
        <w:rPr>
          <w:rFonts w:ascii="Arial" w:hAnsi="Arial" w:cs="Arial"/>
          <w:sz w:val="24"/>
          <w:szCs w:val="24"/>
          <w:lang w:val="es-MX"/>
        </w:rPr>
        <w:t>con los demás. J. Maritain dice, a pro</w:t>
      </w:r>
      <w:r>
        <w:rPr>
          <w:rFonts w:ascii="Arial" w:hAnsi="Arial" w:cs="Arial"/>
          <w:sz w:val="24"/>
          <w:szCs w:val="24"/>
          <w:lang w:val="es-MX"/>
        </w:rPr>
        <w:t>pósito de las drogas, que son "</w:t>
      </w:r>
      <w:r w:rsidRPr="00813FA8">
        <w:rPr>
          <w:rFonts w:ascii="Arial" w:hAnsi="Arial" w:cs="Arial"/>
          <w:sz w:val="24"/>
          <w:szCs w:val="24"/>
          <w:lang w:val="es-MX"/>
        </w:rPr>
        <w:t>los sacramentos</w:t>
      </w:r>
      <w:r>
        <w:rPr>
          <w:rFonts w:ascii="Arial" w:hAnsi="Arial" w:cs="Arial"/>
          <w:sz w:val="24"/>
          <w:szCs w:val="24"/>
          <w:lang w:val="es-MX"/>
        </w:rPr>
        <w:t xml:space="preserve"> </w:t>
      </w:r>
      <w:r w:rsidRPr="00813FA8">
        <w:rPr>
          <w:rFonts w:ascii="Arial" w:hAnsi="Arial" w:cs="Arial"/>
          <w:sz w:val="24"/>
          <w:szCs w:val="24"/>
          <w:lang w:val="es-MX"/>
        </w:rPr>
        <w:t>del demonio". En todo caso, sabemos que es una busca que llega a ser</w:t>
      </w:r>
      <w:r>
        <w:rPr>
          <w:rFonts w:ascii="Arial" w:hAnsi="Arial" w:cs="Arial"/>
          <w:sz w:val="24"/>
          <w:szCs w:val="24"/>
          <w:lang w:val="es-MX"/>
        </w:rPr>
        <w:t xml:space="preserve"> </w:t>
      </w:r>
      <w:r w:rsidRPr="00813FA8">
        <w:rPr>
          <w:rFonts w:ascii="Arial" w:hAnsi="Arial" w:cs="Arial"/>
          <w:sz w:val="24"/>
          <w:szCs w:val="24"/>
          <w:lang w:val="es-MX"/>
        </w:rPr>
        <w:t>objeto de culto y rito psicosocial. Crea un nuevo mundo con sus reglas, a partir de</w:t>
      </w:r>
      <w:r>
        <w:rPr>
          <w:rFonts w:ascii="Arial" w:hAnsi="Arial" w:cs="Arial"/>
          <w:sz w:val="24"/>
          <w:szCs w:val="24"/>
          <w:lang w:val="es-MX"/>
        </w:rPr>
        <w:t xml:space="preserve"> </w:t>
      </w:r>
      <w:r w:rsidRPr="00813FA8">
        <w:rPr>
          <w:rFonts w:ascii="Arial" w:hAnsi="Arial" w:cs="Arial"/>
          <w:sz w:val="24"/>
          <w:szCs w:val="24"/>
          <w:lang w:val="es-MX"/>
        </w:rPr>
        <w:t>la organización que lleva consigo: búsqueda del tóxico, preparación de la toma,</w:t>
      </w:r>
      <w:r>
        <w:rPr>
          <w:rFonts w:ascii="Arial" w:hAnsi="Arial" w:cs="Arial"/>
          <w:sz w:val="24"/>
          <w:szCs w:val="24"/>
          <w:lang w:val="es-MX"/>
        </w:rPr>
        <w:t xml:space="preserve"> </w:t>
      </w:r>
      <w:r w:rsidRPr="00813FA8">
        <w:rPr>
          <w:rFonts w:ascii="Arial" w:hAnsi="Arial" w:cs="Arial"/>
          <w:sz w:val="24"/>
          <w:szCs w:val="24"/>
          <w:lang w:val="es-MX"/>
        </w:rPr>
        <w:t>erotización de la inyección (toxicomanía de la jeringa). De celebrante al principio</w:t>
      </w:r>
      <w:r>
        <w:rPr>
          <w:rFonts w:ascii="Arial" w:hAnsi="Arial" w:cs="Arial"/>
          <w:sz w:val="24"/>
          <w:szCs w:val="24"/>
          <w:lang w:val="es-MX"/>
        </w:rPr>
        <w:t xml:space="preserve"> </w:t>
      </w:r>
      <w:r w:rsidRPr="00813FA8">
        <w:rPr>
          <w:rFonts w:ascii="Arial" w:hAnsi="Arial" w:cs="Arial"/>
          <w:sz w:val="24"/>
          <w:szCs w:val="24"/>
          <w:lang w:val="es-MX"/>
        </w:rPr>
        <w:t>(ritual psicosocial), el joven llega a convertirse en un sujeto dependiente a causa de</w:t>
      </w:r>
      <w:r>
        <w:rPr>
          <w:rFonts w:ascii="Arial" w:hAnsi="Arial" w:cs="Arial"/>
          <w:sz w:val="24"/>
          <w:szCs w:val="24"/>
          <w:lang w:val="es-MX"/>
        </w:rPr>
        <w:t xml:space="preserve"> </w:t>
      </w:r>
      <w:r w:rsidRPr="00813FA8">
        <w:rPr>
          <w:rFonts w:ascii="Arial" w:hAnsi="Arial" w:cs="Arial"/>
          <w:sz w:val="24"/>
          <w:szCs w:val="24"/>
          <w:lang w:val="es-MX"/>
        </w:rPr>
        <w:t>su estado de necesidad (ritualización biológica). Habrá idealizado el lado positivo de</w:t>
      </w:r>
      <w:r>
        <w:rPr>
          <w:rFonts w:ascii="Arial" w:hAnsi="Arial" w:cs="Arial"/>
          <w:sz w:val="24"/>
          <w:szCs w:val="24"/>
          <w:lang w:val="es-MX"/>
        </w:rPr>
        <w:t xml:space="preserve"> s</w:t>
      </w:r>
      <w:r w:rsidRPr="00813FA8">
        <w:rPr>
          <w:rFonts w:ascii="Arial" w:hAnsi="Arial" w:cs="Arial"/>
          <w:sz w:val="24"/>
          <w:szCs w:val="24"/>
          <w:lang w:val="es-MX"/>
        </w:rPr>
        <w:t>us experiencias, pero eso no impide que entre la droga y él se establezcan nuevas</w:t>
      </w:r>
      <w:r>
        <w:rPr>
          <w:rFonts w:ascii="Arial" w:hAnsi="Arial" w:cs="Arial"/>
          <w:sz w:val="24"/>
          <w:szCs w:val="24"/>
          <w:lang w:val="es-MX"/>
        </w:rPr>
        <w:t xml:space="preserve"> </w:t>
      </w:r>
      <w:r w:rsidRPr="00813FA8">
        <w:rPr>
          <w:rFonts w:ascii="Arial" w:hAnsi="Arial" w:cs="Arial"/>
          <w:sz w:val="24"/>
          <w:szCs w:val="24"/>
          <w:lang w:val="es-MX"/>
        </w:rPr>
        <w:t>relaciones con una ambigüedad equivalente a la que existe entre dueño y esclavo. De</w:t>
      </w:r>
      <w:r>
        <w:rPr>
          <w:rFonts w:ascii="Arial" w:hAnsi="Arial" w:cs="Arial"/>
          <w:sz w:val="24"/>
          <w:szCs w:val="24"/>
          <w:lang w:val="es-MX"/>
        </w:rPr>
        <w:t xml:space="preserve"> </w:t>
      </w:r>
      <w:r w:rsidRPr="00813FA8">
        <w:rPr>
          <w:rFonts w:ascii="Arial" w:hAnsi="Arial" w:cs="Arial"/>
          <w:sz w:val="24"/>
          <w:szCs w:val="24"/>
          <w:lang w:val="es-MX"/>
        </w:rPr>
        <w:t>consumirla para dominar su angustia y sus problemas, el toxicómano llega a ser</w:t>
      </w:r>
      <w:r>
        <w:rPr>
          <w:rFonts w:ascii="Arial" w:hAnsi="Arial" w:cs="Arial"/>
          <w:sz w:val="24"/>
          <w:szCs w:val="24"/>
          <w:lang w:val="es-MX"/>
        </w:rPr>
        <w:t xml:space="preserve"> </w:t>
      </w:r>
      <w:r w:rsidRPr="00813FA8">
        <w:rPr>
          <w:rFonts w:ascii="Arial" w:hAnsi="Arial" w:cs="Arial"/>
          <w:sz w:val="24"/>
          <w:szCs w:val="24"/>
          <w:lang w:val="es-MX"/>
        </w:rPr>
        <w:t xml:space="preserve">esclavo de los rituales de la necesidad, de los traficantes; vivirá en el </w:t>
      </w:r>
      <w:r>
        <w:rPr>
          <w:rFonts w:ascii="Arial" w:hAnsi="Arial" w:cs="Arial"/>
          <w:sz w:val="24"/>
          <w:szCs w:val="24"/>
          <w:lang w:val="es-MX"/>
        </w:rPr>
        <w:t>artificial</w:t>
      </w:r>
      <w:r w:rsidRPr="00813FA8">
        <w:rPr>
          <w:rFonts w:ascii="Arial" w:hAnsi="Arial" w:cs="Arial"/>
          <w:sz w:val="24"/>
          <w:szCs w:val="24"/>
          <w:lang w:val="es-MX"/>
        </w:rPr>
        <w:t>ismo de</w:t>
      </w:r>
      <w:r>
        <w:rPr>
          <w:rFonts w:ascii="Arial" w:hAnsi="Arial" w:cs="Arial"/>
          <w:sz w:val="24"/>
          <w:szCs w:val="24"/>
          <w:lang w:val="es-MX"/>
        </w:rPr>
        <w:t xml:space="preserve"> </w:t>
      </w:r>
      <w:r w:rsidRPr="00813FA8">
        <w:rPr>
          <w:rFonts w:ascii="Arial" w:hAnsi="Arial" w:cs="Arial"/>
          <w:sz w:val="24"/>
          <w:szCs w:val="24"/>
          <w:lang w:val="es-MX"/>
        </w:rPr>
        <w:t>una omnipotencia o de un ensue</w:t>
      </w:r>
      <w:r>
        <w:rPr>
          <w:rFonts w:ascii="Arial" w:hAnsi="Arial" w:cs="Arial"/>
          <w:sz w:val="24"/>
          <w:szCs w:val="24"/>
          <w:lang w:val="es-MX"/>
        </w:rPr>
        <w:t>ñ</w:t>
      </w:r>
      <w:r w:rsidRPr="00813FA8">
        <w:rPr>
          <w:rFonts w:ascii="Arial" w:hAnsi="Arial" w:cs="Arial"/>
          <w:sz w:val="24"/>
          <w:szCs w:val="24"/>
          <w:lang w:val="es-MX"/>
        </w:rPr>
        <w:t>o que le ha sido procurado, encontrando sólo libertad relativa en la sumisión.</w:t>
      </w:r>
    </w:p>
    <w:p w:rsidR="008264B2" w:rsidRPr="00813FA8" w:rsidRDefault="008264B2" w:rsidP="008264B2">
      <w:pPr>
        <w:spacing w:line="480" w:lineRule="auto"/>
        <w:jc w:val="both"/>
        <w:rPr>
          <w:rFonts w:ascii="Arial" w:hAnsi="Arial" w:cs="Arial"/>
          <w:sz w:val="24"/>
          <w:szCs w:val="24"/>
          <w:lang w:val="es-MX"/>
        </w:rPr>
      </w:pPr>
      <w:r w:rsidRPr="00813FA8">
        <w:rPr>
          <w:rFonts w:ascii="Arial" w:hAnsi="Arial" w:cs="Arial"/>
          <w:sz w:val="24"/>
          <w:szCs w:val="24"/>
          <w:lang w:val="es-MX"/>
        </w:rPr>
        <w:t>L</w:t>
      </w:r>
      <w:r>
        <w:rPr>
          <w:rFonts w:ascii="Arial" w:hAnsi="Arial" w:cs="Arial"/>
          <w:sz w:val="24"/>
          <w:szCs w:val="24"/>
          <w:lang w:val="es-MX"/>
        </w:rPr>
        <w:t>as</w:t>
      </w:r>
      <w:r w:rsidRPr="00813FA8">
        <w:rPr>
          <w:rFonts w:ascii="Arial" w:hAnsi="Arial" w:cs="Arial"/>
          <w:sz w:val="24"/>
          <w:szCs w:val="24"/>
          <w:lang w:val="es-MX"/>
        </w:rPr>
        <w:t xml:space="preserve"> primeras relaciones con la droga son diversas: curiosidad, imitación por</w:t>
      </w:r>
      <w:r>
        <w:rPr>
          <w:rFonts w:ascii="Arial" w:hAnsi="Arial" w:cs="Arial"/>
          <w:sz w:val="24"/>
          <w:szCs w:val="24"/>
          <w:lang w:val="es-MX"/>
        </w:rPr>
        <w:t xml:space="preserve"> sugestión</w:t>
      </w:r>
      <w:r w:rsidRPr="00813FA8">
        <w:rPr>
          <w:rFonts w:ascii="Arial" w:hAnsi="Arial" w:cs="Arial"/>
          <w:sz w:val="24"/>
          <w:szCs w:val="24"/>
          <w:lang w:val="es-MX"/>
        </w:rPr>
        <w:t>, etc. A veces se quiere sólo probar la droga para flirtear con ella, otras</w:t>
      </w:r>
      <w:r>
        <w:rPr>
          <w:rFonts w:ascii="Arial" w:hAnsi="Arial" w:cs="Arial"/>
          <w:sz w:val="24"/>
          <w:szCs w:val="24"/>
          <w:lang w:val="es-MX"/>
        </w:rPr>
        <w:t xml:space="preserve"> </w:t>
      </w:r>
      <w:r>
        <w:rPr>
          <w:rFonts w:ascii="Arial" w:hAnsi="Arial" w:cs="Arial"/>
          <w:sz w:val="24"/>
          <w:szCs w:val="24"/>
          <w:lang w:val="es-MX"/>
        </w:rPr>
        <w:lastRenderedPageBreak/>
        <w:t xml:space="preserve">se toman </w:t>
      </w:r>
      <w:r w:rsidRPr="00813FA8">
        <w:rPr>
          <w:rFonts w:ascii="Arial" w:hAnsi="Arial" w:cs="Arial"/>
          <w:sz w:val="24"/>
          <w:szCs w:val="24"/>
          <w:lang w:val="es-MX"/>
        </w:rPr>
        <w:t>para hacer como los demás, para "no deshincharse". Pero no debe olvi</w:t>
      </w:r>
      <w:r>
        <w:rPr>
          <w:rFonts w:ascii="Arial" w:hAnsi="Arial" w:cs="Arial"/>
          <w:sz w:val="24"/>
          <w:szCs w:val="24"/>
          <w:lang w:val="es-MX"/>
        </w:rPr>
        <w:t>darse q</w:t>
      </w:r>
      <w:r w:rsidRPr="00813FA8">
        <w:rPr>
          <w:rFonts w:ascii="Arial" w:hAnsi="Arial" w:cs="Arial"/>
          <w:sz w:val="24"/>
          <w:szCs w:val="24"/>
          <w:lang w:val="es-MX"/>
        </w:rPr>
        <w:t>ue las motivaciones profundas suelen ser la protesta contra el mundo o la</w:t>
      </w:r>
      <w:r>
        <w:rPr>
          <w:rFonts w:ascii="Arial" w:hAnsi="Arial" w:cs="Arial"/>
          <w:sz w:val="24"/>
          <w:szCs w:val="24"/>
          <w:lang w:val="es-MX"/>
        </w:rPr>
        <w:t xml:space="preserve"> familia, la tr</w:t>
      </w:r>
      <w:r w:rsidRPr="00813FA8">
        <w:rPr>
          <w:rFonts w:ascii="Arial" w:hAnsi="Arial" w:cs="Arial"/>
          <w:sz w:val="24"/>
          <w:szCs w:val="24"/>
          <w:lang w:val="es-MX"/>
        </w:rPr>
        <w:t>ansgresión de lo prohibido, la necesidad de una satisfacción inmediata.</w:t>
      </w:r>
    </w:p>
    <w:p w:rsidR="008264B2" w:rsidRDefault="008264B2" w:rsidP="008264B2">
      <w:pPr>
        <w:spacing w:line="480" w:lineRule="auto"/>
        <w:jc w:val="both"/>
        <w:rPr>
          <w:rFonts w:ascii="Arial" w:hAnsi="Arial" w:cs="Arial"/>
          <w:sz w:val="24"/>
          <w:szCs w:val="24"/>
          <w:lang w:val="es-MX"/>
        </w:rPr>
      </w:pPr>
      <w:r>
        <w:rPr>
          <w:rFonts w:ascii="Arial" w:hAnsi="Arial" w:cs="Arial"/>
          <w:sz w:val="24"/>
          <w:szCs w:val="24"/>
          <w:lang w:val="es-MX"/>
        </w:rPr>
        <w:t>El mecanismo</w:t>
      </w:r>
      <w:r w:rsidRPr="00813FA8">
        <w:rPr>
          <w:rFonts w:ascii="Arial" w:hAnsi="Arial" w:cs="Arial"/>
          <w:sz w:val="24"/>
          <w:szCs w:val="24"/>
          <w:lang w:val="es-MX"/>
        </w:rPr>
        <w:t xml:space="preserve"> de evitación acarrea comportamientos de refugio en la droga y</w:t>
      </w:r>
      <w:r>
        <w:rPr>
          <w:rFonts w:ascii="Arial" w:hAnsi="Arial" w:cs="Arial"/>
          <w:sz w:val="24"/>
          <w:szCs w:val="24"/>
          <w:lang w:val="es-MX"/>
        </w:rPr>
        <w:t xml:space="preserve"> l</w:t>
      </w:r>
      <w:r w:rsidRPr="00813FA8">
        <w:rPr>
          <w:rFonts w:ascii="Arial" w:hAnsi="Arial" w:cs="Arial"/>
          <w:sz w:val="24"/>
          <w:szCs w:val="24"/>
          <w:lang w:val="es-MX"/>
        </w:rPr>
        <w:t>uego</w:t>
      </w:r>
      <w:r>
        <w:rPr>
          <w:rFonts w:ascii="Arial" w:hAnsi="Arial" w:cs="Arial"/>
          <w:sz w:val="24"/>
          <w:szCs w:val="24"/>
          <w:lang w:val="es-MX"/>
        </w:rPr>
        <w:t xml:space="preserve"> en la</w:t>
      </w:r>
      <w:r w:rsidRPr="00813FA8">
        <w:rPr>
          <w:rFonts w:ascii="Arial" w:hAnsi="Arial" w:cs="Arial"/>
          <w:sz w:val="24"/>
          <w:szCs w:val="24"/>
          <w:lang w:val="es-MX"/>
        </w:rPr>
        <w:t xml:space="preserve"> búsqueda de la droga o el exotismo, desplazamientos a través del</w:t>
      </w:r>
      <w:r>
        <w:rPr>
          <w:rFonts w:ascii="Arial" w:hAnsi="Arial" w:cs="Arial"/>
          <w:sz w:val="24"/>
          <w:szCs w:val="24"/>
          <w:lang w:val="es-MX"/>
        </w:rPr>
        <w:t xml:space="preserve"> mundo </w:t>
      </w:r>
      <w:r w:rsidRPr="00813FA8">
        <w:rPr>
          <w:rFonts w:ascii="Arial" w:hAnsi="Arial" w:cs="Arial"/>
          <w:sz w:val="24"/>
          <w:szCs w:val="24"/>
          <w:lang w:val="es-MX"/>
        </w:rPr>
        <w:t xml:space="preserve">en busca de un </w:t>
      </w:r>
      <w:r>
        <w:rPr>
          <w:rFonts w:ascii="Arial" w:hAnsi="Arial" w:cs="Arial"/>
          <w:sz w:val="24"/>
          <w:szCs w:val="24"/>
          <w:lang w:val="es-MX"/>
        </w:rPr>
        <w:t xml:space="preserve">nuevo modo de ser o de existir, en la creencia de que </w:t>
      </w:r>
      <w:r w:rsidRPr="00813FA8">
        <w:rPr>
          <w:rFonts w:ascii="Arial" w:hAnsi="Arial" w:cs="Arial"/>
          <w:sz w:val="24"/>
          <w:szCs w:val="24"/>
          <w:lang w:val="es-MX"/>
        </w:rPr>
        <w:t>desplazamie</w:t>
      </w:r>
      <w:r>
        <w:rPr>
          <w:rFonts w:ascii="Arial" w:hAnsi="Arial" w:cs="Arial"/>
          <w:sz w:val="24"/>
          <w:szCs w:val="24"/>
          <w:lang w:val="es-MX"/>
        </w:rPr>
        <w:t>nto</w:t>
      </w:r>
      <w:r w:rsidRPr="00813FA8">
        <w:rPr>
          <w:rFonts w:ascii="Arial" w:hAnsi="Arial" w:cs="Arial"/>
          <w:sz w:val="24"/>
          <w:szCs w:val="24"/>
          <w:lang w:val="es-MX"/>
        </w:rPr>
        <w:t xml:space="preserve"> </w:t>
      </w:r>
      <w:r>
        <w:rPr>
          <w:rFonts w:ascii="Arial" w:hAnsi="Arial" w:cs="Arial"/>
          <w:sz w:val="24"/>
          <w:szCs w:val="24"/>
          <w:lang w:val="es-MX"/>
        </w:rPr>
        <w:t xml:space="preserve">en el </w:t>
      </w:r>
      <w:r w:rsidRPr="00813FA8">
        <w:rPr>
          <w:rFonts w:ascii="Arial" w:hAnsi="Arial" w:cs="Arial"/>
          <w:sz w:val="24"/>
          <w:szCs w:val="24"/>
          <w:lang w:val="es-MX"/>
        </w:rPr>
        <w:t>espacio anula el tiempo, pues el drogado piensa, como</w:t>
      </w:r>
      <w:r>
        <w:rPr>
          <w:rFonts w:ascii="Arial" w:hAnsi="Arial" w:cs="Arial"/>
          <w:sz w:val="24"/>
          <w:szCs w:val="24"/>
          <w:lang w:val="es-MX"/>
        </w:rPr>
        <w:t xml:space="preserve"> H. Michaux, que “nuestro siglo es un siglo </w:t>
      </w:r>
      <w:r w:rsidRPr="00813FA8">
        <w:rPr>
          <w:rFonts w:ascii="Arial" w:hAnsi="Arial" w:cs="Arial"/>
          <w:sz w:val="24"/>
          <w:szCs w:val="24"/>
          <w:lang w:val="es-MX"/>
        </w:rPr>
        <w:t>paradisiaco" y que encontrará un mun</w:t>
      </w:r>
      <w:r>
        <w:rPr>
          <w:rFonts w:ascii="Arial" w:hAnsi="Arial" w:cs="Arial"/>
          <w:sz w:val="24"/>
          <w:szCs w:val="24"/>
          <w:lang w:val="es-MX"/>
        </w:rPr>
        <w:t xml:space="preserve">do </w:t>
      </w:r>
      <w:r w:rsidRPr="00813FA8">
        <w:rPr>
          <w:rFonts w:ascii="Arial" w:hAnsi="Arial" w:cs="Arial"/>
          <w:sz w:val="24"/>
          <w:szCs w:val="24"/>
          <w:lang w:val="es-MX"/>
        </w:rPr>
        <w:t>mejor en un constante peregrinar.</w:t>
      </w:r>
    </w:p>
    <w:p w:rsidR="008264B2" w:rsidRPr="004B733E" w:rsidRDefault="008264B2" w:rsidP="008264B2">
      <w:pPr>
        <w:spacing w:line="480" w:lineRule="auto"/>
        <w:jc w:val="both"/>
        <w:rPr>
          <w:rFonts w:ascii="Arial" w:hAnsi="Arial" w:cs="Arial"/>
          <w:sz w:val="24"/>
          <w:szCs w:val="24"/>
          <w:lang w:val="es-MX"/>
        </w:rPr>
      </w:pPr>
      <w:r w:rsidRPr="006A68C3">
        <w:rPr>
          <w:rFonts w:ascii="Arial" w:hAnsi="Arial" w:cs="Arial"/>
          <w:b/>
          <w:sz w:val="24"/>
          <w:szCs w:val="24"/>
          <w:lang w:val="es-MX"/>
        </w:rPr>
        <w:t>La personalidad de estos sujetos</w:t>
      </w:r>
      <w:r w:rsidRPr="00813FA8">
        <w:rPr>
          <w:rFonts w:ascii="Arial" w:hAnsi="Arial" w:cs="Arial"/>
          <w:sz w:val="24"/>
          <w:szCs w:val="24"/>
          <w:lang w:val="es-MX"/>
        </w:rPr>
        <w:t xml:space="preserve"> responde a distintos niveles mentales -a veces</w:t>
      </w:r>
      <w:r>
        <w:rPr>
          <w:rFonts w:ascii="Arial" w:hAnsi="Arial" w:cs="Arial"/>
          <w:sz w:val="24"/>
          <w:szCs w:val="24"/>
          <w:lang w:val="es-MX"/>
        </w:rPr>
        <w:t xml:space="preserve"> </w:t>
      </w:r>
      <w:r w:rsidR="00424754">
        <w:rPr>
          <w:rFonts w:ascii="Arial" w:hAnsi="Arial" w:cs="Arial"/>
          <w:sz w:val="24"/>
          <w:szCs w:val="24"/>
          <w:lang w:val="es-MX"/>
        </w:rPr>
        <w:t>excelentes-, y a medios</w:t>
      </w:r>
      <w:r w:rsidRPr="00813FA8">
        <w:rPr>
          <w:rFonts w:ascii="Arial" w:hAnsi="Arial" w:cs="Arial"/>
          <w:sz w:val="24"/>
          <w:szCs w:val="24"/>
          <w:lang w:val="es-MX"/>
        </w:rPr>
        <w:t xml:space="preserve"> sociológicos varios. El uso del tóxico se suele desarrollar en</w:t>
      </w:r>
      <w:r>
        <w:rPr>
          <w:rFonts w:ascii="Arial" w:hAnsi="Arial" w:cs="Arial"/>
          <w:sz w:val="24"/>
          <w:szCs w:val="24"/>
          <w:lang w:val="es-MX"/>
        </w:rPr>
        <w:t xml:space="preserve"> a</w:t>
      </w:r>
      <w:r w:rsidRPr="004B733E">
        <w:rPr>
          <w:rFonts w:ascii="Arial" w:hAnsi="Arial" w:cs="Arial"/>
          <w:sz w:val="24"/>
          <w:szCs w:val="24"/>
          <w:lang w:val="es-MX"/>
        </w:rPr>
        <w:t>mbientes estudiantiles y se difunde a otros medios. Esta personalidad</w:t>
      </w:r>
      <w:r>
        <w:rPr>
          <w:rFonts w:ascii="Arial" w:hAnsi="Arial" w:cs="Arial"/>
          <w:sz w:val="24"/>
          <w:szCs w:val="24"/>
          <w:lang w:val="es-MX"/>
        </w:rPr>
        <w:t xml:space="preserve"> </w:t>
      </w:r>
      <w:r w:rsidRPr="004B733E">
        <w:rPr>
          <w:rFonts w:ascii="Arial" w:hAnsi="Arial" w:cs="Arial"/>
          <w:sz w:val="24"/>
          <w:szCs w:val="24"/>
          <w:lang w:val="es-MX"/>
        </w:rPr>
        <w:t>no se puede</w:t>
      </w:r>
      <w:r>
        <w:rPr>
          <w:rFonts w:ascii="Arial" w:hAnsi="Arial" w:cs="Arial"/>
          <w:sz w:val="24"/>
          <w:szCs w:val="24"/>
          <w:lang w:val="es-MX"/>
        </w:rPr>
        <w:t xml:space="preserve"> </w:t>
      </w:r>
      <w:r w:rsidRPr="004B733E">
        <w:rPr>
          <w:rFonts w:ascii="Arial" w:hAnsi="Arial" w:cs="Arial"/>
          <w:sz w:val="24"/>
          <w:szCs w:val="24"/>
          <w:lang w:val="es-MX"/>
        </w:rPr>
        <w:t>definir con relación al cuadro clínico habitual, pues la necesidad</w:t>
      </w:r>
      <w:r>
        <w:rPr>
          <w:rFonts w:ascii="Arial" w:hAnsi="Arial" w:cs="Arial"/>
          <w:sz w:val="24"/>
          <w:szCs w:val="24"/>
          <w:lang w:val="es-MX"/>
        </w:rPr>
        <w:t xml:space="preserve"> de la drogada, íntimamente ligada</w:t>
      </w:r>
      <w:r w:rsidRPr="004B733E">
        <w:rPr>
          <w:rFonts w:ascii="Arial" w:hAnsi="Arial" w:cs="Arial"/>
          <w:sz w:val="24"/>
          <w:szCs w:val="24"/>
          <w:lang w:val="es-MX"/>
        </w:rPr>
        <w:t xml:space="preserve"> a la facilidad de la oferta, se inscribe sobre un amplio</w:t>
      </w:r>
      <w:r>
        <w:rPr>
          <w:rFonts w:ascii="Arial" w:hAnsi="Arial" w:cs="Arial"/>
          <w:sz w:val="24"/>
          <w:szCs w:val="24"/>
          <w:lang w:val="es-MX"/>
        </w:rPr>
        <w:t xml:space="preserve"> abanico de </w:t>
      </w:r>
      <w:r w:rsidRPr="004B733E">
        <w:rPr>
          <w:rFonts w:ascii="Arial" w:hAnsi="Arial" w:cs="Arial"/>
          <w:sz w:val="24"/>
          <w:szCs w:val="24"/>
          <w:lang w:val="es-MX"/>
        </w:rPr>
        <w:t>motivaciones y de necesidades. En efecto, entre sus adeptos se pueden</w:t>
      </w:r>
      <w:r>
        <w:rPr>
          <w:rFonts w:ascii="Arial" w:hAnsi="Arial" w:cs="Arial"/>
          <w:sz w:val="24"/>
          <w:szCs w:val="24"/>
          <w:lang w:val="es-MX"/>
        </w:rPr>
        <w:t xml:space="preserve"> encontrar </w:t>
      </w:r>
      <w:r w:rsidRPr="006A68C3">
        <w:rPr>
          <w:rFonts w:ascii="Arial" w:hAnsi="Arial" w:cs="Arial"/>
          <w:b/>
          <w:sz w:val="24"/>
          <w:szCs w:val="24"/>
          <w:lang w:val="es-MX"/>
        </w:rPr>
        <w:t>adolescentes introvertidos insatisfechos</w:t>
      </w:r>
      <w:r w:rsidRPr="004B733E">
        <w:rPr>
          <w:rFonts w:ascii="Arial" w:hAnsi="Arial" w:cs="Arial"/>
          <w:sz w:val="24"/>
          <w:szCs w:val="24"/>
          <w:lang w:val="es-MX"/>
        </w:rPr>
        <w:t xml:space="preserve">, </w:t>
      </w:r>
      <w:r w:rsidRPr="006A68C3">
        <w:rPr>
          <w:rFonts w:ascii="Arial" w:hAnsi="Arial" w:cs="Arial"/>
          <w:b/>
          <w:sz w:val="24"/>
          <w:szCs w:val="24"/>
          <w:lang w:val="es-MX"/>
        </w:rPr>
        <w:t>a veces hijos únicos o procedentes de familias poco numerosas</w:t>
      </w:r>
      <w:r w:rsidRPr="004B733E">
        <w:rPr>
          <w:rFonts w:ascii="Arial" w:hAnsi="Arial" w:cs="Arial"/>
          <w:sz w:val="24"/>
          <w:szCs w:val="24"/>
          <w:lang w:val="es-MX"/>
        </w:rPr>
        <w:t xml:space="preserve">, frecuentemente educados en </w:t>
      </w:r>
      <w:r w:rsidRPr="006A68C3">
        <w:rPr>
          <w:rFonts w:ascii="Arial" w:hAnsi="Arial" w:cs="Arial"/>
          <w:b/>
          <w:sz w:val="24"/>
          <w:szCs w:val="24"/>
          <w:lang w:val="es-MX"/>
        </w:rPr>
        <w:t>hogares perturbados</w:t>
      </w:r>
      <w:r w:rsidRPr="004B733E">
        <w:rPr>
          <w:rFonts w:ascii="Arial" w:hAnsi="Arial" w:cs="Arial"/>
          <w:sz w:val="24"/>
          <w:szCs w:val="24"/>
          <w:lang w:val="es-MX"/>
        </w:rPr>
        <w:t xml:space="preserve"> o po</w:t>
      </w:r>
      <w:r>
        <w:rPr>
          <w:rFonts w:ascii="Arial" w:hAnsi="Arial" w:cs="Arial"/>
          <w:sz w:val="24"/>
          <w:szCs w:val="24"/>
          <w:lang w:val="es-MX"/>
        </w:rPr>
        <w:t xml:space="preserve">r </w:t>
      </w:r>
      <w:r w:rsidRPr="006A68C3">
        <w:rPr>
          <w:rFonts w:ascii="Arial" w:hAnsi="Arial" w:cs="Arial"/>
          <w:b/>
          <w:sz w:val="24"/>
          <w:szCs w:val="24"/>
          <w:lang w:val="es-MX"/>
        </w:rPr>
        <w:t>padres hiperprotectores</w:t>
      </w:r>
      <w:r w:rsidRPr="004B733E">
        <w:rPr>
          <w:rFonts w:ascii="Arial" w:hAnsi="Arial" w:cs="Arial"/>
          <w:sz w:val="24"/>
          <w:szCs w:val="24"/>
          <w:lang w:val="es-MX"/>
        </w:rPr>
        <w:t>, adolescentes que presentan diferencias entre desarrollo de</w:t>
      </w:r>
      <w:r>
        <w:rPr>
          <w:rFonts w:ascii="Arial" w:hAnsi="Arial" w:cs="Arial"/>
          <w:sz w:val="24"/>
          <w:szCs w:val="24"/>
          <w:lang w:val="es-MX"/>
        </w:rPr>
        <w:t xml:space="preserve"> inteli</w:t>
      </w:r>
      <w:r w:rsidRPr="004B733E">
        <w:rPr>
          <w:rFonts w:ascii="Arial" w:hAnsi="Arial" w:cs="Arial"/>
          <w:sz w:val="24"/>
          <w:szCs w:val="24"/>
          <w:lang w:val="es-MX"/>
        </w:rPr>
        <w:t xml:space="preserve">gencia y madurez afectiva, buscando en los tóxicos un remedio a sus problemas </w:t>
      </w:r>
      <w:r>
        <w:rPr>
          <w:rFonts w:ascii="Arial" w:hAnsi="Arial" w:cs="Arial"/>
          <w:sz w:val="24"/>
          <w:szCs w:val="24"/>
          <w:lang w:val="es-MX"/>
        </w:rPr>
        <w:t>con</w:t>
      </w:r>
      <w:r w:rsidRPr="004B733E">
        <w:rPr>
          <w:rFonts w:ascii="Arial" w:hAnsi="Arial" w:cs="Arial"/>
          <w:sz w:val="24"/>
          <w:szCs w:val="24"/>
          <w:lang w:val="es-MX"/>
        </w:rPr>
        <w:t xml:space="preserve">flictuales, una negación del mundo de los adultos, un </w:t>
      </w:r>
      <w:r>
        <w:rPr>
          <w:rFonts w:ascii="Arial" w:hAnsi="Arial" w:cs="Arial"/>
          <w:sz w:val="24"/>
          <w:szCs w:val="24"/>
          <w:lang w:val="es-MX"/>
        </w:rPr>
        <w:t>rechazo de la vida societaria. B</w:t>
      </w:r>
      <w:r w:rsidRPr="004B733E">
        <w:rPr>
          <w:rFonts w:ascii="Arial" w:hAnsi="Arial" w:cs="Arial"/>
          <w:sz w:val="24"/>
          <w:szCs w:val="24"/>
          <w:lang w:val="es-MX"/>
        </w:rPr>
        <w:t>uscan en la droga la solución pasiva de sus di</w:t>
      </w:r>
      <w:r>
        <w:rPr>
          <w:rFonts w:ascii="Arial" w:hAnsi="Arial" w:cs="Arial"/>
          <w:sz w:val="24"/>
          <w:szCs w:val="24"/>
          <w:lang w:val="es-MX"/>
        </w:rPr>
        <w:t>ficultades o una afirmación de su</w:t>
      </w:r>
      <w:r w:rsidRPr="004B733E">
        <w:rPr>
          <w:rFonts w:ascii="Arial" w:hAnsi="Arial" w:cs="Arial"/>
          <w:sz w:val="24"/>
          <w:szCs w:val="24"/>
          <w:lang w:val="es-MX"/>
        </w:rPr>
        <w:t xml:space="preserve"> personalidad, una </w:t>
      </w:r>
      <w:r w:rsidRPr="004B733E">
        <w:rPr>
          <w:rFonts w:ascii="Arial" w:hAnsi="Arial" w:cs="Arial"/>
          <w:sz w:val="24"/>
          <w:szCs w:val="24"/>
          <w:lang w:val="es-MX"/>
        </w:rPr>
        <w:lastRenderedPageBreak/>
        <w:t xml:space="preserve">valoración en el marco de un grupo que les ofrece una cierta equiparación en la participación de una experiencia común, aun reconociendo, sin embargo, que eso puede conducir desgraciadamente a una cierta decadencia. La experiencia es vivida por algunos como una iniciación metafísica personal, por otros, como una iniciación tribal. Unos </w:t>
      </w:r>
      <w:r w:rsidRPr="006A68C3">
        <w:rPr>
          <w:rFonts w:ascii="Arial" w:hAnsi="Arial" w:cs="Arial"/>
          <w:b/>
          <w:sz w:val="24"/>
          <w:szCs w:val="24"/>
          <w:lang w:val="es-MX"/>
        </w:rPr>
        <w:t>buscan en la toxicomanía una manera de vivir</w:t>
      </w:r>
      <w:r w:rsidRPr="004B733E">
        <w:rPr>
          <w:rFonts w:ascii="Arial" w:hAnsi="Arial" w:cs="Arial"/>
          <w:sz w:val="24"/>
          <w:szCs w:val="24"/>
          <w:lang w:val="es-MX"/>
        </w:rPr>
        <w:t xml:space="preserve">: </w:t>
      </w:r>
      <w:r w:rsidRPr="006A68C3">
        <w:rPr>
          <w:rFonts w:ascii="Arial" w:hAnsi="Arial" w:cs="Arial"/>
          <w:b/>
          <w:sz w:val="24"/>
          <w:szCs w:val="24"/>
          <w:lang w:val="es-MX"/>
        </w:rPr>
        <w:t>Otros, una manera de sobrevivir</w:t>
      </w:r>
      <w:r w:rsidRPr="004B733E">
        <w:rPr>
          <w:rFonts w:ascii="Arial" w:hAnsi="Arial" w:cs="Arial"/>
          <w:sz w:val="24"/>
          <w:szCs w:val="24"/>
          <w:lang w:val="es-MX"/>
        </w:rPr>
        <w:t>. Explotados por la propaganda de los que describen su carácter espectacular, que alaba el lado positivo y creador, incitando así al abuso de los tóxicos, estos sujetos l</w:t>
      </w:r>
      <w:r>
        <w:rPr>
          <w:rFonts w:ascii="Arial" w:hAnsi="Arial" w:cs="Arial"/>
          <w:sz w:val="24"/>
          <w:szCs w:val="24"/>
          <w:lang w:val="es-MX"/>
        </w:rPr>
        <w:t>l</w:t>
      </w:r>
      <w:r w:rsidRPr="004B733E">
        <w:rPr>
          <w:rFonts w:ascii="Arial" w:hAnsi="Arial" w:cs="Arial"/>
          <w:sz w:val="24"/>
          <w:szCs w:val="24"/>
          <w:lang w:val="es-MX"/>
        </w:rPr>
        <w:t xml:space="preserve">egan a ser un grupo social, una casta, </w:t>
      </w:r>
      <w:r>
        <w:rPr>
          <w:rFonts w:ascii="Arial" w:hAnsi="Arial" w:cs="Arial"/>
          <w:sz w:val="24"/>
          <w:szCs w:val="24"/>
          <w:lang w:val="es-MX"/>
        </w:rPr>
        <w:t>pero extremada</w:t>
      </w:r>
      <w:r w:rsidRPr="004B733E">
        <w:rPr>
          <w:rFonts w:ascii="Arial" w:hAnsi="Arial" w:cs="Arial"/>
          <w:sz w:val="24"/>
          <w:szCs w:val="24"/>
          <w:lang w:val="es-MX"/>
        </w:rPr>
        <w:t>mente polimorfa.</w:t>
      </w:r>
    </w:p>
    <w:p w:rsidR="008264B2" w:rsidRDefault="008264B2" w:rsidP="008264B2">
      <w:pPr>
        <w:spacing w:line="480" w:lineRule="auto"/>
        <w:jc w:val="both"/>
        <w:rPr>
          <w:rFonts w:ascii="Arial" w:hAnsi="Arial" w:cs="Arial"/>
          <w:sz w:val="24"/>
          <w:szCs w:val="24"/>
          <w:lang w:val="es-MX"/>
        </w:rPr>
      </w:pPr>
      <w:r>
        <w:rPr>
          <w:rFonts w:ascii="Arial" w:hAnsi="Arial" w:cs="Arial"/>
          <w:sz w:val="24"/>
          <w:szCs w:val="24"/>
          <w:lang w:val="es-MX"/>
        </w:rPr>
        <w:t xml:space="preserve">En lo referente a </w:t>
      </w:r>
      <w:r w:rsidRPr="004B733E">
        <w:rPr>
          <w:rFonts w:ascii="Arial" w:hAnsi="Arial" w:cs="Arial"/>
          <w:sz w:val="24"/>
          <w:szCs w:val="24"/>
          <w:lang w:val="es-MX"/>
        </w:rPr>
        <w:t xml:space="preserve">la </w:t>
      </w:r>
      <w:r w:rsidRPr="006A68C3">
        <w:rPr>
          <w:rFonts w:ascii="Arial" w:hAnsi="Arial" w:cs="Arial"/>
          <w:b/>
          <w:sz w:val="24"/>
          <w:szCs w:val="24"/>
          <w:lang w:val="es-MX"/>
        </w:rPr>
        <w:t>personalidad de los jóvenes toxicómanos</w:t>
      </w:r>
      <w:r w:rsidRPr="004B733E">
        <w:rPr>
          <w:rFonts w:ascii="Arial" w:hAnsi="Arial" w:cs="Arial"/>
          <w:sz w:val="24"/>
          <w:szCs w:val="24"/>
          <w:lang w:val="es-MX"/>
        </w:rPr>
        <w:t>, convenimos con C</w:t>
      </w:r>
      <w:r>
        <w:rPr>
          <w:rFonts w:ascii="Arial" w:hAnsi="Arial" w:cs="Arial"/>
          <w:sz w:val="24"/>
          <w:szCs w:val="24"/>
          <w:lang w:val="es-MX"/>
        </w:rPr>
        <w:t xml:space="preserve">. </w:t>
      </w:r>
      <w:r w:rsidRPr="004B733E">
        <w:rPr>
          <w:rFonts w:ascii="Arial" w:hAnsi="Arial" w:cs="Arial"/>
          <w:sz w:val="24"/>
          <w:szCs w:val="24"/>
          <w:lang w:val="es-MX"/>
        </w:rPr>
        <w:t>Olievenstein (1970) que hay que situarla próxima del adolescente prepsicótico más bien que del adolescente psicótico suicida, pues la verdadera relación de los toxicómanos graves se sitúa a la vez con la locura y con la muerte. Jugando con ambos y recomenzando siempre de nuevo, buscan a través del cuerpo ejercer un poder absoluto sobre su existencia. Intentando invertir así las barreras de lo ima</w:t>
      </w:r>
      <w:r>
        <w:rPr>
          <w:rFonts w:ascii="Arial" w:hAnsi="Arial" w:cs="Arial"/>
          <w:sz w:val="24"/>
          <w:szCs w:val="24"/>
          <w:lang w:val="es-MX"/>
        </w:rPr>
        <w:t>gina</w:t>
      </w:r>
      <w:r w:rsidRPr="004B733E">
        <w:rPr>
          <w:rFonts w:ascii="Arial" w:hAnsi="Arial" w:cs="Arial"/>
          <w:sz w:val="24"/>
          <w:szCs w:val="24"/>
          <w:lang w:val="es-MX"/>
        </w:rPr>
        <w:t xml:space="preserve">rio y de lo real, los jóvenes toxicómanos quieren acceder a la inmortalidad. El estado de ausencia les recordará de manera brutal que es imposible ser Dios. </w:t>
      </w:r>
    </w:p>
    <w:p w:rsidR="008264B2" w:rsidRPr="004B733E" w:rsidRDefault="008264B2" w:rsidP="008264B2">
      <w:pPr>
        <w:spacing w:line="480" w:lineRule="auto"/>
        <w:jc w:val="both"/>
        <w:rPr>
          <w:rFonts w:ascii="Arial" w:hAnsi="Arial" w:cs="Arial"/>
          <w:sz w:val="24"/>
          <w:szCs w:val="24"/>
          <w:lang w:val="es-MX"/>
        </w:rPr>
      </w:pPr>
      <w:r w:rsidRPr="004B733E">
        <w:rPr>
          <w:rFonts w:ascii="Arial" w:hAnsi="Arial" w:cs="Arial"/>
          <w:sz w:val="24"/>
          <w:szCs w:val="24"/>
          <w:lang w:val="es-MX"/>
        </w:rPr>
        <w:t xml:space="preserve">P. Vengos subraya determinado número de rasgos señalados como formando parte de la </w:t>
      </w:r>
      <w:r w:rsidRPr="006A68C3">
        <w:rPr>
          <w:rFonts w:ascii="Arial" w:hAnsi="Arial" w:cs="Arial"/>
          <w:b/>
          <w:sz w:val="24"/>
          <w:szCs w:val="24"/>
          <w:lang w:val="es-MX"/>
        </w:rPr>
        <w:t>personalidad del toxicómano grave</w:t>
      </w:r>
      <w:r w:rsidRPr="004B733E">
        <w:rPr>
          <w:rFonts w:ascii="Arial" w:hAnsi="Arial" w:cs="Arial"/>
          <w:sz w:val="24"/>
          <w:szCs w:val="24"/>
          <w:lang w:val="es-MX"/>
        </w:rPr>
        <w:t xml:space="preserve">, los principales de los cuales son los siguientes: la </w:t>
      </w:r>
      <w:r w:rsidRPr="006A68C3">
        <w:rPr>
          <w:rFonts w:ascii="Arial" w:hAnsi="Arial" w:cs="Arial"/>
          <w:b/>
          <w:sz w:val="24"/>
          <w:szCs w:val="24"/>
          <w:lang w:val="es-MX"/>
        </w:rPr>
        <w:t>dependencia afectiva</w:t>
      </w:r>
      <w:r w:rsidRPr="004B733E">
        <w:rPr>
          <w:rFonts w:ascii="Arial" w:hAnsi="Arial" w:cs="Arial"/>
          <w:sz w:val="24"/>
          <w:szCs w:val="24"/>
          <w:lang w:val="es-MX"/>
        </w:rPr>
        <w:t xml:space="preserve">, la </w:t>
      </w:r>
      <w:r w:rsidRPr="006A68C3">
        <w:rPr>
          <w:rFonts w:ascii="Arial" w:hAnsi="Arial" w:cs="Arial"/>
          <w:b/>
          <w:sz w:val="24"/>
          <w:szCs w:val="24"/>
          <w:lang w:val="es-MX"/>
        </w:rPr>
        <w:t>angustia de la separación</w:t>
      </w:r>
      <w:r w:rsidRPr="004B733E">
        <w:rPr>
          <w:rFonts w:ascii="Arial" w:hAnsi="Arial" w:cs="Arial"/>
          <w:sz w:val="24"/>
          <w:szCs w:val="24"/>
          <w:lang w:val="es-MX"/>
        </w:rPr>
        <w:t xml:space="preserve">, el </w:t>
      </w:r>
      <w:r w:rsidRPr="006A68C3">
        <w:rPr>
          <w:rFonts w:ascii="Arial" w:hAnsi="Arial" w:cs="Arial"/>
          <w:b/>
          <w:sz w:val="24"/>
          <w:szCs w:val="24"/>
          <w:lang w:val="es-MX"/>
        </w:rPr>
        <w:t>aislamiento</w:t>
      </w:r>
      <w:r w:rsidRPr="004B733E">
        <w:rPr>
          <w:rFonts w:ascii="Arial" w:hAnsi="Arial" w:cs="Arial"/>
          <w:sz w:val="24"/>
          <w:szCs w:val="24"/>
          <w:lang w:val="es-MX"/>
        </w:rPr>
        <w:t xml:space="preserve"> y el </w:t>
      </w:r>
      <w:r w:rsidRPr="006A68C3">
        <w:rPr>
          <w:rFonts w:ascii="Arial" w:hAnsi="Arial" w:cs="Arial"/>
          <w:b/>
          <w:sz w:val="24"/>
          <w:szCs w:val="24"/>
          <w:lang w:val="es-MX"/>
        </w:rPr>
        <w:t>malestar experimentados en la relación con muchos</w:t>
      </w:r>
      <w:r w:rsidRPr="004B733E">
        <w:rPr>
          <w:rFonts w:ascii="Arial" w:hAnsi="Arial" w:cs="Arial"/>
          <w:sz w:val="24"/>
          <w:szCs w:val="24"/>
          <w:lang w:val="es-MX"/>
        </w:rPr>
        <w:t xml:space="preserve">, la </w:t>
      </w:r>
      <w:r w:rsidRPr="006A68C3">
        <w:rPr>
          <w:rFonts w:ascii="Arial" w:hAnsi="Arial" w:cs="Arial"/>
          <w:b/>
          <w:sz w:val="24"/>
          <w:szCs w:val="24"/>
          <w:lang w:val="es-MX"/>
        </w:rPr>
        <w:t>intolerancia de las frustraciones</w:t>
      </w:r>
      <w:r w:rsidRPr="004B733E">
        <w:rPr>
          <w:rFonts w:ascii="Arial" w:hAnsi="Arial" w:cs="Arial"/>
          <w:sz w:val="24"/>
          <w:szCs w:val="24"/>
          <w:lang w:val="es-MX"/>
        </w:rPr>
        <w:t xml:space="preserve">, la </w:t>
      </w:r>
      <w:r w:rsidRPr="006A68C3">
        <w:rPr>
          <w:rFonts w:ascii="Arial" w:hAnsi="Arial" w:cs="Arial"/>
          <w:b/>
          <w:sz w:val="24"/>
          <w:szCs w:val="24"/>
          <w:lang w:val="es-MX"/>
        </w:rPr>
        <w:t>depresión</w:t>
      </w:r>
      <w:r w:rsidRPr="004B733E">
        <w:rPr>
          <w:rFonts w:ascii="Arial" w:hAnsi="Arial" w:cs="Arial"/>
          <w:sz w:val="24"/>
          <w:szCs w:val="24"/>
          <w:lang w:val="es-MX"/>
        </w:rPr>
        <w:t xml:space="preserve">, la </w:t>
      </w:r>
      <w:r w:rsidRPr="006A68C3">
        <w:rPr>
          <w:rFonts w:ascii="Arial" w:hAnsi="Arial" w:cs="Arial"/>
          <w:b/>
          <w:sz w:val="24"/>
          <w:szCs w:val="24"/>
          <w:lang w:val="es-MX"/>
        </w:rPr>
        <w:t>necesidad inagotable de amor</w:t>
      </w:r>
      <w:r w:rsidRPr="004B733E">
        <w:rPr>
          <w:rFonts w:ascii="Arial" w:hAnsi="Arial" w:cs="Arial"/>
          <w:sz w:val="24"/>
          <w:szCs w:val="24"/>
          <w:lang w:val="es-MX"/>
        </w:rPr>
        <w:t xml:space="preserve"> y de </w:t>
      </w:r>
      <w:r w:rsidRPr="006A68C3">
        <w:rPr>
          <w:rFonts w:ascii="Arial" w:hAnsi="Arial" w:cs="Arial"/>
          <w:b/>
          <w:sz w:val="24"/>
          <w:szCs w:val="24"/>
          <w:lang w:val="es-MX"/>
        </w:rPr>
        <w:t>aprobación</w:t>
      </w:r>
      <w:r w:rsidRPr="004B733E">
        <w:rPr>
          <w:rFonts w:ascii="Arial" w:hAnsi="Arial" w:cs="Arial"/>
          <w:sz w:val="24"/>
          <w:szCs w:val="24"/>
          <w:lang w:val="es-MX"/>
        </w:rPr>
        <w:t xml:space="preserve">, la </w:t>
      </w:r>
      <w:r w:rsidRPr="006A68C3">
        <w:rPr>
          <w:rFonts w:ascii="Arial" w:hAnsi="Arial" w:cs="Arial"/>
          <w:b/>
          <w:sz w:val="24"/>
          <w:szCs w:val="24"/>
          <w:lang w:val="es-MX"/>
        </w:rPr>
        <w:t>satisfacción inmediata del deseo</w:t>
      </w:r>
      <w:r w:rsidRPr="004B733E">
        <w:rPr>
          <w:rFonts w:ascii="Arial" w:hAnsi="Arial" w:cs="Arial"/>
          <w:sz w:val="24"/>
          <w:szCs w:val="24"/>
          <w:lang w:val="es-MX"/>
        </w:rPr>
        <w:t xml:space="preserve">, la </w:t>
      </w:r>
      <w:r w:rsidRPr="006A68C3">
        <w:rPr>
          <w:rFonts w:ascii="Arial" w:hAnsi="Arial" w:cs="Arial"/>
          <w:b/>
          <w:sz w:val="24"/>
          <w:szCs w:val="24"/>
          <w:lang w:val="es-MX"/>
        </w:rPr>
        <w:t xml:space="preserve">falta de </w:t>
      </w:r>
      <w:r w:rsidRPr="006A68C3">
        <w:rPr>
          <w:rFonts w:ascii="Arial" w:hAnsi="Arial" w:cs="Arial"/>
          <w:b/>
          <w:sz w:val="24"/>
          <w:szCs w:val="24"/>
          <w:lang w:val="es-MX"/>
        </w:rPr>
        <w:lastRenderedPageBreak/>
        <w:t>confianza en sí mismos</w:t>
      </w:r>
      <w:r w:rsidRPr="004B733E">
        <w:rPr>
          <w:rFonts w:ascii="Arial" w:hAnsi="Arial" w:cs="Arial"/>
          <w:sz w:val="24"/>
          <w:szCs w:val="24"/>
          <w:lang w:val="es-MX"/>
        </w:rPr>
        <w:t xml:space="preserve"> y la </w:t>
      </w:r>
      <w:r w:rsidRPr="006A68C3">
        <w:rPr>
          <w:rFonts w:ascii="Arial" w:hAnsi="Arial" w:cs="Arial"/>
          <w:b/>
          <w:sz w:val="24"/>
          <w:szCs w:val="24"/>
          <w:lang w:val="es-MX"/>
        </w:rPr>
        <w:t>pasividad</w:t>
      </w:r>
      <w:r w:rsidRPr="004B733E">
        <w:rPr>
          <w:rFonts w:ascii="Arial" w:hAnsi="Arial" w:cs="Arial"/>
          <w:sz w:val="24"/>
          <w:szCs w:val="24"/>
          <w:lang w:val="es-MX"/>
        </w:rPr>
        <w:t xml:space="preserve">, luego la </w:t>
      </w:r>
      <w:r w:rsidRPr="006A68C3">
        <w:rPr>
          <w:rFonts w:ascii="Arial" w:hAnsi="Arial" w:cs="Arial"/>
          <w:b/>
          <w:sz w:val="24"/>
          <w:szCs w:val="24"/>
          <w:lang w:val="es-MX"/>
        </w:rPr>
        <w:t>tozudez</w:t>
      </w:r>
      <w:r w:rsidRPr="004B733E">
        <w:rPr>
          <w:rFonts w:ascii="Arial" w:hAnsi="Arial" w:cs="Arial"/>
          <w:sz w:val="24"/>
          <w:szCs w:val="24"/>
          <w:lang w:val="es-MX"/>
        </w:rPr>
        <w:t xml:space="preserve">, la </w:t>
      </w:r>
      <w:r w:rsidRPr="006A68C3">
        <w:rPr>
          <w:rFonts w:ascii="Arial" w:hAnsi="Arial" w:cs="Arial"/>
          <w:b/>
          <w:sz w:val="24"/>
          <w:szCs w:val="24"/>
          <w:lang w:val="es-MX"/>
        </w:rPr>
        <w:t>irritabilidad</w:t>
      </w:r>
      <w:r w:rsidRPr="004B733E">
        <w:rPr>
          <w:rFonts w:ascii="Arial" w:hAnsi="Arial" w:cs="Arial"/>
          <w:sz w:val="24"/>
          <w:szCs w:val="24"/>
          <w:lang w:val="es-MX"/>
        </w:rPr>
        <w:t xml:space="preserve">: la </w:t>
      </w:r>
      <w:r w:rsidRPr="006A68C3">
        <w:rPr>
          <w:rFonts w:ascii="Arial" w:hAnsi="Arial" w:cs="Arial"/>
          <w:b/>
          <w:sz w:val="24"/>
          <w:szCs w:val="24"/>
          <w:lang w:val="es-MX"/>
        </w:rPr>
        <w:t>falta de ambición</w:t>
      </w:r>
      <w:r w:rsidRPr="004B733E">
        <w:rPr>
          <w:rFonts w:ascii="Arial" w:hAnsi="Arial" w:cs="Arial"/>
          <w:sz w:val="24"/>
          <w:szCs w:val="24"/>
          <w:lang w:val="es-MX"/>
        </w:rPr>
        <w:t xml:space="preserve">, de </w:t>
      </w:r>
      <w:r w:rsidRPr="006A68C3">
        <w:rPr>
          <w:rFonts w:ascii="Arial" w:hAnsi="Arial" w:cs="Arial"/>
          <w:b/>
          <w:sz w:val="24"/>
          <w:szCs w:val="24"/>
          <w:lang w:val="es-MX"/>
        </w:rPr>
        <w:t>combatividad</w:t>
      </w:r>
      <w:r w:rsidRPr="004B733E">
        <w:rPr>
          <w:rFonts w:ascii="Arial" w:hAnsi="Arial" w:cs="Arial"/>
          <w:sz w:val="24"/>
          <w:szCs w:val="24"/>
          <w:lang w:val="es-MX"/>
        </w:rPr>
        <w:t xml:space="preserve"> y de </w:t>
      </w:r>
      <w:r w:rsidRPr="006A68C3">
        <w:rPr>
          <w:rFonts w:ascii="Arial" w:hAnsi="Arial" w:cs="Arial"/>
          <w:b/>
          <w:sz w:val="24"/>
          <w:szCs w:val="24"/>
          <w:lang w:val="es-MX"/>
        </w:rPr>
        <w:t>competitividad</w:t>
      </w:r>
      <w:r w:rsidRPr="004B733E">
        <w:rPr>
          <w:rFonts w:ascii="Arial" w:hAnsi="Arial" w:cs="Arial"/>
          <w:sz w:val="24"/>
          <w:szCs w:val="24"/>
          <w:lang w:val="es-MX"/>
        </w:rPr>
        <w:t xml:space="preserve">, la </w:t>
      </w:r>
      <w:r w:rsidRPr="006A68C3">
        <w:rPr>
          <w:rFonts w:ascii="Arial" w:hAnsi="Arial" w:cs="Arial"/>
          <w:b/>
          <w:sz w:val="24"/>
          <w:szCs w:val="24"/>
          <w:lang w:val="es-MX"/>
        </w:rPr>
        <w:t>ausencia de actitudes provocadoras</w:t>
      </w:r>
      <w:r w:rsidRPr="004B733E">
        <w:rPr>
          <w:rFonts w:ascii="Arial" w:hAnsi="Arial" w:cs="Arial"/>
          <w:sz w:val="24"/>
          <w:szCs w:val="24"/>
          <w:lang w:val="es-MX"/>
        </w:rPr>
        <w:t xml:space="preserve"> y </w:t>
      </w:r>
      <w:r w:rsidRPr="006A68C3">
        <w:rPr>
          <w:rFonts w:ascii="Arial" w:hAnsi="Arial" w:cs="Arial"/>
          <w:b/>
          <w:sz w:val="24"/>
          <w:szCs w:val="24"/>
          <w:lang w:val="es-MX"/>
        </w:rPr>
        <w:t>agresivas</w:t>
      </w:r>
      <w:r w:rsidRPr="004B733E">
        <w:rPr>
          <w:rFonts w:ascii="Arial" w:hAnsi="Arial" w:cs="Arial"/>
          <w:sz w:val="24"/>
          <w:szCs w:val="24"/>
          <w:lang w:val="es-MX"/>
        </w:rPr>
        <w:t xml:space="preserve"> y </w:t>
      </w:r>
      <w:r w:rsidRPr="006A68C3">
        <w:rPr>
          <w:rFonts w:ascii="Arial" w:hAnsi="Arial" w:cs="Arial"/>
          <w:b/>
          <w:sz w:val="24"/>
          <w:szCs w:val="24"/>
          <w:lang w:val="es-MX"/>
        </w:rPr>
        <w:t>finalmente la timidez</w:t>
      </w:r>
      <w:r w:rsidRPr="004B733E">
        <w:rPr>
          <w:rFonts w:ascii="Arial" w:hAnsi="Arial" w:cs="Arial"/>
          <w:sz w:val="24"/>
          <w:szCs w:val="24"/>
          <w:lang w:val="es-MX"/>
        </w:rPr>
        <w:t xml:space="preserve"> y la </w:t>
      </w:r>
      <w:r w:rsidRPr="006A68C3">
        <w:rPr>
          <w:rFonts w:ascii="Arial" w:hAnsi="Arial" w:cs="Arial"/>
          <w:b/>
          <w:sz w:val="24"/>
          <w:szCs w:val="24"/>
          <w:lang w:val="es-MX"/>
        </w:rPr>
        <w:t>hipersensibilidad</w:t>
      </w:r>
      <w:r w:rsidRPr="004B733E">
        <w:rPr>
          <w:rFonts w:ascii="Arial" w:hAnsi="Arial" w:cs="Arial"/>
          <w:sz w:val="24"/>
          <w:szCs w:val="24"/>
          <w:lang w:val="es-MX"/>
        </w:rPr>
        <w:t>.</w:t>
      </w:r>
    </w:p>
    <w:p w:rsidR="008264B2" w:rsidRPr="004B733E" w:rsidRDefault="008264B2" w:rsidP="008264B2">
      <w:pPr>
        <w:spacing w:line="480" w:lineRule="auto"/>
        <w:jc w:val="both"/>
        <w:rPr>
          <w:rFonts w:ascii="Arial" w:hAnsi="Arial" w:cs="Arial"/>
          <w:sz w:val="24"/>
          <w:szCs w:val="24"/>
          <w:lang w:val="es-MX"/>
        </w:rPr>
      </w:pPr>
      <w:r w:rsidRPr="00BB56AE">
        <w:rPr>
          <w:rFonts w:ascii="Arial" w:hAnsi="Arial" w:cs="Arial"/>
          <w:b/>
          <w:sz w:val="24"/>
          <w:szCs w:val="24"/>
          <w:lang w:val="es-MX"/>
        </w:rPr>
        <w:t>La educación de estos adolescentes transcurre muchas veces en medios familiares perturbados por la ruptura o mal entendimiento de la pareja paterna</w:t>
      </w:r>
      <w:r w:rsidRPr="004B733E">
        <w:rPr>
          <w:rFonts w:ascii="Arial" w:hAnsi="Arial" w:cs="Arial"/>
          <w:sz w:val="24"/>
          <w:szCs w:val="24"/>
          <w:lang w:val="es-MX"/>
        </w:rPr>
        <w:t xml:space="preserve">, por </w:t>
      </w:r>
      <w:r w:rsidRPr="00BB56AE">
        <w:rPr>
          <w:rFonts w:ascii="Arial" w:hAnsi="Arial" w:cs="Arial"/>
          <w:b/>
          <w:sz w:val="24"/>
          <w:szCs w:val="24"/>
          <w:lang w:val="es-MX"/>
        </w:rPr>
        <w:t>la muerte de uno de los padres</w:t>
      </w:r>
      <w:r w:rsidRPr="004B733E">
        <w:rPr>
          <w:rFonts w:ascii="Arial" w:hAnsi="Arial" w:cs="Arial"/>
          <w:sz w:val="24"/>
          <w:szCs w:val="24"/>
          <w:lang w:val="es-MX"/>
        </w:rPr>
        <w:t xml:space="preserve">, o incluso por el </w:t>
      </w:r>
      <w:r w:rsidRPr="00BB56AE">
        <w:rPr>
          <w:rFonts w:ascii="Arial" w:hAnsi="Arial" w:cs="Arial"/>
          <w:b/>
          <w:sz w:val="24"/>
          <w:szCs w:val="24"/>
          <w:lang w:val="es-MX"/>
        </w:rPr>
        <w:t>alcoholismo</w:t>
      </w:r>
      <w:r w:rsidRPr="004B733E">
        <w:rPr>
          <w:rFonts w:ascii="Arial" w:hAnsi="Arial" w:cs="Arial"/>
          <w:sz w:val="24"/>
          <w:szCs w:val="24"/>
          <w:lang w:val="es-MX"/>
        </w:rPr>
        <w:t xml:space="preserve"> o la </w:t>
      </w:r>
      <w:r w:rsidRPr="00BB56AE">
        <w:rPr>
          <w:rFonts w:ascii="Arial" w:hAnsi="Arial" w:cs="Arial"/>
          <w:b/>
          <w:sz w:val="24"/>
          <w:szCs w:val="24"/>
          <w:lang w:val="es-MX"/>
        </w:rPr>
        <w:t>toxicomanía de uno de los padres</w:t>
      </w:r>
      <w:r w:rsidRPr="004B733E">
        <w:rPr>
          <w:rFonts w:ascii="Arial" w:hAnsi="Arial" w:cs="Arial"/>
          <w:sz w:val="24"/>
          <w:szCs w:val="24"/>
          <w:lang w:val="es-MX"/>
        </w:rPr>
        <w:t xml:space="preserve"> que implica una reorganización de la estructura familiar en relación con la enfermedad, estando sometidos por esto mismo a </w:t>
      </w:r>
      <w:r w:rsidRPr="00BB56AE">
        <w:rPr>
          <w:rFonts w:ascii="Arial" w:hAnsi="Arial" w:cs="Arial"/>
          <w:b/>
          <w:sz w:val="24"/>
          <w:szCs w:val="24"/>
          <w:lang w:val="es-MX"/>
        </w:rPr>
        <w:t>regímenes carentes precozmente de afecto, sobre todo en su relación con la madre</w:t>
      </w:r>
      <w:r w:rsidRPr="004B733E">
        <w:rPr>
          <w:rFonts w:ascii="Arial" w:hAnsi="Arial" w:cs="Arial"/>
          <w:sz w:val="24"/>
          <w:szCs w:val="24"/>
          <w:lang w:val="es-MX"/>
        </w:rPr>
        <w:t>. A ésta se la siente habitualmente como "</w:t>
      </w:r>
      <w:r w:rsidRPr="00BB56AE">
        <w:rPr>
          <w:rFonts w:ascii="Arial" w:hAnsi="Arial" w:cs="Arial"/>
          <w:b/>
          <w:sz w:val="24"/>
          <w:szCs w:val="24"/>
          <w:lang w:val="es-MX"/>
        </w:rPr>
        <w:t>escrupulosa-hiperansiosa</w:t>
      </w:r>
      <w:r w:rsidRPr="004B733E">
        <w:rPr>
          <w:rFonts w:ascii="Arial" w:hAnsi="Arial" w:cs="Arial"/>
          <w:sz w:val="24"/>
          <w:szCs w:val="24"/>
          <w:lang w:val="es-MX"/>
        </w:rPr>
        <w:t xml:space="preserve">", </w:t>
      </w:r>
      <w:r w:rsidRPr="00BB56AE">
        <w:rPr>
          <w:rFonts w:ascii="Arial" w:hAnsi="Arial" w:cs="Arial"/>
          <w:b/>
          <w:sz w:val="24"/>
          <w:szCs w:val="24"/>
          <w:lang w:val="es-MX"/>
        </w:rPr>
        <w:t>alentadora y culpabilizadora</w:t>
      </w:r>
      <w:r w:rsidRPr="004B733E">
        <w:rPr>
          <w:rFonts w:ascii="Arial" w:hAnsi="Arial" w:cs="Arial"/>
          <w:sz w:val="24"/>
          <w:szCs w:val="24"/>
          <w:lang w:val="es-MX"/>
        </w:rPr>
        <w:t xml:space="preserve">, respecto de la cual el niño establece una relación de dependencia exagerada, mientras que el padre es </w:t>
      </w:r>
      <w:r w:rsidRPr="00BB56AE">
        <w:rPr>
          <w:rFonts w:ascii="Arial" w:hAnsi="Arial" w:cs="Arial"/>
          <w:b/>
          <w:sz w:val="24"/>
          <w:szCs w:val="24"/>
          <w:lang w:val="es-MX"/>
        </w:rPr>
        <w:t>un padre ausente</w:t>
      </w:r>
      <w:r w:rsidRPr="004B733E">
        <w:rPr>
          <w:rFonts w:ascii="Arial" w:hAnsi="Arial" w:cs="Arial"/>
          <w:sz w:val="24"/>
          <w:szCs w:val="24"/>
          <w:lang w:val="es-MX"/>
        </w:rPr>
        <w:t>, ya sea realmente, por demisión o incluso por la interacción de una</w:t>
      </w:r>
      <w:r>
        <w:rPr>
          <w:rFonts w:ascii="Arial" w:hAnsi="Arial" w:cs="Arial"/>
          <w:sz w:val="24"/>
          <w:szCs w:val="24"/>
          <w:lang w:val="es-MX"/>
        </w:rPr>
        <w:t xml:space="preserve"> </w:t>
      </w:r>
      <w:r w:rsidRPr="004B733E">
        <w:rPr>
          <w:rFonts w:ascii="Arial" w:hAnsi="Arial" w:cs="Arial"/>
          <w:sz w:val="24"/>
          <w:szCs w:val="24"/>
          <w:lang w:val="es-MX"/>
        </w:rPr>
        <w:t>madre demasiado presente y que priva así a su hijo de los modelos identificatorios necesarios para su desarrollo.</w:t>
      </w:r>
    </w:p>
    <w:p w:rsidR="008264B2" w:rsidRDefault="008264B2" w:rsidP="008264B2">
      <w:pPr>
        <w:spacing w:line="480" w:lineRule="auto"/>
        <w:jc w:val="both"/>
        <w:rPr>
          <w:rFonts w:ascii="Arial" w:hAnsi="Arial" w:cs="Arial"/>
          <w:sz w:val="24"/>
          <w:szCs w:val="24"/>
          <w:lang w:val="es-MX"/>
        </w:rPr>
      </w:pPr>
      <w:r w:rsidRPr="004B733E">
        <w:rPr>
          <w:rFonts w:ascii="Arial" w:hAnsi="Arial" w:cs="Arial"/>
          <w:sz w:val="24"/>
          <w:szCs w:val="24"/>
          <w:lang w:val="es-MX"/>
        </w:rPr>
        <w:t>El problema de la toxicomanía no puede ser abordado ni sobre el plano de la</w:t>
      </w:r>
      <w:r>
        <w:rPr>
          <w:rFonts w:ascii="Arial" w:hAnsi="Arial" w:cs="Arial"/>
          <w:sz w:val="24"/>
          <w:szCs w:val="24"/>
          <w:lang w:val="es-MX"/>
        </w:rPr>
        <w:t xml:space="preserve"> </w:t>
      </w:r>
      <w:r w:rsidRPr="004B733E">
        <w:rPr>
          <w:rFonts w:ascii="Arial" w:hAnsi="Arial" w:cs="Arial"/>
          <w:sz w:val="24"/>
          <w:szCs w:val="24"/>
          <w:lang w:val="es-MX"/>
        </w:rPr>
        <w:t>moral de los adultos, pues las motivaciones explicitadas -a menudo racionales o</w:t>
      </w:r>
      <w:r>
        <w:rPr>
          <w:rFonts w:ascii="Arial" w:hAnsi="Arial" w:cs="Arial"/>
          <w:sz w:val="24"/>
          <w:szCs w:val="24"/>
          <w:lang w:val="es-MX"/>
        </w:rPr>
        <w:t xml:space="preserve"> </w:t>
      </w:r>
      <w:r w:rsidRPr="004B733E">
        <w:rPr>
          <w:rFonts w:ascii="Arial" w:hAnsi="Arial" w:cs="Arial"/>
          <w:sz w:val="24"/>
          <w:szCs w:val="24"/>
          <w:lang w:val="es-MX"/>
        </w:rPr>
        <w:t>racionalizadas- parecen válidas y comprensibles, ni en el plano de la defensa de una</w:t>
      </w:r>
      <w:r>
        <w:rPr>
          <w:rFonts w:ascii="Arial" w:hAnsi="Arial" w:cs="Arial"/>
          <w:sz w:val="24"/>
          <w:szCs w:val="24"/>
          <w:lang w:val="es-MX"/>
        </w:rPr>
        <w:t xml:space="preserve"> sociedad discutible, sino sobre el plano de la decadencia que implica de la aniquilación que provoca, de la alineación que crea, yendo al encuentro de las transformaciones deseadas.</w:t>
      </w:r>
    </w:p>
    <w:p w:rsidR="008264B2" w:rsidRPr="00BB56AE" w:rsidRDefault="008264B2" w:rsidP="00DF6524">
      <w:pPr>
        <w:pStyle w:val="Prrafodelista"/>
        <w:numPr>
          <w:ilvl w:val="0"/>
          <w:numId w:val="18"/>
        </w:numPr>
        <w:spacing w:line="480" w:lineRule="auto"/>
        <w:jc w:val="both"/>
        <w:rPr>
          <w:rFonts w:ascii="Arial" w:hAnsi="Arial" w:cs="Arial"/>
          <w:i/>
          <w:sz w:val="24"/>
          <w:szCs w:val="24"/>
          <w:lang w:val="es-MX"/>
        </w:rPr>
      </w:pPr>
      <w:r w:rsidRPr="00BB56AE">
        <w:rPr>
          <w:rFonts w:ascii="Arial" w:hAnsi="Arial" w:cs="Arial"/>
          <w:b/>
          <w:bCs/>
          <w:sz w:val="24"/>
          <w:szCs w:val="24"/>
          <w:lang w:val="es-MX"/>
        </w:rPr>
        <w:t>Métodos de asistencia. -</w:t>
      </w:r>
      <w:r>
        <w:rPr>
          <w:rFonts w:ascii="Arial" w:hAnsi="Arial" w:cs="Arial"/>
          <w:sz w:val="24"/>
          <w:szCs w:val="24"/>
          <w:lang w:val="es-MX"/>
        </w:rPr>
        <w:t xml:space="preserve"> E</w:t>
      </w:r>
      <w:r w:rsidRPr="00BB56AE">
        <w:rPr>
          <w:rFonts w:ascii="Arial" w:hAnsi="Arial" w:cs="Arial"/>
          <w:sz w:val="24"/>
          <w:szCs w:val="24"/>
          <w:lang w:val="es-MX"/>
        </w:rPr>
        <w:t xml:space="preserve">n el cuadro terapéutico, las nuevas conductas de apetencia toxicofílica plantean problemas muy especiales, que explican </w:t>
      </w:r>
      <w:r w:rsidRPr="00BB56AE">
        <w:rPr>
          <w:rFonts w:ascii="Arial" w:hAnsi="Arial" w:cs="Arial"/>
          <w:sz w:val="24"/>
          <w:szCs w:val="24"/>
          <w:lang w:val="es-MX"/>
        </w:rPr>
        <w:lastRenderedPageBreak/>
        <w:t>la frecuente incomodidad del médico enfrentado a ellos. El cuidado de los jóvenes toxicómanos requiere un tiempo y una disponibilidad que sólo un equipo médico-psico-social especializado en contacto directo con el "medioambiente", y colaboradores benévolos podrían ofrecer. H. Solms (1972</w:t>
      </w:r>
      <w:r>
        <w:rPr>
          <w:rFonts w:ascii="Arial" w:hAnsi="Arial" w:cs="Arial"/>
          <w:sz w:val="24"/>
          <w:szCs w:val="24"/>
          <w:lang w:val="es-MX"/>
        </w:rPr>
        <w:t>)</w:t>
      </w:r>
      <w:r w:rsidRPr="00BB56AE">
        <w:rPr>
          <w:rFonts w:ascii="Arial" w:hAnsi="Arial" w:cs="Arial"/>
          <w:sz w:val="24"/>
          <w:szCs w:val="24"/>
          <w:lang w:val="es-MX"/>
        </w:rPr>
        <w:t xml:space="preserve"> subrayan que el aspecto tradicional de una relación terapéutica vertical debe dejar sitio a un tipo horizontal en un ambiente de tolerancia y de gran comprensión. El cuadro en que va a desarrollarse la acogida es tan importante que determina en gran parte la calidad de las relaciones ulteriores</w:t>
      </w:r>
      <w:r>
        <w:rPr>
          <w:rFonts w:ascii="Arial" w:hAnsi="Arial" w:cs="Arial"/>
          <w:sz w:val="24"/>
          <w:szCs w:val="24"/>
          <w:lang w:val="es-MX"/>
        </w:rPr>
        <w:t xml:space="preserve">. </w:t>
      </w:r>
      <w:r w:rsidRPr="00BB56AE">
        <w:rPr>
          <w:rFonts w:ascii="Arial" w:hAnsi="Arial" w:cs="Arial"/>
          <w:sz w:val="24"/>
          <w:szCs w:val="24"/>
          <w:lang w:val="es-MX"/>
        </w:rPr>
        <w:t xml:space="preserve">Deberá hacerse a petición de los usuarios, gratuitamente y a veces también anónimamente. Los jóvenes esperan del equipo una autentica reciprocidad un compromiso real: imagen paterna, idealizada al principio, objeto identificatorio estructurador más tarde. El equipo médico-psico-social especializado, trabajando en un </w:t>
      </w:r>
      <w:r w:rsidRPr="00BB56AE">
        <w:rPr>
          <w:rFonts w:ascii="Arial" w:hAnsi="Arial" w:cs="Arial"/>
          <w:i/>
          <w:sz w:val="24"/>
          <w:szCs w:val="24"/>
          <w:lang w:val="es-MX"/>
        </w:rPr>
        <w:t>centro medicalizado extrahospitalario</w:t>
      </w:r>
      <w:r w:rsidRPr="00BB56AE">
        <w:rPr>
          <w:rFonts w:ascii="Arial" w:hAnsi="Arial" w:cs="Arial"/>
          <w:sz w:val="24"/>
          <w:szCs w:val="24"/>
          <w:lang w:val="es-MX"/>
        </w:rPr>
        <w:t xml:space="preserve"> del tipo “</w:t>
      </w:r>
      <w:r w:rsidRPr="00BB56AE">
        <w:rPr>
          <w:rFonts w:ascii="Arial" w:hAnsi="Arial" w:cs="Arial"/>
          <w:i/>
          <w:sz w:val="24"/>
          <w:szCs w:val="24"/>
          <w:lang w:val="es-MX"/>
        </w:rPr>
        <w:t>Drop-in</w:t>
      </w:r>
      <w:r w:rsidRPr="00BB56AE">
        <w:rPr>
          <w:rFonts w:ascii="Arial" w:hAnsi="Arial" w:cs="Arial"/>
          <w:sz w:val="24"/>
          <w:szCs w:val="24"/>
          <w:lang w:val="es-MX"/>
        </w:rPr>
        <w:t>" o "</w:t>
      </w:r>
      <w:r w:rsidRPr="00BB56AE">
        <w:rPr>
          <w:rFonts w:ascii="Arial" w:hAnsi="Arial" w:cs="Arial"/>
          <w:i/>
          <w:sz w:val="24"/>
          <w:szCs w:val="24"/>
          <w:lang w:val="es-MX"/>
        </w:rPr>
        <w:t>Fre-Clinic</w:t>
      </w:r>
      <w:r w:rsidRPr="00BB56AE">
        <w:rPr>
          <w:rFonts w:ascii="Arial" w:hAnsi="Arial" w:cs="Arial"/>
          <w:sz w:val="24"/>
          <w:szCs w:val="24"/>
          <w:lang w:val="es-MX"/>
        </w:rPr>
        <w:t xml:space="preserve">", debe poder apoyarse el medio urbano sobre </w:t>
      </w:r>
      <w:r w:rsidRPr="00BB56AE">
        <w:rPr>
          <w:rFonts w:ascii="Arial" w:hAnsi="Arial" w:cs="Arial"/>
          <w:i/>
          <w:sz w:val="24"/>
          <w:szCs w:val="24"/>
          <w:lang w:val="es-MX"/>
        </w:rPr>
        <w:t>puestos avanzados no-médicos del tipo "release", "speak-out" o "erisis-center"</w:t>
      </w:r>
      <w:r w:rsidRPr="00BB56AE">
        <w:rPr>
          <w:rFonts w:ascii="Arial" w:hAnsi="Arial" w:cs="Arial"/>
          <w:sz w:val="24"/>
          <w:szCs w:val="24"/>
          <w:lang w:val="es-MX"/>
        </w:rPr>
        <w:t>, abiertos permanentemente, en estrecho contacto con la subcultura,</w:t>
      </w:r>
      <w:r>
        <w:rPr>
          <w:rFonts w:ascii="Arial" w:hAnsi="Arial" w:cs="Arial"/>
          <w:sz w:val="24"/>
          <w:szCs w:val="24"/>
          <w:lang w:val="es-MX"/>
        </w:rPr>
        <w:t xml:space="preserve"> </w:t>
      </w:r>
      <w:r w:rsidRPr="00BB56AE">
        <w:rPr>
          <w:rFonts w:ascii="Arial" w:hAnsi="Arial" w:cs="Arial"/>
          <w:sz w:val="24"/>
          <w:szCs w:val="24"/>
          <w:lang w:val="es-MX"/>
        </w:rPr>
        <w:t xml:space="preserve">ofreciendo a las jóvenes fuentes de información y socorro rápido (pensión de corta duración, búsqueda de trabajo y de alojamiento, abordaje de los problemas familiares, sexuales, jurídicos y escolares). Además, las estructuras de los cuidados deberían completarse con </w:t>
      </w:r>
      <w:r w:rsidRPr="00BB56AE">
        <w:rPr>
          <w:rFonts w:ascii="Arial" w:hAnsi="Arial" w:cs="Arial"/>
          <w:i/>
          <w:sz w:val="24"/>
          <w:szCs w:val="24"/>
          <w:lang w:val="es-MX"/>
        </w:rPr>
        <w:t>Centros de hospedaje de corta duración ("Sleep-in "), con verdaderas Comunidades de alojamiento y Comunidades de objetivo terapéutico.</w:t>
      </w:r>
    </w:p>
    <w:p w:rsidR="008264B2" w:rsidRPr="00EE3756" w:rsidRDefault="008264B2" w:rsidP="008264B2">
      <w:pPr>
        <w:pStyle w:val="Prrafodelista"/>
        <w:spacing w:line="480" w:lineRule="auto"/>
        <w:jc w:val="both"/>
        <w:rPr>
          <w:rFonts w:ascii="Arial" w:hAnsi="Arial" w:cs="Arial"/>
          <w:sz w:val="24"/>
          <w:szCs w:val="24"/>
          <w:lang w:val="es-MX"/>
        </w:rPr>
      </w:pPr>
      <w:r w:rsidRPr="00EE3756">
        <w:rPr>
          <w:rFonts w:ascii="Arial" w:hAnsi="Arial" w:cs="Arial"/>
          <w:sz w:val="24"/>
          <w:szCs w:val="24"/>
          <w:lang w:val="es-MX"/>
        </w:rPr>
        <w:t>Paralelamente a la progresiva creación de estos "centros especializados", se formaron</w:t>
      </w:r>
      <w:r>
        <w:rPr>
          <w:rFonts w:ascii="Arial" w:hAnsi="Arial" w:cs="Arial"/>
          <w:sz w:val="24"/>
          <w:szCs w:val="24"/>
          <w:lang w:val="es-MX"/>
        </w:rPr>
        <w:t xml:space="preserve"> </w:t>
      </w:r>
      <w:r w:rsidRPr="00BB56AE">
        <w:rPr>
          <w:rFonts w:ascii="Arial" w:hAnsi="Arial" w:cs="Arial"/>
          <w:i/>
          <w:sz w:val="24"/>
          <w:szCs w:val="24"/>
          <w:lang w:val="es-MX"/>
        </w:rPr>
        <w:t>comunidades y agrupaciones de antiguos toxicómanos</w:t>
      </w:r>
      <w:r w:rsidRPr="00EE3756">
        <w:rPr>
          <w:rFonts w:ascii="Arial" w:hAnsi="Arial" w:cs="Arial"/>
          <w:sz w:val="24"/>
          <w:szCs w:val="24"/>
          <w:lang w:val="es-MX"/>
        </w:rPr>
        <w:t xml:space="preserve"> </w:t>
      </w:r>
      <w:r w:rsidRPr="00EE3756">
        <w:rPr>
          <w:rFonts w:ascii="Arial" w:hAnsi="Arial" w:cs="Arial"/>
          <w:sz w:val="24"/>
          <w:szCs w:val="24"/>
          <w:lang w:val="es-MX"/>
        </w:rPr>
        <w:lastRenderedPageBreak/>
        <w:t>"retirados" y de voluntarios,</w:t>
      </w:r>
      <w:r>
        <w:rPr>
          <w:rFonts w:ascii="Arial" w:hAnsi="Arial" w:cs="Arial"/>
          <w:sz w:val="24"/>
          <w:szCs w:val="24"/>
          <w:lang w:val="es-MX"/>
        </w:rPr>
        <w:t xml:space="preserve"> </w:t>
      </w:r>
      <w:r w:rsidRPr="00EE3756">
        <w:rPr>
          <w:rFonts w:ascii="Arial" w:hAnsi="Arial" w:cs="Arial"/>
          <w:sz w:val="24"/>
          <w:szCs w:val="24"/>
          <w:lang w:val="es-MX"/>
        </w:rPr>
        <w:t>con organización, reglas y disciplinas que les son propias y cuya ayuda a los</w:t>
      </w:r>
      <w:r>
        <w:rPr>
          <w:rFonts w:ascii="Arial" w:hAnsi="Arial" w:cs="Arial"/>
          <w:sz w:val="24"/>
          <w:szCs w:val="24"/>
          <w:lang w:val="es-MX"/>
        </w:rPr>
        <w:t xml:space="preserve"> </w:t>
      </w:r>
      <w:r w:rsidRPr="00EE3756">
        <w:rPr>
          <w:rFonts w:ascii="Arial" w:hAnsi="Arial" w:cs="Arial"/>
          <w:sz w:val="24"/>
          <w:szCs w:val="24"/>
          <w:lang w:val="es-MX"/>
        </w:rPr>
        <w:t>adictos a las drogas es muy apreciable. Son los "Synanon" y el "Daytop Lodge'".</w:t>
      </w:r>
    </w:p>
    <w:p w:rsidR="008264B2" w:rsidRPr="00EE3756" w:rsidRDefault="008264B2" w:rsidP="008264B2">
      <w:pPr>
        <w:pStyle w:val="Prrafodelista"/>
        <w:spacing w:line="480" w:lineRule="auto"/>
        <w:jc w:val="both"/>
        <w:rPr>
          <w:rFonts w:ascii="Arial" w:hAnsi="Arial" w:cs="Arial"/>
          <w:sz w:val="24"/>
          <w:szCs w:val="24"/>
          <w:lang w:val="es-MX"/>
        </w:rPr>
      </w:pPr>
      <w:r w:rsidRPr="00EE3756">
        <w:rPr>
          <w:rFonts w:ascii="Arial" w:hAnsi="Arial" w:cs="Arial"/>
          <w:sz w:val="24"/>
          <w:szCs w:val="24"/>
          <w:lang w:val="es-MX"/>
        </w:rPr>
        <w:t>En cuanto a la aproximación médica, la cura de desintoxicación ya no constituye</w:t>
      </w:r>
      <w:r>
        <w:rPr>
          <w:rFonts w:ascii="Arial" w:hAnsi="Arial" w:cs="Arial"/>
          <w:sz w:val="24"/>
          <w:szCs w:val="24"/>
          <w:lang w:val="es-MX"/>
        </w:rPr>
        <w:t xml:space="preserve"> </w:t>
      </w:r>
      <w:r w:rsidRPr="00EE3756">
        <w:rPr>
          <w:rFonts w:ascii="Arial" w:hAnsi="Arial" w:cs="Arial"/>
          <w:sz w:val="24"/>
          <w:szCs w:val="24"/>
          <w:lang w:val="es-MX"/>
        </w:rPr>
        <w:t>una condición previa necesaria al tratamiento psicoterápico del toxicómano. Es diferente</w:t>
      </w:r>
      <w:r>
        <w:rPr>
          <w:rFonts w:ascii="Arial" w:hAnsi="Arial" w:cs="Arial"/>
          <w:sz w:val="24"/>
          <w:szCs w:val="24"/>
          <w:lang w:val="es-MX"/>
        </w:rPr>
        <w:t xml:space="preserve"> </w:t>
      </w:r>
      <w:r w:rsidRPr="00EE3756">
        <w:rPr>
          <w:rFonts w:ascii="Arial" w:hAnsi="Arial" w:cs="Arial"/>
          <w:sz w:val="24"/>
          <w:szCs w:val="24"/>
          <w:lang w:val="es-MX"/>
        </w:rPr>
        <w:t>según la droga y el nivel de intoxicación. Sabemos que determinadas drogas</w:t>
      </w:r>
      <w:r>
        <w:rPr>
          <w:rFonts w:ascii="Arial" w:hAnsi="Arial" w:cs="Arial"/>
          <w:sz w:val="24"/>
          <w:szCs w:val="24"/>
          <w:lang w:val="es-MX"/>
        </w:rPr>
        <w:t xml:space="preserve"> </w:t>
      </w:r>
      <w:r w:rsidRPr="00EE3756">
        <w:rPr>
          <w:rFonts w:ascii="Arial" w:hAnsi="Arial" w:cs="Arial"/>
          <w:sz w:val="24"/>
          <w:szCs w:val="24"/>
          <w:lang w:val="es-MX"/>
        </w:rPr>
        <w:t>pueden dejarse sin que esto implique un estado de necesidad.</w:t>
      </w:r>
    </w:p>
    <w:p w:rsidR="008264B2" w:rsidRPr="00EE3756" w:rsidRDefault="008264B2" w:rsidP="008264B2">
      <w:pPr>
        <w:pStyle w:val="Prrafodelista"/>
        <w:spacing w:line="480" w:lineRule="auto"/>
        <w:jc w:val="both"/>
        <w:rPr>
          <w:rFonts w:ascii="Arial" w:hAnsi="Arial" w:cs="Arial"/>
          <w:sz w:val="24"/>
          <w:szCs w:val="24"/>
          <w:lang w:val="es-MX"/>
        </w:rPr>
      </w:pPr>
      <w:r w:rsidRPr="00EE3756">
        <w:rPr>
          <w:rFonts w:ascii="Arial" w:hAnsi="Arial" w:cs="Arial"/>
          <w:sz w:val="24"/>
          <w:szCs w:val="24"/>
          <w:lang w:val="es-MX"/>
        </w:rPr>
        <w:t>Puede hacerse: 1) mediante el brusco cese de la toma del tóxico en cuestión con</w:t>
      </w:r>
      <w:r>
        <w:rPr>
          <w:rFonts w:ascii="Arial" w:hAnsi="Arial" w:cs="Arial"/>
          <w:sz w:val="24"/>
          <w:szCs w:val="24"/>
          <w:lang w:val="es-MX"/>
        </w:rPr>
        <w:t xml:space="preserve"> </w:t>
      </w:r>
      <w:r w:rsidRPr="00EE3756">
        <w:rPr>
          <w:rFonts w:ascii="Arial" w:hAnsi="Arial" w:cs="Arial"/>
          <w:sz w:val="24"/>
          <w:szCs w:val="24"/>
          <w:lang w:val="es-MX"/>
        </w:rPr>
        <w:t xml:space="preserve">utilización de medicaciones (sobre todo </w:t>
      </w:r>
      <w:r w:rsidRPr="00BB56AE">
        <w:rPr>
          <w:rFonts w:ascii="Arial" w:hAnsi="Arial" w:cs="Arial"/>
          <w:i/>
          <w:sz w:val="24"/>
          <w:szCs w:val="24"/>
          <w:lang w:val="es-MX"/>
        </w:rPr>
        <w:t>Valium</w:t>
      </w:r>
      <w:r w:rsidRPr="00EE3756">
        <w:rPr>
          <w:rFonts w:ascii="Arial" w:hAnsi="Arial" w:cs="Arial"/>
          <w:sz w:val="24"/>
          <w:szCs w:val="24"/>
          <w:lang w:val="es-MX"/>
        </w:rPr>
        <w:t xml:space="preserve">, </w:t>
      </w:r>
      <w:r w:rsidRPr="00BB56AE">
        <w:rPr>
          <w:rFonts w:ascii="Arial" w:hAnsi="Arial" w:cs="Arial"/>
          <w:i/>
          <w:sz w:val="24"/>
          <w:szCs w:val="24"/>
          <w:lang w:val="es-MX"/>
        </w:rPr>
        <w:t>Librium</w:t>
      </w:r>
      <w:r w:rsidRPr="00EE3756">
        <w:rPr>
          <w:rFonts w:ascii="Arial" w:hAnsi="Arial" w:cs="Arial"/>
          <w:sz w:val="24"/>
          <w:szCs w:val="24"/>
          <w:lang w:val="es-MX"/>
        </w:rPr>
        <w:t xml:space="preserve">, </w:t>
      </w:r>
      <w:r w:rsidRPr="00BB56AE">
        <w:rPr>
          <w:rFonts w:ascii="Arial" w:hAnsi="Arial" w:cs="Arial"/>
          <w:i/>
          <w:sz w:val="24"/>
          <w:szCs w:val="24"/>
          <w:lang w:val="es-MX"/>
        </w:rPr>
        <w:t>Atrium</w:t>
      </w:r>
      <w:r w:rsidRPr="00EE3756">
        <w:rPr>
          <w:rFonts w:ascii="Arial" w:hAnsi="Arial" w:cs="Arial"/>
          <w:sz w:val="24"/>
          <w:szCs w:val="24"/>
          <w:lang w:val="es-MX"/>
        </w:rPr>
        <w:t>; los neurolépticos</w:t>
      </w:r>
      <w:r>
        <w:rPr>
          <w:rFonts w:ascii="Arial" w:hAnsi="Arial" w:cs="Arial"/>
          <w:sz w:val="24"/>
          <w:szCs w:val="24"/>
          <w:lang w:val="es-MX"/>
        </w:rPr>
        <w:t xml:space="preserve"> </w:t>
      </w:r>
      <w:r w:rsidRPr="00EE3756">
        <w:rPr>
          <w:rFonts w:ascii="Arial" w:hAnsi="Arial" w:cs="Arial"/>
          <w:sz w:val="24"/>
          <w:szCs w:val="24"/>
          <w:lang w:val="es-MX"/>
        </w:rPr>
        <w:t>se soportan mal debido a los efectos extrapiramidales que determinan); 2) por la</w:t>
      </w:r>
      <w:r>
        <w:rPr>
          <w:rFonts w:ascii="Arial" w:hAnsi="Arial" w:cs="Arial"/>
          <w:sz w:val="24"/>
          <w:szCs w:val="24"/>
          <w:lang w:val="es-MX"/>
        </w:rPr>
        <w:t xml:space="preserve"> </w:t>
      </w:r>
      <w:r w:rsidRPr="00EE3756">
        <w:rPr>
          <w:rFonts w:ascii="Arial" w:hAnsi="Arial" w:cs="Arial"/>
          <w:sz w:val="24"/>
          <w:szCs w:val="24"/>
          <w:lang w:val="es-MX"/>
        </w:rPr>
        <w:t>reducción progresiva del tóxico bajo protección de ansiolíticos; 3) por métodos sustitutivos</w:t>
      </w:r>
      <w:r>
        <w:rPr>
          <w:rFonts w:ascii="Arial" w:hAnsi="Arial" w:cs="Arial"/>
          <w:sz w:val="24"/>
          <w:szCs w:val="24"/>
          <w:lang w:val="es-MX"/>
        </w:rPr>
        <w:t xml:space="preserve"> </w:t>
      </w:r>
      <w:r w:rsidRPr="00EE3756">
        <w:rPr>
          <w:rFonts w:ascii="Arial" w:hAnsi="Arial" w:cs="Arial"/>
          <w:sz w:val="24"/>
          <w:szCs w:val="24"/>
          <w:lang w:val="es-MX"/>
        </w:rPr>
        <w:t>como el empleo de la Metadona, preferentemente sin que el paciente esté</w:t>
      </w:r>
      <w:r>
        <w:rPr>
          <w:rFonts w:ascii="Arial" w:hAnsi="Arial" w:cs="Arial"/>
          <w:sz w:val="24"/>
          <w:szCs w:val="24"/>
          <w:lang w:val="es-MX"/>
        </w:rPr>
        <w:t xml:space="preserve"> </w:t>
      </w:r>
      <w:r w:rsidRPr="00EE3756">
        <w:rPr>
          <w:rFonts w:ascii="Arial" w:hAnsi="Arial" w:cs="Arial"/>
          <w:sz w:val="24"/>
          <w:szCs w:val="24"/>
          <w:lang w:val="es-MX"/>
        </w:rPr>
        <w:t>informado del producto utilizado y de las dosis prescritas.</w:t>
      </w:r>
    </w:p>
    <w:p w:rsidR="008264B2" w:rsidRDefault="008264B2" w:rsidP="008264B2">
      <w:pPr>
        <w:pStyle w:val="Prrafodelista"/>
        <w:spacing w:line="480" w:lineRule="auto"/>
        <w:jc w:val="both"/>
        <w:rPr>
          <w:rFonts w:ascii="Arial" w:hAnsi="Arial" w:cs="Arial"/>
          <w:sz w:val="24"/>
          <w:szCs w:val="24"/>
          <w:lang w:val="es-MX"/>
        </w:rPr>
      </w:pPr>
      <w:r w:rsidRPr="00EE3756">
        <w:rPr>
          <w:rFonts w:ascii="Arial" w:hAnsi="Arial" w:cs="Arial"/>
          <w:sz w:val="24"/>
          <w:szCs w:val="24"/>
          <w:lang w:val="es-MX"/>
        </w:rPr>
        <w:t>Las diferentes técnicas comprenden las psicoterapias individuales, de inspiración</w:t>
      </w:r>
      <w:r>
        <w:rPr>
          <w:rFonts w:ascii="Arial" w:hAnsi="Arial" w:cs="Arial"/>
          <w:sz w:val="24"/>
          <w:szCs w:val="24"/>
          <w:lang w:val="es-MX"/>
        </w:rPr>
        <w:t xml:space="preserve"> </w:t>
      </w:r>
      <w:r w:rsidRPr="00EE3756">
        <w:rPr>
          <w:rFonts w:ascii="Arial" w:hAnsi="Arial" w:cs="Arial"/>
          <w:sz w:val="24"/>
          <w:szCs w:val="24"/>
          <w:lang w:val="es-MX"/>
        </w:rPr>
        <w:t>analítica o, la mayorí</w:t>
      </w:r>
      <w:r>
        <w:rPr>
          <w:rFonts w:ascii="Arial" w:hAnsi="Arial" w:cs="Arial"/>
          <w:sz w:val="24"/>
          <w:szCs w:val="24"/>
          <w:lang w:val="es-MX"/>
        </w:rPr>
        <w:t>a de las veces, directivas o de</w:t>
      </w:r>
      <w:r w:rsidRPr="00EE3756">
        <w:rPr>
          <w:rFonts w:ascii="Arial" w:hAnsi="Arial" w:cs="Arial"/>
          <w:sz w:val="24"/>
          <w:szCs w:val="24"/>
          <w:lang w:val="es-MX"/>
        </w:rPr>
        <w:t xml:space="preserve"> apoyo con "calor y abandono</w:t>
      </w:r>
      <w:r>
        <w:rPr>
          <w:rFonts w:ascii="Arial" w:hAnsi="Arial" w:cs="Arial"/>
          <w:sz w:val="24"/>
          <w:szCs w:val="24"/>
          <w:lang w:val="es-MX"/>
        </w:rPr>
        <w:t xml:space="preserve"> </w:t>
      </w:r>
      <w:r w:rsidRPr="00EE3756">
        <w:rPr>
          <w:rFonts w:ascii="Arial" w:hAnsi="Arial" w:cs="Arial"/>
          <w:sz w:val="24"/>
          <w:szCs w:val="24"/>
          <w:lang w:val="es-MX"/>
        </w:rPr>
        <w:t>de la neutralidad ortodoxa" (C. Olievenstein), la psicoterapia de grupo (St. Einsein,J.C. Cordeiro), los grupos de discusión y de activación, las actividades crea</w:t>
      </w:r>
      <w:r>
        <w:rPr>
          <w:rFonts w:ascii="Arial" w:hAnsi="Arial" w:cs="Arial"/>
          <w:sz w:val="24"/>
          <w:szCs w:val="24"/>
          <w:lang w:val="es-MX"/>
        </w:rPr>
        <w:t>do</w:t>
      </w:r>
      <w:r w:rsidRPr="00EE3756">
        <w:rPr>
          <w:rFonts w:ascii="Arial" w:hAnsi="Arial" w:cs="Arial"/>
          <w:sz w:val="24"/>
          <w:szCs w:val="24"/>
          <w:lang w:val="es-MX"/>
        </w:rPr>
        <w:t>ras ergoterapias individuales, la socio terapia con información espontánea e</w:t>
      </w:r>
      <w:r>
        <w:rPr>
          <w:rFonts w:ascii="Arial" w:hAnsi="Arial" w:cs="Arial"/>
          <w:sz w:val="24"/>
          <w:szCs w:val="24"/>
          <w:lang w:val="es-MX"/>
        </w:rPr>
        <w:t xml:space="preserve"> </w:t>
      </w:r>
      <w:r w:rsidRPr="00EE3756">
        <w:rPr>
          <w:rFonts w:ascii="Arial" w:hAnsi="Arial" w:cs="Arial"/>
          <w:sz w:val="24"/>
          <w:szCs w:val="24"/>
          <w:lang w:val="es-MX"/>
        </w:rPr>
        <w:t>informal de los grupos.</w:t>
      </w:r>
    </w:p>
    <w:p w:rsidR="008264B2" w:rsidRPr="00EE3756" w:rsidRDefault="008264B2" w:rsidP="008264B2">
      <w:pPr>
        <w:pStyle w:val="Prrafodelista"/>
        <w:spacing w:line="480" w:lineRule="auto"/>
        <w:jc w:val="both"/>
        <w:rPr>
          <w:rFonts w:ascii="Arial" w:hAnsi="Arial" w:cs="Arial"/>
          <w:sz w:val="24"/>
          <w:szCs w:val="24"/>
          <w:lang w:val="es-MX"/>
        </w:rPr>
      </w:pPr>
      <w:r>
        <w:rPr>
          <w:rFonts w:ascii="Arial" w:hAnsi="Arial" w:cs="Arial"/>
          <w:sz w:val="24"/>
          <w:szCs w:val="24"/>
          <w:lang w:val="es-MX"/>
        </w:rPr>
        <w:t xml:space="preserve">Todas </w:t>
      </w:r>
      <w:r w:rsidRPr="00B76F65">
        <w:rPr>
          <w:rFonts w:ascii="Arial" w:hAnsi="Arial" w:cs="Arial"/>
          <w:sz w:val="24"/>
          <w:szCs w:val="24"/>
          <w:lang w:val="es-MX"/>
        </w:rPr>
        <w:t>estas técnicas se basan en la participación del paciente en "su</w:t>
      </w:r>
      <w:r>
        <w:rPr>
          <w:rFonts w:ascii="Arial" w:hAnsi="Arial" w:cs="Arial"/>
          <w:sz w:val="24"/>
          <w:szCs w:val="24"/>
          <w:lang w:val="es-MX"/>
        </w:rPr>
        <w:t xml:space="preserve"> tratamiento” </w:t>
      </w:r>
      <w:r w:rsidRPr="00B76F65">
        <w:rPr>
          <w:rFonts w:ascii="Arial" w:hAnsi="Arial" w:cs="Arial"/>
          <w:sz w:val="24"/>
          <w:szCs w:val="24"/>
          <w:lang w:val="es-MX"/>
        </w:rPr>
        <w:t>aceptado y elaborado en común en el seno del equipo terapéutico</w:t>
      </w:r>
    </w:p>
    <w:p w:rsidR="008264B2" w:rsidRPr="00B76F65" w:rsidRDefault="008264B2" w:rsidP="008264B2">
      <w:pPr>
        <w:pStyle w:val="Prrafodelista"/>
        <w:spacing w:line="480" w:lineRule="auto"/>
        <w:jc w:val="both"/>
        <w:rPr>
          <w:rFonts w:ascii="Arial" w:hAnsi="Arial" w:cs="Arial"/>
          <w:sz w:val="24"/>
          <w:szCs w:val="24"/>
          <w:lang w:val="es-MX"/>
        </w:rPr>
      </w:pPr>
      <w:r>
        <w:rPr>
          <w:rFonts w:ascii="Arial" w:hAnsi="Arial" w:cs="Arial"/>
          <w:sz w:val="24"/>
          <w:szCs w:val="24"/>
          <w:lang w:val="es-MX"/>
        </w:rPr>
        <w:lastRenderedPageBreak/>
        <w:t>La l</w:t>
      </w:r>
      <w:r w:rsidRPr="00EE3756">
        <w:rPr>
          <w:rFonts w:ascii="Arial" w:hAnsi="Arial" w:cs="Arial"/>
          <w:sz w:val="24"/>
          <w:szCs w:val="24"/>
          <w:lang w:val="es-MX"/>
        </w:rPr>
        <w:t>ey británica sobre drogas peligrosas concede a determinados organismos la</w:t>
      </w:r>
      <w:r>
        <w:rPr>
          <w:rFonts w:ascii="Arial" w:hAnsi="Arial" w:cs="Arial"/>
          <w:sz w:val="24"/>
          <w:szCs w:val="24"/>
          <w:lang w:val="es-MX"/>
        </w:rPr>
        <w:t xml:space="preserve"> posibilidad </w:t>
      </w:r>
      <w:r w:rsidRPr="00EE3756">
        <w:rPr>
          <w:rFonts w:ascii="Arial" w:hAnsi="Arial" w:cs="Arial"/>
          <w:sz w:val="24"/>
          <w:szCs w:val="24"/>
          <w:lang w:val="es-MX"/>
        </w:rPr>
        <w:t xml:space="preserve">de prescribir la droga a determinados heroinómanos y cocainómanos a </w:t>
      </w:r>
      <w:r>
        <w:rPr>
          <w:rFonts w:ascii="Arial" w:hAnsi="Arial" w:cs="Arial"/>
          <w:sz w:val="24"/>
          <w:szCs w:val="24"/>
          <w:lang w:val="es-MX"/>
        </w:rPr>
        <w:t xml:space="preserve">fin de, por una </w:t>
      </w:r>
      <w:r w:rsidRPr="00EE3756">
        <w:rPr>
          <w:rFonts w:ascii="Arial" w:hAnsi="Arial" w:cs="Arial"/>
          <w:sz w:val="24"/>
          <w:szCs w:val="24"/>
          <w:lang w:val="es-MX"/>
        </w:rPr>
        <w:t xml:space="preserve">parte, hacer desaparecer el mercado negro (que con este método </w:t>
      </w:r>
      <w:r>
        <w:rPr>
          <w:rFonts w:ascii="Arial" w:hAnsi="Arial" w:cs="Arial"/>
          <w:sz w:val="24"/>
          <w:szCs w:val="24"/>
          <w:lang w:val="es-MX"/>
        </w:rPr>
        <w:t>s</w:t>
      </w:r>
      <w:r w:rsidRPr="00EE3756">
        <w:rPr>
          <w:rFonts w:ascii="Arial" w:hAnsi="Arial" w:cs="Arial"/>
          <w:sz w:val="24"/>
          <w:szCs w:val="24"/>
          <w:lang w:val="es-MX"/>
        </w:rPr>
        <w:t>e</w:t>
      </w:r>
      <w:r>
        <w:rPr>
          <w:rFonts w:ascii="Arial" w:hAnsi="Arial" w:cs="Arial"/>
          <w:sz w:val="24"/>
          <w:szCs w:val="24"/>
          <w:lang w:val="es-MX"/>
        </w:rPr>
        <w:t xml:space="preserve"> </w:t>
      </w:r>
      <w:r w:rsidRPr="00B76F65">
        <w:rPr>
          <w:rFonts w:ascii="Arial" w:hAnsi="Arial" w:cs="Arial"/>
          <w:sz w:val="24"/>
          <w:szCs w:val="24"/>
          <w:lang w:val="es-MX"/>
        </w:rPr>
        <w:t>convierte en "mercado gris") y, por otra, llegar a un diálogo con l</w:t>
      </w:r>
      <w:r>
        <w:rPr>
          <w:rFonts w:ascii="Arial" w:hAnsi="Arial" w:cs="Arial"/>
          <w:sz w:val="24"/>
          <w:szCs w:val="24"/>
          <w:lang w:val="es-MX"/>
        </w:rPr>
        <w:t xml:space="preserve">os toxicómanos </w:t>
      </w:r>
      <w:r w:rsidRPr="00B76F65">
        <w:rPr>
          <w:rFonts w:ascii="Arial" w:hAnsi="Arial" w:cs="Arial"/>
          <w:sz w:val="24"/>
          <w:szCs w:val="24"/>
          <w:lang w:val="es-MX"/>
        </w:rPr>
        <w:t>para poder tratarlos sin coacción. Algunos psiquiatras británicos adm</w:t>
      </w:r>
      <w:r>
        <w:rPr>
          <w:rFonts w:ascii="Arial" w:hAnsi="Arial" w:cs="Arial"/>
          <w:sz w:val="24"/>
          <w:szCs w:val="24"/>
          <w:lang w:val="es-MX"/>
        </w:rPr>
        <w:t xml:space="preserve">iten la existencia </w:t>
      </w:r>
      <w:r w:rsidRPr="00B76F65">
        <w:rPr>
          <w:rFonts w:ascii="Arial" w:hAnsi="Arial" w:cs="Arial"/>
          <w:sz w:val="24"/>
          <w:szCs w:val="24"/>
          <w:lang w:val="es-MX"/>
        </w:rPr>
        <w:t>de</w:t>
      </w:r>
      <w:r>
        <w:rPr>
          <w:rFonts w:ascii="Arial" w:hAnsi="Arial" w:cs="Arial"/>
          <w:sz w:val="24"/>
          <w:szCs w:val="24"/>
          <w:lang w:val="es-MX"/>
        </w:rPr>
        <w:t xml:space="preserve"> </w:t>
      </w:r>
      <w:r w:rsidRPr="00B76F65">
        <w:rPr>
          <w:rFonts w:ascii="Arial" w:hAnsi="Arial" w:cs="Arial"/>
          <w:sz w:val="24"/>
          <w:szCs w:val="24"/>
          <w:lang w:val="es-MX"/>
        </w:rPr>
        <w:t>"adictos estabilizados funcionando sin droga"</w:t>
      </w:r>
      <w:r>
        <w:rPr>
          <w:rFonts w:ascii="Arial" w:hAnsi="Arial" w:cs="Arial"/>
          <w:sz w:val="24"/>
          <w:szCs w:val="24"/>
          <w:lang w:val="es-MX"/>
        </w:rPr>
        <w:t xml:space="preserve"> y pudiendo mantenerse así </w:t>
      </w:r>
      <w:r w:rsidRPr="00B76F65">
        <w:rPr>
          <w:rFonts w:ascii="Arial" w:hAnsi="Arial" w:cs="Arial"/>
          <w:sz w:val="24"/>
          <w:szCs w:val="24"/>
          <w:lang w:val="es-MX"/>
        </w:rPr>
        <w:t>con una vida relativamente válida y determinada dosis de tóxicos</w:t>
      </w:r>
      <w:r>
        <w:rPr>
          <w:rFonts w:ascii="Arial" w:hAnsi="Arial" w:cs="Arial"/>
          <w:sz w:val="24"/>
          <w:szCs w:val="24"/>
          <w:lang w:val="es-MX"/>
        </w:rPr>
        <w:t xml:space="preserve">. Sin embargo, </w:t>
      </w:r>
      <w:r w:rsidRPr="00B76F65">
        <w:rPr>
          <w:rFonts w:ascii="Arial" w:hAnsi="Arial" w:cs="Arial"/>
          <w:sz w:val="24"/>
          <w:szCs w:val="24"/>
          <w:lang w:val="es-MX"/>
        </w:rPr>
        <w:t>reconocen el elevado porcentaje de dificultades que entraña esta actitud de</w:t>
      </w:r>
      <w:r>
        <w:rPr>
          <w:rFonts w:ascii="Arial" w:hAnsi="Arial" w:cs="Arial"/>
          <w:sz w:val="24"/>
          <w:szCs w:val="24"/>
          <w:lang w:val="es-MX"/>
        </w:rPr>
        <w:t xml:space="preserve">bido a los </w:t>
      </w:r>
      <w:r w:rsidRPr="00B76F65">
        <w:rPr>
          <w:rFonts w:ascii="Arial" w:hAnsi="Arial" w:cs="Arial"/>
          <w:sz w:val="24"/>
          <w:szCs w:val="24"/>
          <w:lang w:val="es-MX"/>
        </w:rPr>
        <w:t xml:space="preserve">riesgos que implica y a la conducta de manipulación respecto del médico </w:t>
      </w:r>
      <w:r>
        <w:rPr>
          <w:rFonts w:ascii="Arial" w:hAnsi="Arial" w:cs="Arial"/>
          <w:sz w:val="24"/>
          <w:szCs w:val="24"/>
          <w:lang w:val="es-MX"/>
        </w:rPr>
        <w:t xml:space="preserve">que puede </w:t>
      </w:r>
      <w:r w:rsidRPr="00B76F65">
        <w:rPr>
          <w:rFonts w:ascii="Arial" w:hAnsi="Arial" w:cs="Arial"/>
          <w:sz w:val="24"/>
          <w:szCs w:val="24"/>
          <w:lang w:val="es-MX"/>
        </w:rPr>
        <w:t>provocar en el toxicómano.</w:t>
      </w:r>
    </w:p>
    <w:p w:rsidR="008264B2" w:rsidRPr="00BB56AE" w:rsidRDefault="008264B2" w:rsidP="008264B2">
      <w:pPr>
        <w:pStyle w:val="Prrafodelista"/>
        <w:spacing w:line="480" w:lineRule="auto"/>
        <w:jc w:val="both"/>
        <w:rPr>
          <w:rFonts w:ascii="Arial" w:hAnsi="Arial" w:cs="Arial"/>
          <w:sz w:val="24"/>
          <w:szCs w:val="24"/>
          <w:lang w:val="es-MX"/>
        </w:rPr>
      </w:pPr>
      <w:r w:rsidRPr="00B76F65">
        <w:rPr>
          <w:rFonts w:ascii="Arial" w:hAnsi="Arial" w:cs="Arial"/>
          <w:sz w:val="24"/>
          <w:szCs w:val="24"/>
          <w:lang w:val="es-MX"/>
        </w:rPr>
        <w:t>Partiendo del mismo principio y con objetivo</w:t>
      </w:r>
      <w:r>
        <w:rPr>
          <w:rFonts w:ascii="Arial" w:hAnsi="Arial" w:cs="Arial"/>
          <w:sz w:val="24"/>
          <w:szCs w:val="24"/>
          <w:lang w:val="es-MX"/>
        </w:rPr>
        <w:t>s</w:t>
      </w:r>
      <w:r w:rsidRPr="00B76F65">
        <w:rPr>
          <w:rFonts w:ascii="Arial" w:hAnsi="Arial" w:cs="Arial"/>
          <w:sz w:val="24"/>
          <w:szCs w:val="24"/>
          <w:lang w:val="es-MX"/>
        </w:rPr>
        <w:t xml:space="preserve"> más bien farmacosociales</w:t>
      </w:r>
      <w:r>
        <w:rPr>
          <w:rFonts w:ascii="Arial" w:hAnsi="Arial" w:cs="Arial"/>
          <w:sz w:val="24"/>
          <w:szCs w:val="24"/>
          <w:lang w:val="es-MX"/>
        </w:rPr>
        <w:t xml:space="preserve"> que</w:t>
      </w:r>
      <w:r w:rsidRPr="00B76F65">
        <w:rPr>
          <w:rFonts w:ascii="Arial" w:hAnsi="Arial" w:cs="Arial"/>
          <w:sz w:val="24"/>
          <w:szCs w:val="24"/>
          <w:lang w:val="es-MX"/>
        </w:rPr>
        <w:t xml:space="preserve"> terapéuticos, el "tratamiento continuo con Metadona" (</w:t>
      </w:r>
      <w:r w:rsidRPr="00BB56AE">
        <w:rPr>
          <w:rFonts w:ascii="Arial" w:hAnsi="Arial" w:cs="Arial"/>
          <w:i/>
          <w:sz w:val="24"/>
          <w:szCs w:val="24"/>
          <w:lang w:val="es-MX"/>
        </w:rPr>
        <w:t>Methadone maintenance</w:t>
      </w:r>
      <w:r>
        <w:rPr>
          <w:rFonts w:ascii="Arial" w:hAnsi="Arial" w:cs="Arial"/>
          <w:sz w:val="24"/>
          <w:szCs w:val="24"/>
          <w:lang w:val="es-MX"/>
        </w:rPr>
        <w:t>)</w:t>
      </w:r>
      <w:r w:rsidRPr="00B76F65">
        <w:rPr>
          <w:rFonts w:ascii="Arial" w:hAnsi="Arial" w:cs="Arial"/>
          <w:sz w:val="24"/>
          <w:szCs w:val="24"/>
          <w:lang w:val="es-MX"/>
        </w:rPr>
        <w:t xml:space="preserve"> "opioide" de síntesis cuyos efectos son </w:t>
      </w:r>
      <w:r>
        <w:rPr>
          <w:rFonts w:ascii="Arial" w:hAnsi="Arial" w:cs="Arial"/>
          <w:sz w:val="24"/>
          <w:szCs w:val="24"/>
          <w:lang w:val="es-MX"/>
        </w:rPr>
        <w:t>comparables a los de la morfina,</w:t>
      </w:r>
      <w:r w:rsidRPr="00B76F65">
        <w:rPr>
          <w:rFonts w:ascii="Arial" w:hAnsi="Arial" w:cs="Arial"/>
          <w:sz w:val="24"/>
          <w:szCs w:val="24"/>
          <w:lang w:val="es-MX"/>
        </w:rPr>
        <w:t xml:space="preserve"> </w:t>
      </w:r>
      <w:r>
        <w:rPr>
          <w:rFonts w:ascii="Arial" w:hAnsi="Arial" w:cs="Arial"/>
          <w:sz w:val="24"/>
          <w:szCs w:val="24"/>
          <w:lang w:val="es-MX"/>
        </w:rPr>
        <w:t>h</w:t>
      </w:r>
      <w:r w:rsidRPr="00B76F65">
        <w:rPr>
          <w:rFonts w:ascii="Arial" w:hAnsi="Arial" w:cs="Arial"/>
          <w:sz w:val="24"/>
          <w:szCs w:val="24"/>
          <w:lang w:val="es-MX"/>
        </w:rPr>
        <w:t>i</w:t>
      </w:r>
      <w:r>
        <w:rPr>
          <w:rFonts w:ascii="Arial" w:hAnsi="Arial" w:cs="Arial"/>
          <w:sz w:val="24"/>
          <w:szCs w:val="24"/>
          <w:lang w:val="es-MX"/>
        </w:rPr>
        <w:t xml:space="preserve">zo su </w:t>
      </w:r>
      <w:r w:rsidRPr="00B76F65">
        <w:rPr>
          <w:rFonts w:ascii="Arial" w:hAnsi="Arial" w:cs="Arial"/>
          <w:sz w:val="24"/>
          <w:szCs w:val="24"/>
          <w:lang w:val="es-MX"/>
        </w:rPr>
        <w:t>primera aparición en los Estados Unidos (V. Dole y M. Nyswander), luego en I</w:t>
      </w:r>
      <w:r>
        <w:rPr>
          <w:rFonts w:ascii="Arial" w:hAnsi="Arial" w:cs="Arial"/>
          <w:sz w:val="24"/>
          <w:szCs w:val="24"/>
          <w:lang w:val="es-MX"/>
        </w:rPr>
        <w:t>nglaterra</w:t>
      </w:r>
      <w:r w:rsidRPr="00B76F65">
        <w:rPr>
          <w:rFonts w:ascii="Arial" w:hAnsi="Arial" w:cs="Arial"/>
          <w:sz w:val="24"/>
          <w:szCs w:val="24"/>
          <w:lang w:val="es-MX"/>
        </w:rPr>
        <w:t>, para extenderse desde hace poco al continente. Sustancia toxicomanóge</w:t>
      </w:r>
      <w:r>
        <w:rPr>
          <w:rFonts w:ascii="Arial" w:hAnsi="Arial" w:cs="Arial"/>
          <w:sz w:val="24"/>
          <w:szCs w:val="24"/>
          <w:lang w:val="es-MX"/>
        </w:rPr>
        <w:t xml:space="preserve">na en su </w:t>
      </w:r>
      <w:r w:rsidRPr="00B76F65">
        <w:rPr>
          <w:rFonts w:ascii="Arial" w:hAnsi="Arial" w:cs="Arial"/>
          <w:sz w:val="24"/>
          <w:szCs w:val="24"/>
          <w:lang w:val="es-MX"/>
        </w:rPr>
        <w:t>confluencia con determinados individuos, causante de la dependencia en la misma medida que la morfina, peligrosa por sus efectos acumulativos, puede permitir "</w:t>
      </w:r>
      <w:r>
        <w:rPr>
          <w:rFonts w:ascii="Arial" w:hAnsi="Arial" w:cs="Arial"/>
          <w:sz w:val="24"/>
          <w:szCs w:val="24"/>
          <w:lang w:val="es-MX"/>
        </w:rPr>
        <w:t>una</w:t>
      </w:r>
      <w:r w:rsidRPr="00B76F65">
        <w:rPr>
          <w:rFonts w:ascii="Arial" w:hAnsi="Arial" w:cs="Arial"/>
          <w:sz w:val="24"/>
          <w:szCs w:val="24"/>
          <w:lang w:val="es-MX"/>
        </w:rPr>
        <w:t xml:space="preserve"> reducción de la criminalidad y del consumo ilícito de las drogas, así como una mejor adaptación social" (XVIII Informe del Comité de expertos de la O.M.S. para</w:t>
      </w:r>
      <w:r>
        <w:rPr>
          <w:rFonts w:ascii="Arial" w:hAnsi="Arial" w:cs="Arial"/>
          <w:sz w:val="24"/>
          <w:szCs w:val="24"/>
          <w:lang w:val="es-MX"/>
        </w:rPr>
        <w:t xml:space="preserve"> </w:t>
      </w:r>
      <w:r w:rsidRPr="00B76F65">
        <w:rPr>
          <w:rFonts w:ascii="Arial" w:hAnsi="Arial" w:cs="Arial"/>
          <w:sz w:val="24"/>
          <w:szCs w:val="24"/>
          <w:lang w:val="es-MX"/>
        </w:rPr>
        <w:t>la</w:t>
      </w:r>
      <w:r>
        <w:rPr>
          <w:rFonts w:ascii="Arial" w:hAnsi="Arial" w:cs="Arial"/>
          <w:sz w:val="24"/>
          <w:szCs w:val="24"/>
          <w:lang w:val="es-MX"/>
        </w:rPr>
        <w:t xml:space="preserve"> </w:t>
      </w:r>
      <w:r w:rsidRPr="00BB56AE">
        <w:rPr>
          <w:rFonts w:ascii="Arial" w:hAnsi="Arial" w:cs="Arial"/>
          <w:sz w:val="24"/>
          <w:szCs w:val="24"/>
          <w:lang w:val="es-MX"/>
        </w:rPr>
        <w:t xml:space="preserve">farmacodependencia). Utilizada principalmente por los heroinómanos inveterados, su empleo tiende a ganar actualmente a los morfinómanos y opiómanos, constituyendo el objeto de vivas controversias. Se hallará una </w:t>
      </w:r>
      <w:r w:rsidRPr="00BB56AE">
        <w:rPr>
          <w:rFonts w:ascii="Arial" w:hAnsi="Arial" w:cs="Arial"/>
          <w:sz w:val="24"/>
          <w:szCs w:val="24"/>
          <w:lang w:val="es-MX"/>
        </w:rPr>
        <w:lastRenderedPageBreak/>
        <w:t>revisión completa de las diferentes técnicas de aplicación en "Méthadone Maintenance" dirigida por St. Einstein (1971).</w:t>
      </w:r>
    </w:p>
    <w:p w:rsidR="008264B2" w:rsidRPr="00B76F65" w:rsidRDefault="008264B2" w:rsidP="008264B2">
      <w:pPr>
        <w:pStyle w:val="Prrafodelista"/>
        <w:spacing w:line="480" w:lineRule="auto"/>
        <w:jc w:val="both"/>
        <w:rPr>
          <w:rFonts w:ascii="Arial" w:hAnsi="Arial" w:cs="Arial"/>
          <w:sz w:val="24"/>
          <w:szCs w:val="24"/>
          <w:lang w:val="es-MX"/>
        </w:rPr>
      </w:pPr>
      <w:r w:rsidRPr="00B76F65">
        <w:rPr>
          <w:rFonts w:ascii="Arial" w:hAnsi="Arial" w:cs="Arial"/>
          <w:sz w:val="24"/>
          <w:szCs w:val="24"/>
          <w:lang w:val="es-MX"/>
        </w:rPr>
        <w:t>Según A. Calanca, D. Ladewig, P. C. Samitca, y A. Uchtenhagen, en una puesta a</w:t>
      </w:r>
      <w:r>
        <w:rPr>
          <w:rFonts w:ascii="Arial" w:hAnsi="Arial" w:cs="Arial"/>
          <w:sz w:val="24"/>
          <w:szCs w:val="24"/>
          <w:lang w:val="es-MX"/>
        </w:rPr>
        <w:t xml:space="preserve"> </w:t>
      </w:r>
      <w:r w:rsidRPr="00B76F65">
        <w:rPr>
          <w:rFonts w:ascii="Arial" w:hAnsi="Arial" w:cs="Arial"/>
          <w:sz w:val="24"/>
          <w:szCs w:val="24"/>
          <w:lang w:val="es-MX"/>
        </w:rPr>
        <w:t>punto en 1973, "el tratamiento continuo con Metadona puede constituir el mantenimiento</w:t>
      </w:r>
      <w:r>
        <w:rPr>
          <w:rFonts w:ascii="Arial" w:hAnsi="Arial" w:cs="Arial"/>
          <w:sz w:val="24"/>
          <w:szCs w:val="24"/>
          <w:lang w:val="es-MX"/>
        </w:rPr>
        <w:t xml:space="preserve"> </w:t>
      </w:r>
      <w:r w:rsidRPr="00B76F65">
        <w:rPr>
          <w:rFonts w:ascii="Arial" w:hAnsi="Arial" w:cs="Arial"/>
          <w:sz w:val="24"/>
          <w:szCs w:val="24"/>
          <w:lang w:val="es-MX"/>
        </w:rPr>
        <w:t>(bajo otra forma) de una dependencia de tipo morfínico, siendo necesario no</w:t>
      </w:r>
      <w:r>
        <w:rPr>
          <w:rFonts w:ascii="Arial" w:hAnsi="Arial" w:cs="Arial"/>
          <w:sz w:val="24"/>
          <w:szCs w:val="24"/>
          <w:lang w:val="es-MX"/>
        </w:rPr>
        <w:t xml:space="preserve"> </w:t>
      </w:r>
      <w:r w:rsidRPr="00B76F65">
        <w:rPr>
          <w:rFonts w:ascii="Arial" w:hAnsi="Arial" w:cs="Arial"/>
          <w:sz w:val="24"/>
          <w:szCs w:val="24"/>
          <w:lang w:val="es-MX"/>
        </w:rPr>
        <w:t>recurrir a él nunca aparte de una aproximación más compleja de las personas dependientes, es decir de una relacional del grupo o individual y de las medidas de readaptación sociales".</w:t>
      </w:r>
    </w:p>
    <w:p w:rsidR="008264B2" w:rsidRPr="00B76F65" w:rsidRDefault="008264B2" w:rsidP="008264B2">
      <w:pPr>
        <w:pStyle w:val="Prrafodelista"/>
        <w:spacing w:line="480" w:lineRule="auto"/>
        <w:jc w:val="both"/>
        <w:rPr>
          <w:rFonts w:ascii="Arial" w:hAnsi="Arial" w:cs="Arial"/>
          <w:sz w:val="24"/>
          <w:szCs w:val="24"/>
          <w:lang w:val="es-MX"/>
        </w:rPr>
      </w:pPr>
      <w:r w:rsidRPr="00B76F65">
        <w:rPr>
          <w:rFonts w:ascii="Arial" w:hAnsi="Arial" w:cs="Arial"/>
          <w:sz w:val="24"/>
          <w:szCs w:val="24"/>
          <w:lang w:val="es-MX"/>
        </w:rPr>
        <w:t>No abordaremos aquí otro nuevo tipo de aproximación psicofarmacológico</w:t>
      </w:r>
    </w:p>
    <w:p w:rsidR="008264B2" w:rsidRPr="00B76F65" w:rsidRDefault="008264B2" w:rsidP="008264B2">
      <w:pPr>
        <w:pStyle w:val="Prrafodelista"/>
        <w:spacing w:line="480" w:lineRule="auto"/>
        <w:jc w:val="both"/>
        <w:rPr>
          <w:rFonts w:ascii="Arial" w:hAnsi="Arial" w:cs="Arial"/>
          <w:sz w:val="24"/>
          <w:szCs w:val="24"/>
          <w:lang w:val="es-MX"/>
        </w:rPr>
      </w:pPr>
      <w:r w:rsidRPr="00B76F65">
        <w:rPr>
          <w:rFonts w:ascii="Arial" w:hAnsi="Arial" w:cs="Arial"/>
          <w:sz w:val="24"/>
          <w:szCs w:val="24"/>
          <w:lang w:val="es-MX"/>
        </w:rPr>
        <w:t xml:space="preserve">puesto que todavía se halla en la fase de experimentación; se trata de la </w:t>
      </w:r>
      <w:r>
        <w:rPr>
          <w:rFonts w:ascii="Arial" w:hAnsi="Arial" w:cs="Arial"/>
          <w:sz w:val="24"/>
          <w:szCs w:val="24"/>
          <w:lang w:val="es-MX"/>
        </w:rPr>
        <w:t xml:space="preserve">administración </w:t>
      </w:r>
      <w:r w:rsidRPr="00B76F65">
        <w:rPr>
          <w:rFonts w:ascii="Arial" w:hAnsi="Arial" w:cs="Arial"/>
          <w:sz w:val="24"/>
          <w:szCs w:val="24"/>
          <w:lang w:val="es-MX"/>
        </w:rPr>
        <w:t xml:space="preserve">de </w:t>
      </w:r>
      <w:r w:rsidRPr="00BB56AE">
        <w:rPr>
          <w:rFonts w:ascii="Arial" w:hAnsi="Arial" w:cs="Arial"/>
          <w:i/>
          <w:sz w:val="24"/>
          <w:szCs w:val="24"/>
          <w:lang w:val="es-MX"/>
        </w:rPr>
        <w:t>Cyclazocin y de Naloxon</w:t>
      </w:r>
      <w:r w:rsidRPr="00B76F65">
        <w:rPr>
          <w:rFonts w:ascii="Arial" w:hAnsi="Arial" w:cs="Arial"/>
          <w:sz w:val="24"/>
          <w:szCs w:val="24"/>
          <w:lang w:val="es-MX"/>
        </w:rPr>
        <w:t>, antagonistas de las sustancias morfínicas, así</w:t>
      </w:r>
      <w:r>
        <w:rPr>
          <w:rFonts w:ascii="Arial" w:hAnsi="Arial" w:cs="Arial"/>
          <w:sz w:val="24"/>
          <w:szCs w:val="24"/>
          <w:lang w:val="es-MX"/>
        </w:rPr>
        <w:t xml:space="preserve"> </w:t>
      </w:r>
      <w:r w:rsidRPr="00B76F65">
        <w:rPr>
          <w:rFonts w:ascii="Arial" w:hAnsi="Arial" w:cs="Arial"/>
          <w:sz w:val="24"/>
          <w:szCs w:val="24"/>
          <w:lang w:val="es-MX"/>
        </w:rPr>
        <w:t xml:space="preserve">como de la </w:t>
      </w:r>
      <w:r w:rsidRPr="00BB56AE">
        <w:rPr>
          <w:rFonts w:ascii="Arial" w:hAnsi="Arial" w:cs="Arial"/>
          <w:i/>
          <w:sz w:val="24"/>
          <w:szCs w:val="24"/>
          <w:lang w:val="es-MX"/>
        </w:rPr>
        <w:t>alfa-metiltirosina</w:t>
      </w:r>
      <w:r w:rsidRPr="00B76F65">
        <w:rPr>
          <w:rFonts w:ascii="Arial" w:hAnsi="Arial" w:cs="Arial"/>
          <w:sz w:val="24"/>
          <w:szCs w:val="24"/>
          <w:lang w:val="es-MX"/>
        </w:rPr>
        <w:t>, antagonista de las anfetaminas, capaces de crear un</w:t>
      </w:r>
      <w:r>
        <w:rPr>
          <w:rFonts w:ascii="Arial" w:hAnsi="Arial" w:cs="Arial"/>
          <w:sz w:val="24"/>
          <w:szCs w:val="24"/>
          <w:lang w:val="es-MX"/>
        </w:rPr>
        <w:t xml:space="preserve"> </w:t>
      </w:r>
      <w:r w:rsidRPr="00B76F65">
        <w:rPr>
          <w:rFonts w:ascii="Arial" w:hAnsi="Arial" w:cs="Arial"/>
          <w:sz w:val="24"/>
          <w:szCs w:val="24"/>
          <w:lang w:val="es-MX"/>
        </w:rPr>
        <w:t>bloqueo farmacológico del efecto euforizante de las drogas.</w:t>
      </w:r>
    </w:p>
    <w:p w:rsidR="008264B2" w:rsidRPr="00B76F65" w:rsidRDefault="008264B2" w:rsidP="008264B2">
      <w:pPr>
        <w:pStyle w:val="Prrafodelista"/>
        <w:spacing w:line="480" w:lineRule="auto"/>
        <w:jc w:val="both"/>
        <w:rPr>
          <w:rFonts w:ascii="Arial" w:hAnsi="Arial" w:cs="Arial"/>
          <w:sz w:val="24"/>
          <w:szCs w:val="24"/>
          <w:lang w:val="es-MX"/>
        </w:rPr>
      </w:pPr>
      <w:r w:rsidRPr="00B76F65">
        <w:rPr>
          <w:rFonts w:ascii="Arial" w:hAnsi="Arial" w:cs="Arial"/>
          <w:sz w:val="24"/>
          <w:szCs w:val="24"/>
          <w:lang w:val="es-MX"/>
        </w:rPr>
        <w:t>El psiquiatra no debe minimizar los efectos de las drogas ni desconocer el problema</w:t>
      </w:r>
      <w:r>
        <w:rPr>
          <w:rFonts w:ascii="Arial" w:hAnsi="Arial" w:cs="Arial"/>
          <w:sz w:val="24"/>
          <w:szCs w:val="24"/>
          <w:lang w:val="es-MX"/>
        </w:rPr>
        <w:t xml:space="preserve"> </w:t>
      </w:r>
      <w:r w:rsidRPr="00B76F65">
        <w:rPr>
          <w:rFonts w:ascii="Arial" w:hAnsi="Arial" w:cs="Arial"/>
          <w:sz w:val="24"/>
          <w:szCs w:val="24"/>
          <w:lang w:val="es-MX"/>
        </w:rPr>
        <w:t>de la escalada, pero tampoco debe participar en la agresividad consciente o inconsciente</w:t>
      </w:r>
      <w:r>
        <w:rPr>
          <w:rFonts w:ascii="Arial" w:hAnsi="Arial" w:cs="Arial"/>
          <w:sz w:val="24"/>
          <w:szCs w:val="24"/>
          <w:lang w:val="es-MX"/>
        </w:rPr>
        <w:t xml:space="preserve"> </w:t>
      </w:r>
      <w:r w:rsidRPr="00B76F65">
        <w:rPr>
          <w:rFonts w:ascii="Arial" w:hAnsi="Arial" w:cs="Arial"/>
          <w:sz w:val="24"/>
          <w:szCs w:val="24"/>
          <w:lang w:val="es-MX"/>
        </w:rPr>
        <w:t>de una parte de la sociedad adulta, implicada ella misma en sus propias contradicciones</w:t>
      </w:r>
      <w:r>
        <w:rPr>
          <w:rFonts w:ascii="Arial" w:hAnsi="Arial" w:cs="Arial"/>
          <w:sz w:val="24"/>
          <w:szCs w:val="24"/>
          <w:lang w:val="es-MX"/>
        </w:rPr>
        <w:t xml:space="preserve">. </w:t>
      </w:r>
      <w:r w:rsidRPr="00B76F65">
        <w:rPr>
          <w:rFonts w:ascii="Arial" w:hAnsi="Arial" w:cs="Arial"/>
          <w:sz w:val="24"/>
          <w:szCs w:val="24"/>
          <w:lang w:val="es-MX"/>
        </w:rPr>
        <w:t>No es el representante de las jurisdicciones represivas. Debe encontrar solucio</w:t>
      </w:r>
      <w:r>
        <w:rPr>
          <w:rFonts w:ascii="Arial" w:hAnsi="Arial" w:cs="Arial"/>
          <w:sz w:val="24"/>
          <w:szCs w:val="24"/>
          <w:lang w:val="es-MX"/>
        </w:rPr>
        <w:t xml:space="preserve">nes </w:t>
      </w:r>
      <w:r w:rsidRPr="00B76F65">
        <w:rPr>
          <w:rFonts w:ascii="Arial" w:hAnsi="Arial" w:cs="Arial"/>
          <w:sz w:val="24"/>
          <w:szCs w:val="24"/>
          <w:lang w:val="es-MX"/>
        </w:rPr>
        <w:t xml:space="preserve">distintas según el país y según los individuos a fin de ayudar al adolescente </w:t>
      </w:r>
      <w:r>
        <w:rPr>
          <w:rFonts w:ascii="Arial" w:hAnsi="Arial" w:cs="Arial"/>
          <w:sz w:val="24"/>
          <w:szCs w:val="24"/>
          <w:lang w:val="es-MX"/>
        </w:rPr>
        <w:t xml:space="preserve">toxicómano, </w:t>
      </w:r>
      <w:r w:rsidRPr="00B76F65">
        <w:rPr>
          <w:rFonts w:ascii="Arial" w:hAnsi="Arial" w:cs="Arial"/>
          <w:sz w:val="24"/>
          <w:szCs w:val="24"/>
          <w:lang w:val="es-MX"/>
        </w:rPr>
        <w:t>teniendo en cuenta que la desintoxicación es un primer paso, pero que una psicote</w:t>
      </w:r>
      <w:r>
        <w:rPr>
          <w:rFonts w:ascii="Arial" w:hAnsi="Arial" w:cs="Arial"/>
          <w:sz w:val="24"/>
          <w:szCs w:val="24"/>
          <w:lang w:val="es-MX"/>
        </w:rPr>
        <w:t xml:space="preserve">rapia </w:t>
      </w:r>
      <w:r w:rsidRPr="00B76F65">
        <w:rPr>
          <w:rFonts w:ascii="Arial" w:hAnsi="Arial" w:cs="Arial"/>
          <w:sz w:val="24"/>
          <w:szCs w:val="24"/>
          <w:lang w:val="es-MX"/>
        </w:rPr>
        <w:t>individual de sostén o una psicoterapia de grupo es indispensable.</w:t>
      </w:r>
    </w:p>
    <w:p w:rsidR="008264B2" w:rsidRPr="00B76F65" w:rsidRDefault="008264B2" w:rsidP="008264B2">
      <w:pPr>
        <w:pStyle w:val="Prrafodelista"/>
        <w:spacing w:line="480" w:lineRule="auto"/>
        <w:jc w:val="both"/>
        <w:rPr>
          <w:rFonts w:ascii="Arial" w:hAnsi="Arial" w:cs="Arial"/>
          <w:sz w:val="24"/>
          <w:szCs w:val="24"/>
          <w:lang w:val="es-MX"/>
        </w:rPr>
      </w:pPr>
      <w:r w:rsidRPr="00B76F65">
        <w:rPr>
          <w:rFonts w:ascii="Arial" w:hAnsi="Arial" w:cs="Arial"/>
          <w:sz w:val="24"/>
          <w:szCs w:val="24"/>
          <w:lang w:val="es-MX"/>
        </w:rPr>
        <w:lastRenderedPageBreak/>
        <w:t>Las autoridades, por su parte, deben ser extremadamente severas con l</w:t>
      </w:r>
      <w:r>
        <w:rPr>
          <w:rFonts w:ascii="Arial" w:hAnsi="Arial" w:cs="Arial"/>
          <w:sz w:val="24"/>
          <w:szCs w:val="24"/>
          <w:lang w:val="es-MX"/>
        </w:rPr>
        <w:t>o</w:t>
      </w:r>
      <w:r w:rsidRPr="00B76F65">
        <w:rPr>
          <w:rFonts w:ascii="Arial" w:hAnsi="Arial" w:cs="Arial"/>
          <w:sz w:val="24"/>
          <w:szCs w:val="24"/>
          <w:lang w:val="es-MX"/>
        </w:rPr>
        <w:t>s</w:t>
      </w:r>
      <w:r>
        <w:rPr>
          <w:rFonts w:ascii="Arial" w:hAnsi="Arial" w:cs="Arial"/>
          <w:sz w:val="24"/>
          <w:szCs w:val="24"/>
          <w:lang w:val="es-MX"/>
        </w:rPr>
        <w:t xml:space="preserve"> </w:t>
      </w:r>
      <w:r w:rsidRPr="00B76F65">
        <w:rPr>
          <w:rFonts w:ascii="Arial" w:hAnsi="Arial" w:cs="Arial"/>
          <w:sz w:val="24"/>
          <w:szCs w:val="24"/>
          <w:lang w:val="es-MX"/>
        </w:rPr>
        <w:t>prove</w:t>
      </w:r>
      <w:r>
        <w:rPr>
          <w:rFonts w:ascii="Arial" w:hAnsi="Arial" w:cs="Arial"/>
          <w:sz w:val="24"/>
          <w:szCs w:val="24"/>
          <w:lang w:val="es-MX"/>
        </w:rPr>
        <w:t>edor</w:t>
      </w:r>
      <w:r w:rsidRPr="00B76F65">
        <w:rPr>
          <w:rFonts w:ascii="Arial" w:hAnsi="Arial" w:cs="Arial"/>
          <w:sz w:val="24"/>
          <w:szCs w:val="24"/>
          <w:lang w:val="es-MX"/>
        </w:rPr>
        <w:t>e</w:t>
      </w:r>
      <w:r>
        <w:rPr>
          <w:rFonts w:ascii="Arial" w:hAnsi="Arial" w:cs="Arial"/>
          <w:sz w:val="24"/>
          <w:szCs w:val="24"/>
          <w:lang w:val="es-MX"/>
        </w:rPr>
        <w:t>s</w:t>
      </w:r>
      <w:r w:rsidRPr="00B76F65">
        <w:rPr>
          <w:rFonts w:ascii="Arial" w:hAnsi="Arial" w:cs="Arial"/>
          <w:sz w:val="24"/>
          <w:szCs w:val="24"/>
          <w:lang w:val="es-MX"/>
        </w:rPr>
        <w:t xml:space="preserve"> de drogas en el plano nacional y los organismos internacionales deben atacar</w:t>
      </w:r>
      <w:r>
        <w:rPr>
          <w:rFonts w:ascii="Arial" w:hAnsi="Arial" w:cs="Arial"/>
          <w:sz w:val="24"/>
          <w:szCs w:val="24"/>
          <w:lang w:val="es-MX"/>
        </w:rPr>
        <w:t xml:space="preserve"> </w:t>
      </w:r>
      <w:r w:rsidRPr="00B76F65">
        <w:rPr>
          <w:rFonts w:ascii="Arial" w:hAnsi="Arial" w:cs="Arial"/>
          <w:sz w:val="24"/>
          <w:szCs w:val="24"/>
          <w:lang w:val="es-MX"/>
        </w:rPr>
        <w:t>también con severidad a los traficantes. Pero la dificultad ha aumentado</w:t>
      </w:r>
      <w:r>
        <w:rPr>
          <w:rFonts w:ascii="Arial" w:hAnsi="Arial" w:cs="Arial"/>
          <w:sz w:val="24"/>
          <w:szCs w:val="24"/>
          <w:lang w:val="es-MX"/>
        </w:rPr>
        <w:t xml:space="preserve"> </w:t>
      </w:r>
      <w:r w:rsidRPr="00B76F65">
        <w:rPr>
          <w:rFonts w:ascii="Arial" w:hAnsi="Arial" w:cs="Arial"/>
          <w:sz w:val="24"/>
          <w:szCs w:val="24"/>
          <w:lang w:val="es-MX"/>
        </w:rPr>
        <w:t>estos</w:t>
      </w:r>
      <w:r>
        <w:rPr>
          <w:rFonts w:ascii="Arial" w:hAnsi="Arial" w:cs="Arial"/>
          <w:sz w:val="24"/>
          <w:szCs w:val="24"/>
          <w:lang w:val="es-MX"/>
        </w:rPr>
        <w:t xml:space="preserve"> </w:t>
      </w:r>
      <w:r w:rsidRPr="00B76F65">
        <w:rPr>
          <w:rFonts w:ascii="Arial" w:hAnsi="Arial" w:cs="Arial"/>
          <w:sz w:val="24"/>
          <w:szCs w:val="24"/>
          <w:lang w:val="es-MX"/>
        </w:rPr>
        <w:t xml:space="preserve">últimos años, pues mientras que antiguamente sólo eran los adultos </w:t>
      </w:r>
      <w:r>
        <w:rPr>
          <w:rFonts w:ascii="Arial" w:hAnsi="Arial" w:cs="Arial"/>
          <w:sz w:val="24"/>
          <w:szCs w:val="24"/>
          <w:lang w:val="es-MX"/>
        </w:rPr>
        <w:t xml:space="preserve">los </w:t>
      </w:r>
      <w:r w:rsidRPr="00B76F65">
        <w:rPr>
          <w:rFonts w:ascii="Arial" w:hAnsi="Arial" w:cs="Arial"/>
          <w:sz w:val="24"/>
          <w:szCs w:val="24"/>
          <w:lang w:val="es-MX"/>
        </w:rPr>
        <w:t>proveedo</w:t>
      </w:r>
      <w:r>
        <w:rPr>
          <w:rFonts w:ascii="Arial" w:hAnsi="Arial" w:cs="Arial"/>
          <w:sz w:val="24"/>
          <w:szCs w:val="24"/>
          <w:lang w:val="es-MX"/>
        </w:rPr>
        <w:t xml:space="preserve">res </w:t>
      </w:r>
      <w:r w:rsidRPr="00B76F65">
        <w:rPr>
          <w:rFonts w:ascii="Arial" w:hAnsi="Arial" w:cs="Arial"/>
          <w:sz w:val="24"/>
          <w:szCs w:val="24"/>
          <w:lang w:val="es-MX"/>
        </w:rPr>
        <w:t xml:space="preserve">de drogas, actualmente suele ser el adolescente a la vez drogadicto y </w:t>
      </w:r>
      <w:r>
        <w:rPr>
          <w:rFonts w:ascii="Arial" w:hAnsi="Arial" w:cs="Arial"/>
          <w:sz w:val="24"/>
          <w:szCs w:val="24"/>
          <w:lang w:val="es-MX"/>
        </w:rPr>
        <w:t>traficante.</w:t>
      </w:r>
    </w:p>
    <w:p w:rsidR="008264B2" w:rsidRDefault="008264B2" w:rsidP="00D16937">
      <w:pPr>
        <w:spacing w:line="480" w:lineRule="auto"/>
        <w:jc w:val="both"/>
        <w:rPr>
          <w:rFonts w:ascii="Arial" w:hAnsi="Arial" w:cs="Arial"/>
          <w:sz w:val="24"/>
          <w:szCs w:val="24"/>
          <w:lang w:val="es-MX"/>
        </w:rPr>
      </w:pPr>
    </w:p>
    <w:p w:rsidR="008136F6" w:rsidRDefault="008136F6" w:rsidP="00D16937">
      <w:pPr>
        <w:spacing w:line="480" w:lineRule="auto"/>
        <w:jc w:val="both"/>
        <w:rPr>
          <w:rFonts w:ascii="Arial" w:hAnsi="Arial" w:cs="Arial"/>
          <w:sz w:val="24"/>
          <w:szCs w:val="24"/>
          <w:lang w:val="es-MX"/>
        </w:rPr>
      </w:pPr>
    </w:p>
    <w:p w:rsidR="008136F6" w:rsidRDefault="008136F6" w:rsidP="00D16937">
      <w:pPr>
        <w:spacing w:line="480" w:lineRule="auto"/>
        <w:jc w:val="both"/>
        <w:rPr>
          <w:rFonts w:ascii="Arial" w:hAnsi="Arial" w:cs="Arial"/>
          <w:sz w:val="24"/>
          <w:szCs w:val="24"/>
          <w:lang w:val="es-MX"/>
        </w:rPr>
      </w:pPr>
    </w:p>
    <w:p w:rsidR="008136F6" w:rsidRDefault="008136F6" w:rsidP="00D16937">
      <w:pPr>
        <w:spacing w:line="480" w:lineRule="auto"/>
        <w:jc w:val="both"/>
        <w:rPr>
          <w:rFonts w:ascii="Arial" w:hAnsi="Arial" w:cs="Arial"/>
          <w:sz w:val="24"/>
          <w:szCs w:val="24"/>
          <w:lang w:val="es-MX"/>
        </w:rPr>
      </w:pPr>
    </w:p>
    <w:p w:rsidR="008136F6" w:rsidRDefault="008136F6" w:rsidP="00D16937">
      <w:pPr>
        <w:spacing w:line="480" w:lineRule="auto"/>
        <w:jc w:val="both"/>
        <w:rPr>
          <w:rFonts w:ascii="Arial" w:hAnsi="Arial" w:cs="Arial"/>
          <w:sz w:val="24"/>
          <w:szCs w:val="24"/>
          <w:lang w:val="es-MX"/>
        </w:rPr>
      </w:pPr>
    </w:p>
    <w:p w:rsidR="008136F6" w:rsidRDefault="008136F6" w:rsidP="00D16937">
      <w:pPr>
        <w:spacing w:line="480" w:lineRule="auto"/>
        <w:jc w:val="both"/>
        <w:rPr>
          <w:rFonts w:ascii="Arial" w:hAnsi="Arial" w:cs="Arial"/>
          <w:sz w:val="24"/>
          <w:szCs w:val="24"/>
          <w:lang w:val="es-MX"/>
        </w:rPr>
      </w:pPr>
    </w:p>
    <w:p w:rsidR="008136F6" w:rsidRDefault="008136F6" w:rsidP="00D16937">
      <w:pPr>
        <w:spacing w:line="480" w:lineRule="auto"/>
        <w:jc w:val="both"/>
        <w:rPr>
          <w:rFonts w:ascii="Arial" w:hAnsi="Arial" w:cs="Arial"/>
          <w:sz w:val="24"/>
          <w:szCs w:val="24"/>
          <w:lang w:val="es-MX"/>
        </w:rPr>
      </w:pPr>
    </w:p>
    <w:p w:rsidR="008136F6" w:rsidRDefault="008136F6" w:rsidP="00D16937">
      <w:pPr>
        <w:spacing w:line="480" w:lineRule="auto"/>
        <w:jc w:val="both"/>
        <w:rPr>
          <w:rFonts w:ascii="Arial" w:hAnsi="Arial" w:cs="Arial"/>
          <w:sz w:val="24"/>
          <w:szCs w:val="24"/>
          <w:lang w:val="es-MX"/>
        </w:rPr>
      </w:pPr>
    </w:p>
    <w:p w:rsidR="008136F6" w:rsidRDefault="008136F6" w:rsidP="00D16937">
      <w:pPr>
        <w:spacing w:line="480" w:lineRule="auto"/>
        <w:jc w:val="both"/>
        <w:rPr>
          <w:rFonts w:ascii="Arial" w:hAnsi="Arial" w:cs="Arial"/>
          <w:sz w:val="24"/>
          <w:szCs w:val="24"/>
          <w:lang w:val="es-MX"/>
        </w:rPr>
      </w:pPr>
    </w:p>
    <w:p w:rsidR="008136F6" w:rsidRDefault="008136F6" w:rsidP="00D16937">
      <w:pPr>
        <w:spacing w:line="480" w:lineRule="auto"/>
        <w:jc w:val="both"/>
        <w:rPr>
          <w:rFonts w:ascii="Arial" w:hAnsi="Arial" w:cs="Arial"/>
          <w:sz w:val="24"/>
          <w:szCs w:val="24"/>
          <w:lang w:val="es-MX"/>
        </w:rPr>
      </w:pPr>
    </w:p>
    <w:p w:rsidR="008136F6" w:rsidRDefault="008136F6" w:rsidP="00D16937">
      <w:pPr>
        <w:spacing w:line="480" w:lineRule="auto"/>
        <w:jc w:val="both"/>
        <w:rPr>
          <w:rFonts w:ascii="Arial" w:hAnsi="Arial" w:cs="Arial"/>
          <w:sz w:val="24"/>
          <w:szCs w:val="24"/>
          <w:lang w:val="es-MX"/>
        </w:rPr>
      </w:pPr>
    </w:p>
    <w:p w:rsidR="008136F6" w:rsidRDefault="008136F6" w:rsidP="00D16937">
      <w:pPr>
        <w:spacing w:line="480" w:lineRule="auto"/>
        <w:jc w:val="both"/>
        <w:rPr>
          <w:rFonts w:ascii="Arial" w:hAnsi="Arial" w:cs="Arial"/>
          <w:sz w:val="24"/>
          <w:szCs w:val="24"/>
          <w:lang w:val="es-MX"/>
        </w:rPr>
      </w:pPr>
    </w:p>
    <w:p w:rsidR="008136F6" w:rsidRDefault="008136F6" w:rsidP="00D16937">
      <w:pPr>
        <w:spacing w:line="480" w:lineRule="auto"/>
        <w:jc w:val="both"/>
        <w:rPr>
          <w:rFonts w:ascii="Arial" w:hAnsi="Arial" w:cs="Arial"/>
          <w:sz w:val="24"/>
          <w:szCs w:val="24"/>
          <w:lang w:val="es-MX"/>
        </w:rPr>
      </w:pPr>
    </w:p>
    <w:p w:rsidR="008264B2" w:rsidRDefault="008264B2" w:rsidP="00D16937">
      <w:pPr>
        <w:spacing w:line="480" w:lineRule="auto"/>
        <w:jc w:val="both"/>
        <w:rPr>
          <w:rFonts w:ascii="Arial" w:hAnsi="Arial" w:cs="Arial"/>
          <w:sz w:val="24"/>
          <w:szCs w:val="24"/>
          <w:lang w:val="es-MX"/>
        </w:rPr>
      </w:pPr>
    </w:p>
    <w:p w:rsidR="00287658" w:rsidRDefault="00287658" w:rsidP="008136F6">
      <w:pPr>
        <w:jc w:val="center"/>
        <w:rPr>
          <w:rFonts w:ascii="Arial" w:hAnsi="Arial" w:cs="Arial"/>
          <w:b/>
          <w:sz w:val="24"/>
          <w:szCs w:val="24"/>
        </w:rPr>
      </w:pPr>
      <w:r w:rsidRPr="008136F6">
        <w:rPr>
          <w:rFonts w:ascii="Arial" w:hAnsi="Arial" w:cs="Arial"/>
          <w:b/>
          <w:sz w:val="24"/>
          <w:szCs w:val="24"/>
        </w:rPr>
        <w:lastRenderedPageBreak/>
        <w:t>LAS TOXICOMANIAS EN EL AREA METROPOLITANA DE MONTERREY</w:t>
      </w:r>
    </w:p>
    <w:p w:rsidR="008136F6" w:rsidRPr="008136F6" w:rsidRDefault="008136F6" w:rsidP="008136F6">
      <w:pPr>
        <w:jc w:val="center"/>
        <w:rPr>
          <w:rFonts w:ascii="Arial" w:hAnsi="Arial" w:cs="Arial"/>
          <w:b/>
          <w:sz w:val="24"/>
          <w:szCs w:val="24"/>
        </w:rPr>
      </w:pPr>
    </w:p>
    <w:p w:rsidR="00287658" w:rsidRPr="00424754" w:rsidRDefault="00287658" w:rsidP="007D02D7">
      <w:pPr>
        <w:spacing w:line="480" w:lineRule="auto"/>
        <w:jc w:val="both"/>
        <w:rPr>
          <w:rFonts w:ascii="Arial" w:hAnsi="Arial" w:cs="Arial"/>
          <w:sz w:val="24"/>
          <w:szCs w:val="24"/>
          <w:lang w:val="es-MX"/>
        </w:rPr>
      </w:pPr>
      <w:r w:rsidRPr="00424754">
        <w:rPr>
          <w:rFonts w:ascii="Arial" w:hAnsi="Arial" w:cs="Arial"/>
          <w:sz w:val="24"/>
          <w:szCs w:val="24"/>
          <w:lang w:val="es-MX"/>
        </w:rPr>
        <w:t xml:space="preserve">De acuerdo con la Encuesta Nacional de Adicciones de 1998 (ENA 1998), la prevalencia del consumo de drogas alguna vez en la vida afecta al 5.27% de la población urbana entre 12 y 65 años de edad, lo cual representa un incremento cercano a 1.4 puntos porcentuales con respecto a 1993. Sin embargo, en el norte y centro del país el consumo de sustancias alcanza una prevalencia de vida 6%; mientras que en el sur se observa una menor tasa de consumo (2.7%). En Tijuana, Ciudad Juárez, Guadalajara y la ciudad de México, la prevalencia del uso de drogas alguna vez en la vida supera el promedio nacional, con tasas de 14.7, 9.2, 7.5, y 7.3%, respectivamente. En Monterrey, en cambio, se observó una tasa de consumo alguna vez en la vida más baja (4.2%), aunque la prevalencia del consumo de drogas en el último mes (1.1%) resulta relativamente alta y similar a la de la región norte. </w:t>
      </w:r>
    </w:p>
    <w:tbl>
      <w:tblPr>
        <w:tblW w:w="8834" w:type="dxa"/>
        <w:tblInd w:w="59" w:type="dxa"/>
        <w:tblCellMar>
          <w:left w:w="70" w:type="dxa"/>
          <w:right w:w="70" w:type="dxa"/>
        </w:tblCellMar>
        <w:tblLook w:val="04A0" w:firstRow="1" w:lastRow="0" w:firstColumn="1" w:lastColumn="0" w:noHBand="0" w:noVBand="1"/>
      </w:tblPr>
      <w:tblGrid>
        <w:gridCol w:w="3060"/>
        <w:gridCol w:w="2639"/>
        <w:gridCol w:w="1612"/>
        <w:gridCol w:w="1523"/>
      </w:tblGrid>
      <w:tr w:rsidR="00287658" w:rsidRPr="00373A7D" w:rsidTr="003E5EE4">
        <w:trPr>
          <w:trHeight w:val="294"/>
        </w:trPr>
        <w:tc>
          <w:tcPr>
            <w:tcW w:w="3060"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rPr>
                <w:rFonts w:ascii="Calibri" w:eastAsia="Times New Roman" w:hAnsi="Calibri" w:cs="Calibri"/>
                <w:color w:val="000000"/>
                <w:lang w:eastAsia="es-MX"/>
              </w:rPr>
            </w:pPr>
          </w:p>
        </w:tc>
        <w:tc>
          <w:tcPr>
            <w:tcW w:w="2639"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p>
        </w:tc>
        <w:tc>
          <w:tcPr>
            <w:tcW w:w="1612"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p>
        </w:tc>
        <w:tc>
          <w:tcPr>
            <w:tcW w:w="1521"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p>
        </w:tc>
      </w:tr>
      <w:tr w:rsidR="00287658" w:rsidRPr="00373A7D" w:rsidTr="003E5EE4">
        <w:trPr>
          <w:trHeight w:val="294"/>
        </w:trPr>
        <w:tc>
          <w:tcPr>
            <w:tcW w:w="8834" w:type="dxa"/>
            <w:gridSpan w:val="4"/>
            <w:tcBorders>
              <w:top w:val="nil"/>
              <w:left w:val="nil"/>
              <w:bottom w:val="nil"/>
              <w:right w:val="nil"/>
            </w:tcBorders>
            <w:shd w:val="clear" w:color="auto" w:fill="auto"/>
            <w:noWrap/>
            <w:vAlign w:val="bottom"/>
            <w:hideMark/>
          </w:tcPr>
          <w:p w:rsidR="00287658" w:rsidRPr="00373A7D" w:rsidRDefault="00287658" w:rsidP="003E5EE4">
            <w:pPr>
              <w:spacing w:after="0" w:line="240" w:lineRule="auto"/>
              <w:rPr>
                <w:rFonts w:ascii="Calibri" w:eastAsia="Times New Roman" w:hAnsi="Calibri" w:cs="Calibri"/>
                <w:color w:val="000000"/>
                <w:lang w:eastAsia="es-MX"/>
              </w:rPr>
            </w:pPr>
            <w:r w:rsidRPr="00373A7D">
              <w:rPr>
                <w:rFonts w:ascii="Calibri" w:eastAsia="Times New Roman" w:hAnsi="Calibri" w:cs="Calibri"/>
                <w:color w:val="000000"/>
                <w:lang w:eastAsia="es-MX"/>
              </w:rPr>
              <w:t xml:space="preserve">               </w:t>
            </w:r>
            <w:r>
              <w:rPr>
                <w:rFonts w:ascii="Calibri" w:eastAsia="Times New Roman" w:hAnsi="Calibri" w:cs="Calibri"/>
                <w:color w:val="000000"/>
                <w:lang w:eastAsia="es-MX"/>
              </w:rPr>
              <w:t xml:space="preserve">                </w:t>
            </w:r>
            <w:r w:rsidRPr="00373A7D">
              <w:rPr>
                <w:rFonts w:ascii="Calibri" w:eastAsia="Times New Roman" w:hAnsi="Calibri" w:cs="Calibri"/>
                <w:color w:val="000000"/>
                <w:lang w:eastAsia="es-MX"/>
              </w:rPr>
              <w:t>USO DE DROGAS POR CATEGORÍA DE PREVALENCIA,</w:t>
            </w:r>
            <w:r>
              <w:rPr>
                <w:rFonts w:ascii="Calibri" w:eastAsia="Times New Roman" w:hAnsi="Calibri" w:cs="Calibri"/>
                <w:color w:val="000000"/>
                <w:lang w:eastAsia="es-MX"/>
              </w:rPr>
              <w:t xml:space="preserve"> </w:t>
            </w:r>
            <w:r w:rsidRPr="00373A7D">
              <w:rPr>
                <w:rFonts w:ascii="Calibri" w:eastAsia="Times New Roman" w:hAnsi="Calibri" w:cs="Calibri"/>
                <w:color w:val="000000"/>
                <w:lang w:eastAsia="es-MX"/>
              </w:rPr>
              <w:t>ENA 1998 (%)</w:t>
            </w:r>
          </w:p>
        </w:tc>
      </w:tr>
      <w:tr w:rsidR="00287658" w:rsidRPr="00373A7D" w:rsidTr="003E5EE4">
        <w:trPr>
          <w:trHeight w:val="309"/>
        </w:trPr>
        <w:tc>
          <w:tcPr>
            <w:tcW w:w="3060"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rPr>
                <w:rFonts w:ascii="Calibri" w:eastAsia="Times New Roman" w:hAnsi="Calibri" w:cs="Calibri"/>
                <w:color w:val="000000"/>
                <w:lang w:eastAsia="es-MX"/>
              </w:rPr>
            </w:pPr>
          </w:p>
        </w:tc>
        <w:tc>
          <w:tcPr>
            <w:tcW w:w="2639"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p>
        </w:tc>
        <w:tc>
          <w:tcPr>
            <w:tcW w:w="1612"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p>
        </w:tc>
        <w:tc>
          <w:tcPr>
            <w:tcW w:w="1521"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p>
        </w:tc>
      </w:tr>
      <w:tr w:rsidR="00287658" w:rsidRPr="00373A7D" w:rsidTr="003E5EE4">
        <w:trPr>
          <w:trHeight w:val="294"/>
        </w:trPr>
        <w:tc>
          <w:tcPr>
            <w:tcW w:w="3060" w:type="dxa"/>
            <w:tcBorders>
              <w:top w:val="single" w:sz="8" w:space="0" w:color="auto"/>
              <w:left w:val="single" w:sz="8" w:space="0" w:color="auto"/>
              <w:bottom w:val="nil"/>
              <w:right w:val="nil"/>
            </w:tcBorders>
            <w:shd w:val="clear" w:color="auto" w:fill="auto"/>
            <w:noWrap/>
            <w:vAlign w:val="bottom"/>
            <w:hideMark/>
          </w:tcPr>
          <w:p w:rsidR="00287658" w:rsidRPr="00373A7D" w:rsidRDefault="00287658" w:rsidP="003E5EE4">
            <w:pPr>
              <w:spacing w:after="0" w:line="240" w:lineRule="auto"/>
              <w:rPr>
                <w:rFonts w:ascii="Calibri" w:eastAsia="Times New Roman" w:hAnsi="Calibri" w:cs="Calibri"/>
                <w:color w:val="000000"/>
                <w:lang w:eastAsia="es-MX"/>
              </w:rPr>
            </w:pPr>
            <w:r w:rsidRPr="00373A7D">
              <w:rPr>
                <w:rFonts w:ascii="Calibri" w:eastAsia="Times New Roman" w:hAnsi="Calibri" w:cs="Calibri"/>
                <w:color w:val="000000"/>
                <w:lang w:eastAsia="es-MX"/>
              </w:rPr>
              <w:t> </w:t>
            </w:r>
          </w:p>
        </w:tc>
        <w:tc>
          <w:tcPr>
            <w:tcW w:w="2639" w:type="dxa"/>
            <w:tcBorders>
              <w:top w:val="single" w:sz="8" w:space="0" w:color="auto"/>
              <w:left w:val="nil"/>
              <w:bottom w:val="nil"/>
              <w:right w:val="nil"/>
            </w:tcBorders>
            <w:shd w:val="clear" w:color="auto" w:fill="auto"/>
            <w:noWrap/>
            <w:vAlign w:val="bottom"/>
            <w:hideMark/>
          </w:tcPr>
          <w:p w:rsidR="00287658" w:rsidRPr="00373A7D" w:rsidRDefault="00C060DE" w:rsidP="003E5EE4">
            <w:pPr>
              <w:spacing w:after="0" w:line="240" w:lineRule="auto"/>
              <w:jc w:val="center"/>
              <w:rPr>
                <w:rFonts w:ascii="Calibri" w:eastAsia="Times New Roman" w:hAnsi="Calibri" w:cs="Calibri"/>
                <w:color w:val="000000"/>
                <w:lang w:eastAsia="es-MX"/>
              </w:rPr>
            </w:pPr>
            <w:r>
              <w:rPr>
                <w:rFonts w:ascii="Calibri" w:eastAsia="Times New Roman" w:hAnsi="Calibri" w:cs="Calibri"/>
                <w:color w:val="000000"/>
                <w:lang w:eastAsia="es-MX"/>
              </w:rPr>
              <w:t>ALGUNA VEZ</w:t>
            </w:r>
            <w:r w:rsidR="00287658" w:rsidRPr="00373A7D">
              <w:rPr>
                <w:rFonts w:ascii="Calibri" w:eastAsia="Times New Roman" w:hAnsi="Calibri" w:cs="Calibri"/>
                <w:color w:val="000000"/>
                <w:lang w:eastAsia="es-MX"/>
              </w:rPr>
              <w:t xml:space="preserve"> EN LA VIDA</w:t>
            </w:r>
          </w:p>
        </w:tc>
        <w:tc>
          <w:tcPr>
            <w:tcW w:w="1612" w:type="dxa"/>
            <w:tcBorders>
              <w:top w:val="single" w:sz="8" w:space="0" w:color="auto"/>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ÚLTIMO AÑO</w:t>
            </w:r>
          </w:p>
        </w:tc>
        <w:tc>
          <w:tcPr>
            <w:tcW w:w="1521" w:type="dxa"/>
            <w:tcBorders>
              <w:top w:val="single" w:sz="8" w:space="0" w:color="auto"/>
              <w:left w:val="nil"/>
              <w:bottom w:val="nil"/>
              <w:right w:val="single" w:sz="8" w:space="0" w:color="auto"/>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 xml:space="preserve">ÚLTIMO MES </w:t>
            </w:r>
          </w:p>
        </w:tc>
      </w:tr>
      <w:tr w:rsidR="00287658" w:rsidRPr="00373A7D" w:rsidTr="003E5EE4">
        <w:trPr>
          <w:trHeight w:val="309"/>
        </w:trPr>
        <w:tc>
          <w:tcPr>
            <w:tcW w:w="3060" w:type="dxa"/>
            <w:tcBorders>
              <w:top w:val="nil"/>
              <w:left w:val="single" w:sz="8" w:space="0" w:color="auto"/>
              <w:bottom w:val="single" w:sz="8" w:space="0" w:color="auto"/>
              <w:right w:val="nil"/>
            </w:tcBorders>
            <w:shd w:val="clear" w:color="auto" w:fill="auto"/>
            <w:noWrap/>
            <w:vAlign w:val="bottom"/>
            <w:hideMark/>
          </w:tcPr>
          <w:p w:rsidR="00287658" w:rsidRPr="00373A7D" w:rsidRDefault="00287658" w:rsidP="003E5EE4">
            <w:pPr>
              <w:spacing w:after="0" w:line="240" w:lineRule="auto"/>
              <w:rPr>
                <w:rFonts w:ascii="Calibri" w:eastAsia="Times New Roman" w:hAnsi="Calibri" w:cs="Calibri"/>
                <w:color w:val="000000"/>
                <w:lang w:eastAsia="es-MX"/>
              </w:rPr>
            </w:pPr>
            <w:r w:rsidRPr="00373A7D">
              <w:rPr>
                <w:rFonts w:ascii="Calibri" w:eastAsia="Times New Roman" w:hAnsi="Calibri" w:cs="Calibri"/>
                <w:color w:val="000000"/>
                <w:lang w:eastAsia="es-MX"/>
              </w:rPr>
              <w:t> </w:t>
            </w:r>
          </w:p>
        </w:tc>
        <w:tc>
          <w:tcPr>
            <w:tcW w:w="2639" w:type="dxa"/>
            <w:tcBorders>
              <w:top w:val="nil"/>
              <w:left w:val="nil"/>
              <w:bottom w:val="single" w:sz="8" w:space="0" w:color="auto"/>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 </w:t>
            </w:r>
          </w:p>
        </w:tc>
        <w:tc>
          <w:tcPr>
            <w:tcW w:w="1612" w:type="dxa"/>
            <w:tcBorders>
              <w:top w:val="nil"/>
              <w:left w:val="nil"/>
              <w:bottom w:val="single" w:sz="8" w:space="0" w:color="auto"/>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 </w:t>
            </w:r>
          </w:p>
        </w:tc>
        <w:tc>
          <w:tcPr>
            <w:tcW w:w="1521" w:type="dxa"/>
            <w:tcBorders>
              <w:top w:val="nil"/>
              <w:left w:val="nil"/>
              <w:bottom w:val="single" w:sz="8" w:space="0" w:color="auto"/>
              <w:right w:val="single" w:sz="8" w:space="0" w:color="auto"/>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 </w:t>
            </w:r>
          </w:p>
        </w:tc>
      </w:tr>
      <w:tr w:rsidR="00287658" w:rsidRPr="00373A7D" w:rsidTr="003E5EE4">
        <w:trPr>
          <w:trHeight w:val="294"/>
        </w:trPr>
        <w:tc>
          <w:tcPr>
            <w:tcW w:w="3060" w:type="dxa"/>
            <w:tcBorders>
              <w:top w:val="nil"/>
              <w:left w:val="single" w:sz="8" w:space="0" w:color="auto"/>
              <w:bottom w:val="nil"/>
              <w:right w:val="nil"/>
            </w:tcBorders>
            <w:shd w:val="clear" w:color="auto" w:fill="auto"/>
            <w:noWrap/>
            <w:vAlign w:val="bottom"/>
            <w:hideMark/>
          </w:tcPr>
          <w:p w:rsidR="00287658" w:rsidRPr="00373A7D" w:rsidRDefault="00287658" w:rsidP="003E5EE4">
            <w:pPr>
              <w:spacing w:after="0" w:line="240" w:lineRule="auto"/>
              <w:rPr>
                <w:rFonts w:ascii="Calibri" w:eastAsia="Times New Roman" w:hAnsi="Calibri" w:cs="Calibri"/>
                <w:color w:val="000000"/>
                <w:lang w:eastAsia="es-MX"/>
              </w:rPr>
            </w:pPr>
            <w:r w:rsidRPr="00373A7D">
              <w:rPr>
                <w:rFonts w:ascii="Calibri" w:eastAsia="Times New Roman" w:hAnsi="Calibri" w:cs="Calibri"/>
                <w:color w:val="000000"/>
                <w:lang w:eastAsia="es-MX"/>
              </w:rPr>
              <w:t xml:space="preserve">NACIONAL </w:t>
            </w:r>
          </w:p>
        </w:tc>
        <w:tc>
          <w:tcPr>
            <w:tcW w:w="2639"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5.27</w:t>
            </w:r>
          </w:p>
        </w:tc>
        <w:tc>
          <w:tcPr>
            <w:tcW w:w="1612"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1.23</w:t>
            </w:r>
          </w:p>
        </w:tc>
        <w:tc>
          <w:tcPr>
            <w:tcW w:w="1521" w:type="dxa"/>
            <w:tcBorders>
              <w:top w:val="nil"/>
              <w:left w:val="nil"/>
              <w:bottom w:val="nil"/>
              <w:right w:val="single" w:sz="8" w:space="0" w:color="auto"/>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0.83</w:t>
            </w:r>
          </w:p>
        </w:tc>
      </w:tr>
      <w:tr w:rsidR="00287658" w:rsidRPr="00373A7D" w:rsidTr="003E5EE4">
        <w:trPr>
          <w:trHeight w:val="294"/>
        </w:trPr>
        <w:tc>
          <w:tcPr>
            <w:tcW w:w="3060" w:type="dxa"/>
            <w:tcBorders>
              <w:top w:val="nil"/>
              <w:left w:val="single" w:sz="8" w:space="0" w:color="auto"/>
              <w:bottom w:val="nil"/>
              <w:right w:val="nil"/>
            </w:tcBorders>
            <w:shd w:val="clear" w:color="auto" w:fill="auto"/>
            <w:noWrap/>
            <w:vAlign w:val="bottom"/>
            <w:hideMark/>
          </w:tcPr>
          <w:p w:rsidR="00287658" w:rsidRPr="00373A7D" w:rsidRDefault="00287658" w:rsidP="003E5EE4">
            <w:pPr>
              <w:spacing w:after="0" w:line="240" w:lineRule="auto"/>
              <w:rPr>
                <w:rFonts w:ascii="Calibri" w:eastAsia="Times New Roman" w:hAnsi="Calibri" w:cs="Calibri"/>
                <w:color w:val="000000"/>
                <w:lang w:eastAsia="es-MX"/>
              </w:rPr>
            </w:pPr>
            <w:r w:rsidRPr="00373A7D">
              <w:rPr>
                <w:rFonts w:ascii="Calibri" w:eastAsia="Times New Roman" w:hAnsi="Calibri" w:cs="Calibri"/>
                <w:color w:val="000000"/>
                <w:lang w:eastAsia="es-MX"/>
              </w:rPr>
              <w:t>REGIÓN NORTE</w:t>
            </w:r>
          </w:p>
        </w:tc>
        <w:tc>
          <w:tcPr>
            <w:tcW w:w="2639"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6</w:t>
            </w:r>
          </w:p>
        </w:tc>
        <w:tc>
          <w:tcPr>
            <w:tcW w:w="1612"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1.73</w:t>
            </w:r>
          </w:p>
        </w:tc>
        <w:tc>
          <w:tcPr>
            <w:tcW w:w="1521" w:type="dxa"/>
            <w:tcBorders>
              <w:top w:val="nil"/>
              <w:left w:val="nil"/>
              <w:bottom w:val="nil"/>
              <w:right w:val="single" w:sz="8" w:space="0" w:color="auto"/>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1.33</w:t>
            </w:r>
          </w:p>
        </w:tc>
      </w:tr>
      <w:tr w:rsidR="00287658" w:rsidRPr="00373A7D" w:rsidTr="003E5EE4">
        <w:trPr>
          <w:trHeight w:val="294"/>
        </w:trPr>
        <w:tc>
          <w:tcPr>
            <w:tcW w:w="3060" w:type="dxa"/>
            <w:tcBorders>
              <w:top w:val="nil"/>
              <w:left w:val="single" w:sz="8" w:space="0" w:color="auto"/>
              <w:bottom w:val="nil"/>
              <w:right w:val="nil"/>
            </w:tcBorders>
            <w:shd w:val="clear" w:color="auto" w:fill="auto"/>
            <w:noWrap/>
            <w:vAlign w:val="bottom"/>
            <w:hideMark/>
          </w:tcPr>
          <w:p w:rsidR="00287658" w:rsidRPr="00373A7D" w:rsidRDefault="00287658" w:rsidP="003E5EE4">
            <w:pPr>
              <w:spacing w:after="0" w:line="240" w:lineRule="auto"/>
              <w:rPr>
                <w:rFonts w:ascii="Calibri" w:eastAsia="Times New Roman" w:hAnsi="Calibri" w:cs="Calibri"/>
                <w:color w:val="000000"/>
                <w:lang w:eastAsia="es-MX"/>
              </w:rPr>
            </w:pPr>
            <w:r w:rsidRPr="00373A7D">
              <w:rPr>
                <w:rFonts w:ascii="Calibri" w:eastAsia="Times New Roman" w:hAnsi="Calibri" w:cs="Calibri"/>
                <w:color w:val="000000"/>
                <w:lang w:eastAsia="es-MX"/>
              </w:rPr>
              <w:t>REGIÓN CENTRO</w:t>
            </w:r>
          </w:p>
        </w:tc>
        <w:tc>
          <w:tcPr>
            <w:tcW w:w="2639"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5.97</w:t>
            </w:r>
          </w:p>
        </w:tc>
        <w:tc>
          <w:tcPr>
            <w:tcW w:w="1612"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1.29</w:t>
            </w:r>
          </w:p>
        </w:tc>
        <w:tc>
          <w:tcPr>
            <w:tcW w:w="1521" w:type="dxa"/>
            <w:tcBorders>
              <w:top w:val="nil"/>
              <w:left w:val="nil"/>
              <w:bottom w:val="nil"/>
              <w:right w:val="single" w:sz="8" w:space="0" w:color="auto"/>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0.8</w:t>
            </w:r>
          </w:p>
        </w:tc>
      </w:tr>
      <w:tr w:rsidR="00287658" w:rsidRPr="00373A7D" w:rsidTr="003E5EE4">
        <w:trPr>
          <w:trHeight w:val="309"/>
        </w:trPr>
        <w:tc>
          <w:tcPr>
            <w:tcW w:w="3060" w:type="dxa"/>
            <w:tcBorders>
              <w:top w:val="nil"/>
              <w:left w:val="single" w:sz="8" w:space="0" w:color="auto"/>
              <w:bottom w:val="single" w:sz="8" w:space="0" w:color="auto"/>
              <w:right w:val="nil"/>
            </w:tcBorders>
            <w:shd w:val="clear" w:color="auto" w:fill="auto"/>
            <w:noWrap/>
            <w:vAlign w:val="bottom"/>
            <w:hideMark/>
          </w:tcPr>
          <w:p w:rsidR="00287658" w:rsidRPr="00373A7D" w:rsidRDefault="00287658" w:rsidP="003E5EE4">
            <w:pPr>
              <w:spacing w:after="0" w:line="240" w:lineRule="auto"/>
              <w:rPr>
                <w:rFonts w:ascii="Calibri" w:eastAsia="Times New Roman" w:hAnsi="Calibri" w:cs="Calibri"/>
                <w:color w:val="000000"/>
                <w:lang w:eastAsia="es-MX"/>
              </w:rPr>
            </w:pPr>
            <w:r w:rsidRPr="00373A7D">
              <w:rPr>
                <w:rFonts w:ascii="Calibri" w:eastAsia="Times New Roman" w:hAnsi="Calibri" w:cs="Calibri"/>
                <w:color w:val="000000"/>
                <w:lang w:eastAsia="es-MX"/>
              </w:rPr>
              <w:t xml:space="preserve">REGIÓN SUR </w:t>
            </w:r>
          </w:p>
        </w:tc>
        <w:tc>
          <w:tcPr>
            <w:tcW w:w="2639" w:type="dxa"/>
            <w:tcBorders>
              <w:top w:val="nil"/>
              <w:left w:val="nil"/>
              <w:bottom w:val="single" w:sz="8" w:space="0" w:color="auto"/>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2.69</w:t>
            </w:r>
          </w:p>
        </w:tc>
        <w:tc>
          <w:tcPr>
            <w:tcW w:w="1612" w:type="dxa"/>
            <w:tcBorders>
              <w:top w:val="nil"/>
              <w:left w:val="nil"/>
              <w:bottom w:val="single" w:sz="8" w:space="0" w:color="auto"/>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0.4</w:t>
            </w:r>
          </w:p>
        </w:tc>
        <w:tc>
          <w:tcPr>
            <w:tcW w:w="1521" w:type="dxa"/>
            <w:tcBorders>
              <w:top w:val="nil"/>
              <w:left w:val="nil"/>
              <w:bottom w:val="single" w:sz="8" w:space="0" w:color="auto"/>
              <w:right w:val="single" w:sz="8" w:space="0" w:color="auto"/>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0.24</w:t>
            </w:r>
          </w:p>
        </w:tc>
      </w:tr>
      <w:tr w:rsidR="00287658" w:rsidRPr="00373A7D" w:rsidTr="003E5EE4">
        <w:trPr>
          <w:trHeight w:val="309"/>
        </w:trPr>
        <w:tc>
          <w:tcPr>
            <w:tcW w:w="3060" w:type="dxa"/>
            <w:tcBorders>
              <w:top w:val="nil"/>
              <w:left w:val="single" w:sz="8" w:space="0" w:color="auto"/>
              <w:bottom w:val="single" w:sz="8" w:space="0" w:color="auto"/>
              <w:right w:val="nil"/>
            </w:tcBorders>
            <w:shd w:val="clear" w:color="auto" w:fill="auto"/>
            <w:noWrap/>
            <w:vAlign w:val="bottom"/>
            <w:hideMark/>
          </w:tcPr>
          <w:p w:rsidR="00287658" w:rsidRPr="00373A7D" w:rsidRDefault="00287658" w:rsidP="003E5EE4">
            <w:pPr>
              <w:spacing w:after="0" w:line="240" w:lineRule="auto"/>
              <w:rPr>
                <w:rFonts w:ascii="Calibri" w:eastAsia="Times New Roman" w:hAnsi="Calibri" w:cs="Calibri"/>
                <w:color w:val="000000"/>
                <w:lang w:eastAsia="es-MX"/>
              </w:rPr>
            </w:pPr>
            <w:r w:rsidRPr="00373A7D">
              <w:rPr>
                <w:rFonts w:ascii="Calibri" w:eastAsia="Times New Roman" w:hAnsi="Calibri" w:cs="Calibri"/>
                <w:color w:val="000000"/>
                <w:lang w:eastAsia="es-MX"/>
              </w:rPr>
              <w:t>MONTERREY</w:t>
            </w:r>
          </w:p>
        </w:tc>
        <w:tc>
          <w:tcPr>
            <w:tcW w:w="2639" w:type="dxa"/>
            <w:tcBorders>
              <w:top w:val="nil"/>
              <w:left w:val="nil"/>
              <w:bottom w:val="single" w:sz="8" w:space="0" w:color="auto"/>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4.19</w:t>
            </w:r>
          </w:p>
        </w:tc>
        <w:tc>
          <w:tcPr>
            <w:tcW w:w="1612" w:type="dxa"/>
            <w:tcBorders>
              <w:top w:val="nil"/>
              <w:left w:val="nil"/>
              <w:bottom w:val="single" w:sz="8" w:space="0" w:color="auto"/>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1.3</w:t>
            </w:r>
          </w:p>
        </w:tc>
        <w:tc>
          <w:tcPr>
            <w:tcW w:w="1521" w:type="dxa"/>
            <w:tcBorders>
              <w:top w:val="nil"/>
              <w:left w:val="nil"/>
              <w:bottom w:val="single" w:sz="8" w:space="0" w:color="auto"/>
              <w:right w:val="single" w:sz="8" w:space="0" w:color="auto"/>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r w:rsidRPr="00373A7D">
              <w:rPr>
                <w:rFonts w:ascii="Calibri" w:eastAsia="Times New Roman" w:hAnsi="Calibri" w:cs="Calibri"/>
                <w:color w:val="000000"/>
                <w:lang w:eastAsia="es-MX"/>
              </w:rPr>
              <w:t>1.09</w:t>
            </w:r>
          </w:p>
        </w:tc>
      </w:tr>
      <w:tr w:rsidR="00287658" w:rsidRPr="00373A7D" w:rsidTr="003E5EE4">
        <w:trPr>
          <w:trHeight w:val="294"/>
        </w:trPr>
        <w:tc>
          <w:tcPr>
            <w:tcW w:w="3060"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rPr>
                <w:rFonts w:ascii="Calibri" w:eastAsia="Times New Roman" w:hAnsi="Calibri" w:cs="Calibri"/>
                <w:color w:val="000000"/>
                <w:lang w:eastAsia="es-MX"/>
              </w:rPr>
            </w:pPr>
          </w:p>
        </w:tc>
        <w:tc>
          <w:tcPr>
            <w:tcW w:w="2639"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p>
        </w:tc>
        <w:tc>
          <w:tcPr>
            <w:tcW w:w="1612"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p>
        </w:tc>
        <w:tc>
          <w:tcPr>
            <w:tcW w:w="1521"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p>
        </w:tc>
      </w:tr>
      <w:tr w:rsidR="00287658" w:rsidRPr="00373A7D" w:rsidTr="003E5EE4">
        <w:trPr>
          <w:trHeight w:val="61"/>
        </w:trPr>
        <w:tc>
          <w:tcPr>
            <w:tcW w:w="3060"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rPr>
                <w:rFonts w:ascii="Calibri" w:eastAsia="Times New Roman" w:hAnsi="Calibri" w:cs="Calibri"/>
                <w:color w:val="000000"/>
                <w:lang w:eastAsia="es-MX"/>
              </w:rPr>
            </w:pPr>
          </w:p>
        </w:tc>
        <w:tc>
          <w:tcPr>
            <w:tcW w:w="2639"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p>
        </w:tc>
        <w:tc>
          <w:tcPr>
            <w:tcW w:w="1612"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p>
        </w:tc>
        <w:tc>
          <w:tcPr>
            <w:tcW w:w="1521"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p>
        </w:tc>
      </w:tr>
      <w:tr w:rsidR="00287658" w:rsidRPr="00373A7D" w:rsidTr="003E5EE4">
        <w:trPr>
          <w:trHeight w:val="61"/>
        </w:trPr>
        <w:tc>
          <w:tcPr>
            <w:tcW w:w="3060"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rPr>
                <w:rFonts w:ascii="Calibri" w:eastAsia="Times New Roman" w:hAnsi="Calibri" w:cs="Calibri"/>
                <w:color w:val="000000"/>
                <w:lang w:eastAsia="es-MX"/>
              </w:rPr>
            </w:pPr>
          </w:p>
        </w:tc>
        <w:tc>
          <w:tcPr>
            <w:tcW w:w="2639"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p>
        </w:tc>
        <w:tc>
          <w:tcPr>
            <w:tcW w:w="1612"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p>
        </w:tc>
        <w:tc>
          <w:tcPr>
            <w:tcW w:w="1521" w:type="dxa"/>
            <w:tcBorders>
              <w:top w:val="nil"/>
              <w:left w:val="nil"/>
              <w:bottom w:val="nil"/>
              <w:right w:val="nil"/>
            </w:tcBorders>
            <w:shd w:val="clear" w:color="auto" w:fill="auto"/>
            <w:noWrap/>
            <w:vAlign w:val="bottom"/>
            <w:hideMark/>
          </w:tcPr>
          <w:p w:rsidR="00287658" w:rsidRPr="00373A7D" w:rsidRDefault="00287658" w:rsidP="003E5EE4">
            <w:pPr>
              <w:spacing w:after="0" w:line="240" w:lineRule="auto"/>
              <w:jc w:val="center"/>
              <w:rPr>
                <w:rFonts w:ascii="Calibri" w:eastAsia="Times New Roman" w:hAnsi="Calibri" w:cs="Calibri"/>
                <w:color w:val="000000"/>
                <w:lang w:eastAsia="es-MX"/>
              </w:rPr>
            </w:pPr>
          </w:p>
        </w:tc>
      </w:tr>
    </w:tbl>
    <w:p w:rsidR="00287658" w:rsidRPr="00424754" w:rsidRDefault="00287658" w:rsidP="00287658">
      <w:pPr>
        <w:jc w:val="both"/>
        <w:rPr>
          <w:rFonts w:ascii="Arial" w:hAnsi="Arial" w:cs="Arial"/>
          <w:b/>
          <w:sz w:val="16"/>
          <w:szCs w:val="16"/>
          <w:lang w:val="es-MX"/>
        </w:rPr>
      </w:pPr>
      <w:r w:rsidRPr="00424754">
        <w:rPr>
          <w:rFonts w:ascii="Arial" w:hAnsi="Arial" w:cs="Arial"/>
          <w:b/>
          <w:sz w:val="16"/>
          <w:szCs w:val="16"/>
          <w:lang w:val="es-MX"/>
        </w:rPr>
        <w:t xml:space="preserve">Fuente: El Consumo de Drogas en México, Diagnóstico, tendencias, acciones SSA-CONADIC,1998 </w:t>
      </w:r>
    </w:p>
    <w:p w:rsidR="00287658" w:rsidRDefault="00287658" w:rsidP="00287658">
      <w:pPr>
        <w:jc w:val="both"/>
        <w:rPr>
          <w:rFonts w:ascii="Arial" w:hAnsi="Arial" w:cs="Arial"/>
          <w:sz w:val="24"/>
          <w:szCs w:val="24"/>
          <w:lang w:val="es-MX"/>
        </w:rPr>
      </w:pPr>
    </w:p>
    <w:p w:rsidR="007D02D7" w:rsidRDefault="007D02D7" w:rsidP="00287658">
      <w:pPr>
        <w:jc w:val="both"/>
        <w:rPr>
          <w:rFonts w:ascii="Arial" w:hAnsi="Arial" w:cs="Arial"/>
          <w:sz w:val="24"/>
          <w:szCs w:val="24"/>
          <w:lang w:val="es-MX"/>
        </w:rPr>
      </w:pPr>
    </w:p>
    <w:p w:rsidR="007D02D7" w:rsidRPr="00424754" w:rsidRDefault="007D02D7" w:rsidP="00287658">
      <w:pPr>
        <w:jc w:val="both"/>
        <w:rPr>
          <w:rFonts w:ascii="Arial" w:hAnsi="Arial" w:cs="Arial"/>
          <w:sz w:val="24"/>
          <w:szCs w:val="24"/>
          <w:lang w:val="es-MX"/>
        </w:rPr>
      </w:pPr>
    </w:p>
    <w:p w:rsidR="00287658" w:rsidRPr="007D02D7" w:rsidRDefault="00287658" w:rsidP="007D02D7">
      <w:pPr>
        <w:spacing w:line="480" w:lineRule="auto"/>
        <w:jc w:val="both"/>
        <w:rPr>
          <w:rFonts w:ascii="Arial" w:hAnsi="Arial" w:cs="Arial"/>
          <w:sz w:val="24"/>
          <w:szCs w:val="24"/>
          <w:lang w:val="es-MX"/>
        </w:rPr>
      </w:pPr>
      <w:r w:rsidRPr="00424754">
        <w:rPr>
          <w:rFonts w:ascii="Arial" w:hAnsi="Arial" w:cs="Arial"/>
          <w:sz w:val="24"/>
          <w:szCs w:val="24"/>
          <w:lang w:val="es-MX"/>
        </w:rPr>
        <w:lastRenderedPageBreak/>
        <w:t xml:space="preserve">La mariguana, la cocaína y los solventes inhalables son las drogas de mayor consumo, aunque también se aprecian importantes variaciones regionales, destacando que las tasas de consumo por sustancias observadas en la ciudad de Monterrey son claramente inferiores a las registradas en el nivel nacional y la región norte. </w:t>
      </w:r>
    </w:p>
    <w:tbl>
      <w:tblPr>
        <w:tblpPr w:leftFromText="141" w:rightFromText="141" w:vertAnchor="text" w:horzAnchor="margin" w:tblpY="15"/>
        <w:tblW w:w="7509" w:type="dxa"/>
        <w:tblCellMar>
          <w:left w:w="70" w:type="dxa"/>
          <w:right w:w="70" w:type="dxa"/>
        </w:tblCellMar>
        <w:tblLook w:val="04A0" w:firstRow="1" w:lastRow="0" w:firstColumn="1" w:lastColumn="0" w:noHBand="0" w:noVBand="1"/>
      </w:tblPr>
      <w:tblGrid>
        <w:gridCol w:w="1692"/>
        <w:gridCol w:w="1250"/>
        <w:gridCol w:w="1231"/>
        <w:gridCol w:w="1000"/>
        <w:gridCol w:w="1000"/>
        <w:gridCol w:w="1336"/>
      </w:tblGrid>
      <w:tr w:rsidR="008136F6" w:rsidRPr="00AC6A52" w:rsidTr="008136F6">
        <w:trPr>
          <w:trHeight w:val="254"/>
        </w:trPr>
        <w:tc>
          <w:tcPr>
            <w:tcW w:w="1692"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p>
        </w:tc>
        <w:tc>
          <w:tcPr>
            <w:tcW w:w="125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c>
          <w:tcPr>
            <w:tcW w:w="1231"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p>
        </w:tc>
        <w:tc>
          <w:tcPr>
            <w:tcW w:w="1336"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r>
      <w:tr w:rsidR="008136F6" w:rsidRPr="00AC6A52" w:rsidTr="008136F6">
        <w:trPr>
          <w:trHeight w:val="254"/>
        </w:trPr>
        <w:tc>
          <w:tcPr>
            <w:tcW w:w="7509" w:type="dxa"/>
            <w:gridSpan w:val="6"/>
            <w:tcBorders>
              <w:top w:val="nil"/>
              <w:left w:val="nil"/>
              <w:bottom w:val="nil"/>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r w:rsidRPr="00AC6A52">
              <w:rPr>
                <w:rFonts w:ascii="Calibri" w:eastAsia="Times New Roman" w:hAnsi="Calibri" w:cs="Calibri"/>
                <w:color w:val="000000"/>
                <w:lang w:eastAsia="es-MX"/>
              </w:rPr>
              <w:t xml:space="preserve">                </w:t>
            </w:r>
            <w:r w:rsidRPr="00AC6A52">
              <w:rPr>
                <w:rFonts w:ascii="Calibri" w:eastAsia="Times New Roman" w:hAnsi="Calibri" w:cs="Calibri"/>
                <w:b/>
                <w:bCs/>
                <w:color w:val="000000"/>
                <w:lang w:eastAsia="es-MX"/>
              </w:rPr>
              <w:t>USO DE DROGAS ALGUNA VEZ EN LA VIDA POR SUSTANCIA,ENA 1998(%)</w:t>
            </w:r>
          </w:p>
        </w:tc>
      </w:tr>
      <w:tr w:rsidR="008136F6" w:rsidRPr="00AC6A52" w:rsidTr="008136F6">
        <w:trPr>
          <w:trHeight w:val="267"/>
        </w:trPr>
        <w:tc>
          <w:tcPr>
            <w:tcW w:w="1692"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p>
        </w:tc>
        <w:tc>
          <w:tcPr>
            <w:tcW w:w="125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c>
          <w:tcPr>
            <w:tcW w:w="1231"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p>
        </w:tc>
        <w:tc>
          <w:tcPr>
            <w:tcW w:w="1336"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r>
      <w:tr w:rsidR="008136F6" w:rsidRPr="00AC6A52" w:rsidTr="008136F6">
        <w:trPr>
          <w:trHeight w:val="254"/>
        </w:trPr>
        <w:tc>
          <w:tcPr>
            <w:tcW w:w="1692" w:type="dxa"/>
            <w:tcBorders>
              <w:top w:val="single" w:sz="8" w:space="0" w:color="auto"/>
              <w:left w:val="single" w:sz="8" w:space="0" w:color="auto"/>
              <w:bottom w:val="nil"/>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r w:rsidRPr="00AC6A52">
              <w:rPr>
                <w:rFonts w:ascii="Calibri" w:eastAsia="Times New Roman" w:hAnsi="Calibri" w:cs="Calibri"/>
                <w:color w:val="000000"/>
                <w:lang w:eastAsia="es-MX"/>
              </w:rPr>
              <w:t> </w:t>
            </w:r>
          </w:p>
        </w:tc>
        <w:tc>
          <w:tcPr>
            <w:tcW w:w="1250" w:type="dxa"/>
            <w:tcBorders>
              <w:top w:val="single" w:sz="8" w:space="0" w:color="auto"/>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b/>
                <w:bCs/>
                <w:color w:val="000000"/>
                <w:lang w:eastAsia="es-MX"/>
              </w:rPr>
            </w:pPr>
            <w:r w:rsidRPr="00AC6A52">
              <w:rPr>
                <w:rFonts w:ascii="Calibri" w:eastAsia="Times New Roman" w:hAnsi="Calibri" w:cs="Calibri"/>
                <w:b/>
                <w:bCs/>
                <w:color w:val="000000"/>
                <w:lang w:eastAsia="es-MX"/>
              </w:rPr>
              <w:t>NACIONAL</w:t>
            </w:r>
          </w:p>
        </w:tc>
        <w:tc>
          <w:tcPr>
            <w:tcW w:w="1231" w:type="dxa"/>
            <w:tcBorders>
              <w:top w:val="single" w:sz="8" w:space="0" w:color="auto"/>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b/>
                <w:bCs/>
                <w:color w:val="000000"/>
                <w:lang w:eastAsia="es-MX"/>
              </w:rPr>
            </w:pPr>
            <w:r w:rsidRPr="00AC6A52">
              <w:rPr>
                <w:rFonts w:ascii="Calibri" w:eastAsia="Times New Roman" w:hAnsi="Calibri" w:cs="Calibri"/>
                <w:b/>
                <w:bCs/>
                <w:color w:val="000000"/>
                <w:lang w:eastAsia="es-MX"/>
              </w:rPr>
              <w:t>REGIÓN</w:t>
            </w:r>
          </w:p>
        </w:tc>
        <w:tc>
          <w:tcPr>
            <w:tcW w:w="1000" w:type="dxa"/>
            <w:tcBorders>
              <w:top w:val="single" w:sz="8" w:space="0" w:color="auto"/>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b/>
                <w:bCs/>
                <w:color w:val="000000"/>
                <w:lang w:eastAsia="es-MX"/>
              </w:rPr>
            </w:pPr>
            <w:r w:rsidRPr="00AC6A52">
              <w:rPr>
                <w:rFonts w:ascii="Calibri" w:eastAsia="Times New Roman" w:hAnsi="Calibri" w:cs="Calibri"/>
                <w:b/>
                <w:bCs/>
                <w:color w:val="000000"/>
                <w:lang w:eastAsia="es-MX"/>
              </w:rPr>
              <w:t xml:space="preserve">REGIÓN </w:t>
            </w:r>
          </w:p>
        </w:tc>
        <w:tc>
          <w:tcPr>
            <w:tcW w:w="1000" w:type="dxa"/>
            <w:tcBorders>
              <w:top w:val="single" w:sz="8" w:space="0" w:color="auto"/>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b/>
                <w:bCs/>
                <w:color w:val="000000"/>
                <w:lang w:eastAsia="es-MX"/>
              </w:rPr>
            </w:pPr>
            <w:r w:rsidRPr="00AC6A52">
              <w:rPr>
                <w:rFonts w:ascii="Calibri" w:eastAsia="Times New Roman" w:hAnsi="Calibri" w:cs="Calibri"/>
                <w:b/>
                <w:bCs/>
                <w:color w:val="000000"/>
                <w:lang w:eastAsia="es-MX"/>
              </w:rPr>
              <w:t>REGIÓN</w:t>
            </w:r>
          </w:p>
        </w:tc>
        <w:tc>
          <w:tcPr>
            <w:tcW w:w="1336" w:type="dxa"/>
            <w:tcBorders>
              <w:top w:val="single" w:sz="8" w:space="0" w:color="auto"/>
              <w:left w:val="nil"/>
              <w:bottom w:val="nil"/>
              <w:right w:val="single" w:sz="8" w:space="0" w:color="auto"/>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b/>
                <w:bCs/>
                <w:color w:val="000000"/>
                <w:lang w:eastAsia="es-MX"/>
              </w:rPr>
            </w:pPr>
            <w:r w:rsidRPr="00AC6A52">
              <w:rPr>
                <w:rFonts w:ascii="Calibri" w:eastAsia="Times New Roman" w:hAnsi="Calibri" w:cs="Calibri"/>
                <w:b/>
                <w:bCs/>
                <w:color w:val="000000"/>
                <w:lang w:eastAsia="es-MX"/>
              </w:rPr>
              <w:t>MONTERREY</w:t>
            </w:r>
          </w:p>
        </w:tc>
      </w:tr>
      <w:tr w:rsidR="008136F6" w:rsidRPr="00AC6A52" w:rsidTr="008136F6">
        <w:trPr>
          <w:trHeight w:val="267"/>
        </w:trPr>
        <w:tc>
          <w:tcPr>
            <w:tcW w:w="1692" w:type="dxa"/>
            <w:tcBorders>
              <w:top w:val="nil"/>
              <w:left w:val="single" w:sz="8" w:space="0" w:color="auto"/>
              <w:bottom w:val="single" w:sz="8" w:space="0" w:color="auto"/>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r w:rsidRPr="00AC6A52">
              <w:rPr>
                <w:rFonts w:ascii="Calibri" w:eastAsia="Times New Roman" w:hAnsi="Calibri" w:cs="Calibri"/>
                <w:color w:val="000000"/>
                <w:lang w:eastAsia="es-MX"/>
              </w:rPr>
              <w:t> </w:t>
            </w:r>
          </w:p>
        </w:tc>
        <w:tc>
          <w:tcPr>
            <w:tcW w:w="1250" w:type="dxa"/>
            <w:tcBorders>
              <w:top w:val="nil"/>
              <w:left w:val="nil"/>
              <w:bottom w:val="single" w:sz="8" w:space="0" w:color="auto"/>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 </w:t>
            </w:r>
          </w:p>
        </w:tc>
        <w:tc>
          <w:tcPr>
            <w:tcW w:w="1231" w:type="dxa"/>
            <w:tcBorders>
              <w:top w:val="nil"/>
              <w:left w:val="nil"/>
              <w:bottom w:val="single" w:sz="8" w:space="0" w:color="auto"/>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b/>
                <w:bCs/>
                <w:color w:val="000000"/>
                <w:lang w:eastAsia="es-MX"/>
              </w:rPr>
            </w:pPr>
            <w:r w:rsidRPr="00AC6A52">
              <w:rPr>
                <w:rFonts w:ascii="Calibri" w:eastAsia="Times New Roman" w:hAnsi="Calibri" w:cs="Calibri"/>
                <w:b/>
                <w:bCs/>
                <w:color w:val="000000"/>
                <w:lang w:eastAsia="es-MX"/>
              </w:rPr>
              <w:t xml:space="preserve">NORTE </w:t>
            </w:r>
          </w:p>
        </w:tc>
        <w:tc>
          <w:tcPr>
            <w:tcW w:w="1000" w:type="dxa"/>
            <w:tcBorders>
              <w:top w:val="nil"/>
              <w:left w:val="nil"/>
              <w:bottom w:val="single" w:sz="8" w:space="0" w:color="auto"/>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b/>
                <w:bCs/>
                <w:color w:val="000000"/>
                <w:lang w:eastAsia="es-MX"/>
              </w:rPr>
            </w:pPr>
            <w:r w:rsidRPr="00AC6A52">
              <w:rPr>
                <w:rFonts w:ascii="Calibri" w:eastAsia="Times New Roman" w:hAnsi="Calibri" w:cs="Calibri"/>
                <w:b/>
                <w:bCs/>
                <w:color w:val="000000"/>
                <w:lang w:eastAsia="es-MX"/>
              </w:rPr>
              <w:t>CENTRO</w:t>
            </w:r>
          </w:p>
        </w:tc>
        <w:tc>
          <w:tcPr>
            <w:tcW w:w="1000" w:type="dxa"/>
            <w:tcBorders>
              <w:top w:val="nil"/>
              <w:left w:val="nil"/>
              <w:bottom w:val="single" w:sz="8" w:space="0" w:color="auto"/>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b/>
                <w:bCs/>
                <w:color w:val="000000"/>
                <w:lang w:eastAsia="es-MX"/>
              </w:rPr>
            </w:pPr>
            <w:r w:rsidRPr="00AC6A52">
              <w:rPr>
                <w:rFonts w:ascii="Calibri" w:eastAsia="Times New Roman" w:hAnsi="Calibri" w:cs="Calibri"/>
                <w:b/>
                <w:bCs/>
                <w:color w:val="000000"/>
                <w:lang w:eastAsia="es-MX"/>
              </w:rPr>
              <w:t xml:space="preserve">SUR </w:t>
            </w:r>
          </w:p>
        </w:tc>
        <w:tc>
          <w:tcPr>
            <w:tcW w:w="1336" w:type="dxa"/>
            <w:tcBorders>
              <w:top w:val="nil"/>
              <w:left w:val="nil"/>
              <w:bottom w:val="single" w:sz="8" w:space="0" w:color="auto"/>
              <w:right w:val="single" w:sz="8" w:space="0" w:color="auto"/>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 </w:t>
            </w:r>
          </w:p>
        </w:tc>
      </w:tr>
      <w:tr w:rsidR="008136F6" w:rsidRPr="00AC6A52" w:rsidTr="008136F6">
        <w:trPr>
          <w:trHeight w:val="254"/>
        </w:trPr>
        <w:tc>
          <w:tcPr>
            <w:tcW w:w="1692" w:type="dxa"/>
            <w:tcBorders>
              <w:top w:val="nil"/>
              <w:left w:val="single" w:sz="8" w:space="0" w:color="auto"/>
              <w:bottom w:val="nil"/>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r w:rsidRPr="00AC6A52">
              <w:rPr>
                <w:rFonts w:ascii="Calibri" w:eastAsia="Times New Roman" w:hAnsi="Calibri" w:cs="Calibri"/>
                <w:color w:val="000000"/>
                <w:lang w:eastAsia="es-MX"/>
              </w:rPr>
              <w:t>MARIGUANA</w:t>
            </w:r>
          </w:p>
        </w:tc>
        <w:tc>
          <w:tcPr>
            <w:tcW w:w="125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4.7</w:t>
            </w:r>
          </w:p>
        </w:tc>
        <w:tc>
          <w:tcPr>
            <w:tcW w:w="1231"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5.25</w:t>
            </w: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5.4</w:t>
            </w: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2.37</w:t>
            </w:r>
          </w:p>
        </w:tc>
        <w:tc>
          <w:tcPr>
            <w:tcW w:w="1336" w:type="dxa"/>
            <w:tcBorders>
              <w:top w:val="nil"/>
              <w:left w:val="nil"/>
              <w:bottom w:val="nil"/>
              <w:right w:val="single" w:sz="8" w:space="0" w:color="auto"/>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3.97</w:t>
            </w:r>
          </w:p>
        </w:tc>
      </w:tr>
      <w:tr w:rsidR="008136F6" w:rsidRPr="00AC6A52" w:rsidTr="008136F6">
        <w:trPr>
          <w:trHeight w:val="254"/>
        </w:trPr>
        <w:tc>
          <w:tcPr>
            <w:tcW w:w="1692" w:type="dxa"/>
            <w:tcBorders>
              <w:top w:val="nil"/>
              <w:left w:val="single" w:sz="8" w:space="0" w:color="auto"/>
              <w:bottom w:val="nil"/>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r w:rsidRPr="00AC6A52">
              <w:rPr>
                <w:rFonts w:ascii="Calibri" w:eastAsia="Times New Roman" w:hAnsi="Calibri" w:cs="Calibri"/>
                <w:color w:val="000000"/>
                <w:lang w:eastAsia="es-MX"/>
              </w:rPr>
              <w:t>COCAÍNA</w:t>
            </w:r>
          </w:p>
        </w:tc>
        <w:tc>
          <w:tcPr>
            <w:tcW w:w="125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1.45</w:t>
            </w:r>
          </w:p>
        </w:tc>
        <w:tc>
          <w:tcPr>
            <w:tcW w:w="1231"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1.84</w:t>
            </w: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1.62</w:t>
            </w: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0.5</w:t>
            </w:r>
          </w:p>
        </w:tc>
        <w:tc>
          <w:tcPr>
            <w:tcW w:w="1336" w:type="dxa"/>
            <w:tcBorders>
              <w:top w:val="nil"/>
              <w:left w:val="nil"/>
              <w:bottom w:val="nil"/>
              <w:right w:val="single" w:sz="8" w:space="0" w:color="auto"/>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0.61</w:t>
            </w:r>
          </w:p>
        </w:tc>
      </w:tr>
      <w:tr w:rsidR="008136F6" w:rsidRPr="00AC6A52" w:rsidTr="008136F6">
        <w:trPr>
          <w:trHeight w:val="254"/>
        </w:trPr>
        <w:tc>
          <w:tcPr>
            <w:tcW w:w="1692" w:type="dxa"/>
            <w:tcBorders>
              <w:top w:val="nil"/>
              <w:left w:val="single" w:sz="8" w:space="0" w:color="auto"/>
              <w:bottom w:val="nil"/>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r w:rsidRPr="00AC6A52">
              <w:rPr>
                <w:rFonts w:ascii="Calibri" w:eastAsia="Times New Roman" w:hAnsi="Calibri" w:cs="Calibri"/>
                <w:color w:val="000000"/>
                <w:lang w:eastAsia="es-MX"/>
              </w:rPr>
              <w:t>INHALANTES</w:t>
            </w:r>
          </w:p>
        </w:tc>
        <w:tc>
          <w:tcPr>
            <w:tcW w:w="125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0.8</w:t>
            </w:r>
          </w:p>
        </w:tc>
        <w:tc>
          <w:tcPr>
            <w:tcW w:w="1231"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0.51</w:t>
            </w: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1.14</w:t>
            </w: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0.35</w:t>
            </w:r>
          </w:p>
        </w:tc>
        <w:tc>
          <w:tcPr>
            <w:tcW w:w="1336" w:type="dxa"/>
            <w:tcBorders>
              <w:top w:val="nil"/>
              <w:left w:val="nil"/>
              <w:bottom w:val="nil"/>
              <w:right w:val="single" w:sz="8" w:space="0" w:color="auto"/>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0.69</w:t>
            </w:r>
          </w:p>
        </w:tc>
      </w:tr>
      <w:tr w:rsidR="008136F6" w:rsidRPr="00AC6A52" w:rsidTr="008136F6">
        <w:trPr>
          <w:trHeight w:val="254"/>
        </w:trPr>
        <w:tc>
          <w:tcPr>
            <w:tcW w:w="1692" w:type="dxa"/>
            <w:tcBorders>
              <w:top w:val="nil"/>
              <w:left w:val="single" w:sz="8" w:space="0" w:color="auto"/>
              <w:bottom w:val="nil"/>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r w:rsidRPr="00AC6A52">
              <w:rPr>
                <w:rFonts w:ascii="Calibri" w:eastAsia="Times New Roman" w:hAnsi="Calibri" w:cs="Calibri"/>
                <w:color w:val="000000"/>
                <w:lang w:eastAsia="es-MX"/>
              </w:rPr>
              <w:t>ALUCINÓGENOS</w:t>
            </w:r>
          </w:p>
        </w:tc>
        <w:tc>
          <w:tcPr>
            <w:tcW w:w="125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0.36</w:t>
            </w:r>
          </w:p>
        </w:tc>
        <w:tc>
          <w:tcPr>
            <w:tcW w:w="1231"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0.14</w:t>
            </w: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0.58</w:t>
            </w: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0.12</w:t>
            </w:r>
          </w:p>
        </w:tc>
        <w:tc>
          <w:tcPr>
            <w:tcW w:w="1336" w:type="dxa"/>
            <w:tcBorders>
              <w:top w:val="nil"/>
              <w:left w:val="nil"/>
              <w:bottom w:val="nil"/>
              <w:right w:val="single" w:sz="8" w:space="0" w:color="auto"/>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_____</w:t>
            </w:r>
          </w:p>
        </w:tc>
      </w:tr>
      <w:tr w:rsidR="008136F6" w:rsidRPr="00AC6A52" w:rsidTr="008136F6">
        <w:trPr>
          <w:trHeight w:val="267"/>
        </w:trPr>
        <w:tc>
          <w:tcPr>
            <w:tcW w:w="1692" w:type="dxa"/>
            <w:tcBorders>
              <w:top w:val="nil"/>
              <w:left w:val="single" w:sz="8" w:space="0" w:color="auto"/>
              <w:bottom w:val="single" w:sz="8" w:space="0" w:color="auto"/>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r w:rsidRPr="00AC6A52">
              <w:rPr>
                <w:rFonts w:ascii="Calibri" w:eastAsia="Times New Roman" w:hAnsi="Calibri" w:cs="Calibri"/>
                <w:color w:val="000000"/>
                <w:lang w:eastAsia="es-MX"/>
              </w:rPr>
              <w:t>HEROÍNA</w:t>
            </w:r>
          </w:p>
        </w:tc>
        <w:tc>
          <w:tcPr>
            <w:tcW w:w="1250" w:type="dxa"/>
            <w:tcBorders>
              <w:top w:val="nil"/>
              <w:left w:val="nil"/>
              <w:bottom w:val="single" w:sz="8" w:space="0" w:color="auto"/>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0.09</w:t>
            </w:r>
          </w:p>
        </w:tc>
        <w:tc>
          <w:tcPr>
            <w:tcW w:w="1231" w:type="dxa"/>
            <w:tcBorders>
              <w:top w:val="nil"/>
              <w:left w:val="nil"/>
              <w:bottom w:val="single" w:sz="8" w:space="0" w:color="auto"/>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0.12</w:t>
            </w:r>
          </w:p>
        </w:tc>
        <w:tc>
          <w:tcPr>
            <w:tcW w:w="1000" w:type="dxa"/>
            <w:tcBorders>
              <w:top w:val="nil"/>
              <w:left w:val="nil"/>
              <w:bottom w:val="single" w:sz="8" w:space="0" w:color="auto"/>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0.08</w:t>
            </w:r>
          </w:p>
        </w:tc>
        <w:tc>
          <w:tcPr>
            <w:tcW w:w="1000" w:type="dxa"/>
            <w:tcBorders>
              <w:top w:val="nil"/>
              <w:left w:val="nil"/>
              <w:bottom w:val="single" w:sz="8" w:space="0" w:color="auto"/>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0.08</w:t>
            </w:r>
          </w:p>
        </w:tc>
        <w:tc>
          <w:tcPr>
            <w:tcW w:w="1336" w:type="dxa"/>
            <w:tcBorders>
              <w:top w:val="nil"/>
              <w:left w:val="nil"/>
              <w:bottom w:val="single" w:sz="8" w:space="0" w:color="auto"/>
              <w:right w:val="single" w:sz="8" w:space="0" w:color="auto"/>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r w:rsidRPr="00AC6A52">
              <w:rPr>
                <w:rFonts w:ascii="Calibri" w:eastAsia="Times New Roman" w:hAnsi="Calibri" w:cs="Calibri"/>
                <w:color w:val="000000"/>
                <w:lang w:eastAsia="es-MX"/>
              </w:rPr>
              <w:t>_____</w:t>
            </w:r>
          </w:p>
        </w:tc>
      </w:tr>
      <w:tr w:rsidR="008136F6" w:rsidRPr="00AC6A52" w:rsidTr="008136F6">
        <w:trPr>
          <w:trHeight w:val="43"/>
        </w:trPr>
        <w:tc>
          <w:tcPr>
            <w:tcW w:w="1692"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p>
        </w:tc>
        <w:tc>
          <w:tcPr>
            <w:tcW w:w="125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c>
          <w:tcPr>
            <w:tcW w:w="1231"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p>
        </w:tc>
        <w:tc>
          <w:tcPr>
            <w:tcW w:w="1336"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r>
      <w:tr w:rsidR="008136F6" w:rsidRPr="00AC6A52" w:rsidTr="008136F6">
        <w:trPr>
          <w:trHeight w:val="254"/>
        </w:trPr>
        <w:tc>
          <w:tcPr>
            <w:tcW w:w="1692"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p>
        </w:tc>
        <w:tc>
          <w:tcPr>
            <w:tcW w:w="125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c>
          <w:tcPr>
            <w:tcW w:w="1231"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p>
        </w:tc>
        <w:tc>
          <w:tcPr>
            <w:tcW w:w="1336"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r>
      <w:tr w:rsidR="008136F6" w:rsidRPr="00AC6A52" w:rsidTr="008136F6">
        <w:trPr>
          <w:trHeight w:val="63"/>
        </w:trPr>
        <w:tc>
          <w:tcPr>
            <w:tcW w:w="1692"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p>
        </w:tc>
        <w:tc>
          <w:tcPr>
            <w:tcW w:w="125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c>
          <w:tcPr>
            <w:tcW w:w="1231"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c>
          <w:tcPr>
            <w:tcW w:w="1000"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rPr>
                <w:rFonts w:ascii="Calibri" w:eastAsia="Times New Roman" w:hAnsi="Calibri" w:cs="Calibri"/>
                <w:color w:val="000000"/>
                <w:lang w:eastAsia="es-MX"/>
              </w:rPr>
            </w:pPr>
          </w:p>
        </w:tc>
        <w:tc>
          <w:tcPr>
            <w:tcW w:w="1336" w:type="dxa"/>
            <w:tcBorders>
              <w:top w:val="nil"/>
              <w:left w:val="nil"/>
              <w:bottom w:val="nil"/>
              <w:right w:val="nil"/>
            </w:tcBorders>
            <w:shd w:val="clear" w:color="auto" w:fill="auto"/>
            <w:noWrap/>
            <w:vAlign w:val="bottom"/>
            <w:hideMark/>
          </w:tcPr>
          <w:p w:rsidR="008136F6" w:rsidRPr="00AC6A52" w:rsidRDefault="008136F6" w:rsidP="008136F6">
            <w:pPr>
              <w:spacing w:after="0" w:line="240" w:lineRule="auto"/>
              <w:jc w:val="center"/>
              <w:rPr>
                <w:rFonts w:ascii="Calibri" w:eastAsia="Times New Roman" w:hAnsi="Calibri" w:cs="Calibri"/>
                <w:color w:val="000000"/>
                <w:lang w:eastAsia="es-MX"/>
              </w:rPr>
            </w:pPr>
          </w:p>
        </w:tc>
      </w:tr>
    </w:tbl>
    <w:p w:rsidR="00287658" w:rsidRDefault="00287658" w:rsidP="00287658">
      <w:pPr>
        <w:jc w:val="both"/>
        <w:rPr>
          <w:rFonts w:ascii="Arial" w:hAnsi="Arial" w:cs="Arial"/>
          <w:sz w:val="24"/>
          <w:szCs w:val="24"/>
        </w:rPr>
      </w:pPr>
    </w:p>
    <w:p w:rsidR="00287658" w:rsidRPr="00424754" w:rsidRDefault="008136F6" w:rsidP="008136F6">
      <w:pPr>
        <w:rPr>
          <w:rFonts w:ascii="Arial" w:hAnsi="Arial" w:cs="Arial"/>
          <w:b/>
          <w:sz w:val="16"/>
          <w:szCs w:val="16"/>
          <w:lang w:val="es-MX"/>
        </w:rPr>
      </w:pPr>
      <w:r>
        <w:rPr>
          <w:rFonts w:ascii="Arial" w:hAnsi="Arial" w:cs="Arial"/>
          <w:b/>
          <w:sz w:val="16"/>
          <w:szCs w:val="16"/>
          <w:lang w:val="es-MX"/>
        </w:rPr>
        <w:t xml:space="preserve">Fuente: El Consumo </w:t>
      </w:r>
      <w:r w:rsidR="00287658" w:rsidRPr="00424754">
        <w:rPr>
          <w:rFonts w:ascii="Arial" w:hAnsi="Arial" w:cs="Arial"/>
          <w:b/>
          <w:sz w:val="16"/>
          <w:szCs w:val="16"/>
          <w:lang w:val="es-MX"/>
        </w:rPr>
        <w:t>de Drogas en México, Diagnóstico, tendencias, acciones.</w:t>
      </w:r>
    </w:p>
    <w:p w:rsidR="00287658" w:rsidRPr="00424754" w:rsidRDefault="00287658" w:rsidP="00287658">
      <w:pPr>
        <w:jc w:val="both"/>
        <w:rPr>
          <w:rFonts w:ascii="Arial" w:hAnsi="Arial" w:cs="Arial"/>
          <w:sz w:val="24"/>
          <w:szCs w:val="24"/>
          <w:lang w:val="es-MX"/>
        </w:rPr>
      </w:pPr>
    </w:p>
    <w:p w:rsidR="008136F6" w:rsidRDefault="008136F6" w:rsidP="00DA0ECB">
      <w:pPr>
        <w:spacing w:line="480" w:lineRule="auto"/>
        <w:jc w:val="both"/>
        <w:rPr>
          <w:rFonts w:ascii="Arial" w:hAnsi="Arial" w:cs="Arial"/>
          <w:sz w:val="24"/>
          <w:szCs w:val="24"/>
          <w:lang w:val="es-MX"/>
        </w:rPr>
      </w:pPr>
    </w:p>
    <w:p w:rsidR="008136F6" w:rsidRDefault="008136F6" w:rsidP="00DA0ECB">
      <w:pPr>
        <w:spacing w:line="480" w:lineRule="auto"/>
        <w:jc w:val="both"/>
        <w:rPr>
          <w:rFonts w:ascii="Arial" w:hAnsi="Arial" w:cs="Arial"/>
          <w:sz w:val="24"/>
          <w:szCs w:val="24"/>
          <w:lang w:val="es-MX"/>
        </w:rPr>
      </w:pPr>
    </w:p>
    <w:p w:rsidR="00287658" w:rsidRPr="00424754" w:rsidRDefault="00287658" w:rsidP="00DA0ECB">
      <w:pPr>
        <w:spacing w:line="480" w:lineRule="auto"/>
        <w:jc w:val="both"/>
        <w:rPr>
          <w:rFonts w:ascii="Arial" w:hAnsi="Arial" w:cs="Arial"/>
          <w:sz w:val="24"/>
          <w:szCs w:val="24"/>
          <w:lang w:val="es-MX"/>
        </w:rPr>
      </w:pPr>
      <w:r w:rsidRPr="00424754">
        <w:rPr>
          <w:rFonts w:ascii="Arial" w:hAnsi="Arial" w:cs="Arial"/>
          <w:sz w:val="24"/>
          <w:szCs w:val="24"/>
          <w:lang w:val="es-MX"/>
        </w:rPr>
        <w:t xml:space="preserve">Por otra parte, la última Encuesta nacional de consumo de drogas en la comunidad escolar, realizada en 1991, indica que 8.2% de los estudiantes de enseñanza media había utilizado alguna droga alguna vez en la vida, 4.4% lo había hecho en el último año y 2% en el último mes, registrándose tasas de prevalencia total superiores a 10% en Baja California, Distrito Federal, Hidalgo y Jalisco. Entre los estudiantes del estado de Nuevo León se registró una tasa de uso alguna vez en la vida de 3.6%, en el último año de 2.11%, y en el último mes de 0.75%. </w:t>
      </w:r>
    </w:p>
    <w:p w:rsidR="00287658" w:rsidRPr="00424754" w:rsidRDefault="00287658" w:rsidP="00DA0ECB">
      <w:pPr>
        <w:spacing w:line="480" w:lineRule="auto"/>
        <w:jc w:val="both"/>
        <w:rPr>
          <w:rFonts w:ascii="Arial" w:hAnsi="Arial" w:cs="Arial"/>
          <w:sz w:val="24"/>
          <w:szCs w:val="24"/>
          <w:lang w:val="es-MX"/>
        </w:rPr>
      </w:pPr>
      <w:r w:rsidRPr="00424754">
        <w:rPr>
          <w:rFonts w:ascii="Arial" w:hAnsi="Arial" w:cs="Arial"/>
          <w:sz w:val="24"/>
          <w:szCs w:val="24"/>
          <w:lang w:val="es-MX"/>
        </w:rPr>
        <w:t>Los estudios realizados en</w:t>
      </w:r>
      <w:r w:rsidR="00C060DE">
        <w:rPr>
          <w:rFonts w:ascii="Arial" w:hAnsi="Arial" w:cs="Arial"/>
          <w:sz w:val="24"/>
          <w:szCs w:val="24"/>
          <w:lang w:val="es-MX"/>
        </w:rPr>
        <w:t xml:space="preserve"> el</w:t>
      </w:r>
      <w:r w:rsidRPr="00424754">
        <w:rPr>
          <w:rFonts w:ascii="Arial" w:hAnsi="Arial" w:cs="Arial"/>
          <w:sz w:val="24"/>
          <w:szCs w:val="24"/>
          <w:lang w:val="es-MX"/>
        </w:rPr>
        <w:t xml:space="preserve"> </w:t>
      </w:r>
      <w:r w:rsidR="00C060DE">
        <w:rPr>
          <w:rFonts w:ascii="Arial" w:hAnsi="Arial" w:cs="Arial"/>
          <w:sz w:val="24"/>
          <w:szCs w:val="24"/>
          <w:lang w:val="es-MX"/>
        </w:rPr>
        <w:t>Centro de Integración Juvenil (</w:t>
      </w:r>
      <w:r w:rsidRPr="00424754">
        <w:rPr>
          <w:rFonts w:ascii="Arial" w:hAnsi="Arial" w:cs="Arial"/>
          <w:sz w:val="24"/>
          <w:szCs w:val="24"/>
          <w:lang w:val="es-MX"/>
        </w:rPr>
        <w:t>CIJ</w:t>
      </w:r>
      <w:r w:rsidR="00C060DE">
        <w:rPr>
          <w:rFonts w:ascii="Arial" w:hAnsi="Arial" w:cs="Arial"/>
          <w:sz w:val="24"/>
          <w:szCs w:val="24"/>
          <w:lang w:val="es-MX"/>
        </w:rPr>
        <w:t>) Monterrey,</w:t>
      </w:r>
      <w:r w:rsidRPr="00424754">
        <w:rPr>
          <w:rFonts w:ascii="Arial" w:hAnsi="Arial" w:cs="Arial"/>
          <w:sz w:val="24"/>
          <w:szCs w:val="24"/>
          <w:lang w:val="es-MX"/>
        </w:rPr>
        <w:t xml:space="preserve"> con usuarios de drogas solicitantes de sus servicios de tratamiento, indican la existencia de tendencias que han modificado en un corto plazo la forma del </w:t>
      </w:r>
      <w:r w:rsidRPr="00424754">
        <w:rPr>
          <w:rFonts w:ascii="Arial" w:hAnsi="Arial" w:cs="Arial"/>
          <w:sz w:val="24"/>
          <w:szCs w:val="24"/>
          <w:lang w:val="es-MX"/>
        </w:rPr>
        <w:lastRenderedPageBreak/>
        <w:t xml:space="preserve">problema entre la población atendida y que reflejan una probable “transición epidemiológica” de las adicciones en nuestro país, pudiéndose corroborar la existencia de una problemática más aguda en el norte de la Republica (en particular, en los CIJ de Baja California y Chihuahua), en los estados de la costa del Pacifico y en la ciudad de México. Entre otros aspectos, destacan una elevada prevalencia de uso de mariguana, un acusado incremento en el de cocaína, un paulatino aumento y diseminación del de heroína y metanfetamina, y una clara disminución del de solventes inhalables. </w:t>
      </w:r>
    </w:p>
    <w:tbl>
      <w:tblPr>
        <w:tblpPr w:leftFromText="141" w:rightFromText="141" w:vertAnchor="text" w:horzAnchor="margin" w:tblpY="3357"/>
        <w:tblW w:w="8409" w:type="dxa"/>
        <w:tblCellMar>
          <w:left w:w="70" w:type="dxa"/>
          <w:right w:w="70" w:type="dxa"/>
        </w:tblCellMar>
        <w:tblLook w:val="04A0" w:firstRow="1" w:lastRow="0" w:firstColumn="1" w:lastColumn="0" w:noHBand="0" w:noVBand="1"/>
      </w:tblPr>
      <w:tblGrid>
        <w:gridCol w:w="1869"/>
        <w:gridCol w:w="640"/>
        <w:gridCol w:w="660"/>
        <w:gridCol w:w="660"/>
        <w:gridCol w:w="620"/>
        <w:gridCol w:w="700"/>
        <w:gridCol w:w="600"/>
        <w:gridCol w:w="640"/>
        <w:gridCol w:w="660"/>
        <w:gridCol w:w="700"/>
        <w:gridCol w:w="660"/>
      </w:tblGrid>
      <w:tr w:rsidR="008136F6" w:rsidRPr="00282A2D" w:rsidTr="008136F6">
        <w:trPr>
          <w:trHeight w:val="300"/>
        </w:trPr>
        <w:tc>
          <w:tcPr>
            <w:tcW w:w="1869"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p>
        </w:tc>
        <w:tc>
          <w:tcPr>
            <w:tcW w:w="62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p>
        </w:tc>
        <w:tc>
          <w:tcPr>
            <w:tcW w:w="6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r>
      <w:tr w:rsidR="008136F6" w:rsidRPr="00282A2D" w:rsidTr="008136F6">
        <w:trPr>
          <w:trHeight w:val="300"/>
        </w:trPr>
        <w:tc>
          <w:tcPr>
            <w:tcW w:w="8409" w:type="dxa"/>
            <w:gridSpan w:val="11"/>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b/>
                <w:color w:val="000000"/>
                <w:sz w:val="16"/>
                <w:szCs w:val="16"/>
                <w:lang w:eastAsia="es-MX"/>
              </w:rPr>
            </w:pPr>
            <w:r w:rsidRPr="00282A2D">
              <w:rPr>
                <w:rFonts w:ascii="Calibri" w:eastAsia="Times New Roman" w:hAnsi="Calibri" w:cs="Calibri"/>
                <w:b/>
                <w:color w:val="000000"/>
                <w:sz w:val="16"/>
                <w:szCs w:val="16"/>
                <w:lang w:eastAsia="es-MX"/>
              </w:rPr>
              <w:t xml:space="preserve">PREVALENCIA TOTAL DEL USO DE DROGAS ENTRE USUARIOS DE SUSTANCIAS SOLICITANTES DE TRATAMIENTOS EN LOS </w:t>
            </w:r>
          </w:p>
        </w:tc>
      </w:tr>
      <w:tr w:rsidR="008136F6" w:rsidRPr="00282A2D" w:rsidTr="008136F6">
        <w:trPr>
          <w:trHeight w:val="300"/>
        </w:trPr>
        <w:tc>
          <w:tcPr>
            <w:tcW w:w="3829" w:type="dxa"/>
            <w:gridSpan w:val="4"/>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b/>
                <w:color w:val="000000"/>
                <w:sz w:val="16"/>
                <w:szCs w:val="16"/>
                <w:lang w:eastAsia="es-MX"/>
              </w:rPr>
            </w:pPr>
            <w:r w:rsidRPr="00282A2D">
              <w:rPr>
                <w:rFonts w:ascii="Calibri" w:eastAsia="Times New Roman" w:hAnsi="Calibri" w:cs="Calibri"/>
                <w:b/>
                <w:color w:val="000000"/>
                <w:sz w:val="16"/>
                <w:szCs w:val="16"/>
                <w:lang w:eastAsia="es-MX"/>
              </w:rPr>
              <w:t xml:space="preserve">CIJ MONTERREY Y GUADALUPE ENTRE 1990 Y 1999 (%) </w:t>
            </w:r>
          </w:p>
        </w:tc>
        <w:tc>
          <w:tcPr>
            <w:tcW w:w="62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b/>
                <w:color w:val="000000"/>
                <w:lang w:eastAsia="es-MX"/>
              </w:rPr>
            </w:pP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p>
        </w:tc>
        <w:tc>
          <w:tcPr>
            <w:tcW w:w="6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r>
      <w:tr w:rsidR="008136F6" w:rsidRPr="00282A2D" w:rsidTr="008136F6">
        <w:trPr>
          <w:trHeight w:val="300"/>
        </w:trPr>
        <w:tc>
          <w:tcPr>
            <w:tcW w:w="1869"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r w:rsidRPr="00282A2D">
              <w:rPr>
                <w:rFonts w:ascii="Calibri" w:eastAsia="Times New Roman" w:hAnsi="Calibri" w:cs="Calibri"/>
                <w:color w:val="000000"/>
                <w:lang w:eastAsia="es-MX"/>
              </w:rPr>
              <w:t> </w:t>
            </w:r>
          </w:p>
        </w:tc>
        <w:tc>
          <w:tcPr>
            <w:tcW w:w="64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b/>
                <w:bCs/>
                <w:color w:val="000000"/>
                <w:lang w:eastAsia="es-MX"/>
              </w:rPr>
            </w:pPr>
            <w:r w:rsidRPr="00282A2D">
              <w:rPr>
                <w:rFonts w:ascii="Calibri" w:eastAsia="Times New Roman" w:hAnsi="Calibri" w:cs="Calibri"/>
                <w:b/>
                <w:bCs/>
                <w:color w:val="000000"/>
                <w:lang w:eastAsia="es-MX"/>
              </w:rPr>
              <w:t>1990</w:t>
            </w:r>
          </w:p>
        </w:tc>
        <w:tc>
          <w:tcPr>
            <w:tcW w:w="66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b/>
                <w:bCs/>
                <w:color w:val="000000"/>
                <w:lang w:eastAsia="es-MX"/>
              </w:rPr>
            </w:pPr>
            <w:r w:rsidRPr="00282A2D">
              <w:rPr>
                <w:rFonts w:ascii="Calibri" w:eastAsia="Times New Roman" w:hAnsi="Calibri" w:cs="Calibri"/>
                <w:b/>
                <w:bCs/>
                <w:color w:val="000000"/>
                <w:lang w:eastAsia="es-MX"/>
              </w:rPr>
              <w:t>1991</w:t>
            </w:r>
          </w:p>
        </w:tc>
        <w:tc>
          <w:tcPr>
            <w:tcW w:w="66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b/>
                <w:bCs/>
                <w:color w:val="000000"/>
                <w:lang w:eastAsia="es-MX"/>
              </w:rPr>
            </w:pPr>
            <w:r w:rsidRPr="00282A2D">
              <w:rPr>
                <w:rFonts w:ascii="Calibri" w:eastAsia="Times New Roman" w:hAnsi="Calibri" w:cs="Calibri"/>
                <w:b/>
                <w:bCs/>
                <w:color w:val="000000"/>
                <w:lang w:eastAsia="es-MX"/>
              </w:rPr>
              <w:t>1992</w:t>
            </w:r>
          </w:p>
        </w:tc>
        <w:tc>
          <w:tcPr>
            <w:tcW w:w="62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b/>
                <w:bCs/>
                <w:color w:val="000000"/>
                <w:lang w:eastAsia="es-MX"/>
              </w:rPr>
            </w:pPr>
            <w:r w:rsidRPr="00282A2D">
              <w:rPr>
                <w:rFonts w:ascii="Calibri" w:eastAsia="Times New Roman" w:hAnsi="Calibri" w:cs="Calibri"/>
                <w:b/>
                <w:bCs/>
                <w:color w:val="000000"/>
                <w:lang w:eastAsia="es-MX"/>
              </w:rPr>
              <w:t>1993</w:t>
            </w:r>
          </w:p>
        </w:tc>
        <w:tc>
          <w:tcPr>
            <w:tcW w:w="70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b/>
                <w:bCs/>
                <w:color w:val="000000"/>
                <w:lang w:eastAsia="es-MX"/>
              </w:rPr>
            </w:pPr>
            <w:r w:rsidRPr="00282A2D">
              <w:rPr>
                <w:rFonts w:ascii="Calibri" w:eastAsia="Times New Roman" w:hAnsi="Calibri" w:cs="Calibri"/>
                <w:b/>
                <w:bCs/>
                <w:color w:val="000000"/>
                <w:lang w:eastAsia="es-MX"/>
              </w:rPr>
              <w:t>1994</w:t>
            </w:r>
          </w:p>
        </w:tc>
        <w:tc>
          <w:tcPr>
            <w:tcW w:w="60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b/>
                <w:bCs/>
                <w:color w:val="000000"/>
                <w:lang w:eastAsia="es-MX"/>
              </w:rPr>
            </w:pPr>
            <w:r w:rsidRPr="00282A2D">
              <w:rPr>
                <w:rFonts w:ascii="Calibri" w:eastAsia="Times New Roman" w:hAnsi="Calibri" w:cs="Calibri"/>
                <w:b/>
                <w:bCs/>
                <w:color w:val="000000"/>
                <w:lang w:eastAsia="es-MX"/>
              </w:rPr>
              <w:t>1995</w:t>
            </w:r>
          </w:p>
        </w:tc>
        <w:tc>
          <w:tcPr>
            <w:tcW w:w="64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b/>
                <w:bCs/>
                <w:color w:val="000000"/>
                <w:lang w:eastAsia="es-MX"/>
              </w:rPr>
            </w:pPr>
            <w:r w:rsidRPr="00282A2D">
              <w:rPr>
                <w:rFonts w:ascii="Calibri" w:eastAsia="Times New Roman" w:hAnsi="Calibri" w:cs="Calibri"/>
                <w:b/>
                <w:bCs/>
                <w:color w:val="000000"/>
                <w:lang w:eastAsia="es-MX"/>
              </w:rPr>
              <w:t>1996</w:t>
            </w:r>
          </w:p>
        </w:tc>
        <w:tc>
          <w:tcPr>
            <w:tcW w:w="66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b/>
                <w:bCs/>
                <w:color w:val="000000"/>
                <w:lang w:eastAsia="es-MX"/>
              </w:rPr>
            </w:pPr>
            <w:r w:rsidRPr="00282A2D">
              <w:rPr>
                <w:rFonts w:ascii="Calibri" w:eastAsia="Times New Roman" w:hAnsi="Calibri" w:cs="Calibri"/>
                <w:b/>
                <w:bCs/>
                <w:color w:val="000000"/>
                <w:lang w:eastAsia="es-MX"/>
              </w:rPr>
              <w:t>1997</w:t>
            </w:r>
          </w:p>
        </w:tc>
        <w:tc>
          <w:tcPr>
            <w:tcW w:w="70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b/>
                <w:bCs/>
                <w:color w:val="000000"/>
                <w:lang w:eastAsia="es-MX"/>
              </w:rPr>
            </w:pPr>
            <w:r w:rsidRPr="00282A2D">
              <w:rPr>
                <w:rFonts w:ascii="Calibri" w:eastAsia="Times New Roman" w:hAnsi="Calibri" w:cs="Calibri"/>
                <w:b/>
                <w:bCs/>
                <w:color w:val="000000"/>
                <w:lang w:eastAsia="es-MX"/>
              </w:rPr>
              <w:t>1998</w:t>
            </w:r>
          </w:p>
        </w:tc>
        <w:tc>
          <w:tcPr>
            <w:tcW w:w="66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b/>
                <w:bCs/>
                <w:color w:val="000000"/>
                <w:lang w:eastAsia="es-MX"/>
              </w:rPr>
            </w:pPr>
            <w:r w:rsidRPr="00282A2D">
              <w:rPr>
                <w:rFonts w:ascii="Calibri" w:eastAsia="Times New Roman" w:hAnsi="Calibri" w:cs="Calibri"/>
                <w:b/>
                <w:bCs/>
                <w:color w:val="000000"/>
                <w:lang w:eastAsia="es-MX"/>
              </w:rPr>
              <w:t>1999</w:t>
            </w:r>
          </w:p>
        </w:tc>
      </w:tr>
      <w:tr w:rsidR="008136F6" w:rsidRPr="00282A2D" w:rsidTr="008136F6">
        <w:trPr>
          <w:trHeight w:val="300"/>
        </w:trPr>
        <w:tc>
          <w:tcPr>
            <w:tcW w:w="1869"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r w:rsidRPr="00282A2D">
              <w:rPr>
                <w:rFonts w:ascii="Calibri" w:eastAsia="Times New Roman" w:hAnsi="Calibri" w:cs="Calibri"/>
                <w:color w:val="000000"/>
                <w:lang w:eastAsia="es-MX"/>
              </w:rPr>
              <w:t>MARIGUANA</w:t>
            </w: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80.9</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71.6</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74</w:t>
            </w:r>
          </w:p>
        </w:tc>
        <w:tc>
          <w:tcPr>
            <w:tcW w:w="62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72.7</w:t>
            </w: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69.1</w:t>
            </w:r>
          </w:p>
        </w:tc>
        <w:tc>
          <w:tcPr>
            <w:tcW w:w="6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76.3</w:t>
            </w: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69.4</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80.2</w:t>
            </w: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79.2</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76.7</w:t>
            </w:r>
          </w:p>
        </w:tc>
      </w:tr>
      <w:tr w:rsidR="008136F6" w:rsidRPr="00282A2D" w:rsidTr="008136F6">
        <w:trPr>
          <w:trHeight w:val="300"/>
        </w:trPr>
        <w:tc>
          <w:tcPr>
            <w:tcW w:w="1869"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r w:rsidRPr="00282A2D">
              <w:rPr>
                <w:rFonts w:ascii="Calibri" w:eastAsia="Times New Roman" w:hAnsi="Calibri" w:cs="Calibri"/>
                <w:color w:val="000000"/>
                <w:lang w:eastAsia="es-MX"/>
              </w:rPr>
              <w:t>INHALABLES</w:t>
            </w: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46.5</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65.1</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47</w:t>
            </w:r>
          </w:p>
        </w:tc>
        <w:tc>
          <w:tcPr>
            <w:tcW w:w="62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49.1</w:t>
            </w: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50.4</w:t>
            </w:r>
          </w:p>
        </w:tc>
        <w:tc>
          <w:tcPr>
            <w:tcW w:w="6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52.2</w:t>
            </w: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64.9</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59.9</w:t>
            </w: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62.4</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54.1</w:t>
            </w:r>
          </w:p>
        </w:tc>
      </w:tr>
      <w:tr w:rsidR="008136F6" w:rsidRPr="00282A2D" w:rsidTr="008136F6">
        <w:trPr>
          <w:trHeight w:val="300"/>
        </w:trPr>
        <w:tc>
          <w:tcPr>
            <w:tcW w:w="1869"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r w:rsidRPr="00282A2D">
              <w:rPr>
                <w:rFonts w:ascii="Calibri" w:eastAsia="Times New Roman" w:hAnsi="Calibri" w:cs="Calibri"/>
                <w:color w:val="000000"/>
                <w:lang w:eastAsia="es-MX"/>
              </w:rPr>
              <w:t>COCAÍNA</w:t>
            </w: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5.7</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8.3</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13</w:t>
            </w:r>
          </w:p>
        </w:tc>
        <w:tc>
          <w:tcPr>
            <w:tcW w:w="62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11.8</w:t>
            </w: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10.6</w:t>
            </w:r>
          </w:p>
        </w:tc>
        <w:tc>
          <w:tcPr>
            <w:tcW w:w="6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11.2</w:t>
            </w: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15.1</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24.5</w:t>
            </w: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38.9</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51.9</w:t>
            </w:r>
          </w:p>
        </w:tc>
      </w:tr>
      <w:tr w:rsidR="008136F6" w:rsidRPr="00282A2D" w:rsidTr="008136F6">
        <w:trPr>
          <w:trHeight w:val="300"/>
        </w:trPr>
        <w:tc>
          <w:tcPr>
            <w:tcW w:w="1869"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r w:rsidRPr="00282A2D">
              <w:rPr>
                <w:rFonts w:ascii="Calibri" w:eastAsia="Times New Roman" w:hAnsi="Calibri" w:cs="Calibri"/>
                <w:color w:val="000000"/>
                <w:lang w:eastAsia="es-MX"/>
              </w:rPr>
              <w:t>DEPRESORES CON</w:t>
            </w: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p>
        </w:tc>
        <w:tc>
          <w:tcPr>
            <w:tcW w:w="62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p>
        </w:tc>
        <w:tc>
          <w:tcPr>
            <w:tcW w:w="6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r>
      <w:tr w:rsidR="008136F6" w:rsidRPr="00282A2D" w:rsidTr="008136F6">
        <w:trPr>
          <w:trHeight w:val="300"/>
        </w:trPr>
        <w:tc>
          <w:tcPr>
            <w:tcW w:w="1869"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r w:rsidRPr="00282A2D">
              <w:rPr>
                <w:rFonts w:ascii="Calibri" w:eastAsia="Times New Roman" w:hAnsi="Calibri" w:cs="Calibri"/>
                <w:color w:val="000000"/>
                <w:lang w:eastAsia="es-MX"/>
              </w:rPr>
              <w:t>UTILIDAD MÉDICA</w:t>
            </w: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14</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19.3</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23</w:t>
            </w:r>
          </w:p>
        </w:tc>
        <w:tc>
          <w:tcPr>
            <w:tcW w:w="62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12.7</w:t>
            </w: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17.1</w:t>
            </w:r>
          </w:p>
        </w:tc>
        <w:tc>
          <w:tcPr>
            <w:tcW w:w="6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20.1</w:t>
            </w: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16.2</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27</w:t>
            </w: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24.1</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26.9</w:t>
            </w:r>
          </w:p>
        </w:tc>
      </w:tr>
      <w:tr w:rsidR="008136F6" w:rsidRPr="00282A2D" w:rsidTr="008136F6">
        <w:trPr>
          <w:trHeight w:val="300"/>
        </w:trPr>
        <w:tc>
          <w:tcPr>
            <w:tcW w:w="1869"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r w:rsidRPr="00282A2D">
              <w:rPr>
                <w:rFonts w:ascii="Calibri" w:eastAsia="Times New Roman" w:hAnsi="Calibri" w:cs="Calibri"/>
                <w:color w:val="000000"/>
                <w:lang w:eastAsia="es-MX"/>
              </w:rPr>
              <w:t xml:space="preserve">HEROÍNA </w:t>
            </w: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0.6</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0.9</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2</w:t>
            </w:r>
          </w:p>
        </w:tc>
        <w:tc>
          <w:tcPr>
            <w:tcW w:w="62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0</w:t>
            </w: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1.6</w:t>
            </w:r>
          </w:p>
        </w:tc>
        <w:tc>
          <w:tcPr>
            <w:tcW w:w="6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0.8</w:t>
            </w: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1.9</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2.5</w:t>
            </w: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2.7</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3.7</w:t>
            </w:r>
          </w:p>
        </w:tc>
      </w:tr>
      <w:tr w:rsidR="008136F6" w:rsidRPr="00282A2D" w:rsidTr="008136F6">
        <w:trPr>
          <w:trHeight w:val="300"/>
        </w:trPr>
        <w:tc>
          <w:tcPr>
            <w:tcW w:w="1869"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r w:rsidRPr="00282A2D">
              <w:rPr>
                <w:rFonts w:ascii="Calibri" w:eastAsia="Times New Roman" w:hAnsi="Calibri" w:cs="Calibri"/>
                <w:color w:val="000000"/>
                <w:lang w:eastAsia="es-MX"/>
              </w:rPr>
              <w:t>METANFETAMINAS</w:t>
            </w: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N/D</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N/D</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N/D</w:t>
            </w:r>
          </w:p>
        </w:tc>
        <w:tc>
          <w:tcPr>
            <w:tcW w:w="62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N/D</w:t>
            </w: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0</w:t>
            </w:r>
          </w:p>
        </w:tc>
        <w:tc>
          <w:tcPr>
            <w:tcW w:w="6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0</w:t>
            </w: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0</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0.5</w:t>
            </w: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0.7</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2</w:t>
            </w:r>
          </w:p>
        </w:tc>
      </w:tr>
      <w:tr w:rsidR="008136F6" w:rsidRPr="00282A2D" w:rsidTr="008136F6">
        <w:trPr>
          <w:trHeight w:val="300"/>
        </w:trPr>
        <w:tc>
          <w:tcPr>
            <w:tcW w:w="1869"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r w:rsidRPr="00282A2D">
              <w:rPr>
                <w:rFonts w:ascii="Calibri" w:eastAsia="Times New Roman" w:hAnsi="Calibri" w:cs="Calibri"/>
                <w:color w:val="000000"/>
                <w:lang w:eastAsia="es-MX"/>
              </w:rPr>
              <w:t>ALUCINOGENOS</w:t>
            </w: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N/D</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4.6</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2</w:t>
            </w:r>
          </w:p>
        </w:tc>
        <w:tc>
          <w:tcPr>
            <w:tcW w:w="62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0</w:t>
            </w: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0.8</w:t>
            </w:r>
          </w:p>
        </w:tc>
        <w:tc>
          <w:tcPr>
            <w:tcW w:w="6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1.2</w:t>
            </w: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2.6</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1.7</w:t>
            </w: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3.8</w:t>
            </w: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5.9</w:t>
            </w:r>
          </w:p>
        </w:tc>
      </w:tr>
      <w:tr w:rsidR="008136F6" w:rsidRPr="00282A2D" w:rsidTr="008136F6">
        <w:trPr>
          <w:trHeight w:val="300"/>
        </w:trPr>
        <w:tc>
          <w:tcPr>
            <w:tcW w:w="1869"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r w:rsidRPr="00282A2D">
              <w:rPr>
                <w:rFonts w:ascii="Calibri" w:eastAsia="Times New Roman" w:hAnsi="Calibri" w:cs="Calibri"/>
                <w:color w:val="000000"/>
                <w:lang w:eastAsia="es-MX"/>
              </w:rPr>
              <w:t>TOTAL DE CASOS</w:t>
            </w:r>
          </w:p>
        </w:tc>
        <w:tc>
          <w:tcPr>
            <w:tcW w:w="64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157</w:t>
            </w:r>
          </w:p>
        </w:tc>
        <w:tc>
          <w:tcPr>
            <w:tcW w:w="66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109</w:t>
            </w:r>
          </w:p>
        </w:tc>
        <w:tc>
          <w:tcPr>
            <w:tcW w:w="66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100</w:t>
            </w:r>
          </w:p>
        </w:tc>
        <w:tc>
          <w:tcPr>
            <w:tcW w:w="62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110</w:t>
            </w:r>
          </w:p>
        </w:tc>
        <w:tc>
          <w:tcPr>
            <w:tcW w:w="70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123</w:t>
            </w:r>
          </w:p>
        </w:tc>
        <w:tc>
          <w:tcPr>
            <w:tcW w:w="60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249</w:t>
            </w:r>
          </w:p>
        </w:tc>
        <w:tc>
          <w:tcPr>
            <w:tcW w:w="64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265</w:t>
            </w:r>
          </w:p>
        </w:tc>
        <w:tc>
          <w:tcPr>
            <w:tcW w:w="66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404</w:t>
            </w:r>
          </w:p>
        </w:tc>
        <w:tc>
          <w:tcPr>
            <w:tcW w:w="70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452</w:t>
            </w:r>
          </w:p>
        </w:tc>
        <w:tc>
          <w:tcPr>
            <w:tcW w:w="660" w:type="dxa"/>
            <w:tcBorders>
              <w:top w:val="single" w:sz="4" w:space="0" w:color="auto"/>
              <w:left w:val="nil"/>
              <w:bottom w:val="single" w:sz="4" w:space="0" w:color="auto"/>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r w:rsidRPr="00282A2D">
              <w:rPr>
                <w:rFonts w:ascii="Calibri" w:eastAsia="Times New Roman" w:hAnsi="Calibri" w:cs="Calibri"/>
                <w:color w:val="000000"/>
                <w:lang w:eastAsia="es-MX"/>
              </w:rPr>
              <w:t>592</w:t>
            </w:r>
          </w:p>
        </w:tc>
      </w:tr>
      <w:tr w:rsidR="008136F6" w:rsidRPr="00282A2D" w:rsidTr="008136F6">
        <w:trPr>
          <w:trHeight w:val="300"/>
        </w:trPr>
        <w:tc>
          <w:tcPr>
            <w:tcW w:w="1869"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p>
        </w:tc>
        <w:tc>
          <w:tcPr>
            <w:tcW w:w="62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p>
        </w:tc>
        <w:tc>
          <w:tcPr>
            <w:tcW w:w="6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r>
      <w:tr w:rsidR="008136F6" w:rsidRPr="00282A2D" w:rsidTr="008136F6">
        <w:trPr>
          <w:trHeight w:val="300"/>
        </w:trPr>
        <w:tc>
          <w:tcPr>
            <w:tcW w:w="8409" w:type="dxa"/>
            <w:gridSpan w:val="11"/>
            <w:tcBorders>
              <w:top w:val="nil"/>
              <w:left w:val="nil"/>
              <w:bottom w:val="nil"/>
              <w:right w:val="nil"/>
            </w:tcBorders>
            <w:shd w:val="clear" w:color="auto" w:fill="auto"/>
            <w:noWrap/>
            <w:vAlign w:val="bottom"/>
            <w:hideMark/>
          </w:tcPr>
          <w:p w:rsidR="008136F6" w:rsidRPr="00424754" w:rsidRDefault="008136F6" w:rsidP="008136F6">
            <w:pPr>
              <w:spacing w:after="0" w:line="240" w:lineRule="auto"/>
              <w:rPr>
                <w:rFonts w:ascii="Calibri" w:eastAsia="Times New Roman" w:hAnsi="Calibri" w:cs="Calibri"/>
                <w:b/>
                <w:color w:val="000000"/>
                <w:sz w:val="16"/>
                <w:szCs w:val="16"/>
                <w:lang w:val="es-MX" w:eastAsia="es-MX"/>
              </w:rPr>
            </w:pPr>
            <w:r w:rsidRPr="00424754">
              <w:rPr>
                <w:rFonts w:ascii="Calibri" w:eastAsia="Times New Roman" w:hAnsi="Calibri" w:cs="Calibri"/>
                <w:b/>
                <w:color w:val="000000"/>
                <w:sz w:val="16"/>
                <w:szCs w:val="16"/>
                <w:lang w:val="es-MX" w:eastAsia="es-MX"/>
              </w:rPr>
              <w:t>FUENTE: Estudios epidemiológicos del consumo de drogas entre pacientes de primer tratamiento. CIJ, Subdirección de Investigación.</w:t>
            </w:r>
          </w:p>
        </w:tc>
      </w:tr>
      <w:tr w:rsidR="008136F6" w:rsidRPr="00282A2D" w:rsidTr="008136F6">
        <w:trPr>
          <w:trHeight w:val="300"/>
        </w:trPr>
        <w:tc>
          <w:tcPr>
            <w:tcW w:w="4449" w:type="dxa"/>
            <w:gridSpan w:val="5"/>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b/>
                <w:color w:val="000000"/>
                <w:sz w:val="16"/>
                <w:szCs w:val="16"/>
                <w:lang w:eastAsia="es-MX"/>
              </w:rPr>
            </w:pP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jc w:val="center"/>
              <w:rPr>
                <w:rFonts w:ascii="Calibri" w:eastAsia="Times New Roman" w:hAnsi="Calibri" w:cs="Calibri"/>
                <w:color w:val="000000"/>
                <w:lang w:eastAsia="es-MX"/>
              </w:rPr>
            </w:pPr>
          </w:p>
        </w:tc>
        <w:tc>
          <w:tcPr>
            <w:tcW w:w="6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4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70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c>
          <w:tcPr>
            <w:tcW w:w="660" w:type="dxa"/>
            <w:tcBorders>
              <w:top w:val="nil"/>
              <w:left w:val="nil"/>
              <w:bottom w:val="nil"/>
              <w:right w:val="nil"/>
            </w:tcBorders>
            <w:shd w:val="clear" w:color="auto" w:fill="auto"/>
            <w:noWrap/>
            <w:vAlign w:val="bottom"/>
            <w:hideMark/>
          </w:tcPr>
          <w:p w:rsidR="008136F6" w:rsidRPr="00282A2D" w:rsidRDefault="008136F6" w:rsidP="008136F6">
            <w:pPr>
              <w:spacing w:after="0" w:line="240" w:lineRule="auto"/>
              <w:rPr>
                <w:rFonts w:ascii="Calibri" w:eastAsia="Times New Roman" w:hAnsi="Calibri" w:cs="Calibri"/>
                <w:color w:val="000000"/>
                <w:lang w:eastAsia="es-MX"/>
              </w:rPr>
            </w:pPr>
          </w:p>
        </w:tc>
      </w:tr>
    </w:tbl>
    <w:p w:rsidR="007D02D7" w:rsidRPr="008136F6" w:rsidRDefault="00287658" w:rsidP="008136F6">
      <w:pPr>
        <w:spacing w:line="480" w:lineRule="auto"/>
        <w:jc w:val="both"/>
        <w:rPr>
          <w:rFonts w:ascii="Arial" w:hAnsi="Arial" w:cs="Arial"/>
          <w:sz w:val="24"/>
          <w:szCs w:val="24"/>
          <w:lang w:val="es-MX"/>
        </w:rPr>
      </w:pPr>
      <w:r w:rsidRPr="00424754">
        <w:rPr>
          <w:rFonts w:ascii="Arial" w:hAnsi="Arial" w:cs="Arial"/>
          <w:sz w:val="24"/>
          <w:szCs w:val="24"/>
          <w:lang w:val="es-MX"/>
        </w:rPr>
        <w:t>Entre las tendencias observadas en los pacientes atendidos en los CIJ de la ciudad de Monterrey se puede constatar también alta prevalencia del uso de mariguana, claro incremento en el de cocaína y un paulatino aumento del de heroína, metanfetamina y alucinógeno</w:t>
      </w:r>
      <w:r w:rsidR="008136F6">
        <w:rPr>
          <w:rFonts w:ascii="Arial" w:hAnsi="Arial" w:cs="Arial"/>
          <w:sz w:val="24"/>
          <w:szCs w:val="24"/>
          <w:lang w:val="es-MX"/>
        </w:rPr>
        <w:t xml:space="preserve">s, aun con tasas de prevalencia </w:t>
      </w:r>
      <w:r w:rsidRPr="00424754">
        <w:rPr>
          <w:rFonts w:ascii="Arial" w:hAnsi="Arial" w:cs="Arial"/>
          <w:sz w:val="24"/>
          <w:szCs w:val="24"/>
          <w:lang w:val="es-MX"/>
        </w:rPr>
        <w:t>relativamente baja</w:t>
      </w:r>
      <w:r w:rsidR="00DA0ECB">
        <w:rPr>
          <w:rFonts w:ascii="Arial" w:hAnsi="Arial" w:cs="Arial"/>
          <w:sz w:val="24"/>
          <w:szCs w:val="24"/>
          <w:lang w:val="es-MX"/>
        </w:rPr>
        <w:t xml:space="preserve">s. </w:t>
      </w:r>
    </w:p>
    <w:p w:rsidR="00B72A57" w:rsidRDefault="00B72A57" w:rsidP="00B72A57">
      <w:pPr>
        <w:spacing w:line="480" w:lineRule="auto"/>
        <w:jc w:val="center"/>
        <w:rPr>
          <w:rFonts w:ascii="Arial" w:hAnsi="Arial" w:cs="Arial"/>
          <w:b/>
          <w:bCs/>
          <w:sz w:val="24"/>
          <w:szCs w:val="24"/>
          <w:lang w:val="es-MX"/>
        </w:rPr>
      </w:pPr>
      <w:r>
        <w:rPr>
          <w:rFonts w:ascii="Arial" w:hAnsi="Arial" w:cs="Arial"/>
          <w:b/>
          <w:bCs/>
          <w:sz w:val="24"/>
          <w:szCs w:val="24"/>
          <w:lang w:val="es-MX"/>
        </w:rPr>
        <w:lastRenderedPageBreak/>
        <w:t>Consumo de Inhalables: un grave problema social</w:t>
      </w:r>
    </w:p>
    <w:p w:rsidR="00B72A57" w:rsidRDefault="00B72A57" w:rsidP="00B72A57">
      <w:pPr>
        <w:spacing w:line="480" w:lineRule="auto"/>
        <w:jc w:val="center"/>
        <w:rPr>
          <w:rFonts w:ascii="Arial" w:hAnsi="Arial" w:cs="Arial"/>
          <w:b/>
          <w:bCs/>
          <w:sz w:val="24"/>
          <w:szCs w:val="24"/>
          <w:lang w:val="es-MX"/>
        </w:rPr>
      </w:pPr>
    </w:p>
    <w:p w:rsidR="00B72A57" w:rsidRPr="00953360" w:rsidRDefault="00B72A57" w:rsidP="00B72A57">
      <w:pPr>
        <w:spacing w:line="480" w:lineRule="auto"/>
        <w:jc w:val="both"/>
        <w:rPr>
          <w:rFonts w:ascii="Arial" w:hAnsi="Arial" w:cs="Arial"/>
          <w:b/>
          <w:bCs/>
          <w:sz w:val="24"/>
          <w:szCs w:val="24"/>
          <w:lang w:val="es-MX"/>
        </w:rPr>
      </w:pPr>
      <w:r w:rsidRPr="00953360">
        <w:rPr>
          <w:rFonts w:ascii="Arial" w:hAnsi="Arial" w:cs="Arial"/>
          <w:b/>
          <w:bCs/>
          <w:sz w:val="24"/>
          <w:szCs w:val="24"/>
          <w:lang w:val="es-MX"/>
        </w:rPr>
        <w:t>Cola y otros disolventes voláti</w:t>
      </w:r>
      <w:r>
        <w:rPr>
          <w:rFonts w:ascii="Arial" w:hAnsi="Arial" w:cs="Arial"/>
          <w:b/>
          <w:bCs/>
          <w:sz w:val="24"/>
          <w:szCs w:val="24"/>
          <w:lang w:val="es-MX"/>
        </w:rPr>
        <w:t>l</w:t>
      </w:r>
      <w:r w:rsidRPr="00953360">
        <w:rPr>
          <w:rFonts w:ascii="Arial" w:hAnsi="Arial" w:cs="Arial"/>
          <w:b/>
          <w:bCs/>
          <w:sz w:val="24"/>
          <w:szCs w:val="24"/>
          <w:lang w:val="es-MX"/>
        </w:rPr>
        <w:t>es</w:t>
      </w:r>
    </w:p>
    <w:p w:rsidR="00B72A57" w:rsidRPr="00953360" w:rsidRDefault="00B72A57" w:rsidP="00B72A57">
      <w:pPr>
        <w:spacing w:line="480" w:lineRule="auto"/>
        <w:jc w:val="both"/>
        <w:rPr>
          <w:rFonts w:ascii="Arial" w:hAnsi="Arial" w:cs="Arial"/>
          <w:sz w:val="24"/>
          <w:szCs w:val="24"/>
          <w:lang w:val="es-MX"/>
        </w:rPr>
      </w:pPr>
      <w:r w:rsidRPr="00953360">
        <w:rPr>
          <w:rFonts w:ascii="Arial" w:hAnsi="Arial" w:cs="Arial"/>
          <w:sz w:val="24"/>
          <w:szCs w:val="24"/>
          <w:lang w:val="es-MX"/>
        </w:rPr>
        <w:t>La aspiración de los vapores de cola ha alcanzado gran notoriedad</w:t>
      </w:r>
      <w:r>
        <w:rPr>
          <w:rFonts w:ascii="Arial" w:hAnsi="Arial" w:cs="Arial"/>
          <w:sz w:val="24"/>
          <w:szCs w:val="24"/>
          <w:lang w:val="es-MX"/>
        </w:rPr>
        <w:t xml:space="preserve"> </w:t>
      </w:r>
      <w:r w:rsidRPr="00953360">
        <w:rPr>
          <w:rFonts w:ascii="Arial" w:hAnsi="Arial" w:cs="Arial"/>
          <w:sz w:val="24"/>
          <w:szCs w:val="24"/>
          <w:lang w:val="es-MX"/>
        </w:rPr>
        <w:t>en los últimos años, por</w:t>
      </w:r>
      <w:r>
        <w:rPr>
          <w:rFonts w:ascii="Arial" w:hAnsi="Arial" w:cs="Arial"/>
          <w:sz w:val="24"/>
          <w:szCs w:val="24"/>
          <w:lang w:val="es-MX"/>
        </w:rPr>
        <w:t xml:space="preserve"> tratarse del psicoactivo de los</w:t>
      </w:r>
      <w:r w:rsidRPr="00953360">
        <w:rPr>
          <w:rFonts w:ascii="Arial" w:hAnsi="Arial" w:cs="Arial"/>
          <w:sz w:val="24"/>
          <w:szCs w:val="24"/>
          <w:lang w:val="es-MX"/>
        </w:rPr>
        <w:t xml:space="preserve"> niños de edades comprendidas entre los</w:t>
      </w:r>
      <w:r>
        <w:rPr>
          <w:rFonts w:ascii="Arial" w:hAnsi="Arial" w:cs="Arial"/>
          <w:sz w:val="24"/>
          <w:szCs w:val="24"/>
          <w:lang w:val="es-MX"/>
        </w:rPr>
        <w:t xml:space="preserve"> 15 y los 6-7 años. La cola es i</w:t>
      </w:r>
      <w:r w:rsidRPr="00953360">
        <w:rPr>
          <w:rFonts w:ascii="Arial" w:hAnsi="Arial" w:cs="Arial"/>
          <w:sz w:val="24"/>
          <w:szCs w:val="24"/>
          <w:lang w:val="es-MX"/>
        </w:rPr>
        <w:t>nhalada d</w:t>
      </w:r>
      <w:r>
        <w:rPr>
          <w:rFonts w:ascii="Arial" w:hAnsi="Arial" w:cs="Arial"/>
          <w:sz w:val="24"/>
          <w:szCs w:val="24"/>
          <w:lang w:val="es-MX"/>
        </w:rPr>
        <w:t>i</w:t>
      </w:r>
      <w:r w:rsidRPr="00953360">
        <w:rPr>
          <w:rFonts w:ascii="Arial" w:hAnsi="Arial" w:cs="Arial"/>
          <w:sz w:val="24"/>
          <w:szCs w:val="24"/>
          <w:lang w:val="es-MX"/>
        </w:rPr>
        <w:t>rectamente de los tubos o bolsas plástica</w:t>
      </w:r>
      <w:r>
        <w:rPr>
          <w:rFonts w:ascii="Arial" w:hAnsi="Arial" w:cs="Arial"/>
          <w:sz w:val="24"/>
          <w:szCs w:val="24"/>
          <w:lang w:val="es-MX"/>
        </w:rPr>
        <w:t>s</w:t>
      </w:r>
      <w:r w:rsidRPr="00953360">
        <w:rPr>
          <w:rFonts w:ascii="Arial" w:hAnsi="Arial" w:cs="Arial"/>
          <w:sz w:val="24"/>
          <w:szCs w:val="24"/>
          <w:lang w:val="es-MX"/>
        </w:rPr>
        <w:t>, o b</w:t>
      </w:r>
      <w:r>
        <w:rPr>
          <w:rFonts w:ascii="Arial" w:hAnsi="Arial" w:cs="Arial"/>
          <w:sz w:val="24"/>
          <w:szCs w:val="24"/>
          <w:lang w:val="es-MX"/>
        </w:rPr>
        <w:t>i</w:t>
      </w:r>
      <w:r w:rsidRPr="00953360">
        <w:rPr>
          <w:rFonts w:ascii="Arial" w:hAnsi="Arial" w:cs="Arial"/>
          <w:sz w:val="24"/>
          <w:szCs w:val="24"/>
          <w:lang w:val="es-MX"/>
        </w:rPr>
        <w:t>en en las habitaciones</w:t>
      </w:r>
      <w:r>
        <w:rPr>
          <w:rFonts w:ascii="Arial" w:hAnsi="Arial" w:cs="Arial"/>
          <w:sz w:val="24"/>
          <w:szCs w:val="24"/>
          <w:lang w:val="es-MX"/>
        </w:rPr>
        <w:t xml:space="preserve"> </w:t>
      </w:r>
      <w:r w:rsidRPr="00953360">
        <w:rPr>
          <w:rFonts w:ascii="Arial" w:hAnsi="Arial" w:cs="Arial"/>
          <w:sz w:val="24"/>
          <w:szCs w:val="24"/>
          <w:lang w:val="es-MX"/>
        </w:rPr>
        <w:t>recién</w:t>
      </w:r>
      <w:r>
        <w:rPr>
          <w:rFonts w:ascii="Arial" w:hAnsi="Arial" w:cs="Arial"/>
          <w:sz w:val="24"/>
          <w:szCs w:val="24"/>
          <w:lang w:val="es-MX"/>
        </w:rPr>
        <w:t xml:space="preserve"> </w:t>
      </w:r>
      <w:r w:rsidRPr="00953360">
        <w:rPr>
          <w:rFonts w:ascii="Arial" w:hAnsi="Arial" w:cs="Arial"/>
          <w:sz w:val="24"/>
          <w:szCs w:val="24"/>
          <w:lang w:val="es-MX"/>
        </w:rPr>
        <w:t>encolados.</w:t>
      </w:r>
    </w:p>
    <w:p w:rsidR="00B72A57" w:rsidRPr="00953360" w:rsidRDefault="00B72A57" w:rsidP="00B72A57">
      <w:pPr>
        <w:spacing w:line="480" w:lineRule="auto"/>
        <w:jc w:val="both"/>
        <w:rPr>
          <w:rFonts w:ascii="Arial" w:hAnsi="Arial" w:cs="Arial"/>
          <w:sz w:val="24"/>
          <w:szCs w:val="24"/>
          <w:lang w:val="es-MX"/>
        </w:rPr>
      </w:pPr>
      <w:r w:rsidRPr="00953360">
        <w:rPr>
          <w:rFonts w:ascii="Arial" w:hAnsi="Arial" w:cs="Arial"/>
          <w:sz w:val="24"/>
          <w:szCs w:val="24"/>
          <w:lang w:val="es-MX"/>
        </w:rPr>
        <w:t>Al principio una discreta inhalaci</w:t>
      </w:r>
      <w:r>
        <w:rPr>
          <w:rFonts w:ascii="Arial" w:hAnsi="Arial" w:cs="Arial"/>
          <w:sz w:val="24"/>
          <w:szCs w:val="24"/>
          <w:lang w:val="es-MX"/>
        </w:rPr>
        <w:t>ó</w:t>
      </w:r>
      <w:r w:rsidRPr="00953360">
        <w:rPr>
          <w:rFonts w:ascii="Arial" w:hAnsi="Arial" w:cs="Arial"/>
          <w:sz w:val="24"/>
          <w:szCs w:val="24"/>
          <w:lang w:val="es-MX"/>
        </w:rPr>
        <w:t>n conduce a un estado de cierta</w:t>
      </w:r>
      <w:r>
        <w:rPr>
          <w:rFonts w:ascii="Arial" w:hAnsi="Arial" w:cs="Arial"/>
          <w:sz w:val="24"/>
          <w:szCs w:val="24"/>
          <w:lang w:val="es-MX"/>
        </w:rPr>
        <w:t xml:space="preserve"> hilaridad, pero debido a l</w:t>
      </w:r>
      <w:r w:rsidRPr="00953360">
        <w:rPr>
          <w:rFonts w:ascii="Arial" w:hAnsi="Arial" w:cs="Arial"/>
          <w:sz w:val="24"/>
          <w:szCs w:val="24"/>
          <w:lang w:val="es-MX"/>
        </w:rPr>
        <w:t>a tolerancia que aparece al cabo de semanas</w:t>
      </w:r>
      <w:r>
        <w:rPr>
          <w:rFonts w:ascii="Arial" w:hAnsi="Arial" w:cs="Arial"/>
          <w:sz w:val="24"/>
          <w:szCs w:val="24"/>
          <w:lang w:val="es-MX"/>
        </w:rPr>
        <w:t xml:space="preserve"> </w:t>
      </w:r>
      <w:r w:rsidRPr="00953360">
        <w:rPr>
          <w:rFonts w:ascii="Arial" w:hAnsi="Arial" w:cs="Arial"/>
          <w:sz w:val="24"/>
          <w:szCs w:val="24"/>
          <w:lang w:val="es-MX"/>
        </w:rPr>
        <w:t>o meses, los consumidores cr</w:t>
      </w:r>
      <w:r>
        <w:rPr>
          <w:rFonts w:ascii="Arial" w:hAnsi="Arial" w:cs="Arial"/>
          <w:sz w:val="24"/>
          <w:szCs w:val="24"/>
          <w:lang w:val="es-MX"/>
        </w:rPr>
        <w:t>ó</w:t>
      </w:r>
      <w:r w:rsidRPr="00953360">
        <w:rPr>
          <w:rFonts w:ascii="Arial" w:hAnsi="Arial" w:cs="Arial"/>
          <w:sz w:val="24"/>
          <w:szCs w:val="24"/>
          <w:lang w:val="es-MX"/>
        </w:rPr>
        <w:t>nicos pueden necesitar hasta un total</w:t>
      </w:r>
      <w:r>
        <w:rPr>
          <w:rFonts w:ascii="Arial" w:hAnsi="Arial" w:cs="Arial"/>
          <w:sz w:val="24"/>
          <w:szCs w:val="24"/>
          <w:lang w:val="es-MX"/>
        </w:rPr>
        <w:t xml:space="preserve"> </w:t>
      </w:r>
      <w:r w:rsidRPr="00953360">
        <w:rPr>
          <w:rFonts w:ascii="Arial" w:hAnsi="Arial" w:cs="Arial"/>
          <w:sz w:val="24"/>
          <w:szCs w:val="24"/>
          <w:lang w:val="es-MX"/>
        </w:rPr>
        <w:t>de</w:t>
      </w:r>
      <w:r>
        <w:rPr>
          <w:rFonts w:ascii="Arial" w:hAnsi="Arial" w:cs="Arial"/>
          <w:sz w:val="24"/>
          <w:szCs w:val="24"/>
          <w:lang w:val="es-MX"/>
        </w:rPr>
        <w:t xml:space="preserve"> </w:t>
      </w:r>
      <w:r w:rsidRPr="00953360">
        <w:rPr>
          <w:rFonts w:ascii="Arial" w:hAnsi="Arial" w:cs="Arial"/>
          <w:sz w:val="24"/>
          <w:szCs w:val="24"/>
          <w:lang w:val="es-MX"/>
        </w:rPr>
        <w:t>siete tubos antes de obtener los efectos deseados.</w:t>
      </w:r>
    </w:p>
    <w:p w:rsidR="00B72A57" w:rsidRPr="00953360" w:rsidRDefault="00B72A57" w:rsidP="00B72A57">
      <w:pPr>
        <w:spacing w:line="480" w:lineRule="auto"/>
        <w:jc w:val="both"/>
        <w:rPr>
          <w:rFonts w:ascii="Arial" w:hAnsi="Arial" w:cs="Arial"/>
          <w:sz w:val="24"/>
          <w:szCs w:val="24"/>
          <w:lang w:val="es-MX"/>
        </w:rPr>
      </w:pPr>
      <w:r w:rsidRPr="00953360">
        <w:rPr>
          <w:rFonts w:ascii="Arial" w:hAnsi="Arial" w:cs="Arial"/>
          <w:sz w:val="24"/>
          <w:szCs w:val="24"/>
          <w:lang w:val="es-MX"/>
        </w:rPr>
        <w:t>La intoxicación se caracteriza por euforia, excitación, sensación</w:t>
      </w:r>
      <w:r>
        <w:rPr>
          <w:rFonts w:ascii="Arial" w:hAnsi="Arial" w:cs="Arial"/>
          <w:sz w:val="24"/>
          <w:szCs w:val="24"/>
          <w:lang w:val="es-MX"/>
        </w:rPr>
        <w:t xml:space="preserve"> </w:t>
      </w:r>
      <w:r w:rsidRPr="00953360">
        <w:rPr>
          <w:rFonts w:ascii="Arial" w:hAnsi="Arial" w:cs="Arial"/>
          <w:sz w:val="24"/>
          <w:szCs w:val="24"/>
          <w:lang w:val="es-MX"/>
        </w:rPr>
        <w:t>de flotación, vértigos, habla titubeante y ataxia.</w:t>
      </w:r>
    </w:p>
    <w:p w:rsidR="00B72A57" w:rsidRPr="00953360" w:rsidRDefault="00B72A57" w:rsidP="00B72A57">
      <w:pPr>
        <w:spacing w:line="480" w:lineRule="auto"/>
        <w:jc w:val="both"/>
        <w:rPr>
          <w:rFonts w:ascii="Arial" w:hAnsi="Arial" w:cs="Arial"/>
          <w:sz w:val="24"/>
          <w:szCs w:val="24"/>
          <w:lang w:val="es-MX"/>
        </w:rPr>
      </w:pPr>
      <w:r w:rsidRPr="00953360">
        <w:rPr>
          <w:rFonts w:ascii="Arial" w:hAnsi="Arial" w:cs="Arial"/>
          <w:sz w:val="24"/>
          <w:szCs w:val="24"/>
          <w:lang w:val="es-MX"/>
        </w:rPr>
        <w:t>La embriaguez se acompaña de una desinhibici</w:t>
      </w:r>
      <w:r>
        <w:rPr>
          <w:rFonts w:ascii="Arial" w:hAnsi="Arial" w:cs="Arial"/>
          <w:sz w:val="24"/>
          <w:szCs w:val="24"/>
          <w:lang w:val="es-MX"/>
        </w:rPr>
        <w:t>ó</w:t>
      </w:r>
      <w:r w:rsidRPr="00953360">
        <w:rPr>
          <w:rFonts w:ascii="Arial" w:hAnsi="Arial" w:cs="Arial"/>
          <w:sz w:val="24"/>
          <w:szCs w:val="24"/>
          <w:lang w:val="es-MX"/>
        </w:rPr>
        <w:t>n que se hace patente</w:t>
      </w:r>
      <w:r>
        <w:rPr>
          <w:rFonts w:ascii="Arial" w:hAnsi="Arial" w:cs="Arial"/>
          <w:sz w:val="24"/>
          <w:szCs w:val="24"/>
          <w:lang w:val="es-MX"/>
        </w:rPr>
        <w:t xml:space="preserve"> </w:t>
      </w:r>
      <w:r w:rsidRPr="00953360">
        <w:rPr>
          <w:rFonts w:ascii="Arial" w:hAnsi="Arial" w:cs="Arial"/>
          <w:sz w:val="24"/>
          <w:szCs w:val="24"/>
          <w:lang w:val="es-MX"/>
        </w:rPr>
        <w:t>en el aspecto y el sentimiento de poder y omnipotencia.</w:t>
      </w:r>
    </w:p>
    <w:p w:rsidR="00B72A57" w:rsidRPr="00953360" w:rsidRDefault="00B72A57" w:rsidP="00B72A57">
      <w:pPr>
        <w:spacing w:line="480" w:lineRule="auto"/>
        <w:jc w:val="both"/>
        <w:rPr>
          <w:rFonts w:ascii="Arial" w:hAnsi="Arial" w:cs="Arial"/>
          <w:sz w:val="24"/>
          <w:szCs w:val="24"/>
          <w:lang w:val="es-MX"/>
        </w:rPr>
      </w:pPr>
      <w:r w:rsidRPr="00953360">
        <w:rPr>
          <w:rFonts w:ascii="Arial" w:hAnsi="Arial" w:cs="Arial"/>
          <w:sz w:val="24"/>
          <w:szCs w:val="24"/>
          <w:lang w:val="es-MX"/>
        </w:rPr>
        <w:t>La agresividad que</w:t>
      </w:r>
      <w:r>
        <w:rPr>
          <w:rFonts w:ascii="Arial" w:hAnsi="Arial" w:cs="Arial"/>
          <w:sz w:val="24"/>
          <w:szCs w:val="24"/>
          <w:lang w:val="es-MX"/>
        </w:rPr>
        <w:t xml:space="preserve"> acompaña a la embriaguez alcohó</w:t>
      </w:r>
      <w:r w:rsidRPr="00953360">
        <w:rPr>
          <w:rFonts w:ascii="Arial" w:hAnsi="Arial" w:cs="Arial"/>
          <w:sz w:val="24"/>
          <w:szCs w:val="24"/>
          <w:lang w:val="es-MX"/>
        </w:rPr>
        <w:t>lica tambi</w:t>
      </w:r>
      <w:r>
        <w:rPr>
          <w:rFonts w:ascii="Arial" w:hAnsi="Arial" w:cs="Arial"/>
          <w:sz w:val="24"/>
          <w:szCs w:val="24"/>
          <w:lang w:val="es-MX"/>
        </w:rPr>
        <w:t>é</w:t>
      </w:r>
      <w:r w:rsidRPr="00953360">
        <w:rPr>
          <w:rFonts w:ascii="Arial" w:hAnsi="Arial" w:cs="Arial"/>
          <w:sz w:val="24"/>
          <w:szCs w:val="24"/>
          <w:lang w:val="es-MX"/>
        </w:rPr>
        <w:t>n se</w:t>
      </w:r>
      <w:r>
        <w:rPr>
          <w:rFonts w:ascii="Arial" w:hAnsi="Arial" w:cs="Arial"/>
          <w:sz w:val="24"/>
          <w:szCs w:val="24"/>
          <w:lang w:val="es-MX"/>
        </w:rPr>
        <w:t xml:space="preserve"> manifiesta en es</w:t>
      </w:r>
      <w:r w:rsidRPr="00953360">
        <w:rPr>
          <w:rFonts w:ascii="Arial" w:hAnsi="Arial" w:cs="Arial"/>
          <w:sz w:val="24"/>
          <w:szCs w:val="24"/>
          <w:lang w:val="es-MX"/>
        </w:rPr>
        <w:t>tos casos, completándose el paralelismo con una posible</w:t>
      </w:r>
      <w:r>
        <w:rPr>
          <w:rFonts w:ascii="Arial" w:hAnsi="Arial" w:cs="Arial"/>
          <w:sz w:val="24"/>
          <w:szCs w:val="24"/>
          <w:lang w:val="es-MX"/>
        </w:rPr>
        <w:t xml:space="preserve"> </w:t>
      </w:r>
      <w:r w:rsidRPr="00953360">
        <w:rPr>
          <w:rFonts w:ascii="Arial" w:hAnsi="Arial" w:cs="Arial"/>
          <w:sz w:val="24"/>
          <w:szCs w:val="24"/>
          <w:lang w:val="es-MX"/>
        </w:rPr>
        <w:t>amnesia tras la remisión del cuadro t</w:t>
      </w:r>
      <w:r>
        <w:rPr>
          <w:rFonts w:ascii="Arial" w:hAnsi="Arial" w:cs="Arial"/>
          <w:sz w:val="24"/>
          <w:szCs w:val="24"/>
          <w:lang w:val="es-MX"/>
        </w:rPr>
        <w:t>o</w:t>
      </w:r>
      <w:r w:rsidRPr="00953360">
        <w:rPr>
          <w:rFonts w:ascii="Arial" w:hAnsi="Arial" w:cs="Arial"/>
          <w:sz w:val="24"/>
          <w:szCs w:val="24"/>
          <w:lang w:val="es-MX"/>
        </w:rPr>
        <w:t>xico. A veces hay alucinaciones</w:t>
      </w:r>
      <w:r>
        <w:rPr>
          <w:rFonts w:ascii="Arial" w:hAnsi="Arial" w:cs="Arial"/>
          <w:sz w:val="24"/>
          <w:szCs w:val="24"/>
          <w:lang w:val="es-MX"/>
        </w:rPr>
        <w:t xml:space="preserve"> </w:t>
      </w:r>
      <w:r w:rsidRPr="00953360">
        <w:rPr>
          <w:rFonts w:ascii="Arial" w:hAnsi="Arial" w:cs="Arial"/>
          <w:sz w:val="24"/>
          <w:szCs w:val="24"/>
          <w:lang w:val="es-MX"/>
        </w:rPr>
        <w:t>visuales</w:t>
      </w:r>
      <w:r>
        <w:rPr>
          <w:rFonts w:ascii="Arial" w:hAnsi="Arial" w:cs="Arial"/>
          <w:sz w:val="24"/>
          <w:szCs w:val="24"/>
          <w:lang w:val="es-MX"/>
        </w:rPr>
        <w:t xml:space="preserve"> </w:t>
      </w:r>
      <w:r w:rsidRPr="00953360">
        <w:rPr>
          <w:rFonts w:ascii="Arial" w:hAnsi="Arial" w:cs="Arial"/>
          <w:sz w:val="24"/>
          <w:szCs w:val="24"/>
          <w:lang w:val="es-MX"/>
        </w:rPr>
        <w:t>y la somnolencia es típica de las pequeñas dosis, así como la</w:t>
      </w:r>
      <w:r>
        <w:rPr>
          <w:rFonts w:ascii="Arial" w:hAnsi="Arial" w:cs="Arial"/>
          <w:sz w:val="24"/>
          <w:szCs w:val="24"/>
          <w:lang w:val="es-MX"/>
        </w:rPr>
        <w:t xml:space="preserve"> </w:t>
      </w:r>
      <w:r w:rsidRPr="00953360">
        <w:rPr>
          <w:rFonts w:ascii="Arial" w:hAnsi="Arial" w:cs="Arial"/>
          <w:sz w:val="24"/>
          <w:szCs w:val="24"/>
          <w:lang w:val="es-MX"/>
        </w:rPr>
        <w:t>inconsciencia</w:t>
      </w:r>
      <w:r>
        <w:rPr>
          <w:rFonts w:ascii="Arial" w:hAnsi="Arial" w:cs="Arial"/>
          <w:sz w:val="24"/>
          <w:szCs w:val="24"/>
          <w:lang w:val="es-MX"/>
        </w:rPr>
        <w:t xml:space="preserve"> </w:t>
      </w:r>
      <w:r w:rsidRPr="00953360">
        <w:rPr>
          <w:rFonts w:ascii="Arial" w:hAnsi="Arial" w:cs="Arial"/>
          <w:sz w:val="24"/>
          <w:szCs w:val="24"/>
          <w:lang w:val="es-MX"/>
        </w:rPr>
        <w:t>es accidente frecuente entre los consumidores de dosis</w:t>
      </w:r>
      <w:r>
        <w:rPr>
          <w:rFonts w:ascii="Arial" w:hAnsi="Arial" w:cs="Arial"/>
          <w:sz w:val="24"/>
          <w:szCs w:val="24"/>
          <w:lang w:val="es-MX"/>
        </w:rPr>
        <w:t xml:space="preserve"> </w:t>
      </w:r>
      <w:r w:rsidRPr="00953360">
        <w:rPr>
          <w:rFonts w:ascii="Arial" w:hAnsi="Arial" w:cs="Arial"/>
          <w:sz w:val="24"/>
          <w:szCs w:val="24"/>
          <w:lang w:val="es-MX"/>
        </w:rPr>
        <w:t>elevadas.</w:t>
      </w:r>
    </w:p>
    <w:p w:rsidR="00B72A57" w:rsidRPr="00953360" w:rsidRDefault="00B72A57" w:rsidP="00B72A57">
      <w:pPr>
        <w:spacing w:line="480" w:lineRule="auto"/>
        <w:jc w:val="both"/>
        <w:rPr>
          <w:rFonts w:ascii="Arial" w:hAnsi="Arial" w:cs="Arial"/>
          <w:sz w:val="24"/>
          <w:szCs w:val="24"/>
          <w:lang w:val="es-MX"/>
        </w:rPr>
      </w:pPr>
      <w:r w:rsidRPr="00953360">
        <w:rPr>
          <w:rFonts w:ascii="Arial" w:hAnsi="Arial" w:cs="Arial"/>
          <w:sz w:val="24"/>
          <w:szCs w:val="24"/>
          <w:lang w:val="es-MX"/>
        </w:rPr>
        <w:lastRenderedPageBreak/>
        <w:t>Las náuseas y los vómitos son síntomas agudos y la pérdida de peso</w:t>
      </w:r>
      <w:r>
        <w:rPr>
          <w:rFonts w:ascii="Arial" w:hAnsi="Arial" w:cs="Arial"/>
          <w:sz w:val="24"/>
          <w:szCs w:val="24"/>
          <w:lang w:val="es-MX"/>
        </w:rPr>
        <w:t xml:space="preserve"> </w:t>
      </w:r>
      <w:r w:rsidRPr="00953360">
        <w:rPr>
          <w:rFonts w:ascii="Arial" w:hAnsi="Arial" w:cs="Arial"/>
          <w:sz w:val="24"/>
          <w:szCs w:val="24"/>
          <w:lang w:val="es-MX"/>
        </w:rPr>
        <w:t>suele acompañar al consumo crónico. Por otra parte, la duración de</w:t>
      </w:r>
      <w:r>
        <w:rPr>
          <w:rFonts w:ascii="Arial" w:hAnsi="Arial" w:cs="Arial"/>
          <w:sz w:val="24"/>
          <w:szCs w:val="24"/>
          <w:lang w:val="es-MX"/>
        </w:rPr>
        <w:t xml:space="preserve"> </w:t>
      </w:r>
      <w:r w:rsidRPr="00953360">
        <w:rPr>
          <w:rFonts w:ascii="Arial" w:hAnsi="Arial" w:cs="Arial"/>
          <w:sz w:val="24"/>
          <w:szCs w:val="24"/>
          <w:lang w:val="es-MX"/>
        </w:rPr>
        <w:t>la intoxicación es variable de 15 minutos ó varias horas.</w:t>
      </w:r>
    </w:p>
    <w:p w:rsidR="00B72A57" w:rsidRDefault="00B72A57" w:rsidP="00B72A57">
      <w:pPr>
        <w:spacing w:line="480" w:lineRule="auto"/>
        <w:jc w:val="both"/>
        <w:rPr>
          <w:rFonts w:ascii="Arial" w:hAnsi="Arial" w:cs="Arial"/>
          <w:sz w:val="24"/>
          <w:szCs w:val="24"/>
          <w:lang w:val="es-MX"/>
        </w:rPr>
      </w:pPr>
      <w:r w:rsidRPr="00953360">
        <w:rPr>
          <w:rFonts w:ascii="Arial" w:hAnsi="Arial" w:cs="Arial"/>
          <w:sz w:val="24"/>
          <w:szCs w:val="24"/>
          <w:lang w:val="es-MX"/>
        </w:rPr>
        <w:t>De todas las sustancias psicoactivas utilizadas de modo adictivo,</w:t>
      </w:r>
      <w:r>
        <w:rPr>
          <w:rFonts w:ascii="Arial" w:hAnsi="Arial" w:cs="Arial"/>
          <w:sz w:val="24"/>
          <w:szCs w:val="24"/>
          <w:lang w:val="es-MX"/>
        </w:rPr>
        <w:t xml:space="preserve"> </w:t>
      </w:r>
      <w:r w:rsidRPr="00953360">
        <w:rPr>
          <w:rFonts w:ascii="Arial" w:hAnsi="Arial" w:cs="Arial"/>
          <w:sz w:val="24"/>
          <w:szCs w:val="24"/>
          <w:lang w:val="es-MX"/>
        </w:rPr>
        <w:t xml:space="preserve">los disolventes volátiles se hallan entre los más peligrosos, </w:t>
      </w:r>
      <w:r w:rsidRPr="00833F47">
        <w:rPr>
          <w:rFonts w:ascii="Arial" w:hAnsi="Arial" w:cs="Arial"/>
          <w:b/>
          <w:sz w:val="24"/>
          <w:szCs w:val="24"/>
          <w:lang w:val="es-MX"/>
        </w:rPr>
        <w:t>no hay duda de su capacidad para producir tolerancia, pero, no está claro que se produzcan dependencia física y síndrome de abstinencia.</w:t>
      </w:r>
      <w:r w:rsidRPr="00953360">
        <w:rPr>
          <w:rFonts w:ascii="Arial" w:hAnsi="Arial" w:cs="Arial"/>
          <w:sz w:val="24"/>
          <w:szCs w:val="24"/>
          <w:lang w:val="es-MX"/>
        </w:rPr>
        <w:t xml:space="preserve"> No obstante,</w:t>
      </w:r>
      <w:r>
        <w:rPr>
          <w:rFonts w:ascii="Arial" w:hAnsi="Arial" w:cs="Arial"/>
          <w:sz w:val="24"/>
          <w:szCs w:val="24"/>
          <w:lang w:val="es-MX"/>
        </w:rPr>
        <w:t xml:space="preserve"> </w:t>
      </w:r>
      <w:r w:rsidRPr="00953360">
        <w:rPr>
          <w:rFonts w:ascii="Arial" w:hAnsi="Arial" w:cs="Arial"/>
          <w:sz w:val="24"/>
          <w:szCs w:val="24"/>
          <w:lang w:val="es-MX"/>
        </w:rPr>
        <w:t>tambi</w:t>
      </w:r>
      <w:r>
        <w:rPr>
          <w:rFonts w:ascii="Arial" w:hAnsi="Arial" w:cs="Arial"/>
          <w:sz w:val="24"/>
          <w:szCs w:val="24"/>
          <w:lang w:val="es-MX"/>
        </w:rPr>
        <w:t>é</w:t>
      </w:r>
      <w:r w:rsidRPr="00953360">
        <w:rPr>
          <w:rFonts w:ascii="Arial" w:hAnsi="Arial" w:cs="Arial"/>
          <w:sz w:val="24"/>
          <w:szCs w:val="24"/>
          <w:lang w:val="es-MX"/>
        </w:rPr>
        <w:t>n resu</w:t>
      </w:r>
      <w:r>
        <w:rPr>
          <w:rFonts w:ascii="Arial" w:hAnsi="Arial" w:cs="Arial"/>
          <w:sz w:val="24"/>
          <w:szCs w:val="24"/>
          <w:lang w:val="es-MX"/>
        </w:rPr>
        <w:t>lta evidente dependencia psicoló</w:t>
      </w:r>
      <w:r w:rsidRPr="00953360">
        <w:rPr>
          <w:rFonts w:ascii="Arial" w:hAnsi="Arial" w:cs="Arial"/>
          <w:sz w:val="24"/>
          <w:szCs w:val="24"/>
          <w:lang w:val="es-MX"/>
        </w:rPr>
        <w:t>gica entre los jóvenes. El</w:t>
      </w:r>
      <w:r>
        <w:rPr>
          <w:rFonts w:ascii="Arial" w:hAnsi="Arial" w:cs="Arial"/>
          <w:sz w:val="24"/>
          <w:szCs w:val="24"/>
          <w:lang w:val="es-MX"/>
        </w:rPr>
        <w:t xml:space="preserve"> há</w:t>
      </w:r>
      <w:r w:rsidRPr="00953360">
        <w:rPr>
          <w:rFonts w:ascii="Arial" w:hAnsi="Arial" w:cs="Arial"/>
          <w:sz w:val="24"/>
          <w:szCs w:val="24"/>
          <w:lang w:val="es-MX"/>
        </w:rPr>
        <w:t>bito es pel</w:t>
      </w:r>
      <w:r>
        <w:rPr>
          <w:rFonts w:ascii="Arial" w:hAnsi="Arial" w:cs="Arial"/>
          <w:sz w:val="24"/>
          <w:szCs w:val="24"/>
          <w:lang w:val="es-MX"/>
        </w:rPr>
        <w:t>i</w:t>
      </w:r>
      <w:r w:rsidRPr="00953360">
        <w:rPr>
          <w:rFonts w:ascii="Arial" w:hAnsi="Arial" w:cs="Arial"/>
          <w:sz w:val="24"/>
          <w:szCs w:val="24"/>
          <w:lang w:val="es-MX"/>
        </w:rPr>
        <w:t>groso por dos razones.</w:t>
      </w:r>
    </w:p>
    <w:p w:rsidR="00B72A57" w:rsidRPr="00127742" w:rsidRDefault="00B72A57" w:rsidP="00B72A57">
      <w:pPr>
        <w:spacing w:line="480" w:lineRule="auto"/>
        <w:jc w:val="both"/>
        <w:rPr>
          <w:rFonts w:ascii="Arial" w:hAnsi="Arial" w:cs="Arial"/>
          <w:sz w:val="24"/>
          <w:szCs w:val="24"/>
          <w:lang w:val="es-MX"/>
        </w:rPr>
      </w:pPr>
      <w:r w:rsidRPr="00127742">
        <w:rPr>
          <w:rFonts w:ascii="Arial" w:hAnsi="Arial" w:cs="Arial"/>
          <w:sz w:val="24"/>
          <w:szCs w:val="24"/>
          <w:lang w:val="es-MX"/>
        </w:rPr>
        <w:t>En primer lugar, existe pe</w:t>
      </w:r>
      <w:r>
        <w:rPr>
          <w:rFonts w:ascii="Arial" w:hAnsi="Arial" w:cs="Arial"/>
          <w:sz w:val="24"/>
          <w:szCs w:val="24"/>
          <w:lang w:val="es-MX"/>
        </w:rPr>
        <w:t>li</w:t>
      </w:r>
      <w:r w:rsidRPr="00127742">
        <w:rPr>
          <w:rFonts w:ascii="Arial" w:hAnsi="Arial" w:cs="Arial"/>
          <w:sz w:val="24"/>
          <w:szCs w:val="24"/>
          <w:lang w:val="es-MX"/>
        </w:rPr>
        <w:t>gro de daño h</w:t>
      </w:r>
      <w:r>
        <w:rPr>
          <w:rFonts w:ascii="Arial" w:hAnsi="Arial" w:cs="Arial"/>
          <w:sz w:val="24"/>
          <w:szCs w:val="24"/>
          <w:lang w:val="es-MX"/>
        </w:rPr>
        <w:t>is</w:t>
      </w:r>
      <w:r w:rsidRPr="00127742">
        <w:rPr>
          <w:rFonts w:ascii="Arial" w:hAnsi="Arial" w:cs="Arial"/>
          <w:sz w:val="24"/>
          <w:szCs w:val="24"/>
          <w:lang w:val="es-MX"/>
        </w:rPr>
        <w:t>tico irreversible en los</w:t>
      </w:r>
      <w:r>
        <w:rPr>
          <w:rFonts w:ascii="Arial" w:hAnsi="Arial" w:cs="Arial"/>
          <w:sz w:val="24"/>
          <w:szCs w:val="24"/>
          <w:lang w:val="es-MX"/>
        </w:rPr>
        <w:t xml:space="preserve"> huesos f</w:t>
      </w:r>
      <w:r w:rsidRPr="00127742">
        <w:rPr>
          <w:rFonts w:ascii="Arial" w:hAnsi="Arial" w:cs="Arial"/>
          <w:sz w:val="24"/>
          <w:szCs w:val="24"/>
          <w:lang w:val="es-MX"/>
        </w:rPr>
        <w:t>inos, en el cerebro, en el hígado, en los riñones, debido a las</w:t>
      </w:r>
      <w:r>
        <w:rPr>
          <w:rFonts w:ascii="Arial" w:hAnsi="Arial" w:cs="Arial"/>
          <w:sz w:val="24"/>
          <w:szCs w:val="24"/>
          <w:lang w:val="es-MX"/>
        </w:rPr>
        <w:t xml:space="preserve"> </w:t>
      </w:r>
      <w:r w:rsidRPr="00127742">
        <w:rPr>
          <w:rFonts w:ascii="Arial" w:hAnsi="Arial" w:cs="Arial"/>
          <w:sz w:val="24"/>
          <w:szCs w:val="24"/>
          <w:lang w:val="es-MX"/>
        </w:rPr>
        <w:t xml:space="preserve">altas concentraciones de tolueno y otros disolventes similares. En el segundo lugar, los </w:t>
      </w:r>
      <w:r>
        <w:rPr>
          <w:rFonts w:ascii="Arial" w:hAnsi="Arial" w:cs="Arial"/>
          <w:sz w:val="24"/>
          <w:szCs w:val="24"/>
          <w:lang w:val="es-MX"/>
        </w:rPr>
        <w:t>jóvenes intoxicados con estos di</w:t>
      </w:r>
      <w:r w:rsidRPr="00127742">
        <w:rPr>
          <w:rFonts w:ascii="Arial" w:hAnsi="Arial" w:cs="Arial"/>
          <w:sz w:val="24"/>
          <w:szCs w:val="24"/>
          <w:lang w:val="es-MX"/>
        </w:rPr>
        <w:t>solventes parecen má</w:t>
      </w:r>
      <w:r>
        <w:rPr>
          <w:rFonts w:ascii="Arial" w:hAnsi="Arial" w:cs="Arial"/>
          <w:sz w:val="24"/>
          <w:szCs w:val="24"/>
          <w:lang w:val="es-MX"/>
        </w:rPr>
        <w:t>s a</w:t>
      </w:r>
      <w:r w:rsidRPr="00127742">
        <w:rPr>
          <w:rFonts w:ascii="Arial" w:hAnsi="Arial" w:cs="Arial"/>
          <w:sz w:val="24"/>
          <w:szCs w:val="24"/>
          <w:lang w:val="es-MX"/>
        </w:rPr>
        <w:t>g</w:t>
      </w:r>
      <w:r>
        <w:rPr>
          <w:rFonts w:ascii="Arial" w:hAnsi="Arial" w:cs="Arial"/>
          <w:sz w:val="24"/>
          <w:szCs w:val="24"/>
          <w:lang w:val="es-MX"/>
        </w:rPr>
        <w:t>r</w:t>
      </w:r>
      <w:r w:rsidRPr="00127742">
        <w:rPr>
          <w:rFonts w:ascii="Arial" w:hAnsi="Arial" w:cs="Arial"/>
          <w:sz w:val="24"/>
          <w:szCs w:val="24"/>
          <w:lang w:val="es-MX"/>
        </w:rPr>
        <w:t>esivos e impulsivos</w:t>
      </w:r>
      <w:r>
        <w:rPr>
          <w:rFonts w:ascii="Arial" w:hAnsi="Arial" w:cs="Arial"/>
          <w:sz w:val="24"/>
          <w:szCs w:val="24"/>
          <w:lang w:val="es-MX"/>
        </w:rPr>
        <w:t>,</w:t>
      </w:r>
      <w:r w:rsidRPr="00127742">
        <w:rPr>
          <w:rFonts w:ascii="Arial" w:hAnsi="Arial" w:cs="Arial"/>
          <w:sz w:val="24"/>
          <w:szCs w:val="24"/>
          <w:lang w:val="es-MX"/>
        </w:rPr>
        <w:t xml:space="preserve"> a la vez que experimentan una merma en su juicio crítico, combinación</w:t>
      </w:r>
      <w:r>
        <w:rPr>
          <w:rFonts w:ascii="Arial" w:hAnsi="Arial" w:cs="Arial"/>
          <w:sz w:val="24"/>
          <w:szCs w:val="24"/>
          <w:lang w:val="es-MX"/>
        </w:rPr>
        <w:t xml:space="preserve"> que puede conducirlo</w:t>
      </w:r>
      <w:r w:rsidRPr="00127742">
        <w:rPr>
          <w:rFonts w:ascii="Arial" w:hAnsi="Arial" w:cs="Arial"/>
          <w:sz w:val="24"/>
          <w:szCs w:val="24"/>
          <w:lang w:val="es-MX"/>
        </w:rPr>
        <w:t>s en numerosas conductas peligro</w:t>
      </w:r>
      <w:r>
        <w:rPr>
          <w:rFonts w:ascii="Arial" w:hAnsi="Arial" w:cs="Arial"/>
          <w:sz w:val="24"/>
          <w:szCs w:val="24"/>
          <w:lang w:val="es-MX"/>
        </w:rPr>
        <w:t>s</w:t>
      </w:r>
      <w:r w:rsidRPr="00127742">
        <w:rPr>
          <w:rFonts w:ascii="Arial" w:hAnsi="Arial" w:cs="Arial"/>
          <w:sz w:val="24"/>
          <w:szCs w:val="24"/>
          <w:lang w:val="es-MX"/>
        </w:rPr>
        <w:t>as e incluso atentatorias con la propia vida. El tolueno, es el más usado de todos estos agentes, pero tambi</w:t>
      </w:r>
      <w:r>
        <w:rPr>
          <w:rFonts w:ascii="Arial" w:hAnsi="Arial" w:cs="Arial"/>
          <w:sz w:val="24"/>
          <w:szCs w:val="24"/>
          <w:lang w:val="es-MX"/>
        </w:rPr>
        <w:t>é</w:t>
      </w:r>
      <w:r w:rsidRPr="00127742">
        <w:rPr>
          <w:rFonts w:ascii="Arial" w:hAnsi="Arial" w:cs="Arial"/>
          <w:sz w:val="24"/>
          <w:szCs w:val="24"/>
          <w:lang w:val="es-MX"/>
        </w:rPr>
        <w:t>n se ha recurrido al xileno, al benceno, a los aceites de pinturas y a otras numerosas sustancias.</w:t>
      </w:r>
    </w:p>
    <w:p w:rsidR="00B72A57" w:rsidRDefault="00B72A57" w:rsidP="00B72A57">
      <w:pPr>
        <w:spacing w:line="480" w:lineRule="auto"/>
        <w:jc w:val="both"/>
        <w:rPr>
          <w:rFonts w:ascii="Arial" w:hAnsi="Arial" w:cs="Arial"/>
          <w:sz w:val="24"/>
          <w:szCs w:val="24"/>
          <w:lang w:val="es-MX"/>
        </w:rPr>
      </w:pPr>
      <w:r w:rsidRPr="00127742">
        <w:rPr>
          <w:rFonts w:ascii="Arial" w:hAnsi="Arial" w:cs="Arial"/>
          <w:sz w:val="24"/>
          <w:szCs w:val="24"/>
          <w:lang w:val="es-MX"/>
        </w:rPr>
        <w:t>En síntesis, podemos decir que los disolventes inhalantes m</w:t>
      </w:r>
      <w:r>
        <w:rPr>
          <w:rFonts w:ascii="Arial" w:hAnsi="Arial" w:cs="Arial"/>
          <w:sz w:val="24"/>
          <w:szCs w:val="24"/>
          <w:lang w:val="es-MX"/>
        </w:rPr>
        <w:t>á</w:t>
      </w:r>
      <w:r w:rsidRPr="00127742">
        <w:rPr>
          <w:rFonts w:ascii="Arial" w:hAnsi="Arial" w:cs="Arial"/>
          <w:sz w:val="24"/>
          <w:szCs w:val="24"/>
          <w:lang w:val="es-MX"/>
        </w:rPr>
        <w:t>s comunes son: cementos plásticos, solventes comerciales, gasolina y otros combustibles.</w:t>
      </w:r>
    </w:p>
    <w:p w:rsidR="00B72A57" w:rsidRPr="00127742" w:rsidRDefault="00B72A57" w:rsidP="00B72A57">
      <w:pPr>
        <w:spacing w:line="480" w:lineRule="auto"/>
        <w:jc w:val="both"/>
        <w:rPr>
          <w:rFonts w:ascii="Arial" w:hAnsi="Arial" w:cs="Arial"/>
          <w:sz w:val="24"/>
          <w:szCs w:val="24"/>
          <w:lang w:val="es-MX"/>
        </w:rPr>
      </w:pPr>
      <w:r w:rsidRPr="00127742">
        <w:rPr>
          <w:rFonts w:ascii="Arial" w:hAnsi="Arial" w:cs="Arial"/>
          <w:sz w:val="24"/>
          <w:szCs w:val="24"/>
          <w:lang w:val="es-MX"/>
        </w:rPr>
        <w:t>La dependencia de cementos plásticos y solventes comerciales conduce a una intoxicación severa, la sint</w:t>
      </w:r>
      <w:r>
        <w:rPr>
          <w:rFonts w:ascii="Arial" w:hAnsi="Arial" w:cs="Arial"/>
          <w:sz w:val="24"/>
          <w:szCs w:val="24"/>
          <w:lang w:val="es-MX"/>
        </w:rPr>
        <w:t>o</w:t>
      </w:r>
      <w:r w:rsidRPr="00127742">
        <w:rPr>
          <w:rFonts w:ascii="Arial" w:hAnsi="Arial" w:cs="Arial"/>
          <w:sz w:val="24"/>
          <w:szCs w:val="24"/>
          <w:lang w:val="es-MX"/>
        </w:rPr>
        <w:t>matología que manifiestan los adictos es variable, sin embargo, me parece una opinión muy acertada la de</w:t>
      </w:r>
      <w:r>
        <w:rPr>
          <w:rFonts w:ascii="Arial" w:hAnsi="Arial" w:cs="Arial"/>
          <w:sz w:val="24"/>
          <w:szCs w:val="24"/>
          <w:lang w:val="es-MX"/>
        </w:rPr>
        <w:t xml:space="preserve"> </w:t>
      </w:r>
      <w:r w:rsidRPr="00127742">
        <w:rPr>
          <w:rFonts w:ascii="Arial" w:hAnsi="Arial" w:cs="Arial"/>
          <w:sz w:val="24"/>
          <w:szCs w:val="24"/>
          <w:lang w:val="es-MX"/>
        </w:rPr>
        <w:t>los doctores Lamoglia, Cuevas y Co</w:t>
      </w:r>
      <w:r>
        <w:rPr>
          <w:rFonts w:ascii="Arial" w:hAnsi="Arial" w:cs="Arial"/>
          <w:sz w:val="24"/>
          <w:szCs w:val="24"/>
          <w:lang w:val="es-MX"/>
        </w:rPr>
        <w:t>l</w:t>
      </w:r>
      <w:r w:rsidRPr="00127742">
        <w:rPr>
          <w:rFonts w:ascii="Arial" w:hAnsi="Arial" w:cs="Arial"/>
          <w:sz w:val="24"/>
          <w:szCs w:val="24"/>
          <w:lang w:val="es-MX"/>
        </w:rPr>
        <w:t xml:space="preserve"> (1981), en su artículo sobre </w:t>
      </w:r>
      <w:r w:rsidRPr="00833F47">
        <w:rPr>
          <w:rFonts w:ascii="Arial" w:hAnsi="Arial" w:cs="Arial"/>
          <w:b/>
          <w:sz w:val="24"/>
          <w:szCs w:val="24"/>
          <w:lang w:val="es-MX"/>
        </w:rPr>
        <w:t xml:space="preserve">la inhalación de solventes y </w:t>
      </w:r>
      <w:r w:rsidRPr="00833F47">
        <w:rPr>
          <w:rFonts w:ascii="Arial" w:hAnsi="Arial" w:cs="Arial"/>
          <w:b/>
          <w:sz w:val="24"/>
          <w:szCs w:val="24"/>
          <w:lang w:val="es-MX"/>
        </w:rPr>
        <w:lastRenderedPageBreak/>
        <w:t>cementos plásticos por adolescentes</w:t>
      </w:r>
      <w:r w:rsidRPr="00127742">
        <w:rPr>
          <w:rFonts w:ascii="Arial" w:hAnsi="Arial" w:cs="Arial"/>
          <w:sz w:val="24"/>
          <w:szCs w:val="24"/>
          <w:lang w:val="es-MX"/>
        </w:rPr>
        <w:t>, en donde señalan los trastornos en las funciones superiores:</w:t>
      </w:r>
    </w:p>
    <w:p w:rsidR="00B72A57" w:rsidRDefault="00B72A57" w:rsidP="00B72A57">
      <w:pPr>
        <w:spacing w:after="0" w:line="480" w:lineRule="auto"/>
        <w:jc w:val="both"/>
        <w:rPr>
          <w:rFonts w:ascii="Arial" w:hAnsi="Arial" w:cs="Arial"/>
          <w:sz w:val="24"/>
          <w:szCs w:val="24"/>
          <w:lang w:val="es-MX"/>
        </w:rPr>
      </w:pPr>
      <w:r w:rsidRPr="00127742">
        <w:rPr>
          <w:rFonts w:ascii="Arial" w:hAnsi="Arial" w:cs="Arial"/>
          <w:sz w:val="24"/>
          <w:szCs w:val="24"/>
          <w:lang w:val="es-MX"/>
        </w:rPr>
        <w:t xml:space="preserve">CONCIENCIA: </w:t>
      </w:r>
      <w:r>
        <w:rPr>
          <w:rFonts w:ascii="Arial" w:hAnsi="Arial" w:cs="Arial"/>
          <w:sz w:val="24"/>
          <w:szCs w:val="24"/>
          <w:lang w:val="es-MX"/>
        </w:rPr>
        <w:t>D</w:t>
      </w:r>
      <w:r w:rsidRPr="00127742">
        <w:rPr>
          <w:rFonts w:ascii="Arial" w:hAnsi="Arial" w:cs="Arial"/>
          <w:sz w:val="24"/>
          <w:szCs w:val="24"/>
          <w:lang w:val="es-MX"/>
        </w:rPr>
        <w:t>isminuida, confusión mental.</w:t>
      </w:r>
    </w:p>
    <w:p w:rsidR="00B72A57" w:rsidRPr="00127742" w:rsidRDefault="00B72A57" w:rsidP="00B72A57">
      <w:pPr>
        <w:spacing w:after="0" w:line="480" w:lineRule="auto"/>
        <w:jc w:val="both"/>
        <w:rPr>
          <w:rFonts w:ascii="Arial" w:hAnsi="Arial" w:cs="Arial"/>
          <w:sz w:val="24"/>
          <w:szCs w:val="24"/>
          <w:lang w:val="es-MX"/>
        </w:rPr>
      </w:pPr>
      <w:r w:rsidRPr="00127742">
        <w:rPr>
          <w:rFonts w:ascii="Arial" w:hAnsi="Arial" w:cs="Arial"/>
          <w:sz w:val="24"/>
          <w:szCs w:val="24"/>
          <w:lang w:val="es-MX"/>
        </w:rPr>
        <w:t>ATENCION: Dispersa, muy abatida.</w:t>
      </w:r>
    </w:p>
    <w:p w:rsidR="00B72A57" w:rsidRPr="00127742" w:rsidRDefault="00B72A57" w:rsidP="00B72A57">
      <w:pPr>
        <w:spacing w:after="0" w:line="480" w:lineRule="auto"/>
        <w:jc w:val="both"/>
        <w:rPr>
          <w:rFonts w:ascii="Arial" w:hAnsi="Arial" w:cs="Arial"/>
          <w:sz w:val="24"/>
          <w:szCs w:val="24"/>
          <w:lang w:val="es-MX"/>
        </w:rPr>
      </w:pPr>
      <w:r w:rsidRPr="00127742">
        <w:rPr>
          <w:rFonts w:ascii="Arial" w:hAnsi="Arial" w:cs="Arial"/>
          <w:sz w:val="24"/>
          <w:szCs w:val="24"/>
          <w:lang w:val="es-MX"/>
        </w:rPr>
        <w:t>COMPRENSION: Distorsionada.</w:t>
      </w:r>
    </w:p>
    <w:p w:rsidR="00B72A57" w:rsidRPr="00127742" w:rsidRDefault="00B72A57" w:rsidP="00B72A57">
      <w:pPr>
        <w:spacing w:after="0" w:line="480" w:lineRule="auto"/>
        <w:jc w:val="both"/>
        <w:rPr>
          <w:rFonts w:ascii="Arial" w:hAnsi="Arial" w:cs="Arial"/>
          <w:sz w:val="24"/>
          <w:szCs w:val="24"/>
          <w:lang w:val="es-MX"/>
        </w:rPr>
      </w:pPr>
      <w:r w:rsidRPr="00127742">
        <w:rPr>
          <w:rFonts w:ascii="Arial" w:hAnsi="Arial" w:cs="Arial"/>
          <w:sz w:val="24"/>
          <w:szCs w:val="24"/>
          <w:lang w:val="es-MX"/>
        </w:rPr>
        <w:t>PENSAMIENTO: Incoordinado, discurso disgregado y bloqueo.</w:t>
      </w:r>
    </w:p>
    <w:p w:rsidR="00B72A57" w:rsidRPr="00127742" w:rsidRDefault="00B72A57" w:rsidP="00B72A57">
      <w:pPr>
        <w:spacing w:after="0" w:line="480" w:lineRule="auto"/>
        <w:jc w:val="both"/>
        <w:rPr>
          <w:rFonts w:ascii="Arial" w:hAnsi="Arial" w:cs="Arial"/>
          <w:sz w:val="24"/>
          <w:szCs w:val="24"/>
          <w:lang w:val="es-MX"/>
        </w:rPr>
      </w:pPr>
      <w:r w:rsidRPr="00127742">
        <w:rPr>
          <w:rFonts w:ascii="Arial" w:hAnsi="Arial" w:cs="Arial"/>
          <w:sz w:val="24"/>
          <w:szCs w:val="24"/>
          <w:lang w:val="es-MX"/>
        </w:rPr>
        <w:t>INTELIGENCIA: Se abaten notoriamente los niveles mentales.</w:t>
      </w:r>
    </w:p>
    <w:p w:rsidR="00B72A57" w:rsidRPr="00127742" w:rsidRDefault="00B72A57" w:rsidP="00B72A57">
      <w:pPr>
        <w:spacing w:after="0" w:line="480" w:lineRule="auto"/>
        <w:jc w:val="both"/>
        <w:rPr>
          <w:rFonts w:ascii="Arial" w:hAnsi="Arial" w:cs="Arial"/>
          <w:sz w:val="24"/>
          <w:szCs w:val="24"/>
          <w:lang w:val="es-MX"/>
        </w:rPr>
      </w:pPr>
      <w:r w:rsidRPr="00127742">
        <w:rPr>
          <w:rFonts w:ascii="Arial" w:hAnsi="Arial" w:cs="Arial"/>
          <w:sz w:val="24"/>
          <w:szCs w:val="24"/>
          <w:lang w:val="es-MX"/>
        </w:rPr>
        <w:t>JUICIO: Auto y hetero crítico muy disminuido.</w:t>
      </w:r>
    </w:p>
    <w:p w:rsidR="00B72A57" w:rsidRPr="00127742" w:rsidRDefault="00B72A57" w:rsidP="00B72A57">
      <w:pPr>
        <w:spacing w:after="0" w:line="480" w:lineRule="auto"/>
        <w:jc w:val="both"/>
        <w:rPr>
          <w:rFonts w:ascii="Arial" w:hAnsi="Arial" w:cs="Arial"/>
          <w:sz w:val="24"/>
          <w:szCs w:val="24"/>
          <w:lang w:val="es-MX"/>
        </w:rPr>
      </w:pPr>
      <w:r w:rsidRPr="00127742">
        <w:rPr>
          <w:rFonts w:ascii="Arial" w:hAnsi="Arial" w:cs="Arial"/>
          <w:sz w:val="24"/>
          <w:szCs w:val="24"/>
          <w:lang w:val="es-MX"/>
        </w:rPr>
        <w:t>ORIENTACION: Disminuida y abatida.</w:t>
      </w:r>
    </w:p>
    <w:p w:rsidR="00B72A57" w:rsidRPr="00127742" w:rsidRDefault="00B72A57" w:rsidP="00B72A57">
      <w:pPr>
        <w:spacing w:after="0" w:line="480" w:lineRule="auto"/>
        <w:jc w:val="both"/>
        <w:rPr>
          <w:rFonts w:ascii="Arial" w:hAnsi="Arial" w:cs="Arial"/>
          <w:sz w:val="24"/>
          <w:szCs w:val="24"/>
          <w:lang w:val="es-MX"/>
        </w:rPr>
      </w:pPr>
      <w:r>
        <w:rPr>
          <w:rFonts w:ascii="Arial" w:hAnsi="Arial" w:cs="Arial"/>
          <w:sz w:val="24"/>
          <w:szCs w:val="24"/>
          <w:lang w:val="es-MX"/>
        </w:rPr>
        <w:t>MEMORI</w:t>
      </w:r>
      <w:r w:rsidRPr="00127742">
        <w:rPr>
          <w:rFonts w:ascii="Arial" w:hAnsi="Arial" w:cs="Arial"/>
          <w:sz w:val="24"/>
          <w:szCs w:val="24"/>
          <w:lang w:val="es-MX"/>
        </w:rPr>
        <w:t>A: Alterada a nivel anter</w:t>
      </w:r>
      <w:r>
        <w:rPr>
          <w:rFonts w:ascii="Arial" w:hAnsi="Arial" w:cs="Arial"/>
          <w:sz w:val="24"/>
          <w:szCs w:val="24"/>
          <w:lang w:val="es-MX"/>
        </w:rPr>
        <w:t>ó</w:t>
      </w:r>
      <w:r w:rsidRPr="00127742">
        <w:rPr>
          <w:rFonts w:ascii="Arial" w:hAnsi="Arial" w:cs="Arial"/>
          <w:sz w:val="24"/>
          <w:szCs w:val="24"/>
          <w:lang w:val="es-MX"/>
        </w:rPr>
        <w:t>grado</w:t>
      </w:r>
    </w:p>
    <w:p w:rsidR="00B72A57" w:rsidRPr="00127742" w:rsidRDefault="00B72A57" w:rsidP="00B72A57">
      <w:pPr>
        <w:spacing w:after="0" w:line="480" w:lineRule="auto"/>
        <w:jc w:val="both"/>
        <w:rPr>
          <w:rFonts w:ascii="Arial" w:hAnsi="Arial" w:cs="Arial"/>
          <w:sz w:val="24"/>
          <w:szCs w:val="24"/>
          <w:lang w:val="es-MX"/>
        </w:rPr>
      </w:pPr>
      <w:r w:rsidRPr="00127742">
        <w:rPr>
          <w:rFonts w:ascii="Arial" w:hAnsi="Arial" w:cs="Arial"/>
          <w:sz w:val="24"/>
          <w:szCs w:val="24"/>
          <w:lang w:val="es-MX"/>
        </w:rPr>
        <w:t>AFECTIVIDAD: Variaciones paroxísticas, indiferencia afectiva.</w:t>
      </w:r>
    </w:p>
    <w:p w:rsidR="00B72A57" w:rsidRDefault="00B72A57" w:rsidP="00B72A57">
      <w:pPr>
        <w:spacing w:after="0" w:line="480" w:lineRule="auto"/>
        <w:jc w:val="both"/>
        <w:rPr>
          <w:rFonts w:ascii="Arial" w:hAnsi="Arial" w:cs="Arial"/>
          <w:sz w:val="24"/>
          <w:szCs w:val="24"/>
          <w:lang w:val="es-MX"/>
        </w:rPr>
      </w:pPr>
      <w:r>
        <w:rPr>
          <w:rFonts w:ascii="Arial" w:hAnsi="Arial" w:cs="Arial"/>
          <w:sz w:val="24"/>
          <w:szCs w:val="24"/>
          <w:lang w:val="es-MX"/>
        </w:rPr>
        <w:t>C</w:t>
      </w:r>
      <w:r w:rsidRPr="00127742">
        <w:rPr>
          <w:rFonts w:ascii="Arial" w:hAnsi="Arial" w:cs="Arial"/>
          <w:sz w:val="24"/>
          <w:szCs w:val="24"/>
          <w:lang w:val="es-MX"/>
        </w:rPr>
        <w:t>ONDUCTA MORAL: Incoordinación, marcha at</w:t>
      </w:r>
      <w:r>
        <w:rPr>
          <w:rFonts w:ascii="Arial" w:hAnsi="Arial" w:cs="Arial"/>
          <w:sz w:val="24"/>
          <w:szCs w:val="24"/>
          <w:lang w:val="es-MX"/>
        </w:rPr>
        <w:t>á</w:t>
      </w:r>
      <w:r w:rsidRPr="00127742">
        <w:rPr>
          <w:rFonts w:ascii="Arial" w:hAnsi="Arial" w:cs="Arial"/>
          <w:sz w:val="24"/>
          <w:szCs w:val="24"/>
          <w:lang w:val="es-MX"/>
        </w:rPr>
        <w:t>xica.</w:t>
      </w:r>
    </w:p>
    <w:p w:rsidR="00B72A57" w:rsidRPr="00127742" w:rsidRDefault="00B72A57" w:rsidP="00B72A57">
      <w:pPr>
        <w:spacing w:after="0" w:line="480" w:lineRule="auto"/>
        <w:jc w:val="both"/>
        <w:rPr>
          <w:rFonts w:ascii="Arial" w:hAnsi="Arial" w:cs="Arial"/>
          <w:sz w:val="24"/>
          <w:szCs w:val="24"/>
          <w:lang w:val="es-MX"/>
        </w:rPr>
      </w:pPr>
    </w:p>
    <w:p w:rsidR="00B72A57" w:rsidRDefault="00B72A57" w:rsidP="00B72A57">
      <w:pPr>
        <w:spacing w:line="480" w:lineRule="auto"/>
        <w:jc w:val="both"/>
        <w:rPr>
          <w:rFonts w:ascii="Arial" w:hAnsi="Arial" w:cs="Arial"/>
          <w:sz w:val="24"/>
          <w:szCs w:val="24"/>
          <w:lang w:val="es-MX"/>
        </w:rPr>
      </w:pPr>
      <w:r w:rsidRPr="00127742">
        <w:rPr>
          <w:rFonts w:ascii="Arial" w:hAnsi="Arial" w:cs="Arial"/>
          <w:sz w:val="24"/>
          <w:szCs w:val="24"/>
          <w:lang w:val="es-MX"/>
        </w:rPr>
        <w:t>Entre las características de los inhaladores, se puede observar:</w:t>
      </w:r>
      <w:r>
        <w:rPr>
          <w:rFonts w:ascii="Arial" w:hAnsi="Arial" w:cs="Arial"/>
          <w:sz w:val="24"/>
          <w:szCs w:val="24"/>
          <w:lang w:val="es-MX"/>
        </w:rPr>
        <w:t xml:space="preserve"> </w:t>
      </w:r>
      <w:r w:rsidRPr="00127742">
        <w:rPr>
          <w:rFonts w:ascii="Arial" w:hAnsi="Arial" w:cs="Arial"/>
          <w:sz w:val="24"/>
          <w:szCs w:val="24"/>
          <w:lang w:val="es-MX"/>
        </w:rPr>
        <w:t>lenguaje incoherente, desorientación, dificultad para la conce</w:t>
      </w:r>
      <w:r>
        <w:rPr>
          <w:rFonts w:ascii="Arial" w:hAnsi="Arial" w:cs="Arial"/>
          <w:sz w:val="24"/>
          <w:szCs w:val="24"/>
          <w:lang w:val="es-MX"/>
        </w:rPr>
        <w:t>n</w:t>
      </w:r>
      <w:r w:rsidRPr="00127742">
        <w:rPr>
          <w:rFonts w:ascii="Arial" w:hAnsi="Arial" w:cs="Arial"/>
          <w:sz w:val="24"/>
          <w:szCs w:val="24"/>
          <w:lang w:val="es-MX"/>
        </w:rPr>
        <w:t>traci</w:t>
      </w:r>
      <w:r>
        <w:rPr>
          <w:rFonts w:ascii="Arial" w:hAnsi="Arial" w:cs="Arial"/>
          <w:sz w:val="24"/>
          <w:szCs w:val="24"/>
          <w:lang w:val="es-MX"/>
        </w:rPr>
        <w:t>ó</w:t>
      </w:r>
      <w:r w:rsidRPr="00127742">
        <w:rPr>
          <w:rFonts w:ascii="Arial" w:hAnsi="Arial" w:cs="Arial"/>
          <w:sz w:val="24"/>
          <w:szCs w:val="24"/>
          <w:lang w:val="es-MX"/>
        </w:rPr>
        <w:t>n,</w:t>
      </w:r>
      <w:r>
        <w:rPr>
          <w:rFonts w:ascii="Arial" w:hAnsi="Arial" w:cs="Arial"/>
          <w:sz w:val="24"/>
          <w:szCs w:val="24"/>
          <w:lang w:val="es-MX"/>
        </w:rPr>
        <w:t xml:space="preserve"> </w:t>
      </w:r>
      <w:r w:rsidRPr="00127742">
        <w:rPr>
          <w:rFonts w:ascii="Arial" w:hAnsi="Arial" w:cs="Arial"/>
          <w:sz w:val="24"/>
          <w:szCs w:val="24"/>
          <w:lang w:val="es-MX"/>
        </w:rPr>
        <w:t>excitación inicial, trastornos en la percepción y en el juicio, confu</w:t>
      </w:r>
      <w:r>
        <w:rPr>
          <w:rFonts w:ascii="Arial" w:hAnsi="Arial" w:cs="Arial"/>
          <w:sz w:val="24"/>
          <w:szCs w:val="24"/>
          <w:lang w:val="es-MX"/>
        </w:rPr>
        <w:t>sión, que pueda l</w:t>
      </w:r>
      <w:r w:rsidRPr="00127742">
        <w:rPr>
          <w:rFonts w:ascii="Arial" w:hAnsi="Arial" w:cs="Arial"/>
          <w:sz w:val="24"/>
          <w:szCs w:val="24"/>
          <w:lang w:val="es-MX"/>
        </w:rPr>
        <w:t>legar hasta las alucinaciones.</w:t>
      </w:r>
    </w:p>
    <w:p w:rsidR="00B72A57" w:rsidRDefault="00B72A57" w:rsidP="00B72A57">
      <w:pPr>
        <w:spacing w:line="480" w:lineRule="auto"/>
        <w:jc w:val="both"/>
        <w:rPr>
          <w:rFonts w:ascii="Arial" w:hAnsi="Arial" w:cs="Arial"/>
          <w:sz w:val="24"/>
          <w:szCs w:val="24"/>
          <w:lang w:val="es-MX"/>
        </w:rPr>
      </w:pPr>
      <w:r w:rsidRPr="000A300C">
        <w:rPr>
          <w:rFonts w:ascii="Arial" w:hAnsi="Arial" w:cs="Arial"/>
          <w:sz w:val="24"/>
          <w:szCs w:val="24"/>
          <w:lang w:val="es-MX"/>
        </w:rPr>
        <w:t>L</w:t>
      </w:r>
      <w:r>
        <w:rPr>
          <w:rFonts w:ascii="Arial" w:hAnsi="Arial" w:cs="Arial"/>
          <w:sz w:val="24"/>
          <w:szCs w:val="24"/>
          <w:lang w:val="es-MX"/>
        </w:rPr>
        <w:t>a</w:t>
      </w:r>
      <w:r w:rsidRPr="000A300C">
        <w:rPr>
          <w:rFonts w:ascii="Arial" w:hAnsi="Arial" w:cs="Arial"/>
          <w:sz w:val="24"/>
          <w:szCs w:val="24"/>
          <w:lang w:val="es-MX"/>
        </w:rPr>
        <w:t>s complicaciones que pueden traer el us</w:t>
      </w:r>
      <w:r>
        <w:rPr>
          <w:rFonts w:ascii="Arial" w:hAnsi="Arial" w:cs="Arial"/>
          <w:sz w:val="24"/>
          <w:szCs w:val="24"/>
          <w:lang w:val="es-MX"/>
        </w:rPr>
        <w:t>o</w:t>
      </w:r>
      <w:r w:rsidRPr="000A300C">
        <w:rPr>
          <w:rFonts w:ascii="Arial" w:hAnsi="Arial" w:cs="Arial"/>
          <w:sz w:val="24"/>
          <w:szCs w:val="24"/>
          <w:lang w:val="es-MX"/>
        </w:rPr>
        <w:t xml:space="preserve"> de volátiles industriales</w:t>
      </w:r>
      <w:r>
        <w:rPr>
          <w:rFonts w:ascii="Arial" w:hAnsi="Arial" w:cs="Arial"/>
          <w:sz w:val="24"/>
          <w:szCs w:val="24"/>
          <w:lang w:val="es-MX"/>
        </w:rPr>
        <w:t xml:space="preserve">, </w:t>
      </w:r>
      <w:r w:rsidRPr="000A300C">
        <w:rPr>
          <w:rFonts w:ascii="Arial" w:hAnsi="Arial" w:cs="Arial"/>
          <w:sz w:val="24"/>
          <w:szCs w:val="24"/>
          <w:lang w:val="es-MX"/>
        </w:rPr>
        <w:t>son depresi</w:t>
      </w:r>
      <w:r>
        <w:rPr>
          <w:rFonts w:ascii="Arial" w:hAnsi="Arial" w:cs="Arial"/>
          <w:sz w:val="24"/>
          <w:szCs w:val="24"/>
          <w:lang w:val="es-MX"/>
        </w:rPr>
        <w:t>ó</w:t>
      </w:r>
      <w:r w:rsidRPr="000A300C">
        <w:rPr>
          <w:rFonts w:ascii="Arial" w:hAnsi="Arial" w:cs="Arial"/>
          <w:sz w:val="24"/>
          <w:szCs w:val="24"/>
          <w:lang w:val="es-MX"/>
        </w:rPr>
        <w:t>n de la médula ósea, degenerac</w:t>
      </w:r>
      <w:r>
        <w:rPr>
          <w:rFonts w:ascii="Arial" w:hAnsi="Arial" w:cs="Arial"/>
          <w:sz w:val="24"/>
          <w:szCs w:val="24"/>
          <w:lang w:val="es-MX"/>
        </w:rPr>
        <w:t>i</w:t>
      </w:r>
      <w:r w:rsidRPr="000A300C">
        <w:rPr>
          <w:rFonts w:ascii="Arial" w:hAnsi="Arial" w:cs="Arial"/>
          <w:sz w:val="24"/>
          <w:szCs w:val="24"/>
          <w:lang w:val="es-MX"/>
        </w:rPr>
        <w:t>ón cerebelosa, da</w:t>
      </w:r>
      <w:r>
        <w:rPr>
          <w:rFonts w:ascii="Arial" w:hAnsi="Arial" w:cs="Arial"/>
          <w:sz w:val="24"/>
          <w:szCs w:val="24"/>
          <w:lang w:val="es-MX"/>
        </w:rPr>
        <w:t>ñ</w:t>
      </w:r>
      <w:r w:rsidRPr="000A300C">
        <w:rPr>
          <w:rFonts w:ascii="Arial" w:hAnsi="Arial" w:cs="Arial"/>
          <w:sz w:val="24"/>
          <w:szCs w:val="24"/>
          <w:lang w:val="es-MX"/>
        </w:rPr>
        <w:t xml:space="preserve">o </w:t>
      </w:r>
      <w:r>
        <w:rPr>
          <w:rFonts w:ascii="Arial" w:hAnsi="Arial" w:cs="Arial"/>
          <w:sz w:val="24"/>
          <w:szCs w:val="24"/>
          <w:lang w:val="es-MX"/>
        </w:rPr>
        <w:t>hepático y renal</w:t>
      </w:r>
      <w:r w:rsidRPr="000A300C">
        <w:rPr>
          <w:rFonts w:ascii="Arial" w:hAnsi="Arial" w:cs="Arial"/>
          <w:sz w:val="24"/>
          <w:szCs w:val="24"/>
          <w:lang w:val="es-MX"/>
        </w:rPr>
        <w:t>, degenerac</w:t>
      </w:r>
      <w:r>
        <w:rPr>
          <w:rFonts w:ascii="Arial" w:hAnsi="Arial" w:cs="Arial"/>
          <w:sz w:val="24"/>
          <w:szCs w:val="24"/>
          <w:lang w:val="es-MX"/>
        </w:rPr>
        <w:t>i</w:t>
      </w:r>
      <w:r w:rsidRPr="000A300C">
        <w:rPr>
          <w:rFonts w:ascii="Arial" w:hAnsi="Arial" w:cs="Arial"/>
          <w:sz w:val="24"/>
          <w:szCs w:val="24"/>
          <w:lang w:val="es-MX"/>
        </w:rPr>
        <w:t>ón en los nervios ópticos, congestión pulmonar, hemor</w:t>
      </w:r>
      <w:r>
        <w:rPr>
          <w:rFonts w:ascii="Arial" w:hAnsi="Arial" w:cs="Arial"/>
          <w:sz w:val="24"/>
          <w:szCs w:val="24"/>
          <w:lang w:val="es-MX"/>
        </w:rPr>
        <w:t>ragia, trastornos</w:t>
      </w:r>
      <w:r w:rsidRPr="000A300C">
        <w:rPr>
          <w:rFonts w:ascii="Arial" w:hAnsi="Arial" w:cs="Arial"/>
          <w:sz w:val="24"/>
          <w:szCs w:val="24"/>
          <w:lang w:val="es-MX"/>
        </w:rPr>
        <w:t xml:space="preserve"> del ritmo cardiaco, hasta la muerte por sofocac</w:t>
      </w:r>
      <w:r>
        <w:rPr>
          <w:rFonts w:ascii="Arial" w:hAnsi="Arial" w:cs="Arial"/>
          <w:sz w:val="24"/>
          <w:szCs w:val="24"/>
          <w:lang w:val="es-MX"/>
        </w:rPr>
        <w:t>i</w:t>
      </w:r>
      <w:r w:rsidRPr="000A300C">
        <w:rPr>
          <w:rFonts w:ascii="Arial" w:hAnsi="Arial" w:cs="Arial"/>
          <w:sz w:val="24"/>
          <w:szCs w:val="24"/>
          <w:lang w:val="es-MX"/>
        </w:rPr>
        <w:t>ón</w:t>
      </w:r>
      <w:r>
        <w:rPr>
          <w:rFonts w:ascii="Arial" w:hAnsi="Arial" w:cs="Arial"/>
          <w:sz w:val="24"/>
          <w:szCs w:val="24"/>
          <w:lang w:val="es-MX"/>
        </w:rPr>
        <w:t>.</w:t>
      </w:r>
    </w:p>
    <w:p w:rsidR="00D554DF" w:rsidRDefault="00D554DF" w:rsidP="00B72A57">
      <w:pPr>
        <w:spacing w:line="480" w:lineRule="auto"/>
        <w:jc w:val="both"/>
        <w:rPr>
          <w:rFonts w:ascii="Arial" w:hAnsi="Arial" w:cs="Arial"/>
          <w:sz w:val="24"/>
          <w:szCs w:val="24"/>
          <w:lang w:val="es-MX"/>
        </w:rPr>
      </w:pPr>
    </w:p>
    <w:p w:rsidR="00D554DF" w:rsidRPr="00D554DF" w:rsidRDefault="00D554DF" w:rsidP="00B72A57">
      <w:pPr>
        <w:spacing w:line="480" w:lineRule="auto"/>
        <w:jc w:val="both"/>
        <w:rPr>
          <w:rFonts w:ascii="Arial" w:hAnsi="Arial" w:cs="Arial"/>
          <w:b/>
          <w:sz w:val="24"/>
          <w:szCs w:val="24"/>
          <w:lang w:val="es-MX"/>
        </w:rPr>
      </w:pPr>
      <w:r w:rsidRPr="00D554DF">
        <w:rPr>
          <w:rFonts w:ascii="Arial" w:hAnsi="Arial" w:cs="Arial"/>
          <w:b/>
          <w:sz w:val="24"/>
          <w:szCs w:val="24"/>
          <w:lang w:val="es-MX"/>
        </w:rPr>
        <w:lastRenderedPageBreak/>
        <w:t>El pandillerismo y las toxicomanías: simbiosis</w:t>
      </w:r>
    </w:p>
    <w:p w:rsidR="00D554DF" w:rsidRDefault="00D554DF" w:rsidP="00B72A57">
      <w:pPr>
        <w:spacing w:line="480" w:lineRule="auto"/>
        <w:jc w:val="both"/>
        <w:rPr>
          <w:rFonts w:ascii="Arial" w:hAnsi="Arial" w:cs="Arial"/>
          <w:sz w:val="24"/>
          <w:szCs w:val="24"/>
          <w:lang w:val="es-MX"/>
        </w:rPr>
      </w:pPr>
      <w:r>
        <w:rPr>
          <w:rFonts w:ascii="Arial" w:hAnsi="Arial" w:cs="Arial"/>
          <w:sz w:val="24"/>
          <w:szCs w:val="24"/>
          <w:lang w:val="es-MX"/>
        </w:rPr>
        <w:t xml:space="preserve">Durante el último decenio, el pandillerismo y las toxicomanías han aumentado en forma intensa y especialmente entre los adolescentes y adultos jóvenes del mundo, un comportamiento en el que se buscan drogas, se depende de ellas y hay adicción a las mismas. Muchos factores han influido en esta tendencia. Por ejemplo, el número de nuevas drogas que se producen sintéticamente ha crecido en forma enorme. Se ha anunciado al público que algunos de estos medicamentos, en especial los alucinógenos, “expanden la mente” y dan a quien las toma poderes personales inesperados. Se ha establecido un medio cultural internacional en el que se acepta la ingestión de drogas, debido a varios factores: a la difusión amplia </w:t>
      </w:r>
      <w:r w:rsidR="003D7F5D">
        <w:rPr>
          <w:rFonts w:ascii="Arial" w:hAnsi="Arial" w:cs="Arial"/>
          <w:sz w:val="24"/>
          <w:szCs w:val="24"/>
          <w:lang w:val="es-MX"/>
        </w:rPr>
        <w:t xml:space="preserve">de información acerca de las drogas entre un país y otro, por medio de la radio, la televisión y otros medios; Factores: a) la difusión amplia b) las amplias campañas de publicidad que aconsejan utilizar fármacos en general para aliviar el dolor, la aflicción o la incomodidad, o para aumentar el bienestar. Grupos de gente para quienes las drogas eran antes inaccesibles, disponen actualmente de ellas debido al gran progreso y entrega de la mercancía, como también a la mejoría del poder individual de adquisición. En contraste con la ganancia económica que proviene de la producción, distribución y venta de drogas, que tanto favorece su uso, las medidas de control legal en todo el mundo dirigidas contra el abuso de fármacos han demostrado ser ineficientes para una aplicación efectiva. </w:t>
      </w:r>
    </w:p>
    <w:p w:rsidR="003D7F5D" w:rsidRDefault="003D7F5D" w:rsidP="00B72A57">
      <w:pPr>
        <w:spacing w:line="480" w:lineRule="auto"/>
        <w:jc w:val="both"/>
        <w:rPr>
          <w:rFonts w:ascii="Arial" w:hAnsi="Arial" w:cs="Arial"/>
          <w:sz w:val="24"/>
          <w:szCs w:val="24"/>
          <w:lang w:val="es-MX"/>
        </w:rPr>
      </w:pPr>
      <w:r>
        <w:rPr>
          <w:rFonts w:ascii="Arial" w:hAnsi="Arial" w:cs="Arial"/>
          <w:sz w:val="24"/>
          <w:szCs w:val="24"/>
          <w:lang w:val="es-MX"/>
        </w:rPr>
        <w:t xml:space="preserve">En los países en donde se sabe y se anuncia que ciertas drogas pueden producir daño físico, por ejemplo, el alcohol y el tabaco, siguen siendo socialmente </w:t>
      </w:r>
      <w:r>
        <w:rPr>
          <w:rFonts w:ascii="Arial" w:hAnsi="Arial" w:cs="Arial"/>
          <w:sz w:val="24"/>
          <w:szCs w:val="24"/>
          <w:lang w:val="es-MX"/>
        </w:rPr>
        <w:lastRenderedPageBreak/>
        <w:t xml:space="preserve">aceptables que los adultos y personas mayores las usen, tomar drogas esotéricas se ha convertido en un medio de conducta desafiante que los adolescentes usan para expresar su inconformidad respecto a la hipocresía que detectan en su sociedad. Por otra parte, en algunos sectores juveniles la fuerza motivadora para experimentar con el uso de drogas es el deseo de ser aceptado como miembros de grupos organizados en pandillas. </w:t>
      </w:r>
    </w:p>
    <w:p w:rsidR="003D7F5D" w:rsidRDefault="003D7F5D" w:rsidP="00B72A57">
      <w:pPr>
        <w:spacing w:line="480" w:lineRule="auto"/>
        <w:jc w:val="both"/>
        <w:rPr>
          <w:rFonts w:ascii="Arial" w:hAnsi="Arial" w:cs="Arial"/>
          <w:sz w:val="24"/>
          <w:szCs w:val="24"/>
          <w:lang w:val="es-MX"/>
        </w:rPr>
      </w:pPr>
      <w:r>
        <w:rPr>
          <w:rFonts w:ascii="Arial" w:hAnsi="Arial" w:cs="Arial"/>
          <w:sz w:val="24"/>
          <w:szCs w:val="24"/>
          <w:lang w:val="es-MX"/>
        </w:rPr>
        <w:t>Por encima de todo, la fuerza impulsiva biológica de la curiosidad se expresa en la continua experimentación. Lo que cambia en las distintas generaciones son las drogas de lo que se abusa y los estilos en los cuales se expresa dicho abuso. Según los trabajos de investi</w:t>
      </w:r>
      <w:r w:rsidR="00F717A1">
        <w:rPr>
          <w:rFonts w:ascii="Arial" w:hAnsi="Arial" w:cs="Arial"/>
          <w:sz w:val="24"/>
          <w:szCs w:val="24"/>
          <w:lang w:val="es-MX"/>
        </w:rPr>
        <w:t>gación de Lawrence C. Kolb (1962</w:t>
      </w:r>
      <w:r>
        <w:rPr>
          <w:rFonts w:ascii="Arial" w:hAnsi="Arial" w:cs="Arial"/>
          <w:sz w:val="24"/>
          <w:szCs w:val="24"/>
          <w:lang w:val="es-MX"/>
        </w:rPr>
        <w:t xml:space="preserve">) en </w:t>
      </w:r>
      <w:r w:rsidR="00F717A1" w:rsidRPr="00EB210F">
        <w:rPr>
          <w:rFonts w:ascii="Arial" w:hAnsi="Arial" w:cs="Arial"/>
          <w:i/>
          <w:sz w:val="24"/>
          <w:szCs w:val="24"/>
          <w:lang w:val="es-MX"/>
        </w:rPr>
        <w:t>Adicción a la droga: un problema médico.</w:t>
      </w:r>
      <w:r w:rsidR="00F717A1">
        <w:rPr>
          <w:rFonts w:ascii="Arial" w:hAnsi="Arial" w:cs="Arial"/>
          <w:sz w:val="24"/>
          <w:szCs w:val="24"/>
          <w:lang w:val="es-MX"/>
        </w:rPr>
        <w:t xml:space="preserve"> </w:t>
      </w:r>
    </w:p>
    <w:p w:rsidR="00D554DF" w:rsidRDefault="00D554DF" w:rsidP="00B72A57">
      <w:pPr>
        <w:spacing w:line="480" w:lineRule="auto"/>
        <w:jc w:val="both"/>
        <w:rPr>
          <w:rFonts w:ascii="Arial" w:hAnsi="Arial" w:cs="Arial"/>
          <w:sz w:val="24"/>
          <w:szCs w:val="24"/>
          <w:lang w:val="es-MX"/>
        </w:rPr>
      </w:pPr>
    </w:p>
    <w:p w:rsidR="00B72A57" w:rsidRDefault="00B72A57" w:rsidP="00D16937">
      <w:pPr>
        <w:spacing w:line="480" w:lineRule="auto"/>
        <w:jc w:val="both"/>
        <w:rPr>
          <w:rFonts w:ascii="Arial" w:hAnsi="Arial" w:cs="Arial"/>
          <w:b/>
          <w:sz w:val="24"/>
          <w:szCs w:val="24"/>
          <w:lang w:val="es-MX"/>
        </w:rPr>
      </w:pPr>
    </w:p>
    <w:p w:rsidR="003D7F5D" w:rsidRDefault="003D7F5D" w:rsidP="00D16937">
      <w:pPr>
        <w:spacing w:line="480" w:lineRule="auto"/>
        <w:jc w:val="both"/>
        <w:rPr>
          <w:rFonts w:ascii="Arial" w:hAnsi="Arial" w:cs="Arial"/>
          <w:b/>
          <w:sz w:val="24"/>
          <w:szCs w:val="24"/>
          <w:lang w:val="es-MX"/>
        </w:rPr>
      </w:pPr>
    </w:p>
    <w:p w:rsidR="003D7F5D" w:rsidRDefault="003D7F5D" w:rsidP="00D16937">
      <w:pPr>
        <w:spacing w:line="480" w:lineRule="auto"/>
        <w:jc w:val="both"/>
        <w:rPr>
          <w:rFonts w:ascii="Arial" w:hAnsi="Arial" w:cs="Arial"/>
          <w:b/>
          <w:sz w:val="24"/>
          <w:szCs w:val="24"/>
          <w:lang w:val="es-MX"/>
        </w:rPr>
      </w:pPr>
    </w:p>
    <w:p w:rsidR="003D7F5D" w:rsidRDefault="003D7F5D" w:rsidP="00D16937">
      <w:pPr>
        <w:spacing w:line="480" w:lineRule="auto"/>
        <w:jc w:val="both"/>
        <w:rPr>
          <w:rFonts w:ascii="Arial" w:hAnsi="Arial" w:cs="Arial"/>
          <w:b/>
          <w:sz w:val="24"/>
          <w:szCs w:val="24"/>
          <w:lang w:val="es-MX"/>
        </w:rPr>
      </w:pPr>
    </w:p>
    <w:p w:rsidR="003D7F5D" w:rsidRDefault="003D7F5D" w:rsidP="00D16937">
      <w:pPr>
        <w:spacing w:line="480" w:lineRule="auto"/>
        <w:jc w:val="both"/>
        <w:rPr>
          <w:rFonts w:ascii="Arial" w:hAnsi="Arial" w:cs="Arial"/>
          <w:b/>
          <w:sz w:val="24"/>
          <w:szCs w:val="24"/>
          <w:lang w:val="es-MX"/>
        </w:rPr>
      </w:pPr>
    </w:p>
    <w:p w:rsidR="003D7F5D" w:rsidRDefault="003D7F5D" w:rsidP="00D16937">
      <w:pPr>
        <w:spacing w:line="480" w:lineRule="auto"/>
        <w:jc w:val="both"/>
        <w:rPr>
          <w:rFonts w:ascii="Arial" w:hAnsi="Arial" w:cs="Arial"/>
          <w:b/>
          <w:sz w:val="24"/>
          <w:szCs w:val="24"/>
          <w:lang w:val="es-MX"/>
        </w:rPr>
      </w:pPr>
    </w:p>
    <w:p w:rsidR="003D7F5D" w:rsidRDefault="003D7F5D" w:rsidP="00D16937">
      <w:pPr>
        <w:spacing w:line="480" w:lineRule="auto"/>
        <w:jc w:val="both"/>
        <w:rPr>
          <w:rFonts w:ascii="Arial" w:hAnsi="Arial" w:cs="Arial"/>
          <w:b/>
          <w:sz w:val="24"/>
          <w:szCs w:val="24"/>
          <w:lang w:val="es-MX"/>
        </w:rPr>
      </w:pPr>
    </w:p>
    <w:p w:rsidR="007319D1" w:rsidRDefault="007319D1" w:rsidP="00D16937">
      <w:pPr>
        <w:spacing w:line="480" w:lineRule="auto"/>
        <w:jc w:val="both"/>
        <w:rPr>
          <w:rFonts w:ascii="Arial" w:hAnsi="Arial" w:cs="Arial"/>
          <w:b/>
          <w:sz w:val="24"/>
          <w:szCs w:val="24"/>
          <w:lang w:val="es-MX"/>
        </w:rPr>
      </w:pPr>
    </w:p>
    <w:p w:rsidR="006E7E0E" w:rsidRDefault="00B2722C" w:rsidP="00B2722C">
      <w:pPr>
        <w:spacing w:line="480" w:lineRule="auto"/>
        <w:jc w:val="center"/>
        <w:rPr>
          <w:rFonts w:ascii="Arial" w:hAnsi="Arial" w:cs="Arial"/>
          <w:b/>
          <w:sz w:val="24"/>
          <w:szCs w:val="24"/>
          <w:lang w:val="es-MX"/>
        </w:rPr>
      </w:pPr>
      <w:r>
        <w:rPr>
          <w:rFonts w:ascii="Arial" w:hAnsi="Arial" w:cs="Arial"/>
          <w:b/>
          <w:sz w:val="24"/>
          <w:szCs w:val="24"/>
          <w:lang w:val="es-MX"/>
        </w:rPr>
        <w:lastRenderedPageBreak/>
        <w:t>El Problema Social</w:t>
      </w:r>
    </w:p>
    <w:p w:rsidR="00147601" w:rsidRPr="00147601" w:rsidRDefault="00147601" w:rsidP="00147601">
      <w:pPr>
        <w:spacing w:line="480" w:lineRule="auto"/>
        <w:jc w:val="both"/>
        <w:rPr>
          <w:rFonts w:ascii="Arial" w:eastAsia="Calibri" w:hAnsi="Arial" w:cs="Arial"/>
          <w:sz w:val="24"/>
          <w:szCs w:val="24"/>
          <w:lang w:val="es-MX"/>
        </w:rPr>
      </w:pPr>
      <w:r w:rsidRPr="00147601">
        <w:rPr>
          <w:rFonts w:ascii="Arial" w:eastAsia="Calibri" w:hAnsi="Arial" w:cs="Arial"/>
          <w:sz w:val="24"/>
          <w:szCs w:val="24"/>
          <w:lang w:val="es-MX"/>
        </w:rPr>
        <w:t>El problema de la drogadicción con cola y otros disolventes volátiles, es más frecuente en niños y jóvenes que tienen una edad que oscila entre los 15, 6-7 años de edad</w:t>
      </w:r>
    </w:p>
    <w:p w:rsidR="00147601" w:rsidRPr="00147601" w:rsidRDefault="00147601" w:rsidP="00147601">
      <w:pPr>
        <w:spacing w:line="480" w:lineRule="auto"/>
        <w:jc w:val="both"/>
        <w:rPr>
          <w:rFonts w:ascii="Arial" w:eastAsia="Calibri" w:hAnsi="Arial" w:cs="Arial"/>
          <w:sz w:val="24"/>
          <w:szCs w:val="24"/>
          <w:lang w:val="es-MX"/>
        </w:rPr>
      </w:pPr>
      <w:r w:rsidRPr="00147601">
        <w:rPr>
          <w:rFonts w:ascii="Arial" w:eastAsia="Calibri" w:hAnsi="Arial" w:cs="Arial"/>
          <w:sz w:val="24"/>
          <w:szCs w:val="24"/>
          <w:lang w:val="es-MX"/>
        </w:rPr>
        <w:t>Las sustancias son el cemento plástico (Resistol 5,000), tintura para zapatos (tinta fuerte), y thinner, entre otros.</w:t>
      </w:r>
    </w:p>
    <w:p w:rsidR="00147601" w:rsidRPr="00147601" w:rsidRDefault="00147601" w:rsidP="00147601">
      <w:pPr>
        <w:spacing w:line="480" w:lineRule="auto"/>
        <w:jc w:val="both"/>
        <w:rPr>
          <w:rFonts w:ascii="Arial" w:eastAsia="Calibri" w:hAnsi="Arial" w:cs="Arial"/>
          <w:sz w:val="24"/>
          <w:szCs w:val="24"/>
          <w:lang w:val="es-MX"/>
        </w:rPr>
      </w:pPr>
      <w:r w:rsidRPr="00147601">
        <w:rPr>
          <w:rFonts w:ascii="Arial" w:eastAsia="Calibri" w:hAnsi="Arial" w:cs="Arial"/>
          <w:sz w:val="24"/>
          <w:szCs w:val="24"/>
          <w:lang w:val="es-MX"/>
        </w:rPr>
        <w:t>El origen de este problema se encuentra en el núcleo familiar, el cual está seriamente desintegrado, en el cual el joven vive un clima de inseguridad, falta de atención y estímulos, relaciones conflictivas entre sus padres, y situaciones más graves, como abandono del padre, de la madre o ambos; alcoholismo severo e infidelidad del padre, castigos físicos por parte de los padres, esto crea un ambiente sin afecto, que orilla al joven a vivir más tiempo en el trabajo (si lo tiene) y los amigos, que el buscar las relaciones familiares en el hogar, el cual muchas veces es usado como dormitorio.</w:t>
      </w:r>
    </w:p>
    <w:p w:rsidR="00147601" w:rsidRDefault="00147601" w:rsidP="00147601">
      <w:pPr>
        <w:spacing w:line="480" w:lineRule="auto"/>
        <w:jc w:val="both"/>
        <w:rPr>
          <w:rFonts w:ascii="Arial" w:eastAsia="Calibri" w:hAnsi="Arial" w:cs="Arial"/>
          <w:sz w:val="24"/>
          <w:szCs w:val="24"/>
          <w:lang w:val="es-MX"/>
        </w:rPr>
      </w:pPr>
      <w:r w:rsidRPr="00147601">
        <w:rPr>
          <w:rFonts w:ascii="Arial" w:eastAsia="Calibri" w:hAnsi="Arial" w:cs="Arial"/>
          <w:sz w:val="24"/>
          <w:szCs w:val="24"/>
          <w:lang w:val="es-MX"/>
        </w:rPr>
        <w:t>La ciudad de Monterrey, Nuevo León, no es ajena a este grave problema social, pues es cuestión de visitar algunas áreas tales como Camino Antiguo San Agustín, parte del Cerro Loma Larga, Cerro de la Campana, Parque Canoas, "La Coyotera", áreas circundantes a la central de autobuses, etc. para darnos cuenta de que jovencitos, casi niños, se turnan bolsas de plástico envueltas con periódico inhalando sustancias tóxicas.</w:t>
      </w:r>
    </w:p>
    <w:p w:rsidR="00147601" w:rsidRPr="00147601" w:rsidRDefault="00147601" w:rsidP="00147601">
      <w:pPr>
        <w:spacing w:line="480" w:lineRule="auto"/>
        <w:jc w:val="both"/>
        <w:rPr>
          <w:rFonts w:ascii="Arial" w:eastAsia="Calibri" w:hAnsi="Arial" w:cs="Arial"/>
          <w:sz w:val="24"/>
          <w:szCs w:val="24"/>
          <w:lang w:val="es-MX"/>
        </w:rPr>
      </w:pPr>
      <w:r w:rsidRPr="00147601">
        <w:rPr>
          <w:rFonts w:ascii="Arial" w:eastAsia="Calibri" w:hAnsi="Arial" w:cs="Arial"/>
          <w:sz w:val="24"/>
          <w:szCs w:val="24"/>
          <w:lang w:val="es-MX"/>
        </w:rPr>
        <w:lastRenderedPageBreak/>
        <w:t>El problema es grave, está identificado, sabemos que el daño a la salud física y mental de los jóvenes es grande, ¿Que se hace para prevenirlo? ¿Qué están haciendo otros? ¿Qué hace el Estado, la Iglesia, el Municipio?</w:t>
      </w:r>
    </w:p>
    <w:p w:rsidR="00147601" w:rsidRDefault="00147601" w:rsidP="00D16937">
      <w:pPr>
        <w:spacing w:line="480" w:lineRule="auto"/>
        <w:jc w:val="both"/>
        <w:rPr>
          <w:rFonts w:ascii="Arial" w:hAnsi="Arial" w:cs="Arial"/>
          <w:sz w:val="24"/>
          <w:szCs w:val="24"/>
          <w:lang w:val="es-MX"/>
        </w:rPr>
      </w:pPr>
    </w:p>
    <w:p w:rsidR="00147601" w:rsidRDefault="00147601" w:rsidP="00B2722C">
      <w:pPr>
        <w:spacing w:line="480" w:lineRule="auto"/>
        <w:jc w:val="center"/>
        <w:rPr>
          <w:rFonts w:ascii="Arial" w:hAnsi="Arial" w:cs="Arial"/>
          <w:b/>
          <w:sz w:val="24"/>
          <w:szCs w:val="24"/>
          <w:lang w:val="es-MX"/>
        </w:rPr>
      </w:pPr>
    </w:p>
    <w:p w:rsidR="00B2722C" w:rsidRDefault="00B2722C" w:rsidP="00B2722C">
      <w:pPr>
        <w:spacing w:line="480" w:lineRule="auto"/>
        <w:jc w:val="center"/>
        <w:rPr>
          <w:rFonts w:ascii="Arial" w:hAnsi="Arial" w:cs="Arial"/>
          <w:b/>
          <w:sz w:val="24"/>
          <w:szCs w:val="24"/>
          <w:lang w:val="es-MX"/>
        </w:rPr>
      </w:pPr>
    </w:p>
    <w:p w:rsidR="00B2722C" w:rsidRDefault="00B2722C" w:rsidP="00B2722C">
      <w:pPr>
        <w:spacing w:line="480" w:lineRule="auto"/>
        <w:jc w:val="center"/>
        <w:rPr>
          <w:rFonts w:ascii="Arial" w:hAnsi="Arial" w:cs="Arial"/>
          <w:b/>
          <w:sz w:val="24"/>
          <w:szCs w:val="24"/>
          <w:lang w:val="es-MX"/>
        </w:rPr>
      </w:pPr>
    </w:p>
    <w:p w:rsidR="00B2722C" w:rsidRDefault="00B2722C" w:rsidP="00B2722C">
      <w:pPr>
        <w:spacing w:line="480" w:lineRule="auto"/>
        <w:jc w:val="center"/>
        <w:rPr>
          <w:rFonts w:ascii="Arial" w:hAnsi="Arial" w:cs="Arial"/>
          <w:b/>
          <w:sz w:val="24"/>
          <w:szCs w:val="24"/>
          <w:lang w:val="es-MX"/>
        </w:rPr>
      </w:pPr>
    </w:p>
    <w:p w:rsidR="00B2722C" w:rsidRDefault="00B2722C" w:rsidP="00B2722C">
      <w:pPr>
        <w:spacing w:line="480" w:lineRule="auto"/>
        <w:jc w:val="center"/>
        <w:rPr>
          <w:rFonts w:ascii="Arial" w:hAnsi="Arial" w:cs="Arial"/>
          <w:b/>
          <w:sz w:val="24"/>
          <w:szCs w:val="24"/>
          <w:lang w:val="es-MX"/>
        </w:rPr>
      </w:pPr>
    </w:p>
    <w:p w:rsidR="00B2722C" w:rsidRDefault="00B2722C" w:rsidP="00B2722C">
      <w:pPr>
        <w:spacing w:line="480" w:lineRule="auto"/>
        <w:jc w:val="center"/>
        <w:rPr>
          <w:rFonts w:ascii="Arial" w:hAnsi="Arial" w:cs="Arial"/>
          <w:b/>
          <w:sz w:val="24"/>
          <w:szCs w:val="24"/>
          <w:lang w:val="es-MX"/>
        </w:rPr>
      </w:pPr>
    </w:p>
    <w:p w:rsidR="00B2722C" w:rsidRDefault="00B2722C" w:rsidP="00B2722C">
      <w:pPr>
        <w:spacing w:line="480" w:lineRule="auto"/>
        <w:jc w:val="center"/>
        <w:rPr>
          <w:rFonts w:ascii="Arial" w:hAnsi="Arial" w:cs="Arial"/>
          <w:b/>
          <w:sz w:val="24"/>
          <w:szCs w:val="24"/>
          <w:lang w:val="es-MX"/>
        </w:rPr>
      </w:pPr>
    </w:p>
    <w:p w:rsidR="00B2722C" w:rsidRDefault="00B2722C" w:rsidP="00B2722C">
      <w:pPr>
        <w:spacing w:line="480" w:lineRule="auto"/>
        <w:jc w:val="center"/>
        <w:rPr>
          <w:rFonts w:ascii="Arial" w:hAnsi="Arial" w:cs="Arial"/>
          <w:b/>
          <w:sz w:val="24"/>
          <w:szCs w:val="24"/>
          <w:lang w:val="es-MX"/>
        </w:rPr>
      </w:pPr>
    </w:p>
    <w:p w:rsidR="00B2722C" w:rsidRDefault="00B2722C" w:rsidP="00B2722C">
      <w:pPr>
        <w:spacing w:line="480" w:lineRule="auto"/>
        <w:jc w:val="center"/>
        <w:rPr>
          <w:rFonts w:ascii="Arial" w:hAnsi="Arial" w:cs="Arial"/>
          <w:b/>
          <w:sz w:val="24"/>
          <w:szCs w:val="24"/>
          <w:lang w:val="es-MX"/>
        </w:rPr>
      </w:pPr>
    </w:p>
    <w:p w:rsidR="00B2722C" w:rsidRDefault="00B2722C" w:rsidP="00B2722C">
      <w:pPr>
        <w:spacing w:line="480" w:lineRule="auto"/>
        <w:jc w:val="center"/>
        <w:rPr>
          <w:rFonts w:ascii="Arial" w:hAnsi="Arial" w:cs="Arial"/>
          <w:b/>
          <w:sz w:val="24"/>
          <w:szCs w:val="24"/>
          <w:lang w:val="es-MX"/>
        </w:rPr>
      </w:pPr>
    </w:p>
    <w:p w:rsidR="00B2722C" w:rsidRDefault="00B2722C" w:rsidP="00B2722C">
      <w:pPr>
        <w:spacing w:line="480" w:lineRule="auto"/>
        <w:jc w:val="center"/>
        <w:rPr>
          <w:rFonts w:ascii="Arial" w:hAnsi="Arial" w:cs="Arial"/>
          <w:b/>
          <w:sz w:val="24"/>
          <w:szCs w:val="24"/>
          <w:lang w:val="es-MX"/>
        </w:rPr>
      </w:pPr>
    </w:p>
    <w:p w:rsidR="00B2722C" w:rsidRDefault="00B2722C" w:rsidP="00B2722C">
      <w:pPr>
        <w:spacing w:line="480" w:lineRule="auto"/>
        <w:jc w:val="center"/>
        <w:rPr>
          <w:rFonts w:ascii="Arial" w:hAnsi="Arial" w:cs="Arial"/>
          <w:b/>
          <w:sz w:val="24"/>
          <w:szCs w:val="24"/>
          <w:lang w:val="es-MX"/>
        </w:rPr>
      </w:pPr>
    </w:p>
    <w:p w:rsidR="00B2722C" w:rsidRDefault="00B2722C" w:rsidP="00B2722C">
      <w:pPr>
        <w:spacing w:line="480" w:lineRule="auto"/>
        <w:jc w:val="center"/>
        <w:rPr>
          <w:rFonts w:ascii="Arial" w:hAnsi="Arial" w:cs="Arial"/>
          <w:b/>
          <w:sz w:val="24"/>
          <w:szCs w:val="24"/>
          <w:lang w:val="es-MX"/>
        </w:rPr>
      </w:pPr>
    </w:p>
    <w:p w:rsidR="00B2722C" w:rsidRDefault="00B2722C" w:rsidP="00B2722C">
      <w:pPr>
        <w:spacing w:line="480" w:lineRule="auto"/>
        <w:jc w:val="center"/>
        <w:rPr>
          <w:rFonts w:ascii="Arial" w:hAnsi="Arial" w:cs="Arial"/>
          <w:b/>
          <w:sz w:val="24"/>
          <w:szCs w:val="24"/>
          <w:lang w:val="es-MX"/>
        </w:rPr>
      </w:pPr>
    </w:p>
    <w:p w:rsidR="00B2722C" w:rsidRPr="00B2722C" w:rsidRDefault="00B2722C" w:rsidP="00B2722C">
      <w:pPr>
        <w:spacing w:line="480" w:lineRule="auto"/>
        <w:jc w:val="center"/>
        <w:rPr>
          <w:rFonts w:ascii="Arial" w:hAnsi="Arial" w:cs="Arial"/>
          <w:b/>
          <w:sz w:val="24"/>
          <w:szCs w:val="24"/>
          <w:lang w:val="es-MX"/>
        </w:rPr>
      </w:pPr>
    </w:p>
    <w:p w:rsidR="00147601" w:rsidRPr="00B2722C" w:rsidRDefault="00B2722C" w:rsidP="00B2722C">
      <w:pPr>
        <w:spacing w:line="480" w:lineRule="auto"/>
        <w:jc w:val="center"/>
        <w:rPr>
          <w:rFonts w:ascii="Arial" w:hAnsi="Arial" w:cs="Arial"/>
          <w:b/>
          <w:sz w:val="24"/>
          <w:szCs w:val="24"/>
          <w:lang w:val="es-MX"/>
        </w:rPr>
      </w:pPr>
      <w:r w:rsidRPr="00B2722C">
        <w:rPr>
          <w:rFonts w:ascii="Arial" w:hAnsi="Arial" w:cs="Arial"/>
          <w:b/>
          <w:sz w:val="24"/>
          <w:szCs w:val="24"/>
          <w:lang w:val="es-MX"/>
        </w:rPr>
        <w:lastRenderedPageBreak/>
        <w:t>Planteamiento del problema</w:t>
      </w:r>
    </w:p>
    <w:p w:rsidR="006E7E0E" w:rsidRDefault="006E7E0E" w:rsidP="00D16937">
      <w:pPr>
        <w:spacing w:line="480" w:lineRule="auto"/>
        <w:jc w:val="both"/>
        <w:rPr>
          <w:rFonts w:ascii="Arial" w:hAnsi="Arial" w:cs="Arial"/>
          <w:sz w:val="24"/>
          <w:szCs w:val="24"/>
          <w:lang w:val="es-MX"/>
        </w:rPr>
      </w:pPr>
      <w:r>
        <w:rPr>
          <w:rFonts w:ascii="Arial" w:hAnsi="Arial" w:cs="Arial"/>
          <w:sz w:val="24"/>
          <w:szCs w:val="24"/>
          <w:lang w:val="es-MX"/>
        </w:rPr>
        <w:t xml:space="preserve">Existen múltiples estudios que </w:t>
      </w:r>
      <w:r w:rsidR="00287658">
        <w:rPr>
          <w:rFonts w:ascii="Arial" w:hAnsi="Arial" w:cs="Arial"/>
          <w:sz w:val="24"/>
          <w:szCs w:val="24"/>
          <w:lang w:val="es-MX"/>
        </w:rPr>
        <w:t>a</w:t>
      </w:r>
      <w:r w:rsidR="009A3F7A">
        <w:rPr>
          <w:rFonts w:ascii="Arial" w:hAnsi="Arial" w:cs="Arial"/>
          <w:sz w:val="24"/>
          <w:szCs w:val="24"/>
          <w:lang w:val="es-MX"/>
        </w:rPr>
        <w:t xml:space="preserve">bordan el problema del pandillerismo y de las </w:t>
      </w:r>
      <w:r w:rsidR="00DA0ECB">
        <w:rPr>
          <w:rFonts w:ascii="Arial" w:hAnsi="Arial" w:cs="Arial"/>
          <w:sz w:val="24"/>
          <w:szCs w:val="24"/>
          <w:lang w:val="es-MX"/>
        </w:rPr>
        <w:t>toxicomanías</w:t>
      </w:r>
      <w:r>
        <w:rPr>
          <w:rFonts w:ascii="Arial" w:hAnsi="Arial" w:cs="Arial"/>
          <w:sz w:val="24"/>
          <w:szCs w:val="24"/>
          <w:lang w:val="es-MX"/>
        </w:rPr>
        <w:t xml:space="preserve">, los cuales revelan, que le uso de estupefacientes es </w:t>
      </w:r>
      <w:r w:rsidR="00004EF6">
        <w:rPr>
          <w:rFonts w:ascii="Arial" w:hAnsi="Arial" w:cs="Arial"/>
          <w:sz w:val="24"/>
          <w:szCs w:val="24"/>
          <w:lang w:val="es-MX"/>
        </w:rPr>
        <w:t>más</w:t>
      </w:r>
      <w:r>
        <w:rPr>
          <w:rFonts w:ascii="Arial" w:hAnsi="Arial" w:cs="Arial"/>
          <w:sz w:val="24"/>
          <w:szCs w:val="24"/>
          <w:lang w:val="es-MX"/>
        </w:rPr>
        <w:t xml:space="preserve"> frecuente en los niños y los jóvenes, entre los 6 y los 20 </w:t>
      </w:r>
      <w:r w:rsidR="00AF2064">
        <w:rPr>
          <w:rFonts w:ascii="Arial" w:hAnsi="Arial" w:cs="Arial"/>
          <w:sz w:val="24"/>
          <w:szCs w:val="24"/>
          <w:lang w:val="es-MX"/>
        </w:rPr>
        <w:t>años</w:t>
      </w:r>
      <w:r>
        <w:rPr>
          <w:rFonts w:ascii="Arial" w:hAnsi="Arial" w:cs="Arial"/>
          <w:sz w:val="24"/>
          <w:szCs w:val="24"/>
          <w:lang w:val="es-MX"/>
        </w:rPr>
        <w:t xml:space="preserve">, de todos los estratos socioeconómicos, desatándose que las áreas </w:t>
      </w:r>
      <w:r w:rsidR="00AF2064">
        <w:rPr>
          <w:rFonts w:ascii="Arial" w:hAnsi="Arial" w:cs="Arial"/>
          <w:sz w:val="24"/>
          <w:szCs w:val="24"/>
          <w:lang w:val="es-MX"/>
        </w:rPr>
        <w:t>socioeconómicas</w:t>
      </w:r>
      <w:r>
        <w:rPr>
          <w:rFonts w:ascii="Arial" w:hAnsi="Arial" w:cs="Arial"/>
          <w:sz w:val="24"/>
          <w:szCs w:val="24"/>
          <w:lang w:val="es-MX"/>
        </w:rPr>
        <w:t xml:space="preserve"> </w:t>
      </w:r>
      <w:r w:rsidR="00AF2064">
        <w:rPr>
          <w:rFonts w:ascii="Arial" w:hAnsi="Arial" w:cs="Arial"/>
          <w:sz w:val="24"/>
          <w:szCs w:val="24"/>
          <w:lang w:val="es-MX"/>
        </w:rPr>
        <w:t>más</w:t>
      </w:r>
      <w:r>
        <w:rPr>
          <w:rFonts w:ascii="Arial" w:hAnsi="Arial" w:cs="Arial"/>
          <w:sz w:val="24"/>
          <w:szCs w:val="24"/>
          <w:lang w:val="es-MX"/>
        </w:rPr>
        <w:t xml:space="preserve"> afectadas, son las </w:t>
      </w:r>
      <w:r w:rsidR="00AF2064">
        <w:rPr>
          <w:rFonts w:ascii="Arial" w:hAnsi="Arial" w:cs="Arial"/>
          <w:sz w:val="24"/>
          <w:szCs w:val="24"/>
          <w:lang w:val="es-MX"/>
        </w:rPr>
        <w:t>margínales</w:t>
      </w:r>
      <w:r>
        <w:rPr>
          <w:rFonts w:ascii="Arial" w:hAnsi="Arial" w:cs="Arial"/>
          <w:sz w:val="24"/>
          <w:szCs w:val="24"/>
          <w:lang w:val="es-MX"/>
        </w:rPr>
        <w:t xml:space="preserve"> y </w:t>
      </w:r>
      <w:r w:rsidR="00AF2064">
        <w:rPr>
          <w:rFonts w:ascii="Arial" w:hAnsi="Arial" w:cs="Arial"/>
          <w:sz w:val="24"/>
          <w:szCs w:val="24"/>
          <w:lang w:val="es-MX"/>
        </w:rPr>
        <w:t>aquellas</w:t>
      </w:r>
      <w:r>
        <w:rPr>
          <w:rFonts w:ascii="Arial" w:hAnsi="Arial" w:cs="Arial"/>
          <w:sz w:val="24"/>
          <w:szCs w:val="24"/>
          <w:lang w:val="es-MX"/>
        </w:rPr>
        <w:t xml:space="preserve"> </w:t>
      </w:r>
      <w:r w:rsidR="00AF2064">
        <w:rPr>
          <w:rFonts w:ascii="Arial" w:hAnsi="Arial" w:cs="Arial"/>
          <w:sz w:val="24"/>
          <w:szCs w:val="24"/>
          <w:lang w:val="es-MX"/>
        </w:rPr>
        <w:t>zonas</w:t>
      </w:r>
      <w:r>
        <w:rPr>
          <w:rFonts w:ascii="Arial" w:hAnsi="Arial" w:cs="Arial"/>
          <w:sz w:val="24"/>
          <w:szCs w:val="24"/>
          <w:lang w:val="es-MX"/>
        </w:rPr>
        <w:t xml:space="preserve"> que </w:t>
      </w:r>
      <w:r w:rsidR="00AF2064">
        <w:rPr>
          <w:rFonts w:ascii="Arial" w:hAnsi="Arial" w:cs="Arial"/>
          <w:sz w:val="24"/>
          <w:szCs w:val="24"/>
          <w:lang w:val="es-MX"/>
        </w:rPr>
        <w:t>están</w:t>
      </w:r>
      <w:r>
        <w:rPr>
          <w:rFonts w:ascii="Arial" w:hAnsi="Arial" w:cs="Arial"/>
          <w:sz w:val="24"/>
          <w:szCs w:val="24"/>
          <w:lang w:val="es-MX"/>
        </w:rPr>
        <w:t xml:space="preserve"> altamente pobladas.</w:t>
      </w:r>
    </w:p>
    <w:p w:rsidR="006E7E0E" w:rsidRDefault="00AF2064" w:rsidP="00D16937">
      <w:pPr>
        <w:spacing w:line="480" w:lineRule="auto"/>
        <w:jc w:val="both"/>
        <w:rPr>
          <w:rFonts w:ascii="Arial" w:hAnsi="Arial" w:cs="Arial"/>
          <w:sz w:val="24"/>
          <w:szCs w:val="24"/>
          <w:lang w:val="es-MX"/>
        </w:rPr>
      </w:pPr>
      <w:r>
        <w:rPr>
          <w:rFonts w:ascii="Arial" w:hAnsi="Arial" w:cs="Arial"/>
          <w:sz w:val="24"/>
          <w:szCs w:val="24"/>
          <w:lang w:val="es-MX"/>
        </w:rPr>
        <w:t>Las sustancias</w:t>
      </w:r>
      <w:r w:rsidR="006E7E0E">
        <w:rPr>
          <w:rFonts w:ascii="Arial" w:hAnsi="Arial" w:cs="Arial"/>
          <w:sz w:val="24"/>
          <w:szCs w:val="24"/>
          <w:lang w:val="es-MX"/>
        </w:rPr>
        <w:t xml:space="preserve"> </w:t>
      </w:r>
      <w:r>
        <w:rPr>
          <w:rFonts w:ascii="Arial" w:hAnsi="Arial" w:cs="Arial"/>
          <w:sz w:val="24"/>
          <w:szCs w:val="24"/>
          <w:lang w:val="es-MX"/>
        </w:rPr>
        <w:t>tóxicas</w:t>
      </w:r>
      <w:r w:rsidR="006E7E0E">
        <w:rPr>
          <w:rFonts w:ascii="Arial" w:hAnsi="Arial" w:cs="Arial"/>
          <w:sz w:val="24"/>
          <w:szCs w:val="24"/>
          <w:lang w:val="es-MX"/>
        </w:rPr>
        <w:t xml:space="preserve"> que </w:t>
      </w:r>
      <w:r>
        <w:rPr>
          <w:rFonts w:ascii="Arial" w:hAnsi="Arial" w:cs="Arial"/>
          <w:sz w:val="24"/>
          <w:szCs w:val="24"/>
          <w:lang w:val="es-MX"/>
        </w:rPr>
        <w:t>más</w:t>
      </w:r>
      <w:r w:rsidR="006E7E0E">
        <w:rPr>
          <w:rFonts w:ascii="Arial" w:hAnsi="Arial" w:cs="Arial"/>
          <w:sz w:val="24"/>
          <w:szCs w:val="24"/>
          <w:lang w:val="es-MX"/>
        </w:rPr>
        <w:t xml:space="preserve"> se emplean son la marihuana, los solventes inhalables y los medicamentos derivados de las anfetaminas, el </w:t>
      </w:r>
      <w:r w:rsidR="00004EF6">
        <w:rPr>
          <w:rFonts w:ascii="Arial" w:hAnsi="Arial" w:cs="Arial"/>
          <w:sz w:val="24"/>
          <w:szCs w:val="24"/>
          <w:lang w:val="es-MX"/>
        </w:rPr>
        <w:t>a</w:t>
      </w:r>
      <w:r w:rsidR="006E7E0E">
        <w:rPr>
          <w:rFonts w:ascii="Arial" w:hAnsi="Arial" w:cs="Arial"/>
          <w:sz w:val="24"/>
          <w:szCs w:val="24"/>
          <w:lang w:val="es-MX"/>
        </w:rPr>
        <w:t xml:space="preserve">buso de estas sustancias ha sufrido un aumento considerable a partir de la década de 1960; por </w:t>
      </w:r>
      <w:r>
        <w:rPr>
          <w:rFonts w:ascii="Arial" w:hAnsi="Arial" w:cs="Arial"/>
          <w:sz w:val="24"/>
          <w:szCs w:val="24"/>
          <w:lang w:val="es-MX"/>
        </w:rPr>
        <w:t>otro lado</w:t>
      </w:r>
      <w:r w:rsidR="006E7E0E">
        <w:rPr>
          <w:rFonts w:ascii="Arial" w:hAnsi="Arial" w:cs="Arial"/>
          <w:sz w:val="24"/>
          <w:szCs w:val="24"/>
          <w:lang w:val="es-MX"/>
        </w:rPr>
        <w:t xml:space="preserve">, el uso de la cocaína, la morfina y la </w:t>
      </w:r>
      <w:r>
        <w:rPr>
          <w:rFonts w:ascii="Arial" w:hAnsi="Arial" w:cs="Arial"/>
          <w:sz w:val="24"/>
          <w:szCs w:val="24"/>
          <w:lang w:val="es-MX"/>
        </w:rPr>
        <w:t>heroína</w:t>
      </w:r>
      <w:r w:rsidR="006E7E0E">
        <w:rPr>
          <w:rFonts w:ascii="Arial" w:hAnsi="Arial" w:cs="Arial"/>
          <w:sz w:val="24"/>
          <w:szCs w:val="24"/>
          <w:lang w:val="es-MX"/>
        </w:rPr>
        <w:t xml:space="preserve"> no </w:t>
      </w:r>
      <w:r w:rsidR="006A6C7B">
        <w:rPr>
          <w:rFonts w:ascii="Arial" w:hAnsi="Arial" w:cs="Arial"/>
          <w:sz w:val="24"/>
          <w:szCs w:val="24"/>
          <w:lang w:val="es-MX"/>
        </w:rPr>
        <w:t>hay datos solidos</w:t>
      </w:r>
      <w:r w:rsidR="006E7E0E">
        <w:rPr>
          <w:rFonts w:ascii="Arial" w:hAnsi="Arial" w:cs="Arial"/>
          <w:sz w:val="24"/>
          <w:szCs w:val="24"/>
          <w:lang w:val="es-MX"/>
        </w:rPr>
        <w:t xml:space="preserve"> que certifiquen su </w:t>
      </w:r>
      <w:r>
        <w:rPr>
          <w:rFonts w:ascii="Arial" w:hAnsi="Arial" w:cs="Arial"/>
          <w:sz w:val="24"/>
          <w:szCs w:val="24"/>
          <w:lang w:val="es-MX"/>
        </w:rPr>
        <w:t>consumo.</w:t>
      </w:r>
      <w:r w:rsidR="006E7E0E">
        <w:rPr>
          <w:rFonts w:ascii="Arial" w:hAnsi="Arial" w:cs="Arial"/>
          <w:sz w:val="24"/>
          <w:szCs w:val="24"/>
          <w:lang w:val="es-MX"/>
        </w:rPr>
        <w:t xml:space="preserve"> </w:t>
      </w:r>
      <w:r w:rsidR="006A6C7B">
        <w:rPr>
          <w:rFonts w:ascii="Arial" w:hAnsi="Arial" w:cs="Arial"/>
          <w:sz w:val="24"/>
          <w:szCs w:val="24"/>
          <w:lang w:val="es-MX"/>
        </w:rPr>
        <w:t>L</w:t>
      </w:r>
      <w:r>
        <w:rPr>
          <w:rFonts w:ascii="Arial" w:hAnsi="Arial" w:cs="Arial"/>
          <w:sz w:val="24"/>
          <w:szCs w:val="24"/>
          <w:lang w:val="es-MX"/>
        </w:rPr>
        <w:t>as</w:t>
      </w:r>
      <w:r w:rsidR="006E7E0E">
        <w:rPr>
          <w:rFonts w:ascii="Arial" w:hAnsi="Arial" w:cs="Arial"/>
          <w:sz w:val="24"/>
          <w:szCs w:val="24"/>
          <w:lang w:val="es-MX"/>
        </w:rPr>
        <w:t xml:space="preserve"> áreas del territorio </w:t>
      </w:r>
      <w:r>
        <w:rPr>
          <w:rFonts w:ascii="Arial" w:hAnsi="Arial" w:cs="Arial"/>
          <w:sz w:val="24"/>
          <w:szCs w:val="24"/>
          <w:lang w:val="es-MX"/>
        </w:rPr>
        <w:t>nacional</w:t>
      </w:r>
      <w:r w:rsidR="006E7E0E">
        <w:rPr>
          <w:rFonts w:ascii="Arial" w:hAnsi="Arial" w:cs="Arial"/>
          <w:sz w:val="24"/>
          <w:szCs w:val="24"/>
          <w:lang w:val="es-MX"/>
        </w:rPr>
        <w:t xml:space="preserve"> que se han detectado como las </w:t>
      </w:r>
      <w:r>
        <w:rPr>
          <w:rFonts w:ascii="Arial" w:hAnsi="Arial" w:cs="Arial"/>
          <w:sz w:val="24"/>
          <w:szCs w:val="24"/>
          <w:lang w:val="es-MX"/>
        </w:rPr>
        <w:t>críticas</w:t>
      </w:r>
      <w:r w:rsidR="006E7E0E">
        <w:rPr>
          <w:rFonts w:ascii="Arial" w:hAnsi="Arial" w:cs="Arial"/>
          <w:sz w:val="24"/>
          <w:szCs w:val="24"/>
          <w:lang w:val="es-MX"/>
        </w:rPr>
        <w:t>, p</w:t>
      </w:r>
      <w:r w:rsidR="009A3F7A">
        <w:rPr>
          <w:rFonts w:ascii="Arial" w:hAnsi="Arial" w:cs="Arial"/>
          <w:sz w:val="24"/>
          <w:szCs w:val="24"/>
          <w:lang w:val="es-MX"/>
        </w:rPr>
        <w:t>or el consumo de drogas son el Distrito F</w:t>
      </w:r>
      <w:r w:rsidR="006E7E0E">
        <w:rPr>
          <w:rFonts w:ascii="Arial" w:hAnsi="Arial" w:cs="Arial"/>
          <w:sz w:val="24"/>
          <w:szCs w:val="24"/>
          <w:lang w:val="es-MX"/>
        </w:rPr>
        <w:t>ederal y la frontera norte del país.</w:t>
      </w:r>
    </w:p>
    <w:p w:rsidR="006E7E0E" w:rsidRDefault="006E7E0E" w:rsidP="00D16937">
      <w:pPr>
        <w:spacing w:line="480" w:lineRule="auto"/>
        <w:jc w:val="both"/>
        <w:rPr>
          <w:rFonts w:ascii="Arial" w:hAnsi="Arial" w:cs="Arial"/>
          <w:sz w:val="24"/>
          <w:szCs w:val="24"/>
          <w:lang w:val="es-MX"/>
        </w:rPr>
      </w:pPr>
      <w:r>
        <w:rPr>
          <w:rFonts w:ascii="Arial" w:hAnsi="Arial" w:cs="Arial"/>
          <w:sz w:val="24"/>
          <w:szCs w:val="24"/>
          <w:lang w:val="es-MX"/>
        </w:rPr>
        <w:t xml:space="preserve">La etiología de este problema, se localiza en el </w:t>
      </w:r>
      <w:r w:rsidR="00AF2064">
        <w:rPr>
          <w:rFonts w:ascii="Arial" w:hAnsi="Arial" w:cs="Arial"/>
          <w:sz w:val="24"/>
          <w:szCs w:val="24"/>
          <w:lang w:val="es-MX"/>
        </w:rPr>
        <w:t xml:space="preserve">núcleo </w:t>
      </w:r>
      <w:r>
        <w:rPr>
          <w:rFonts w:ascii="Arial" w:hAnsi="Arial" w:cs="Arial"/>
          <w:sz w:val="24"/>
          <w:szCs w:val="24"/>
          <w:lang w:val="es-MX"/>
        </w:rPr>
        <w:t>familiar, el cual esta e seriamente (desajustado) desintegrado y del ambiente habitacional y escolar circundante, los cuales son regularmente zonas propicias para el mercadeo de drogas</w:t>
      </w:r>
      <w:r w:rsidR="00507097">
        <w:rPr>
          <w:rFonts w:ascii="Arial" w:hAnsi="Arial" w:cs="Arial"/>
          <w:sz w:val="24"/>
          <w:szCs w:val="24"/>
          <w:lang w:val="es-MX"/>
        </w:rPr>
        <w:t xml:space="preserve">, en donde la oferta y la demanda están a la orden del día, esto arrastra </w:t>
      </w:r>
      <w:r w:rsidR="00AF2064">
        <w:rPr>
          <w:rFonts w:ascii="Arial" w:hAnsi="Arial" w:cs="Arial"/>
          <w:sz w:val="24"/>
          <w:szCs w:val="24"/>
          <w:lang w:val="es-MX"/>
        </w:rPr>
        <w:t>consigo</w:t>
      </w:r>
      <w:r w:rsidR="00507097">
        <w:rPr>
          <w:rFonts w:ascii="Arial" w:hAnsi="Arial" w:cs="Arial"/>
          <w:sz w:val="24"/>
          <w:szCs w:val="24"/>
          <w:lang w:val="es-MX"/>
        </w:rPr>
        <w:t xml:space="preserve"> la </w:t>
      </w:r>
      <w:r w:rsidR="00AF2064">
        <w:rPr>
          <w:rFonts w:ascii="Arial" w:hAnsi="Arial" w:cs="Arial"/>
          <w:sz w:val="24"/>
          <w:szCs w:val="24"/>
          <w:lang w:val="es-MX"/>
        </w:rPr>
        <w:t>incitación</w:t>
      </w:r>
      <w:r w:rsidR="00507097">
        <w:rPr>
          <w:rFonts w:ascii="Arial" w:hAnsi="Arial" w:cs="Arial"/>
          <w:sz w:val="24"/>
          <w:szCs w:val="24"/>
          <w:lang w:val="es-MX"/>
        </w:rPr>
        <w:t xml:space="preserve"> a la drogadicción y a la manifestación de una serie de conductas antisociales, que pueden ir, desde palabras y gestos </w:t>
      </w:r>
      <w:r w:rsidR="00AF2064">
        <w:rPr>
          <w:rFonts w:ascii="Arial" w:hAnsi="Arial" w:cs="Arial"/>
          <w:sz w:val="24"/>
          <w:szCs w:val="24"/>
          <w:lang w:val="es-MX"/>
        </w:rPr>
        <w:t>agresivos</w:t>
      </w:r>
      <w:r w:rsidR="00507097">
        <w:rPr>
          <w:rFonts w:ascii="Arial" w:hAnsi="Arial" w:cs="Arial"/>
          <w:sz w:val="24"/>
          <w:szCs w:val="24"/>
          <w:lang w:val="es-MX"/>
        </w:rPr>
        <w:t xml:space="preserve"> a transeúntes, hasta conductas delictivas propiamente dichas, como el robo a mano armada y la delincuencia en general.</w:t>
      </w:r>
    </w:p>
    <w:p w:rsidR="00507097" w:rsidRDefault="00507097" w:rsidP="00D16937">
      <w:pPr>
        <w:spacing w:line="480" w:lineRule="auto"/>
        <w:jc w:val="both"/>
        <w:rPr>
          <w:rFonts w:ascii="Arial" w:hAnsi="Arial" w:cs="Arial"/>
          <w:sz w:val="24"/>
          <w:szCs w:val="24"/>
          <w:lang w:val="es-MX"/>
        </w:rPr>
      </w:pPr>
      <w:r>
        <w:rPr>
          <w:rFonts w:ascii="Arial" w:hAnsi="Arial" w:cs="Arial"/>
          <w:sz w:val="24"/>
          <w:szCs w:val="24"/>
          <w:lang w:val="es-MX"/>
        </w:rPr>
        <w:lastRenderedPageBreak/>
        <w:t xml:space="preserve">En las </w:t>
      </w:r>
      <w:r w:rsidR="00AF2064">
        <w:rPr>
          <w:rFonts w:ascii="Arial" w:hAnsi="Arial" w:cs="Arial"/>
          <w:sz w:val="24"/>
          <w:szCs w:val="24"/>
          <w:lang w:val="es-MX"/>
        </w:rPr>
        <w:t>escuelas</w:t>
      </w:r>
      <w:r>
        <w:rPr>
          <w:rFonts w:ascii="Arial" w:hAnsi="Arial" w:cs="Arial"/>
          <w:sz w:val="24"/>
          <w:szCs w:val="24"/>
          <w:lang w:val="es-MX"/>
        </w:rPr>
        <w:t xml:space="preserve"> localizadas en barrios muy poblados, se presenta una problemática especial: los jóvenes ociosos se constituyen en grupos antisociales y cuando los pandilleros son también estudiantes, o encuentran eco a su exhibición dentro del plantel educativo, establecen su centro de operaciones allí mismo, o alrededor</w:t>
      </w:r>
      <w:r w:rsidR="006A6C7B">
        <w:rPr>
          <w:rFonts w:ascii="Arial" w:hAnsi="Arial" w:cs="Arial"/>
          <w:sz w:val="24"/>
          <w:szCs w:val="24"/>
          <w:lang w:val="es-MX"/>
        </w:rPr>
        <w:t>,</w:t>
      </w:r>
      <w:r>
        <w:rPr>
          <w:rFonts w:ascii="Arial" w:hAnsi="Arial" w:cs="Arial"/>
          <w:sz w:val="24"/>
          <w:szCs w:val="24"/>
          <w:lang w:val="es-MX"/>
        </w:rPr>
        <w:t xml:space="preserve"> surgiendo entonces una problemática social difícil y peligrosa; previa a la drogadicción.</w:t>
      </w:r>
    </w:p>
    <w:p w:rsidR="00507097" w:rsidRDefault="00507097" w:rsidP="00D16937">
      <w:pPr>
        <w:spacing w:line="480" w:lineRule="auto"/>
        <w:jc w:val="both"/>
        <w:rPr>
          <w:rFonts w:ascii="Arial" w:hAnsi="Arial" w:cs="Arial"/>
          <w:sz w:val="24"/>
          <w:szCs w:val="24"/>
          <w:lang w:val="es-MX"/>
        </w:rPr>
      </w:pPr>
      <w:r>
        <w:rPr>
          <w:rFonts w:ascii="Arial" w:hAnsi="Arial" w:cs="Arial"/>
          <w:sz w:val="24"/>
          <w:szCs w:val="24"/>
          <w:lang w:val="es-MX"/>
        </w:rPr>
        <w:t>Sabemos que el problema es grave, y de su te</w:t>
      </w:r>
      <w:r w:rsidR="001D0B91">
        <w:rPr>
          <w:rFonts w:ascii="Arial" w:hAnsi="Arial" w:cs="Arial"/>
          <w:sz w:val="24"/>
          <w:szCs w:val="24"/>
          <w:lang w:val="es-MX"/>
        </w:rPr>
        <w:t>n</w:t>
      </w:r>
      <w:r>
        <w:rPr>
          <w:rFonts w:ascii="Arial" w:hAnsi="Arial" w:cs="Arial"/>
          <w:sz w:val="24"/>
          <w:szCs w:val="24"/>
          <w:lang w:val="es-MX"/>
        </w:rPr>
        <w:t xml:space="preserve">dencia a un crecimiento rápido, y que una vez desarrollado es muy difícil de extirpar: de </w:t>
      </w:r>
      <w:r w:rsidR="006A6C7B">
        <w:rPr>
          <w:rFonts w:ascii="Arial" w:hAnsi="Arial" w:cs="Arial"/>
          <w:sz w:val="24"/>
          <w:szCs w:val="24"/>
          <w:lang w:val="es-MX"/>
        </w:rPr>
        <w:t>ahí l</w:t>
      </w:r>
      <w:r>
        <w:rPr>
          <w:rFonts w:ascii="Arial" w:hAnsi="Arial" w:cs="Arial"/>
          <w:sz w:val="24"/>
          <w:szCs w:val="24"/>
          <w:lang w:val="es-MX"/>
        </w:rPr>
        <w:t>a importancia de la implementación de un programa preventivo, en donde se ofre</w:t>
      </w:r>
      <w:r w:rsidR="006A6C7B">
        <w:rPr>
          <w:rFonts w:ascii="Arial" w:hAnsi="Arial" w:cs="Arial"/>
          <w:sz w:val="24"/>
          <w:szCs w:val="24"/>
          <w:lang w:val="es-MX"/>
        </w:rPr>
        <w:t xml:space="preserve">zca atención integral a padres </w:t>
      </w:r>
      <w:r>
        <w:rPr>
          <w:rFonts w:ascii="Arial" w:hAnsi="Arial" w:cs="Arial"/>
          <w:sz w:val="24"/>
          <w:szCs w:val="24"/>
          <w:lang w:val="es-MX"/>
        </w:rPr>
        <w:t>e hijos medi</w:t>
      </w:r>
      <w:r w:rsidR="001D0B91">
        <w:rPr>
          <w:rFonts w:ascii="Arial" w:hAnsi="Arial" w:cs="Arial"/>
          <w:sz w:val="24"/>
          <w:szCs w:val="24"/>
          <w:lang w:val="es-MX"/>
        </w:rPr>
        <w:t>a</w:t>
      </w:r>
      <w:r>
        <w:rPr>
          <w:rFonts w:ascii="Arial" w:hAnsi="Arial" w:cs="Arial"/>
          <w:sz w:val="24"/>
          <w:szCs w:val="24"/>
          <w:lang w:val="es-MX"/>
        </w:rPr>
        <w:t>nt</w:t>
      </w:r>
      <w:r w:rsidR="001D0B91">
        <w:rPr>
          <w:rFonts w:ascii="Arial" w:hAnsi="Arial" w:cs="Arial"/>
          <w:sz w:val="24"/>
          <w:szCs w:val="24"/>
          <w:lang w:val="es-MX"/>
        </w:rPr>
        <w:t>e</w:t>
      </w:r>
      <w:r>
        <w:rPr>
          <w:rFonts w:ascii="Arial" w:hAnsi="Arial" w:cs="Arial"/>
          <w:sz w:val="24"/>
          <w:szCs w:val="24"/>
          <w:lang w:val="es-MX"/>
        </w:rPr>
        <w:t xml:space="preserve"> información que oriente acerca de esta </w:t>
      </w:r>
      <w:r w:rsidR="001D0B91">
        <w:rPr>
          <w:rFonts w:ascii="Arial" w:hAnsi="Arial" w:cs="Arial"/>
          <w:sz w:val="24"/>
          <w:szCs w:val="24"/>
          <w:lang w:val="es-MX"/>
        </w:rPr>
        <w:t>problemática</w:t>
      </w:r>
      <w:r>
        <w:rPr>
          <w:rFonts w:ascii="Arial" w:hAnsi="Arial" w:cs="Arial"/>
          <w:sz w:val="24"/>
          <w:szCs w:val="24"/>
          <w:lang w:val="es-MX"/>
        </w:rPr>
        <w:t>.</w:t>
      </w:r>
    </w:p>
    <w:p w:rsidR="00507097" w:rsidRDefault="00507097" w:rsidP="00D16937">
      <w:pPr>
        <w:spacing w:line="480" w:lineRule="auto"/>
        <w:jc w:val="both"/>
        <w:rPr>
          <w:rFonts w:ascii="Arial" w:hAnsi="Arial" w:cs="Arial"/>
          <w:sz w:val="24"/>
          <w:szCs w:val="24"/>
          <w:lang w:val="es-MX"/>
        </w:rPr>
      </w:pPr>
    </w:p>
    <w:p w:rsidR="001D0B91" w:rsidRDefault="001D0B91" w:rsidP="00D16937">
      <w:pPr>
        <w:spacing w:line="480" w:lineRule="auto"/>
        <w:jc w:val="both"/>
        <w:rPr>
          <w:rFonts w:ascii="Arial" w:hAnsi="Arial" w:cs="Arial"/>
          <w:sz w:val="24"/>
          <w:szCs w:val="24"/>
          <w:lang w:val="es-MX"/>
        </w:rPr>
      </w:pPr>
    </w:p>
    <w:p w:rsidR="001D0B91" w:rsidRDefault="001D0B91" w:rsidP="00D16937">
      <w:pPr>
        <w:spacing w:line="480" w:lineRule="auto"/>
        <w:jc w:val="both"/>
        <w:rPr>
          <w:rFonts w:ascii="Arial" w:hAnsi="Arial" w:cs="Arial"/>
          <w:sz w:val="24"/>
          <w:szCs w:val="24"/>
          <w:lang w:val="es-MX"/>
        </w:rPr>
      </w:pPr>
    </w:p>
    <w:p w:rsidR="001D0B91" w:rsidRDefault="001D0B91" w:rsidP="00D16937">
      <w:pPr>
        <w:spacing w:line="480" w:lineRule="auto"/>
        <w:jc w:val="both"/>
        <w:rPr>
          <w:rFonts w:ascii="Arial" w:hAnsi="Arial" w:cs="Arial"/>
          <w:sz w:val="24"/>
          <w:szCs w:val="24"/>
          <w:lang w:val="es-MX"/>
        </w:rPr>
      </w:pPr>
    </w:p>
    <w:p w:rsidR="001D0B91" w:rsidRDefault="001D0B91" w:rsidP="00D16937">
      <w:pPr>
        <w:spacing w:line="480" w:lineRule="auto"/>
        <w:jc w:val="both"/>
        <w:rPr>
          <w:rFonts w:ascii="Arial" w:hAnsi="Arial" w:cs="Arial"/>
          <w:sz w:val="24"/>
          <w:szCs w:val="24"/>
          <w:lang w:val="es-MX"/>
        </w:rPr>
      </w:pPr>
    </w:p>
    <w:p w:rsidR="001D0B91" w:rsidRDefault="001D0B91" w:rsidP="00D16937">
      <w:pPr>
        <w:spacing w:line="480" w:lineRule="auto"/>
        <w:jc w:val="both"/>
        <w:rPr>
          <w:rFonts w:ascii="Arial" w:hAnsi="Arial" w:cs="Arial"/>
          <w:sz w:val="24"/>
          <w:szCs w:val="24"/>
          <w:lang w:val="es-MX"/>
        </w:rPr>
      </w:pPr>
    </w:p>
    <w:p w:rsidR="001D0B91" w:rsidRDefault="001D0B91" w:rsidP="00D16937">
      <w:pPr>
        <w:spacing w:line="480" w:lineRule="auto"/>
        <w:jc w:val="both"/>
        <w:rPr>
          <w:rFonts w:ascii="Arial" w:hAnsi="Arial" w:cs="Arial"/>
          <w:sz w:val="24"/>
          <w:szCs w:val="24"/>
          <w:lang w:val="es-MX"/>
        </w:rPr>
      </w:pPr>
    </w:p>
    <w:p w:rsidR="001D0B91" w:rsidRDefault="001D0B91" w:rsidP="00D16937">
      <w:pPr>
        <w:spacing w:line="480" w:lineRule="auto"/>
        <w:jc w:val="both"/>
        <w:rPr>
          <w:rFonts w:ascii="Arial" w:hAnsi="Arial" w:cs="Arial"/>
          <w:sz w:val="24"/>
          <w:szCs w:val="24"/>
          <w:lang w:val="es-MX"/>
        </w:rPr>
      </w:pPr>
    </w:p>
    <w:p w:rsidR="001D0B91" w:rsidRDefault="001D0B91" w:rsidP="00D16937">
      <w:pPr>
        <w:spacing w:line="480" w:lineRule="auto"/>
        <w:jc w:val="both"/>
        <w:rPr>
          <w:rFonts w:ascii="Arial" w:hAnsi="Arial" w:cs="Arial"/>
          <w:sz w:val="24"/>
          <w:szCs w:val="24"/>
          <w:lang w:val="es-MX"/>
        </w:rPr>
      </w:pPr>
    </w:p>
    <w:p w:rsidR="001D0B91" w:rsidRDefault="001D0B91" w:rsidP="00D16937">
      <w:pPr>
        <w:spacing w:line="480" w:lineRule="auto"/>
        <w:jc w:val="both"/>
        <w:rPr>
          <w:rFonts w:ascii="Arial" w:hAnsi="Arial" w:cs="Arial"/>
          <w:sz w:val="24"/>
          <w:szCs w:val="24"/>
          <w:lang w:val="es-MX"/>
        </w:rPr>
      </w:pP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lastRenderedPageBreak/>
        <w:t>OBJETIVO</w:t>
      </w:r>
      <w:r w:rsidRPr="00CC096B">
        <w:rPr>
          <w:rFonts w:ascii="Arial" w:hAnsi="Arial" w:cs="Arial"/>
          <w:sz w:val="24"/>
          <w:szCs w:val="24"/>
          <w:lang w:val="es-MX"/>
        </w:rPr>
        <w:tab/>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 xml:space="preserve">Del 10 de Agosto al 10 de Octubre de 1999, la Dirección de Orientación Social de la Procuraduría General de Justicia del estado de Nuevo León, realizo el estudio: </w:t>
      </w:r>
      <w:r w:rsidRPr="00CC096B">
        <w:rPr>
          <w:rFonts w:ascii="Arial" w:hAnsi="Arial" w:cs="Arial"/>
          <w:b/>
          <w:sz w:val="24"/>
          <w:szCs w:val="24"/>
          <w:lang w:val="es-MX"/>
        </w:rPr>
        <w:t>Diagnostico de las Conductas Antisociales</w:t>
      </w:r>
      <w:r w:rsidRPr="00CC096B">
        <w:rPr>
          <w:rFonts w:ascii="Arial" w:hAnsi="Arial" w:cs="Arial"/>
          <w:sz w:val="24"/>
          <w:szCs w:val="24"/>
          <w:lang w:val="es-MX"/>
        </w:rPr>
        <w:t xml:space="preserve"> con la finalidad de detectar e identificar la incidencia de las conductas antisociales en Monterrey y su Área Metropolitana, y así actualizar la información que sobre este tema existe. </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HIPOTESIS</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 xml:space="preserve">Las conductas antisociales, el pandillerismo y las toxicomanías son un grave problema social que crea inseguridad, temor y miedo entre los ciudadanos del Área Metropolitana de Monterrey Nuevo León. </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METODOLOGIA</w:t>
      </w:r>
    </w:p>
    <w:p w:rsidR="00CC096B" w:rsidRPr="00CC096B" w:rsidRDefault="00CC096B" w:rsidP="00CC096B">
      <w:pPr>
        <w:spacing w:line="480" w:lineRule="auto"/>
        <w:jc w:val="both"/>
        <w:rPr>
          <w:rFonts w:ascii="Arial" w:hAnsi="Arial" w:cs="Arial"/>
          <w:b/>
          <w:sz w:val="24"/>
          <w:szCs w:val="24"/>
          <w:lang w:val="es-MX"/>
        </w:rPr>
      </w:pPr>
      <w:r w:rsidRPr="00CC096B">
        <w:rPr>
          <w:rFonts w:ascii="Arial" w:hAnsi="Arial" w:cs="Arial"/>
          <w:b/>
          <w:sz w:val="24"/>
          <w:szCs w:val="24"/>
          <w:lang w:val="es-MX"/>
        </w:rPr>
        <w:t xml:space="preserve">Sujetos </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 xml:space="preserve">Fueron objeto de estudio 1624 ciudadanos mayores de edad, que tuvieran como mínimo 5 años de residir en su domicilio actual. </w:t>
      </w:r>
    </w:p>
    <w:p w:rsidR="00CC096B" w:rsidRPr="00CC096B" w:rsidRDefault="00CC096B" w:rsidP="00CC096B">
      <w:pPr>
        <w:spacing w:line="480" w:lineRule="auto"/>
        <w:jc w:val="both"/>
        <w:rPr>
          <w:rFonts w:ascii="Arial" w:hAnsi="Arial" w:cs="Arial"/>
          <w:b/>
          <w:sz w:val="24"/>
          <w:szCs w:val="24"/>
          <w:lang w:val="es-MX"/>
        </w:rPr>
      </w:pPr>
      <w:r w:rsidRPr="00CC096B">
        <w:rPr>
          <w:rFonts w:ascii="Arial" w:hAnsi="Arial" w:cs="Arial"/>
          <w:b/>
          <w:sz w:val="24"/>
          <w:szCs w:val="24"/>
          <w:lang w:val="es-MX"/>
        </w:rPr>
        <w:t>Población general</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 xml:space="preserve">Según la COESPO en 1997, en el estado de Nuevo León hay 3,710,942 habitantes, de los cuales 3,134,637 viven en el Área Metropolitana de Monterrey Nuevo León. De los cuales de obtendrá la muestra, la cual será seleccionada por conglomerado. </w:t>
      </w:r>
    </w:p>
    <w:p w:rsidR="00CC096B" w:rsidRDefault="00CC096B" w:rsidP="00CC096B">
      <w:pPr>
        <w:spacing w:line="480" w:lineRule="auto"/>
        <w:jc w:val="both"/>
        <w:rPr>
          <w:rFonts w:ascii="Arial" w:hAnsi="Arial" w:cs="Arial"/>
          <w:b/>
          <w:sz w:val="24"/>
          <w:szCs w:val="24"/>
          <w:lang w:val="es-MX"/>
        </w:rPr>
      </w:pPr>
    </w:p>
    <w:p w:rsidR="00CC096B" w:rsidRDefault="00CC096B" w:rsidP="00CC096B">
      <w:pPr>
        <w:spacing w:line="480" w:lineRule="auto"/>
        <w:jc w:val="both"/>
        <w:rPr>
          <w:rFonts w:ascii="Arial" w:hAnsi="Arial" w:cs="Arial"/>
          <w:b/>
          <w:sz w:val="24"/>
          <w:szCs w:val="24"/>
          <w:lang w:val="es-MX"/>
        </w:rPr>
      </w:pPr>
    </w:p>
    <w:p w:rsidR="00CC096B" w:rsidRPr="00CC096B" w:rsidRDefault="00CC096B" w:rsidP="00CC096B">
      <w:pPr>
        <w:spacing w:line="480" w:lineRule="auto"/>
        <w:jc w:val="both"/>
        <w:rPr>
          <w:rFonts w:ascii="Arial" w:hAnsi="Arial" w:cs="Arial"/>
          <w:b/>
          <w:sz w:val="24"/>
          <w:szCs w:val="24"/>
          <w:lang w:val="es-MX"/>
        </w:rPr>
      </w:pPr>
      <w:r w:rsidRPr="00CC096B">
        <w:rPr>
          <w:rFonts w:ascii="Arial" w:hAnsi="Arial" w:cs="Arial"/>
          <w:b/>
          <w:sz w:val="24"/>
          <w:szCs w:val="24"/>
          <w:lang w:val="es-MX"/>
        </w:rPr>
        <w:lastRenderedPageBreak/>
        <w:t xml:space="preserve">Diseño de la muestra </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 xml:space="preserve">Para obtener el tamaño de la muestra se utilizaron: </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 xml:space="preserve">Nivel de confianza: 95% </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Intervalo de confianza: 2.43%</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Tamaño de la población: 3, 134,637</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Tamaño de la muestra: 1624</w:t>
      </w:r>
    </w:p>
    <w:p w:rsidR="00CC096B" w:rsidRPr="00CC096B" w:rsidRDefault="00CC096B" w:rsidP="00CC096B">
      <w:pPr>
        <w:spacing w:line="480" w:lineRule="auto"/>
        <w:jc w:val="both"/>
        <w:rPr>
          <w:rFonts w:ascii="Arial" w:hAnsi="Arial" w:cs="Arial"/>
          <w:b/>
          <w:sz w:val="24"/>
          <w:szCs w:val="24"/>
          <w:lang w:val="es-MX"/>
        </w:rPr>
      </w:pPr>
      <w:r w:rsidRPr="00CC096B">
        <w:rPr>
          <w:rFonts w:ascii="Arial" w:hAnsi="Arial" w:cs="Arial"/>
          <w:b/>
          <w:sz w:val="24"/>
          <w:szCs w:val="24"/>
          <w:lang w:val="es-MX"/>
        </w:rPr>
        <w:t>Instrumentos</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Se utilizó una encuesta directa previamente estructurada.</w:t>
      </w:r>
    </w:p>
    <w:p w:rsidR="00CC096B" w:rsidRPr="00CC096B" w:rsidRDefault="00CC096B" w:rsidP="00CC096B">
      <w:pPr>
        <w:spacing w:line="480" w:lineRule="auto"/>
        <w:jc w:val="both"/>
        <w:rPr>
          <w:rFonts w:ascii="Arial" w:hAnsi="Arial" w:cs="Arial"/>
          <w:b/>
          <w:sz w:val="24"/>
          <w:szCs w:val="24"/>
          <w:lang w:val="es-MX"/>
        </w:rPr>
      </w:pPr>
      <w:r w:rsidRPr="00CC096B">
        <w:rPr>
          <w:rFonts w:ascii="Arial" w:hAnsi="Arial" w:cs="Arial"/>
          <w:b/>
          <w:sz w:val="24"/>
          <w:szCs w:val="24"/>
          <w:lang w:val="es-MX"/>
        </w:rPr>
        <w:t>Prueba del instrumento</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 xml:space="preserve">La prueba del instrumento se aplicó la semana del 20 al 30 de Julio de 1999; aplicándose 7 encuestas en cada módulo de orientación social de la PGJ, los cuales están ubicados en zonas conflictivas del Área Metropolitana de Monterrey, siendo estos: Modulo Independencia, Sierra Ventana, Valle verde, San Bernabé, Guadalupe, San Nicolás, Santa Catarina, Itinerante, y Modulo Centro. </w:t>
      </w:r>
    </w:p>
    <w:p w:rsidR="00CC096B" w:rsidRDefault="00CC096B" w:rsidP="00CC096B">
      <w:pPr>
        <w:spacing w:line="480" w:lineRule="auto"/>
        <w:jc w:val="both"/>
        <w:rPr>
          <w:rFonts w:ascii="Arial" w:hAnsi="Arial" w:cs="Arial"/>
          <w:b/>
          <w:sz w:val="24"/>
          <w:szCs w:val="24"/>
          <w:lang w:val="es-MX"/>
        </w:rPr>
      </w:pPr>
    </w:p>
    <w:p w:rsidR="00CC096B" w:rsidRDefault="00CC096B" w:rsidP="00CC096B">
      <w:pPr>
        <w:spacing w:line="480" w:lineRule="auto"/>
        <w:jc w:val="both"/>
        <w:rPr>
          <w:rFonts w:ascii="Arial" w:hAnsi="Arial" w:cs="Arial"/>
          <w:b/>
          <w:sz w:val="24"/>
          <w:szCs w:val="24"/>
          <w:lang w:val="es-MX"/>
        </w:rPr>
      </w:pPr>
    </w:p>
    <w:p w:rsidR="00CC096B" w:rsidRDefault="00CC096B" w:rsidP="00CC096B">
      <w:pPr>
        <w:spacing w:line="480" w:lineRule="auto"/>
        <w:jc w:val="both"/>
        <w:rPr>
          <w:rFonts w:ascii="Arial" w:hAnsi="Arial" w:cs="Arial"/>
          <w:b/>
          <w:sz w:val="24"/>
          <w:szCs w:val="24"/>
          <w:lang w:val="es-MX"/>
        </w:rPr>
      </w:pPr>
    </w:p>
    <w:p w:rsidR="00CC096B" w:rsidRDefault="00CC096B" w:rsidP="00CC096B">
      <w:pPr>
        <w:spacing w:line="480" w:lineRule="auto"/>
        <w:jc w:val="both"/>
        <w:rPr>
          <w:rFonts w:ascii="Arial" w:hAnsi="Arial" w:cs="Arial"/>
          <w:b/>
          <w:sz w:val="24"/>
          <w:szCs w:val="24"/>
          <w:lang w:val="es-MX"/>
        </w:rPr>
      </w:pPr>
    </w:p>
    <w:p w:rsidR="00CC096B" w:rsidRDefault="00CC096B" w:rsidP="00CC096B">
      <w:pPr>
        <w:spacing w:line="480" w:lineRule="auto"/>
        <w:jc w:val="both"/>
        <w:rPr>
          <w:rFonts w:ascii="Arial" w:hAnsi="Arial" w:cs="Arial"/>
          <w:b/>
          <w:sz w:val="24"/>
          <w:szCs w:val="24"/>
          <w:lang w:val="es-MX"/>
        </w:rPr>
      </w:pPr>
    </w:p>
    <w:p w:rsidR="00CC096B" w:rsidRPr="00CC096B" w:rsidRDefault="00CC096B" w:rsidP="00CC096B">
      <w:pPr>
        <w:spacing w:line="480" w:lineRule="auto"/>
        <w:jc w:val="both"/>
        <w:rPr>
          <w:rFonts w:ascii="Arial" w:hAnsi="Arial" w:cs="Arial"/>
          <w:b/>
          <w:sz w:val="24"/>
          <w:szCs w:val="24"/>
          <w:lang w:val="es-MX"/>
        </w:rPr>
      </w:pPr>
      <w:r w:rsidRPr="00CC096B">
        <w:rPr>
          <w:rFonts w:ascii="Arial" w:hAnsi="Arial" w:cs="Arial"/>
          <w:b/>
          <w:sz w:val="24"/>
          <w:szCs w:val="24"/>
          <w:lang w:val="es-MX"/>
        </w:rPr>
        <w:lastRenderedPageBreak/>
        <w:t>Procedimiento</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 xml:space="preserve">Los encuestadores se presentarán como investigadores sociales, cuya finalidad es la obtención de datos y que la información que nos proporcione es con carácter estrictamente confidencial y será solamente con fines de estudio. </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El investigador tendrá especial cuidado en que su entrevistado tenga por lo menos 5 años de vivir en su domicilio actual y en caso de que no sea así, terminara la encuesta y agradecerá amablemente las atenciones recibidas.</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Si la respuesta anterior es afirmativa se continuará con la entrevista y le solicitara que sus respuestas sean lo más apegado a la realidad que se vive en su entorno, ya que de ello dependerá que se implementen programas para abordar con eficiencia los problemas de su comunidad.</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 xml:space="preserve">La distribución de las encuestes para su aplicación en los conglomerados de los Módulos de Orientación Social fueron: </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MOS Independencia 233 encuestas</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MOS Sierra Ventana 207 encuestas</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MOS Valle Verde 180 encuestas</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MOS San Bernabé 188 encuestas</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MOS Guadalupe 214 encuestas</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MOS San Nicolás 185 encuestas</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MOS Santa Catarina 177 encuestas</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lastRenderedPageBreak/>
        <w:t>MOS Itinerante 117 encuestas</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MOS Centro 123 encuestas</w:t>
      </w:r>
    </w:p>
    <w:p w:rsidR="00CC096B" w:rsidRPr="00CC096B" w:rsidRDefault="00CC096B" w:rsidP="00CC096B">
      <w:pPr>
        <w:spacing w:line="480" w:lineRule="auto"/>
        <w:jc w:val="both"/>
        <w:rPr>
          <w:rFonts w:ascii="Arial" w:hAnsi="Arial" w:cs="Arial"/>
          <w:sz w:val="24"/>
          <w:szCs w:val="24"/>
          <w:lang w:val="es-MX"/>
        </w:rPr>
      </w:pPr>
      <w:r w:rsidRPr="00CC096B">
        <w:rPr>
          <w:rFonts w:ascii="Arial" w:hAnsi="Arial" w:cs="Arial"/>
          <w:sz w:val="24"/>
          <w:szCs w:val="24"/>
          <w:lang w:val="es-MX"/>
        </w:rPr>
        <w:t>Total: 1624 encuestas</w:t>
      </w:r>
    </w:p>
    <w:p w:rsidR="00CC096B" w:rsidRDefault="00CC096B" w:rsidP="00D16937">
      <w:pPr>
        <w:spacing w:line="480" w:lineRule="auto"/>
        <w:jc w:val="both"/>
        <w:rPr>
          <w:rFonts w:ascii="Arial" w:hAnsi="Arial" w:cs="Arial"/>
          <w:sz w:val="24"/>
          <w:szCs w:val="24"/>
          <w:lang w:val="es-MX"/>
        </w:rPr>
      </w:pPr>
    </w:p>
    <w:p w:rsidR="00424754" w:rsidRDefault="00424754" w:rsidP="00D16937">
      <w:pPr>
        <w:spacing w:line="480" w:lineRule="auto"/>
        <w:jc w:val="both"/>
        <w:rPr>
          <w:rFonts w:ascii="Arial" w:hAnsi="Arial" w:cs="Arial"/>
          <w:sz w:val="24"/>
          <w:szCs w:val="24"/>
          <w:lang w:val="es-MX"/>
        </w:rPr>
      </w:pPr>
    </w:p>
    <w:p w:rsidR="00424754" w:rsidRDefault="00424754" w:rsidP="00D16937">
      <w:pPr>
        <w:spacing w:line="480" w:lineRule="auto"/>
        <w:jc w:val="both"/>
        <w:rPr>
          <w:rFonts w:ascii="Arial" w:hAnsi="Arial" w:cs="Arial"/>
          <w:sz w:val="24"/>
          <w:szCs w:val="24"/>
          <w:lang w:val="es-MX"/>
        </w:rPr>
      </w:pPr>
    </w:p>
    <w:p w:rsidR="00424754" w:rsidRDefault="00424754" w:rsidP="00D16937">
      <w:pPr>
        <w:spacing w:line="480" w:lineRule="auto"/>
        <w:jc w:val="both"/>
        <w:rPr>
          <w:rFonts w:ascii="Arial" w:hAnsi="Arial" w:cs="Arial"/>
          <w:sz w:val="24"/>
          <w:szCs w:val="24"/>
          <w:lang w:val="es-MX"/>
        </w:rPr>
      </w:pPr>
    </w:p>
    <w:p w:rsidR="00424754" w:rsidRDefault="00424754" w:rsidP="00D16937">
      <w:pPr>
        <w:spacing w:line="480" w:lineRule="auto"/>
        <w:jc w:val="both"/>
        <w:rPr>
          <w:rFonts w:ascii="Arial" w:hAnsi="Arial" w:cs="Arial"/>
          <w:sz w:val="24"/>
          <w:szCs w:val="24"/>
          <w:lang w:val="es-MX"/>
        </w:rPr>
      </w:pPr>
    </w:p>
    <w:p w:rsidR="00424754" w:rsidRDefault="00424754" w:rsidP="00D16937">
      <w:pPr>
        <w:spacing w:line="480" w:lineRule="auto"/>
        <w:jc w:val="both"/>
        <w:rPr>
          <w:rFonts w:ascii="Arial" w:hAnsi="Arial" w:cs="Arial"/>
          <w:sz w:val="24"/>
          <w:szCs w:val="24"/>
          <w:lang w:val="es-MX"/>
        </w:rPr>
      </w:pPr>
    </w:p>
    <w:p w:rsidR="00424754" w:rsidRDefault="00424754" w:rsidP="00D16937">
      <w:pPr>
        <w:spacing w:line="480" w:lineRule="auto"/>
        <w:jc w:val="both"/>
        <w:rPr>
          <w:rFonts w:ascii="Arial" w:hAnsi="Arial" w:cs="Arial"/>
          <w:sz w:val="24"/>
          <w:szCs w:val="24"/>
          <w:lang w:val="es-MX"/>
        </w:rPr>
      </w:pPr>
    </w:p>
    <w:p w:rsidR="00424754" w:rsidRDefault="00424754" w:rsidP="00D16937">
      <w:pPr>
        <w:spacing w:line="480" w:lineRule="auto"/>
        <w:jc w:val="both"/>
        <w:rPr>
          <w:rFonts w:ascii="Arial" w:hAnsi="Arial" w:cs="Arial"/>
          <w:sz w:val="24"/>
          <w:szCs w:val="24"/>
          <w:lang w:val="es-MX"/>
        </w:rPr>
      </w:pPr>
    </w:p>
    <w:p w:rsidR="00424754" w:rsidRDefault="00424754" w:rsidP="00D16937">
      <w:pPr>
        <w:spacing w:line="480" w:lineRule="auto"/>
        <w:jc w:val="both"/>
        <w:rPr>
          <w:rFonts w:ascii="Arial" w:hAnsi="Arial" w:cs="Arial"/>
          <w:sz w:val="24"/>
          <w:szCs w:val="24"/>
          <w:lang w:val="es-MX"/>
        </w:rPr>
      </w:pPr>
    </w:p>
    <w:p w:rsidR="00424754" w:rsidRDefault="00424754" w:rsidP="00D16937">
      <w:pPr>
        <w:spacing w:line="480" w:lineRule="auto"/>
        <w:jc w:val="both"/>
        <w:rPr>
          <w:rFonts w:ascii="Arial" w:hAnsi="Arial" w:cs="Arial"/>
          <w:sz w:val="24"/>
          <w:szCs w:val="24"/>
          <w:lang w:val="es-MX"/>
        </w:rPr>
      </w:pPr>
    </w:p>
    <w:p w:rsidR="00424754" w:rsidRDefault="00424754" w:rsidP="00D16937">
      <w:pPr>
        <w:spacing w:line="480" w:lineRule="auto"/>
        <w:jc w:val="both"/>
        <w:rPr>
          <w:rFonts w:ascii="Arial" w:hAnsi="Arial" w:cs="Arial"/>
          <w:sz w:val="24"/>
          <w:szCs w:val="24"/>
          <w:lang w:val="es-MX"/>
        </w:rPr>
      </w:pPr>
    </w:p>
    <w:p w:rsidR="00424754" w:rsidRDefault="00424754" w:rsidP="00D16937">
      <w:pPr>
        <w:spacing w:line="480" w:lineRule="auto"/>
        <w:jc w:val="both"/>
        <w:rPr>
          <w:rFonts w:ascii="Arial" w:hAnsi="Arial" w:cs="Arial"/>
          <w:sz w:val="24"/>
          <w:szCs w:val="24"/>
          <w:lang w:val="es-MX"/>
        </w:rPr>
      </w:pPr>
    </w:p>
    <w:p w:rsidR="00424754" w:rsidRDefault="00424754" w:rsidP="00D16937">
      <w:pPr>
        <w:spacing w:line="480" w:lineRule="auto"/>
        <w:jc w:val="both"/>
        <w:rPr>
          <w:rFonts w:ascii="Arial" w:hAnsi="Arial" w:cs="Arial"/>
          <w:sz w:val="24"/>
          <w:szCs w:val="24"/>
          <w:lang w:val="es-MX"/>
        </w:rPr>
      </w:pPr>
    </w:p>
    <w:p w:rsidR="00424754" w:rsidRDefault="00424754" w:rsidP="00D16937">
      <w:pPr>
        <w:spacing w:line="480" w:lineRule="auto"/>
        <w:jc w:val="both"/>
        <w:rPr>
          <w:rFonts w:ascii="Arial" w:hAnsi="Arial" w:cs="Arial"/>
          <w:sz w:val="24"/>
          <w:szCs w:val="24"/>
          <w:lang w:val="es-MX"/>
        </w:rPr>
      </w:pPr>
    </w:p>
    <w:p w:rsidR="007D02D7" w:rsidRDefault="007D02D7" w:rsidP="00D16937">
      <w:pPr>
        <w:spacing w:line="480" w:lineRule="auto"/>
        <w:jc w:val="both"/>
        <w:rPr>
          <w:rFonts w:ascii="Arial" w:hAnsi="Arial" w:cs="Arial"/>
          <w:sz w:val="24"/>
          <w:szCs w:val="24"/>
          <w:lang w:val="es-MX"/>
        </w:rPr>
      </w:pPr>
    </w:p>
    <w:p w:rsidR="00424754" w:rsidRPr="007D02D7" w:rsidRDefault="007D02D7" w:rsidP="007D02D7">
      <w:pPr>
        <w:spacing w:line="480" w:lineRule="auto"/>
        <w:jc w:val="center"/>
        <w:rPr>
          <w:rFonts w:ascii="Arial" w:hAnsi="Arial" w:cs="Arial"/>
          <w:b/>
          <w:sz w:val="24"/>
          <w:szCs w:val="24"/>
          <w:lang w:val="es-MX"/>
        </w:rPr>
      </w:pPr>
      <w:r w:rsidRPr="007D02D7">
        <w:rPr>
          <w:rFonts w:ascii="Arial" w:hAnsi="Arial" w:cs="Arial"/>
          <w:b/>
          <w:sz w:val="24"/>
          <w:szCs w:val="24"/>
          <w:lang w:val="es-MX"/>
        </w:rPr>
        <w:lastRenderedPageBreak/>
        <w:t>RESULTADOS ESTADÍSTICOS</w:t>
      </w:r>
    </w:p>
    <w:p w:rsidR="007D02D7" w:rsidRDefault="00FD199C" w:rsidP="007D02D7">
      <w:r>
        <w:rPr>
          <w:noProof/>
          <w:lang w:val="es-MX" w:eastAsia="es-MX"/>
        </w:rPr>
        <mc:AlternateContent>
          <mc:Choice Requires="wps">
            <w:drawing>
              <wp:anchor distT="0" distB="0" distL="114300" distR="114300" simplePos="0" relativeHeight="251659264" behindDoc="0" locked="0" layoutInCell="1" allowOverlap="1">
                <wp:simplePos x="0" y="0"/>
                <wp:positionH relativeFrom="column">
                  <wp:posOffset>1583690</wp:posOffset>
                </wp:positionH>
                <wp:positionV relativeFrom="paragraph">
                  <wp:posOffset>1737360</wp:posOffset>
                </wp:positionV>
                <wp:extent cx="222250" cy="266700"/>
                <wp:effectExtent l="0" t="0" r="0" b="0"/>
                <wp:wrapNone/>
                <wp:docPr id="1048" name="1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250" cy="266700"/>
                        </a:xfrm>
                        <a:prstGeom prst="rect">
                          <a:avLst/>
                        </a:prstGeom>
                        <a:noFill/>
                      </wps:spPr>
                      <wps:txbx>
                        <w:txbxContent>
                          <w:p w:rsidR="00921337" w:rsidRDefault="00921337" w:rsidP="007D02D7">
                            <w:pPr>
                              <w:pStyle w:val="NormalWeb"/>
                              <w:spacing w:before="0" w:beforeAutospacing="0" w:after="0" w:afterAutospacing="0"/>
                            </w:pPr>
                            <w:r>
                              <w:rPr>
                                <w:rFonts w:asciiTheme="minorHAnsi" w:hAnsi="Calibri" w:cstheme="minorBidi"/>
                                <w:b/>
                                <w:bCs/>
                                <w:color w:val="000000" w:themeColor="text1"/>
                                <w:kern w:val="24"/>
                                <w:sz w:val="27"/>
                                <w:szCs w:val="27"/>
                              </w:rPr>
                              <w:t xml:space="preserve">               </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15 CuadroTexto" o:spid="_x0000_s1026" type="#_x0000_t202" style="position:absolute;margin-left:124.7pt;margin-top:136.8pt;width:17.5pt;height:21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" filled="f" stroked="f">
                <v:path arrowok="t"/>
                <v:textbox style="mso-fit-shape-to-text:t">
                  <w:txbxContent>
                    <w:p w:rsidR="00921337" w:rsidRDefault="00921337" w:rsidP="007D02D7">
                      <w:pPr>
                        <w:pStyle w:val="NormalWeb"/>
                        <w:spacing w:before="0" w:beforeAutospacing="0" w:after="0" w:afterAutospacing="0"/>
                      </w:pPr>
                      <w:r>
                        <w:rPr>
                          <w:rFonts w:asciiTheme="minorHAnsi" w:hAnsi="Calibri" w:cstheme="minorBidi"/>
                          <w:b/>
                          <w:bCs/>
                          <w:color w:val="000000" w:themeColor="text1"/>
                          <w:kern w:val="24"/>
                          <w:sz w:val="27"/>
                          <w:szCs w:val="27"/>
                        </w:rPr>
                        <w:t xml:space="preserve">               </w:t>
                      </w:r>
                    </w:p>
                  </w:txbxContent>
                </v:textbox>
              </v:shape>
            </w:pict>
          </mc:Fallback>
        </mc:AlternateContent>
      </w:r>
      <w:r>
        <w:rPr>
          <w:noProof/>
          <w:lang w:val="es-MX" w:eastAsia="es-MX"/>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1043940</wp:posOffset>
                </wp:positionV>
                <wp:extent cx="5934075" cy="617220"/>
                <wp:effectExtent l="0" t="0" r="0" b="0"/>
                <wp:wrapNone/>
                <wp:docPr id="1047" name="4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4075" cy="617220"/>
                        </a:xfrm>
                        <a:prstGeom prst="rect">
                          <a:avLst/>
                        </a:prstGeom>
                      </wps:spPr>
                      <wps:txbx>
                        <w:txbxContent>
                          <w:p w:rsidR="00921337" w:rsidRPr="000F74DB" w:rsidRDefault="00921337" w:rsidP="007D02D7">
                            <w:pPr>
                              <w:pStyle w:val="NormalWeb"/>
                              <w:spacing w:before="0" w:beforeAutospacing="0" w:after="0" w:afterAutospacing="0"/>
                              <w:jc w:val="center"/>
                              <w:rPr>
                                <w:rFonts w:ascii="Arial" w:hAnsi="Arial" w:cs="Arial"/>
                              </w:rPr>
                            </w:pPr>
                            <w:r w:rsidRPr="000F74DB">
                              <w:rPr>
                                <w:rFonts w:ascii="Arial" w:hAnsi="Arial" w:cs="Arial"/>
                                <w:color w:val="000000" w:themeColor="text1"/>
                                <w:kern w:val="24"/>
                              </w:rPr>
                              <w:t xml:space="preserve">Tabla No. 1  </w:t>
                            </w:r>
                          </w:p>
                          <w:p w:rsidR="00921337" w:rsidRPr="000F74DB" w:rsidRDefault="00921337" w:rsidP="007D02D7">
                            <w:pPr>
                              <w:pStyle w:val="NormalWeb"/>
                              <w:spacing w:before="0" w:beforeAutospacing="0" w:after="0" w:afterAutospacing="0"/>
                              <w:jc w:val="both"/>
                              <w:rPr>
                                <w:rFonts w:ascii="Arial" w:hAnsi="Arial" w:cs="Arial"/>
                                <w:b/>
                              </w:rPr>
                            </w:pPr>
                            <w:r>
                              <w:rPr>
                                <w:rFonts w:ascii="Arial" w:hAnsi="Arial" w:cs="Arial"/>
                                <w:color w:val="000000" w:themeColor="text1"/>
                                <w:kern w:val="24"/>
                              </w:rPr>
                              <w:t xml:space="preserve"> </w:t>
                            </w:r>
                            <w:r w:rsidRPr="000F74DB">
                              <w:rPr>
                                <w:rFonts w:ascii="Arial" w:hAnsi="Arial" w:cs="Arial"/>
                                <w:b/>
                                <w:color w:val="000000" w:themeColor="text1"/>
                                <w:kern w:val="24"/>
                              </w:rPr>
                              <w:t>Sexo</w:t>
                            </w:r>
                            <w:r w:rsidRPr="000F74DB">
                              <w:rPr>
                                <w:rFonts w:ascii="Arial" w:hAnsi="Arial" w:cs="Arial"/>
                                <w:color w:val="000000" w:themeColor="text1"/>
                                <w:kern w:val="24"/>
                              </w:rPr>
                              <w:t xml:space="preserve"> de los sujetos del estudio: </w:t>
                            </w:r>
                            <w:r w:rsidRPr="000F74DB">
                              <w:rPr>
                                <w:rFonts w:ascii="Arial" w:hAnsi="Arial" w:cs="Arial"/>
                                <w:b/>
                                <w:color w:val="000000" w:themeColor="text1"/>
                                <w:kern w:val="24"/>
                              </w:rPr>
                              <w:t>Diagnóstico de las conductas antisociales en el Área Metropolitana de Monterrey (AMM) 1999.</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id="48 Rectángulo" o:spid="_x0000_s1027" style="position:absolute;margin-left:0;margin-top:82.2pt;width:467.25pt;height:48.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" filled="f" stroked="f">
                <v:path arrowok="t"/>
                <v:textbox style="mso-fit-shape-to-text:t">
                  <w:txbxContent>
                    <w:p w:rsidR="00921337" w:rsidRPr="000F74DB" w:rsidRDefault="00921337" w:rsidP="007D02D7">
                      <w:pPr>
                        <w:pStyle w:val="NormalWeb"/>
                        <w:spacing w:before="0" w:beforeAutospacing="0" w:after="0" w:afterAutospacing="0"/>
                        <w:jc w:val="center"/>
                        <w:rPr>
                          <w:rFonts w:ascii="Arial" w:hAnsi="Arial" w:cs="Arial"/>
                        </w:rPr>
                      </w:pPr>
                      <w:r w:rsidRPr="000F74DB">
                        <w:rPr>
                          <w:rFonts w:ascii="Arial" w:hAnsi="Arial" w:cs="Arial"/>
                          <w:color w:val="000000" w:themeColor="text1"/>
                          <w:kern w:val="24"/>
                        </w:rPr>
                        <w:t xml:space="preserve">Tabla No. 1  </w:t>
                      </w:r>
                    </w:p>
                    <w:p w:rsidR="00921337" w:rsidRPr="000F74DB" w:rsidRDefault="00921337" w:rsidP="007D02D7">
                      <w:pPr>
                        <w:pStyle w:val="NormalWeb"/>
                        <w:spacing w:before="0" w:beforeAutospacing="0" w:after="0" w:afterAutospacing="0"/>
                        <w:jc w:val="both"/>
                        <w:rPr>
                          <w:rFonts w:ascii="Arial" w:hAnsi="Arial" w:cs="Arial"/>
                          <w:b/>
                        </w:rPr>
                      </w:pPr>
                      <w:r>
                        <w:rPr>
                          <w:rFonts w:ascii="Arial" w:hAnsi="Arial" w:cs="Arial"/>
                          <w:color w:val="000000" w:themeColor="text1"/>
                          <w:kern w:val="24"/>
                        </w:rPr>
                        <w:t xml:space="preserve"> </w:t>
                      </w:r>
                      <w:r w:rsidRPr="000F74DB">
                        <w:rPr>
                          <w:rFonts w:ascii="Arial" w:hAnsi="Arial" w:cs="Arial"/>
                          <w:b/>
                          <w:color w:val="000000" w:themeColor="text1"/>
                          <w:kern w:val="24"/>
                        </w:rPr>
                        <w:t>Sexo</w:t>
                      </w:r>
                      <w:r w:rsidRPr="000F74DB">
                        <w:rPr>
                          <w:rFonts w:ascii="Arial" w:hAnsi="Arial" w:cs="Arial"/>
                          <w:color w:val="000000" w:themeColor="text1"/>
                          <w:kern w:val="24"/>
                        </w:rPr>
                        <w:t xml:space="preserve"> de los sujetos del estudio: </w:t>
                      </w:r>
                      <w:r w:rsidRPr="000F74DB">
                        <w:rPr>
                          <w:rFonts w:ascii="Arial" w:hAnsi="Arial" w:cs="Arial"/>
                          <w:b/>
                          <w:color w:val="000000" w:themeColor="text1"/>
                          <w:kern w:val="24"/>
                        </w:rPr>
                        <w:t>Diagnóstico de las conductas antisociales en el Área Metropolitana de Monterrey (AMM) 1999.</w:t>
                      </w:r>
                    </w:p>
                  </w:txbxContent>
                </v:textbox>
              </v:rect>
            </w:pict>
          </mc:Fallback>
        </mc:AlternateContent>
      </w:r>
      <w:r w:rsidR="007D02D7">
        <w:rPr>
          <w:noProof/>
          <w:lang w:val="es-MX" w:eastAsia="es-MX"/>
        </w:rPr>
        <w:drawing>
          <wp:anchor distT="0" distB="0" distL="114300" distR="114300" simplePos="0" relativeHeight="251663360" behindDoc="0" locked="0" layoutInCell="1" allowOverlap="1">
            <wp:simplePos x="0" y="0"/>
            <wp:positionH relativeFrom="column">
              <wp:posOffset>5346065</wp:posOffset>
            </wp:positionH>
            <wp:positionV relativeFrom="paragraph">
              <wp:posOffset>0</wp:posOffset>
            </wp:positionV>
            <wp:extent cx="587220" cy="587221"/>
            <wp:effectExtent l="0" t="0" r="3810" b="3810"/>
            <wp:wrapNone/>
            <wp:docPr id="19"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Pr>
          <w:noProof/>
          <w:lang w:val="es-MX" w:eastAsia="es-MX"/>
        </w:rPr>
        <mc:AlternateContent>
          <mc:Choice Requires="wps">
            <w:drawing>
              <wp:anchor distT="4294967295" distB="4294967295" distL="114300" distR="114300" simplePos="0" relativeHeight="251664384" behindDoc="0" locked="0" layoutInCell="1" allowOverlap="1">
                <wp:simplePos x="0" y="0"/>
                <wp:positionH relativeFrom="column">
                  <wp:posOffset>0</wp:posOffset>
                </wp:positionH>
                <wp:positionV relativeFrom="paragraph">
                  <wp:posOffset>847724</wp:posOffset>
                </wp:positionV>
                <wp:extent cx="5940425" cy="0"/>
                <wp:effectExtent l="0" t="38100" r="22225" b="19050"/>
                <wp:wrapNone/>
                <wp:docPr id="1046"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E52E303" id="8 Conector recto" o:spid="_x0000_s1026" style="position:absolute;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6.75pt" to="467.7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" strokecolor="#0070c0" strokeweight="6pt">
                <v:stroke joinstyle="miter"/>
                <o:lock v:ext="edit" shapetype="f"/>
              </v:line>
            </w:pict>
          </mc:Fallback>
        </mc:AlternateContent>
      </w:r>
      <w:r w:rsidR="007D02D7">
        <w:rPr>
          <w:noProof/>
          <w:lang w:val="es-MX" w:eastAsia="es-MX"/>
        </w:rPr>
        <w:drawing>
          <wp:anchor distT="0" distB="0" distL="114300" distR="114300" simplePos="0" relativeHeight="251665408" behindDoc="0" locked="0" layoutInCell="1" allowOverlap="1">
            <wp:simplePos x="0" y="0"/>
            <wp:positionH relativeFrom="column">
              <wp:posOffset>24130</wp:posOffset>
            </wp:positionH>
            <wp:positionV relativeFrom="paragraph">
              <wp:posOffset>106680</wp:posOffset>
            </wp:positionV>
            <wp:extent cx="1516266" cy="482631"/>
            <wp:effectExtent l="0" t="0" r="8255" b="0"/>
            <wp:wrapNone/>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r>
        <w:rPr>
          <w:noProof/>
          <w:lang w:val="es-MX" w:eastAsia="es-MX"/>
        </w:rPr>
        <w:drawing>
          <wp:anchor distT="0" distB="0" distL="114300" distR="114300" simplePos="0" relativeHeight="251660288" behindDoc="0" locked="0" layoutInCell="1" allowOverlap="1">
            <wp:simplePos x="0" y="0"/>
            <wp:positionH relativeFrom="column">
              <wp:posOffset>967759</wp:posOffset>
            </wp:positionH>
            <wp:positionV relativeFrom="paragraph">
              <wp:posOffset>90692</wp:posOffset>
            </wp:positionV>
            <wp:extent cx="3888432" cy="1765590"/>
            <wp:effectExtent l="0" t="0" r="0" b="0"/>
            <wp:wrapNone/>
            <wp:docPr id="2"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10" cstate="print"/>
                    <a:stretch>
                      <a:fillRect/>
                    </a:stretch>
                  </pic:blipFill>
                  <pic:spPr>
                    <a:xfrm>
                      <a:off x="0" y="0"/>
                      <a:ext cx="3888432" cy="1765590"/>
                    </a:xfrm>
                    <a:prstGeom prst="rect">
                      <a:avLst/>
                    </a:prstGeom>
                  </pic:spPr>
                </pic:pic>
              </a:graphicData>
            </a:graphic>
          </wp:anchor>
        </w:drawing>
      </w: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666432" behindDoc="0" locked="0" layoutInCell="1" allowOverlap="1">
                <wp:simplePos x="0" y="0"/>
                <wp:positionH relativeFrom="column">
                  <wp:posOffset>697865</wp:posOffset>
                </wp:positionH>
                <wp:positionV relativeFrom="paragraph">
                  <wp:posOffset>148590</wp:posOffset>
                </wp:positionV>
                <wp:extent cx="4127500" cy="617220"/>
                <wp:effectExtent l="0" t="0" r="0" b="0"/>
                <wp:wrapNone/>
                <wp:docPr id="1040" name="1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0" cy="617220"/>
                        </a:xfrm>
                        <a:prstGeom prst="rect">
                          <a:avLst/>
                        </a:prstGeom>
                        <a:noFill/>
                      </wps:spPr>
                      <wps:txbx>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margin-left:54.95pt;margin-top:11.7pt;width:325pt;height:48.6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" filled="f" stroked="f">
                <v:path arrowok="t"/>
                <v:textbox style="mso-fit-shape-to-text:t">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v:textbox>
              </v:shape>
            </w:pict>
          </mc:Fallback>
        </mc:AlternateContent>
      </w: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879424" behindDoc="0" locked="0" layoutInCell="1" allowOverlap="1">
                <wp:simplePos x="0" y="0"/>
                <wp:positionH relativeFrom="column">
                  <wp:posOffset>368300</wp:posOffset>
                </wp:positionH>
                <wp:positionV relativeFrom="paragraph">
                  <wp:posOffset>105410</wp:posOffset>
                </wp:positionV>
                <wp:extent cx="4869815" cy="266700"/>
                <wp:effectExtent l="0" t="0" r="0" b="0"/>
                <wp:wrapNone/>
                <wp:docPr id="1037" name="9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9815" cy="266700"/>
                        </a:xfrm>
                        <a:prstGeom prst="rect">
                          <a:avLst/>
                        </a:prstGeom>
                        <a:noFill/>
                      </wps:spPr>
                      <wps:txbx>
                        <w:txbxContent>
                          <w:p w:rsidR="00921337" w:rsidRDefault="00921337" w:rsidP="007714AD">
                            <w:pPr>
                              <w:pStyle w:val="NormalWeb"/>
                              <w:spacing w:before="0" w:beforeAutospacing="0" w:after="0" w:afterAutospacing="0"/>
                              <w:jc w:val="center"/>
                            </w:pPr>
                            <w:r>
                              <w:rPr>
                                <w:rFonts w:ascii="Arial" w:eastAsia="+mn-ea" w:hAnsi="Arial" w:cs="Arial"/>
                                <w:color w:val="000000"/>
                                <w:kern w:val="24"/>
                              </w:rPr>
                              <w:t>Informe Preliminar ONU - UNICEF Rio de Janeiro, Brasil - Julio 2000</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9 CuadroTexto" o:spid="_x0000_s1029" type="#_x0000_t202" style="position:absolute;margin-left:29pt;margin-top:8.3pt;width:383.45pt;height:21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" filled="f" stroked="f">
                <v:path arrowok="t"/>
                <v:textbox style="mso-fit-shape-to-text:t">
                  <w:txbxContent>
                    <w:p w:rsidR="00921337" w:rsidRDefault="00921337" w:rsidP="007714AD">
                      <w:pPr>
                        <w:pStyle w:val="NormalWeb"/>
                        <w:spacing w:before="0" w:beforeAutospacing="0" w:after="0" w:afterAutospacing="0"/>
                        <w:jc w:val="center"/>
                      </w:pPr>
                      <w:r>
                        <w:rPr>
                          <w:rFonts w:ascii="Arial" w:eastAsia="+mn-ea" w:hAnsi="Arial" w:cs="Arial"/>
                          <w:color w:val="000000"/>
                          <w:kern w:val="24"/>
                        </w:rPr>
                        <w:t>Informe Preliminar ONU - UNICEF Rio de Janeiro, Brasil - Julio 2000</w:t>
                      </w:r>
                    </w:p>
                  </w:txbxContent>
                </v:textbox>
              </v:shape>
            </w:pict>
          </mc:Fallback>
        </mc:AlternateContent>
      </w:r>
    </w:p>
    <w:p w:rsidR="007D02D7" w:rsidRDefault="007D02D7" w:rsidP="007D02D7"/>
    <w:p w:rsidR="007D02D7" w:rsidRDefault="007D02D7" w:rsidP="007D02D7"/>
    <w:p w:rsidR="007D02D7" w:rsidRDefault="007D02D7" w:rsidP="007D02D7">
      <w:r>
        <w:rPr>
          <w:noProof/>
          <w:lang w:val="es-MX" w:eastAsia="es-MX"/>
        </w:rPr>
        <w:lastRenderedPageBreak/>
        <w:drawing>
          <wp:anchor distT="0" distB="0" distL="114300" distR="114300" simplePos="0" relativeHeight="251667456" behindDoc="0" locked="0" layoutInCell="1" allowOverlap="1">
            <wp:simplePos x="0" y="0"/>
            <wp:positionH relativeFrom="column">
              <wp:posOffset>5351780</wp:posOffset>
            </wp:positionH>
            <wp:positionV relativeFrom="paragraph">
              <wp:posOffset>0</wp:posOffset>
            </wp:positionV>
            <wp:extent cx="587220" cy="587221"/>
            <wp:effectExtent l="0" t="0" r="3810" b="3810"/>
            <wp:wrapNone/>
            <wp:docPr id="1026"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sidR="00FD199C">
        <w:rPr>
          <w:noProof/>
          <w:lang w:val="es-MX" w:eastAsia="es-MX"/>
        </w:rPr>
        <mc:AlternateContent>
          <mc:Choice Requires="wps">
            <w:drawing>
              <wp:anchor distT="4294967295" distB="4294967295" distL="114300" distR="114300" simplePos="0" relativeHeight="251668480" behindDoc="0" locked="0" layoutInCell="1" allowOverlap="1">
                <wp:simplePos x="0" y="0"/>
                <wp:positionH relativeFrom="column">
                  <wp:posOffset>5080</wp:posOffset>
                </wp:positionH>
                <wp:positionV relativeFrom="paragraph">
                  <wp:posOffset>847724</wp:posOffset>
                </wp:positionV>
                <wp:extent cx="5940425" cy="0"/>
                <wp:effectExtent l="0" t="38100" r="22225" b="19050"/>
                <wp:wrapNone/>
                <wp:docPr id="1024"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014273C" id="8 Conector recto"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pt,66.75pt" to="468.1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" strokecolor="#0070c0" strokeweight="6pt">
                <v:stroke joinstyle="miter"/>
                <o:lock v:ext="edit" shapetype="f"/>
              </v:line>
            </w:pict>
          </mc:Fallback>
        </mc:AlternateContent>
      </w:r>
      <w:r>
        <w:rPr>
          <w:noProof/>
          <w:lang w:val="es-MX" w:eastAsia="es-MX"/>
        </w:rPr>
        <w:drawing>
          <wp:anchor distT="0" distB="0" distL="114300" distR="114300" simplePos="0" relativeHeight="251669504" behindDoc="0" locked="0" layoutInCell="1" allowOverlap="1">
            <wp:simplePos x="0" y="0"/>
            <wp:positionH relativeFrom="column">
              <wp:posOffset>29845</wp:posOffset>
            </wp:positionH>
            <wp:positionV relativeFrom="paragraph">
              <wp:posOffset>106680</wp:posOffset>
            </wp:positionV>
            <wp:extent cx="1516266" cy="482631"/>
            <wp:effectExtent l="0" t="0" r="8255" b="0"/>
            <wp:wrapNone/>
            <wp:docPr id="10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r w:rsidR="00FD199C">
        <w:rPr>
          <w:noProof/>
          <w:lang w:val="es-MX" w:eastAsia="es-MX"/>
        </w:rPr>
        <mc:AlternateContent>
          <mc:Choice Requires="wps">
            <w:drawing>
              <wp:anchor distT="0" distB="0" distL="114300" distR="114300" simplePos="0" relativeHeight="251670528" behindDoc="0" locked="0" layoutInCell="1" allowOverlap="1">
                <wp:simplePos x="0" y="0"/>
                <wp:positionH relativeFrom="column">
                  <wp:posOffset>0</wp:posOffset>
                </wp:positionH>
                <wp:positionV relativeFrom="paragraph">
                  <wp:posOffset>969010</wp:posOffset>
                </wp:positionV>
                <wp:extent cx="5946140" cy="617220"/>
                <wp:effectExtent l="0" t="0" r="0" b="0"/>
                <wp:wrapNone/>
                <wp:docPr id="1215" name="10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6140" cy="617220"/>
                        </a:xfrm>
                        <a:prstGeom prst="rect">
                          <a:avLst/>
                        </a:prstGeom>
                      </wps:spPr>
                      <wps:txbx>
                        <w:txbxContent>
                          <w:p w:rsidR="00921337" w:rsidRDefault="00921337" w:rsidP="007D02D7">
                            <w:pPr>
                              <w:pStyle w:val="NormalWeb"/>
                              <w:spacing w:before="0" w:beforeAutospacing="0" w:after="0" w:afterAutospacing="0"/>
                              <w:jc w:val="center"/>
                            </w:pPr>
                            <w:r>
                              <w:rPr>
                                <w:rFonts w:ascii="Arial" w:hAnsi="Arial" w:cs="Arial"/>
                                <w:color w:val="000000" w:themeColor="text1"/>
                                <w:kern w:val="24"/>
                              </w:rPr>
                              <w:t xml:space="preserve">Figura No. 1    </w:t>
                            </w:r>
                          </w:p>
                          <w:p w:rsidR="00921337" w:rsidRDefault="00921337" w:rsidP="007D02D7">
                            <w:pPr>
                              <w:pStyle w:val="NormalWeb"/>
                              <w:spacing w:before="0" w:beforeAutospacing="0" w:after="0" w:afterAutospacing="0"/>
                              <w:jc w:val="both"/>
                            </w:pPr>
                            <w:r>
                              <w:rPr>
                                <w:rFonts w:ascii="Arial" w:hAnsi="Arial" w:cs="Arial"/>
                                <w:b/>
                                <w:bCs/>
                                <w:color w:val="000000" w:themeColor="text1"/>
                                <w:kern w:val="24"/>
                              </w:rPr>
                              <w:t>Sexo</w:t>
                            </w:r>
                            <w:r>
                              <w:rPr>
                                <w:rFonts w:ascii="Arial" w:hAnsi="Arial" w:cs="Arial"/>
                                <w:color w:val="000000" w:themeColor="text1"/>
                                <w:kern w:val="24"/>
                              </w:rPr>
                              <w:t xml:space="preserve"> de los sujetos del estudio: </w:t>
                            </w:r>
                            <w:r>
                              <w:rPr>
                                <w:rFonts w:ascii="Arial" w:hAnsi="Arial" w:cs="Arial"/>
                                <w:b/>
                                <w:bCs/>
                                <w:color w:val="000000" w:themeColor="text1"/>
                                <w:kern w:val="24"/>
                              </w:rPr>
                              <w:t>Diagnóstico de las conductas antisociales en el Área Metropolitana de Monterrey (AMM) 1999.</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id="10 Rectángulo" o:spid="_x0000_s1030" style="position:absolute;margin-left:0;margin-top:76.3pt;width:468.2pt;height:48.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" filled="f" stroked="f">
                <v:path arrowok="t"/>
                <v:textbox style="mso-fit-shape-to-text:t">
                  <w:txbxContent>
                    <w:p w:rsidR="00921337" w:rsidRDefault="00921337" w:rsidP="007D02D7">
                      <w:pPr>
                        <w:pStyle w:val="NormalWeb"/>
                        <w:spacing w:before="0" w:beforeAutospacing="0" w:after="0" w:afterAutospacing="0"/>
                        <w:jc w:val="center"/>
                      </w:pPr>
                      <w:r>
                        <w:rPr>
                          <w:rFonts w:ascii="Arial" w:hAnsi="Arial" w:cs="Arial"/>
                          <w:color w:val="000000" w:themeColor="text1"/>
                          <w:kern w:val="24"/>
                        </w:rPr>
                        <w:t xml:space="preserve">Figura No. 1    </w:t>
                      </w:r>
                    </w:p>
                    <w:p w:rsidR="00921337" w:rsidRDefault="00921337" w:rsidP="007D02D7">
                      <w:pPr>
                        <w:pStyle w:val="NormalWeb"/>
                        <w:spacing w:before="0" w:beforeAutospacing="0" w:after="0" w:afterAutospacing="0"/>
                        <w:jc w:val="both"/>
                      </w:pPr>
                      <w:r>
                        <w:rPr>
                          <w:rFonts w:ascii="Arial" w:hAnsi="Arial" w:cs="Arial"/>
                          <w:b/>
                          <w:bCs/>
                          <w:color w:val="000000" w:themeColor="text1"/>
                          <w:kern w:val="24"/>
                        </w:rPr>
                        <w:t>Sexo</w:t>
                      </w:r>
                      <w:r>
                        <w:rPr>
                          <w:rFonts w:ascii="Arial" w:hAnsi="Arial" w:cs="Arial"/>
                          <w:color w:val="000000" w:themeColor="text1"/>
                          <w:kern w:val="24"/>
                        </w:rPr>
                        <w:t xml:space="preserve"> de los sujetos del estudio: </w:t>
                      </w:r>
                      <w:r>
                        <w:rPr>
                          <w:rFonts w:ascii="Arial" w:hAnsi="Arial" w:cs="Arial"/>
                          <w:b/>
                          <w:bCs/>
                          <w:color w:val="000000" w:themeColor="text1"/>
                          <w:kern w:val="24"/>
                        </w:rPr>
                        <w:t>Diagnóstico de las conductas antisociales en el Área Metropolitana de Monterrey (AMM) 1999.</w:t>
                      </w:r>
                    </w:p>
                  </w:txbxContent>
                </v:textbox>
              </v:rect>
            </w:pict>
          </mc:Fallback>
        </mc:AlternateContent>
      </w: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7D02D7">
      <w:pPr>
        <w:jc w:val="center"/>
      </w:pPr>
      <w:r>
        <w:rPr>
          <w:noProof/>
          <w:lang w:val="es-MX" w:eastAsia="es-MX"/>
        </w:rPr>
        <mc:AlternateContent>
          <mc:Choice Requires="wps">
            <w:drawing>
              <wp:anchor distT="0" distB="0" distL="114300" distR="114300" simplePos="0" relativeHeight="251671552" behindDoc="0" locked="0" layoutInCell="1" allowOverlap="1">
                <wp:simplePos x="0" y="0"/>
                <wp:positionH relativeFrom="margin">
                  <wp:posOffset>571500</wp:posOffset>
                </wp:positionH>
                <wp:positionV relativeFrom="paragraph">
                  <wp:posOffset>2761615</wp:posOffset>
                </wp:positionV>
                <wp:extent cx="4469765" cy="626745"/>
                <wp:effectExtent l="13335" t="12065" r="12700" b="8890"/>
                <wp:wrapNone/>
                <wp:docPr id="12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9765" cy="62674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921337" w:rsidRDefault="00921337" w:rsidP="007D02D7">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7D02D7">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7D02D7">
                            <w:pPr>
                              <w:pStyle w:val="NormalWeb"/>
                              <w:spacing w:before="0" w:beforeAutospacing="0" w:after="0" w:afterAutospacing="0"/>
                            </w:pPr>
                            <w:r>
                              <w:rPr>
                                <w:rFonts w:ascii="Arial" w:hAnsi="Arial" w:cs="Arial"/>
                                <w:color w:val="000000" w:themeColor="text1"/>
                                <w:kern w:val="24"/>
                              </w:rPr>
                              <w:t>Preparatoria No. 16 UANL</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45pt;margin-top:217.45pt;width:351.95pt;height:49.3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" fillcolor="white [3212]" strokecolor="white [3212]">
                <v:textbox style="mso-fit-shape-to-text:t">
                  <w:txbxContent>
                    <w:p w:rsidR="00921337" w:rsidRDefault="00921337" w:rsidP="007D02D7">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7D02D7">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7D02D7">
                      <w:pPr>
                        <w:pStyle w:val="NormalWeb"/>
                        <w:spacing w:before="0" w:beforeAutospacing="0" w:after="0" w:afterAutospacing="0"/>
                      </w:pPr>
                      <w:r>
                        <w:rPr>
                          <w:rFonts w:ascii="Arial" w:hAnsi="Arial" w:cs="Arial"/>
                          <w:color w:val="000000" w:themeColor="text1"/>
                          <w:kern w:val="24"/>
                        </w:rPr>
                        <w:t>Preparatoria No. 16 UANL</w:t>
                      </w:r>
                    </w:p>
                  </w:txbxContent>
                </v:textbox>
                <w10:wrap anchorx="margin"/>
              </v:shape>
            </w:pict>
          </mc:Fallback>
        </mc:AlternateContent>
      </w:r>
      <w:r w:rsidR="007D02D7">
        <w:rPr>
          <w:noProof/>
          <w:lang w:val="es-MX" w:eastAsia="es-MX"/>
        </w:rPr>
        <w:drawing>
          <wp:inline distT="0" distB="0" distL="0" distR="0">
            <wp:extent cx="5492750" cy="316992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92750" cy="3169920"/>
                    </a:xfrm>
                    <a:prstGeom prst="rect">
                      <a:avLst/>
                    </a:prstGeom>
                    <a:noFill/>
                  </pic:spPr>
                </pic:pic>
              </a:graphicData>
            </a:graphic>
          </wp:inline>
        </w:drawing>
      </w:r>
    </w:p>
    <w:p w:rsidR="007D02D7" w:rsidRDefault="007D02D7" w:rsidP="007D02D7">
      <w:pPr>
        <w:jc w:val="center"/>
      </w:pPr>
    </w:p>
    <w:p w:rsidR="007D02D7"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901952" behindDoc="0" locked="0" layoutInCell="1" allowOverlap="1">
                <wp:simplePos x="0" y="0"/>
                <wp:positionH relativeFrom="column">
                  <wp:posOffset>50165</wp:posOffset>
                </wp:positionH>
                <wp:positionV relativeFrom="paragraph">
                  <wp:posOffset>246380</wp:posOffset>
                </wp:positionV>
                <wp:extent cx="5067300" cy="428625"/>
                <wp:effectExtent l="6350" t="9525" r="12700" b="9525"/>
                <wp:wrapNone/>
                <wp:docPr id="1213"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67300" cy="428625"/>
                        </a:xfrm>
                        <a:prstGeom prst="rect">
                          <a:avLst/>
                        </a:prstGeom>
                        <a:solidFill>
                          <a:srgbClr val="FFFFFF"/>
                        </a:solidFill>
                        <a:ln w="9525">
                          <a:solidFill>
                            <a:schemeClr val="bg1">
                              <a:lumMod val="100000"/>
                              <a:lumOff val="0"/>
                            </a:schemeClr>
                          </a:solidFill>
                          <a:miter lim="800000"/>
                          <a:headEnd/>
                          <a:tailEnd/>
                        </a:ln>
                      </wps:spPr>
                      <wps:txbx>
                        <w:txbxContent>
                          <w:p w:rsidR="00921337" w:rsidRDefault="00921337" w:rsidP="00331B82">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331B82"/>
                          <w:p w:rsidR="00921337" w:rsidRDefault="009213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9" o:spid="_x0000_s1032" style="position:absolute;margin-left:3.95pt;margin-top:19.4pt;width:399pt;height:33.7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" strokecolor="white [3212]">
                <v:textbox>
                  <w:txbxContent>
                    <w:p w:rsidR="00921337" w:rsidRDefault="00921337" w:rsidP="00331B82">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331B82"/>
                    <w:p w:rsidR="00921337" w:rsidRDefault="00921337"/>
                  </w:txbxContent>
                </v:textbox>
              </v:rect>
            </w:pict>
          </mc:Fallback>
        </mc:AlternateContent>
      </w:r>
    </w:p>
    <w:p w:rsidR="007D02D7" w:rsidRDefault="007D02D7" w:rsidP="007D02D7"/>
    <w:p w:rsidR="007D02D7" w:rsidRDefault="007D02D7" w:rsidP="007D02D7">
      <w:r>
        <w:rPr>
          <w:noProof/>
          <w:lang w:val="es-MX" w:eastAsia="es-MX"/>
        </w:rPr>
        <w:lastRenderedPageBreak/>
        <w:drawing>
          <wp:anchor distT="0" distB="0" distL="114300" distR="114300" simplePos="0" relativeHeight="251672576" behindDoc="0" locked="0" layoutInCell="1" allowOverlap="1">
            <wp:simplePos x="0" y="0"/>
            <wp:positionH relativeFrom="column">
              <wp:posOffset>5351780</wp:posOffset>
            </wp:positionH>
            <wp:positionV relativeFrom="paragraph">
              <wp:posOffset>0</wp:posOffset>
            </wp:positionV>
            <wp:extent cx="587220" cy="587221"/>
            <wp:effectExtent l="0" t="0" r="3810" b="3810"/>
            <wp:wrapNone/>
            <wp:docPr id="25"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sidR="00FD199C">
        <w:rPr>
          <w:noProof/>
          <w:lang w:val="es-MX" w:eastAsia="es-MX"/>
        </w:rPr>
        <mc:AlternateContent>
          <mc:Choice Requires="wps">
            <w:drawing>
              <wp:anchor distT="4294967295" distB="4294967295" distL="114300" distR="114300" simplePos="0" relativeHeight="251673600" behindDoc="0" locked="0" layoutInCell="1" allowOverlap="1">
                <wp:simplePos x="0" y="0"/>
                <wp:positionH relativeFrom="column">
                  <wp:posOffset>5080</wp:posOffset>
                </wp:positionH>
                <wp:positionV relativeFrom="paragraph">
                  <wp:posOffset>847724</wp:posOffset>
                </wp:positionV>
                <wp:extent cx="5940425" cy="0"/>
                <wp:effectExtent l="0" t="38100" r="22225" b="19050"/>
                <wp:wrapNone/>
                <wp:docPr id="1212"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7F89C5" id="8 Conector recto"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pt,66.75pt" to="468.1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" strokecolor="#0070c0" strokeweight="6pt">
                <v:stroke joinstyle="miter"/>
                <o:lock v:ext="edit" shapetype="f"/>
              </v:line>
            </w:pict>
          </mc:Fallback>
        </mc:AlternateContent>
      </w:r>
      <w:r>
        <w:rPr>
          <w:noProof/>
          <w:lang w:val="es-MX" w:eastAsia="es-MX"/>
        </w:rPr>
        <w:drawing>
          <wp:anchor distT="0" distB="0" distL="114300" distR="114300" simplePos="0" relativeHeight="251674624" behindDoc="0" locked="0" layoutInCell="1" allowOverlap="1">
            <wp:simplePos x="0" y="0"/>
            <wp:positionH relativeFrom="column">
              <wp:posOffset>55245</wp:posOffset>
            </wp:positionH>
            <wp:positionV relativeFrom="paragraph">
              <wp:posOffset>161925</wp:posOffset>
            </wp:positionV>
            <wp:extent cx="1516266" cy="482631"/>
            <wp:effectExtent l="0" t="0" r="8255" b="0"/>
            <wp:wrapNone/>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r>
        <w:rPr>
          <w:noProof/>
          <w:lang w:val="es-MX" w:eastAsia="es-MX"/>
        </w:rPr>
        <w:drawing>
          <wp:anchor distT="0" distB="0" distL="114300" distR="114300" simplePos="0" relativeHeight="251676672" behindDoc="0" locked="0" layoutInCell="1" allowOverlap="1">
            <wp:simplePos x="0" y="0"/>
            <wp:positionH relativeFrom="column">
              <wp:posOffset>719455</wp:posOffset>
            </wp:positionH>
            <wp:positionV relativeFrom="paragraph">
              <wp:posOffset>2969895</wp:posOffset>
            </wp:positionV>
            <wp:extent cx="4500501" cy="2376262"/>
            <wp:effectExtent l="0" t="0" r="0" b="0"/>
            <wp:wrapNone/>
            <wp:docPr id="28"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12" cstate="print"/>
                    <a:stretch>
                      <a:fillRect/>
                    </a:stretch>
                  </pic:blipFill>
                  <pic:spPr>
                    <a:xfrm>
                      <a:off x="0" y="0"/>
                      <a:ext cx="4500501" cy="2376262"/>
                    </a:xfrm>
                    <a:prstGeom prst="rect">
                      <a:avLst/>
                    </a:prstGeom>
                  </pic:spPr>
                </pic:pic>
              </a:graphicData>
            </a:graphic>
          </wp:anchor>
        </w:drawing>
      </w:r>
    </w:p>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675648" behindDoc="0" locked="0" layoutInCell="1" allowOverlap="1">
                <wp:simplePos x="0" y="0"/>
                <wp:positionH relativeFrom="margin">
                  <wp:align>left</wp:align>
                </wp:positionH>
                <wp:positionV relativeFrom="paragraph">
                  <wp:posOffset>196215</wp:posOffset>
                </wp:positionV>
                <wp:extent cx="5946140" cy="617220"/>
                <wp:effectExtent l="0" t="0" r="0" b="0"/>
                <wp:wrapNone/>
                <wp:docPr id="1211" name="9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6140" cy="617220"/>
                        </a:xfrm>
                        <a:prstGeom prst="rect">
                          <a:avLst/>
                        </a:prstGeom>
                      </wps:spPr>
                      <wps:txbx>
                        <w:txbxContent>
                          <w:p w:rsidR="00921337" w:rsidRPr="000F74DB" w:rsidRDefault="00921337" w:rsidP="007D02D7">
                            <w:pPr>
                              <w:pStyle w:val="NormalWeb"/>
                              <w:spacing w:before="0" w:beforeAutospacing="0" w:after="0" w:afterAutospacing="0"/>
                              <w:jc w:val="center"/>
                              <w:rPr>
                                <w:rFonts w:ascii="Arial" w:hAnsi="Arial" w:cs="Arial"/>
                              </w:rPr>
                            </w:pPr>
                            <w:r w:rsidRPr="000F74DB">
                              <w:rPr>
                                <w:rFonts w:ascii="Arial" w:hAnsi="Arial" w:cs="Arial"/>
                                <w:color w:val="000000" w:themeColor="text1"/>
                                <w:kern w:val="24"/>
                              </w:rPr>
                              <w:t xml:space="preserve">Tabla No. 2 </w:t>
                            </w:r>
                          </w:p>
                          <w:p w:rsidR="00921337" w:rsidRPr="000F74DB" w:rsidRDefault="00921337" w:rsidP="007D02D7">
                            <w:pPr>
                              <w:pStyle w:val="NormalWeb"/>
                              <w:spacing w:before="0" w:beforeAutospacing="0" w:after="0" w:afterAutospacing="0"/>
                              <w:jc w:val="both"/>
                              <w:rPr>
                                <w:rFonts w:ascii="Arial" w:hAnsi="Arial" w:cs="Arial"/>
                                <w:b/>
                              </w:rPr>
                            </w:pPr>
                            <w:r w:rsidRPr="000F74DB">
                              <w:rPr>
                                <w:rFonts w:ascii="Arial" w:hAnsi="Arial" w:cs="Arial"/>
                                <w:color w:val="000000" w:themeColor="text1"/>
                                <w:kern w:val="24"/>
                              </w:rPr>
                              <w:t xml:space="preserve"> Rango de </w:t>
                            </w:r>
                            <w:r w:rsidRPr="000F74DB">
                              <w:rPr>
                                <w:rFonts w:ascii="Arial" w:hAnsi="Arial" w:cs="Arial"/>
                                <w:b/>
                                <w:color w:val="000000" w:themeColor="text1"/>
                                <w:kern w:val="24"/>
                              </w:rPr>
                              <w:t>edad</w:t>
                            </w:r>
                            <w:r>
                              <w:rPr>
                                <w:rFonts w:ascii="Arial" w:hAnsi="Arial" w:cs="Arial"/>
                                <w:color w:val="000000" w:themeColor="text1"/>
                                <w:kern w:val="24"/>
                              </w:rPr>
                              <w:t xml:space="preserve"> de los sujetos del estudio</w:t>
                            </w:r>
                            <w:r w:rsidRPr="000F74DB">
                              <w:rPr>
                                <w:rFonts w:ascii="Arial" w:hAnsi="Arial" w:cs="Arial"/>
                                <w:color w:val="000000" w:themeColor="text1"/>
                                <w:kern w:val="24"/>
                              </w:rPr>
                              <w:t xml:space="preserve">: </w:t>
                            </w:r>
                            <w:r w:rsidRPr="000F74DB">
                              <w:rPr>
                                <w:rFonts w:ascii="Arial" w:hAnsi="Arial" w:cs="Arial"/>
                                <w:b/>
                                <w:color w:val="000000" w:themeColor="text1"/>
                                <w:kern w:val="24"/>
                              </w:rPr>
                              <w:t>Diagnostico de las conductas antisociales en el Área Metropolitana de Monterrey (AMM) 1999.</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id="9 Rectángulo" o:spid="_x0000_s1033" style="position:absolute;margin-left:0;margin-top:15.45pt;width:468.2pt;height:48.6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" filled="f" stroked="f">
                <v:path arrowok="t"/>
                <v:textbox style="mso-fit-shape-to-text:t">
                  <w:txbxContent>
                    <w:p w:rsidR="00921337" w:rsidRPr="000F74DB" w:rsidRDefault="00921337" w:rsidP="007D02D7">
                      <w:pPr>
                        <w:pStyle w:val="NormalWeb"/>
                        <w:spacing w:before="0" w:beforeAutospacing="0" w:after="0" w:afterAutospacing="0"/>
                        <w:jc w:val="center"/>
                        <w:rPr>
                          <w:rFonts w:ascii="Arial" w:hAnsi="Arial" w:cs="Arial"/>
                        </w:rPr>
                      </w:pPr>
                      <w:r w:rsidRPr="000F74DB">
                        <w:rPr>
                          <w:rFonts w:ascii="Arial" w:hAnsi="Arial" w:cs="Arial"/>
                          <w:color w:val="000000" w:themeColor="text1"/>
                          <w:kern w:val="24"/>
                        </w:rPr>
                        <w:t xml:space="preserve">Tabla No. 2 </w:t>
                      </w:r>
                    </w:p>
                    <w:p w:rsidR="00921337" w:rsidRPr="000F74DB" w:rsidRDefault="00921337" w:rsidP="007D02D7">
                      <w:pPr>
                        <w:pStyle w:val="NormalWeb"/>
                        <w:spacing w:before="0" w:beforeAutospacing="0" w:after="0" w:afterAutospacing="0"/>
                        <w:jc w:val="both"/>
                        <w:rPr>
                          <w:rFonts w:ascii="Arial" w:hAnsi="Arial" w:cs="Arial"/>
                          <w:b/>
                        </w:rPr>
                      </w:pPr>
                      <w:r w:rsidRPr="000F74DB">
                        <w:rPr>
                          <w:rFonts w:ascii="Arial" w:hAnsi="Arial" w:cs="Arial"/>
                          <w:color w:val="000000" w:themeColor="text1"/>
                          <w:kern w:val="24"/>
                        </w:rPr>
                        <w:t xml:space="preserve"> Rango de </w:t>
                      </w:r>
                      <w:r w:rsidRPr="000F74DB">
                        <w:rPr>
                          <w:rFonts w:ascii="Arial" w:hAnsi="Arial" w:cs="Arial"/>
                          <w:b/>
                          <w:color w:val="000000" w:themeColor="text1"/>
                          <w:kern w:val="24"/>
                        </w:rPr>
                        <w:t>edad</w:t>
                      </w:r>
                      <w:r>
                        <w:rPr>
                          <w:rFonts w:ascii="Arial" w:hAnsi="Arial" w:cs="Arial"/>
                          <w:color w:val="000000" w:themeColor="text1"/>
                          <w:kern w:val="24"/>
                        </w:rPr>
                        <w:t xml:space="preserve"> de los sujetos del estudio</w:t>
                      </w:r>
                      <w:r w:rsidRPr="000F74DB">
                        <w:rPr>
                          <w:rFonts w:ascii="Arial" w:hAnsi="Arial" w:cs="Arial"/>
                          <w:color w:val="000000" w:themeColor="text1"/>
                          <w:kern w:val="24"/>
                        </w:rPr>
                        <w:t xml:space="preserve">: </w:t>
                      </w:r>
                      <w:r w:rsidRPr="000F74DB">
                        <w:rPr>
                          <w:rFonts w:ascii="Arial" w:hAnsi="Arial" w:cs="Arial"/>
                          <w:b/>
                          <w:color w:val="000000" w:themeColor="text1"/>
                          <w:kern w:val="24"/>
                        </w:rPr>
                        <w:t>Diagnostico de las conductas antisociales en el Área Metropolitana de Monterrey (AMM) 1999.</w:t>
                      </w:r>
                    </w:p>
                  </w:txbxContent>
                </v:textbox>
                <w10:wrap anchorx="margin"/>
              </v:rect>
            </w:pict>
          </mc:Fallback>
        </mc:AlternateContent>
      </w: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678720" behindDoc="0" locked="0" layoutInCell="1" allowOverlap="1">
                <wp:simplePos x="0" y="0"/>
                <wp:positionH relativeFrom="column">
                  <wp:posOffset>908050</wp:posOffset>
                </wp:positionH>
                <wp:positionV relativeFrom="paragraph">
                  <wp:posOffset>283845</wp:posOffset>
                </wp:positionV>
                <wp:extent cx="4127500" cy="617220"/>
                <wp:effectExtent l="0" t="0" r="0" b="0"/>
                <wp:wrapNone/>
                <wp:docPr id="1210" name="1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0" cy="617220"/>
                        </a:xfrm>
                        <a:prstGeom prst="rect">
                          <a:avLst/>
                        </a:prstGeom>
                        <a:noFill/>
                      </wps:spPr>
                      <wps:txbx>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margin-left:71.5pt;margin-top:22.35pt;width:325pt;height:48.6pt;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" filled="f" stroked="f">
                <v:path arrowok="t"/>
                <v:textbox style="mso-fit-shape-to-text:t">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v:textbox>
              </v:shape>
            </w:pict>
          </mc:Fallback>
        </mc:AlternateContent>
      </w: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881472" behindDoc="0" locked="0" layoutInCell="1" allowOverlap="1">
                <wp:simplePos x="0" y="0"/>
                <wp:positionH relativeFrom="column">
                  <wp:posOffset>374650</wp:posOffset>
                </wp:positionH>
                <wp:positionV relativeFrom="paragraph">
                  <wp:posOffset>273685</wp:posOffset>
                </wp:positionV>
                <wp:extent cx="4898390" cy="266700"/>
                <wp:effectExtent l="0" t="0" r="0" b="0"/>
                <wp:wrapNone/>
                <wp:docPr id="1209" name="9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8390" cy="266700"/>
                        </a:xfrm>
                        <a:prstGeom prst="rect">
                          <a:avLst/>
                        </a:prstGeom>
                        <a:noFill/>
                      </wps:spPr>
                      <wps:txbx>
                        <w:txbxContent>
                          <w:p w:rsidR="00921337" w:rsidRDefault="00921337" w:rsidP="007714AD">
                            <w:pPr>
                              <w:pStyle w:val="NormalWeb"/>
                              <w:spacing w:before="0" w:beforeAutospacing="0" w:after="0" w:afterAutospacing="0"/>
                              <w:jc w:val="center"/>
                            </w:pPr>
                            <w:r>
                              <w:rPr>
                                <w:rFonts w:ascii="Arial" w:hAnsi="Arial" w:cs="Arial"/>
                                <w:color w:val="000000" w:themeColor="text1"/>
                                <w:kern w:val="24"/>
                              </w:rPr>
                              <w:t>Informe Preliminar</w:t>
                            </w:r>
                            <w:r w:rsidRPr="007714AD">
                              <w:rPr>
                                <w:rFonts w:ascii="Arial" w:hAnsi="Arial" w:cs="Arial"/>
                                <w:color w:val="000000" w:themeColor="text1"/>
                                <w:kern w:val="24"/>
                              </w:rPr>
                              <w:t xml:space="preserve"> ONU - UNICEF Rio de Janeiro, Brasil - Julio 2000</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margin-left:29.5pt;margin-top:21.55pt;width:385.7pt;height:21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" filled="f" stroked="f">
                <v:path arrowok="t"/>
                <v:textbox style="mso-fit-shape-to-text:t">
                  <w:txbxContent>
                    <w:p w:rsidR="00921337" w:rsidRDefault="00921337" w:rsidP="007714AD">
                      <w:pPr>
                        <w:pStyle w:val="NormalWeb"/>
                        <w:spacing w:before="0" w:beforeAutospacing="0" w:after="0" w:afterAutospacing="0"/>
                        <w:jc w:val="center"/>
                      </w:pPr>
                      <w:r>
                        <w:rPr>
                          <w:rFonts w:ascii="Arial" w:hAnsi="Arial" w:cs="Arial"/>
                          <w:color w:val="000000" w:themeColor="text1"/>
                          <w:kern w:val="24"/>
                        </w:rPr>
                        <w:t>Informe Preliminar</w:t>
                      </w:r>
                      <w:r w:rsidRPr="007714AD">
                        <w:rPr>
                          <w:rFonts w:ascii="Arial" w:hAnsi="Arial" w:cs="Arial"/>
                          <w:color w:val="000000" w:themeColor="text1"/>
                          <w:kern w:val="24"/>
                        </w:rPr>
                        <w:t xml:space="preserve"> ONU - UNICEF Rio de Janeiro, Brasil - Julio 2000</w:t>
                      </w:r>
                    </w:p>
                  </w:txbxContent>
                </v:textbox>
              </v:shape>
            </w:pict>
          </mc:Fallback>
        </mc:AlternateContent>
      </w:r>
    </w:p>
    <w:p w:rsidR="007D02D7" w:rsidRDefault="007D02D7" w:rsidP="007D02D7"/>
    <w:p w:rsidR="007D02D7" w:rsidRDefault="007D02D7" w:rsidP="007D02D7">
      <w:r>
        <w:rPr>
          <w:noProof/>
          <w:lang w:val="es-MX" w:eastAsia="es-MX"/>
        </w:rPr>
        <w:lastRenderedPageBreak/>
        <w:drawing>
          <wp:anchor distT="0" distB="0" distL="114300" distR="114300" simplePos="0" relativeHeight="251679744" behindDoc="0" locked="0" layoutInCell="1" allowOverlap="1">
            <wp:simplePos x="0" y="0"/>
            <wp:positionH relativeFrom="column">
              <wp:posOffset>5351780</wp:posOffset>
            </wp:positionH>
            <wp:positionV relativeFrom="paragraph">
              <wp:posOffset>0</wp:posOffset>
            </wp:positionV>
            <wp:extent cx="587220" cy="587221"/>
            <wp:effectExtent l="0" t="0" r="3810" b="3810"/>
            <wp:wrapNone/>
            <wp:docPr id="32"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sidR="00FD199C">
        <w:rPr>
          <w:noProof/>
          <w:lang w:val="es-MX" w:eastAsia="es-MX"/>
        </w:rPr>
        <mc:AlternateContent>
          <mc:Choice Requires="wps">
            <w:drawing>
              <wp:anchor distT="4294967295" distB="4294967295" distL="114300" distR="114300" simplePos="0" relativeHeight="251680768" behindDoc="0" locked="0" layoutInCell="1" allowOverlap="1">
                <wp:simplePos x="0" y="0"/>
                <wp:positionH relativeFrom="column">
                  <wp:posOffset>5080</wp:posOffset>
                </wp:positionH>
                <wp:positionV relativeFrom="paragraph">
                  <wp:posOffset>847724</wp:posOffset>
                </wp:positionV>
                <wp:extent cx="5940425" cy="0"/>
                <wp:effectExtent l="0" t="38100" r="22225" b="19050"/>
                <wp:wrapNone/>
                <wp:docPr id="1208"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7BD4974" id="8 Conector recto"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pt,66.75pt" to="468.1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" strokecolor="#0070c0" strokeweight="6pt">
                <v:stroke joinstyle="miter"/>
                <o:lock v:ext="edit" shapetype="f"/>
              </v:line>
            </w:pict>
          </mc:Fallback>
        </mc:AlternateContent>
      </w:r>
      <w:r>
        <w:rPr>
          <w:noProof/>
          <w:lang w:val="es-MX" w:eastAsia="es-MX"/>
        </w:rPr>
        <w:drawing>
          <wp:anchor distT="0" distB="0" distL="114300" distR="114300" simplePos="0" relativeHeight="251681792" behindDoc="0" locked="0" layoutInCell="1" allowOverlap="1">
            <wp:simplePos x="0" y="0"/>
            <wp:positionH relativeFrom="column">
              <wp:posOffset>55245</wp:posOffset>
            </wp:positionH>
            <wp:positionV relativeFrom="paragraph">
              <wp:posOffset>161925</wp:posOffset>
            </wp:positionV>
            <wp:extent cx="1516266" cy="482631"/>
            <wp:effectExtent l="0" t="0" r="8255" b="0"/>
            <wp:wrapNone/>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p>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682816" behindDoc="0" locked="0" layoutInCell="1" allowOverlap="1">
                <wp:simplePos x="0" y="0"/>
                <wp:positionH relativeFrom="margin">
                  <wp:align>left</wp:align>
                </wp:positionH>
                <wp:positionV relativeFrom="paragraph">
                  <wp:posOffset>238125</wp:posOffset>
                </wp:positionV>
                <wp:extent cx="5946140" cy="617220"/>
                <wp:effectExtent l="0" t="0" r="0" b="0"/>
                <wp:wrapNone/>
                <wp:docPr id="1207" name="14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6140" cy="617220"/>
                        </a:xfrm>
                        <a:prstGeom prst="rect">
                          <a:avLst/>
                        </a:prstGeom>
                      </wps:spPr>
                      <wps:txbx>
                        <w:txbxContent>
                          <w:p w:rsidR="00921337" w:rsidRPr="00342A3F" w:rsidRDefault="00921337" w:rsidP="007D02D7">
                            <w:pPr>
                              <w:pStyle w:val="NormalWeb"/>
                              <w:spacing w:before="0" w:beforeAutospacing="0" w:after="0" w:afterAutospacing="0"/>
                              <w:jc w:val="center"/>
                              <w:rPr>
                                <w:rFonts w:ascii="Arial" w:hAnsi="Arial" w:cs="Arial"/>
                              </w:rPr>
                            </w:pPr>
                            <w:r w:rsidRPr="00342A3F">
                              <w:rPr>
                                <w:rFonts w:ascii="Arial" w:hAnsi="Arial" w:cs="Arial"/>
                                <w:color w:val="000000" w:themeColor="text1"/>
                                <w:kern w:val="24"/>
                              </w:rPr>
                              <w:t xml:space="preserve">Figura No. 2  </w:t>
                            </w:r>
                          </w:p>
                          <w:p w:rsidR="00921337" w:rsidRPr="00342A3F" w:rsidRDefault="00921337" w:rsidP="007D02D7">
                            <w:pPr>
                              <w:pStyle w:val="NormalWeb"/>
                              <w:spacing w:before="0" w:beforeAutospacing="0" w:after="0" w:afterAutospacing="0"/>
                              <w:jc w:val="both"/>
                              <w:rPr>
                                <w:rFonts w:ascii="Arial" w:hAnsi="Arial" w:cs="Arial"/>
                                <w:b/>
                              </w:rPr>
                            </w:pPr>
                            <w:r w:rsidRPr="00342A3F">
                              <w:rPr>
                                <w:rFonts w:ascii="Arial" w:hAnsi="Arial" w:cs="Arial"/>
                                <w:color w:val="000000" w:themeColor="text1"/>
                                <w:kern w:val="24"/>
                              </w:rPr>
                              <w:t xml:space="preserve"> Rango de </w:t>
                            </w:r>
                            <w:r w:rsidRPr="00342A3F">
                              <w:rPr>
                                <w:rFonts w:ascii="Arial" w:hAnsi="Arial" w:cs="Arial"/>
                                <w:b/>
                                <w:color w:val="000000" w:themeColor="text1"/>
                                <w:kern w:val="24"/>
                              </w:rPr>
                              <w:t>edad</w:t>
                            </w:r>
                            <w:r>
                              <w:rPr>
                                <w:rFonts w:ascii="Arial" w:hAnsi="Arial" w:cs="Arial"/>
                                <w:color w:val="000000" w:themeColor="text1"/>
                                <w:kern w:val="24"/>
                              </w:rPr>
                              <w:t xml:space="preserve"> de los sujetos del estudio</w:t>
                            </w:r>
                            <w:r w:rsidRPr="00342A3F">
                              <w:rPr>
                                <w:rFonts w:ascii="Arial" w:hAnsi="Arial" w:cs="Arial"/>
                                <w:color w:val="000000" w:themeColor="text1"/>
                                <w:kern w:val="24"/>
                              </w:rPr>
                              <w:t xml:space="preserve">: </w:t>
                            </w:r>
                            <w:r w:rsidRPr="00342A3F">
                              <w:rPr>
                                <w:rFonts w:ascii="Arial" w:hAnsi="Arial" w:cs="Arial"/>
                                <w:b/>
                                <w:color w:val="000000" w:themeColor="text1"/>
                                <w:kern w:val="24"/>
                              </w:rPr>
                              <w:t>Diagnostico de las conductas antisociales en el Área Metropolitana de Monterrey (AMM) 1999.</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id="14 Rectángulo" o:spid="_x0000_s1036" style="position:absolute;margin-left:0;margin-top:18.75pt;width:468.2pt;height:48.6pt;z-index:251682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" filled="f" stroked="f">
                <v:path arrowok="t"/>
                <v:textbox style="mso-fit-shape-to-text:t">
                  <w:txbxContent>
                    <w:p w:rsidR="00921337" w:rsidRPr="00342A3F" w:rsidRDefault="00921337" w:rsidP="007D02D7">
                      <w:pPr>
                        <w:pStyle w:val="NormalWeb"/>
                        <w:spacing w:before="0" w:beforeAutospacing="0" w:after="0" w:afterAutospacing="0"/>
                        <w:jc w:val="center"/>
                        <w:rPr>
                          <w:rFonts w:ascii="Arial" w:hAnsi="Arial" w:cs="Arial"/>
                        </w:rPr>
                      </w:pPr>
                      <w:r w:rsidRPr="00342A3F">
                        <w:rPr>
                          <w:rFonts w:ascii="Arial" w:hAnsi="Arial" w:cs="Arial"/>
                          <w:color w:val="000000" w:themeColor="text1"/>
                          <w:kern w:val="24"/>
                        </w:rPr>
                        <w:t xml:space="preserve">Figura No. 2  </w:t>
                      </w:r>
                    </w:p>
                    <w:p w:rsidR="00921337" w:rsidRPr="00342A3F" w:rsidRDefault="00921337" w:rsidP="007D02D7">
                      <w:pPr>
                        <w:pStyle w:val="NormalWeb"/>
                        <w:spacing w:before="0" w:beforeAutospacing="0" w:after="0" w:afterAutospacing="0"/>
                        <w:jc w:val="both"/>
                        <w:rPr>
                          <w:rFonts w:ascii="Arial" w:hAnsi="Arial" w:cs="Arial"/>
                          <w:b/>
                        </w:rPr>
                      </w:pPr>
                      <w:r w:rsidRPr="00342A3F">
                        <w:rPr>
                          <w:rFonts w:ascii="Arial" w:hAnsi="Arial" w:cs="Arial"/>
                          <w:color w:val="000000" w:themeColor="text1"/>
                          <w:kern w:val="24"/>
                        </w:rPr>
                        <w:t xml:space="preserve"> Rango de </w:t>
                      </w:r>
                      <w:r w:rsidRPr="00342A3F">
                        <w:rPr>
                          <w:rFonts w:ascii="Arial" w:hAnsi="Arial" w:cs="Arial"/>
                          <w:b/>
                          <w:color w:val="000000" w:themeColor="text1"/>
                          <w:kern w:val="24"/>
                        </w:rPr>
                        <w:t>edad</w:t>
                      </w:r>
                      <w:r>
                        <w:rPr>
                          <w:rFonts w:ascii="Arial" w:hAnsi="Arial" w:cs="Arial"/>
                          <w:color w:val="000000" w:themeColor="text1"/>
                          <w:kern w:val="24"/>
                        </w:rPr>
                        <w:t xml:space="preserve"> de los sujetos del estudio</w:t>
                      </w:r>
                      <w:r w:rsidRPr="00342A3F">
                        <w:rPr>
                          <w:rFonts w:ascii="Arial" w:hAnsi="Arial" w:cs="Arial"/>
                          <w:color w:val="000000" w:themeColor="text1"/>
                          <w:kern w:val="24"/>
                        </w:rPr>
                        <w:t xml:space="preserve">: </w:t>
                      </w:r>
                      <w:r w:rsidRPr="00342A3F">
                        <w:rPr>
                          <w:rFonts w:ascii="Arial" w:hAnsi="Arial" w:cs="Arial"/>
                          <w:b/>
                          <w:color w:val="000000" w:themeColor="text1"/>
                          <w:kern w:val="24"/>
                        </w:rPr>
                        <w:t>Diagnostico de las conductas antisociales en el Área Metropolitana de Monterrey (AMM) 1999.</w:t>
                      </w:r>
                    </w:p>
                  </w:txbxContent>
                </v:textbox>
                <w10:wrap anchorx="margin"/>
              </v:rect>
            </w:pict>
          </mc:Fallback>
        </mc:AlternateContent>
      </w:r>
    </w:p>
    <w:p w:rsidR="007D02D7" w:rsidRDefault="007D02D7" w:rsidP="007D02D7">
      <w:pPr>
        <w:rPr>
          <w:noProof/>
          <w:lang w:eastAsia="es-MX"/>
        </w:rPr>
      </w:pPr>
    </w:p>
    <w:p w:rsidR="007D02D7" w:rsidRDefault="007D02D7" w:rsidP="007D02D7">
      <w:pPr>
        <w:rPr>
          <w:noProof/>
          <w:lang w:eastAsia="es-MX"/>
        </w:rPr>
      </w:pPr>
    </w:p>
    <w:p w:rsidR="007D02D7" w:rsidRDefault="007D02D7" w:rsidP="007D02D7">
      <w:pPr>
        <w:rPr>
          <w:noProof/>
          <w:lang w:eastAsia="es-MX"/>
        </w:rPr>
      </w:pPr>
    </w:p>
    <w:p w:rsidR="007D02D7" w:rsidRDefault="007D02D7" w:rsidP="007D02D7">
      <w:pPr>
        <w:rPr>
          <w:noProof/>
          <w:lang w:eastAsia="es-MX"/>
        </w:rPr>
      </w:pPr>
    </w:p>
    <w:p w:rsidR="007D02D7" w:rsidRDefault="007D02D7" w:rsidP="007D02D7">
      <w:pPr>
        <w:rPr>
          <w:noProof/>
          <w:lang w:eastAsia="es-MX"/>
        </w:rPr>
      </w:pPr>
    </w:p>
    <w:p w:rsidR="007D02D7" w:rsidRDefault="00FD199C" w:rsidP="007D02D7">
      <w:pPr>
        <w:jc w:val="center"/>
        <w:rPr>
          <w:noProof/>
          <w:lang w:eastAsia="es-MX"/>
        </w:rPr>
      </w:pPr>
      <w:r>
        <w:rPr>
          <w:noProof/>
          <w:lang w:val="es-MX" w:eastAsia="es-MX"/>
        </w:rPr>
        <mc:AlternateContent>
          <mc:Choice Requires="wps">
            <w:drawing>
              <wp:anchor distT="0" distB="0" distL="114300" distR="114300" simplePos="0" relativeHeight="251919360" behindDoc="0" locked="0" layoutInCell="1" allowOverlap="1">
                <wp:simplePos x="0" y="0"/>
                <wp:positionH relativeFrom="margin">
                  <wp:posOffset>374650</wp:posOffset>
                </wp:positionH>
                <wp:positionV relativeFrom="paragraph">
                  <wp:posOffset>3025775</wp:posOffset>
                </wp:positionV>
                <wp:extent cx="4469765" cy="626745"/>
                <wp:effectExtent l="6985" t="9525" r="9525" b="11430"/>
                <wp:wrapNone/>
                <wp:docPr id="1206"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9765" cy="62674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921337" w:rsidRDefault="00921337" w:rsidP="00566CB5">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566CB5">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566CB5">
                            <w:pPr>
                              <w:pStyle w:val="NormalWeb"/>
                              <w:spacing w:before="0" w:beforeAutospacing="0" w:after="0" w:afterAutospacing="0"/>
                            </w:pPr>
                            <w:r>
                              <w:rPr>
                                <w:rFonts w:ascii="Arial" w:hAnsi="Arial" w:cs="Arial"/>
                                <w:color w:val="000000" w:themeColor="text1"/>
                                <w:kern w:val="24"/>
                              </w:rPr>
                              <w:t>Preparatoria No. 16 UANL</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2" o:spid="_x0000_s1037" type="#_x0000_t202" style="position:absolute;left:0;text-align:left;margin-left:29.5pt;margin-top:238.25pt;width:351.95pt;height:49.35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" fillcolor="white [3212]" strokecolor="white [3212]">
                <v:textbox style="mso-fit-shape-to-text:t">
                  <w:txbxContent>
                    <w:p w:rsidR="00921337" w:rsidRDefault="00921337" w:rsidP="00566CB5">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566CB5">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566CB5">
                      <w:pPr>
                        <w:pStyle w:val="NormalWeb"/>
                        <w:spacing w:before="0" w:beforeAutospacing="0" w:after="0" w:afterAutospacing="0"/>
                      </w:pPr>
                      <w:r>
                        <w:rPr>
                          <w:rFonts w:ascii="Arial" w:hAnsi="Arial" w:cs="Arial"/>
                          <w:color w:val="000000" w:themeColor="text1"/>
                          <w:kern w:val="24"/>
                        </w:rPr>
                        <w:t>Preparatoria No. 16 UANL</w:t>
                      </w:r>
                    </w:p>
                  </w:txbxContent>
                </v:textbox>
                <w10:wrap anchorx="margin"/>
              </v:shape>
            </w:pict>
          </mc:Fallback>
        </mc:AlternateContent>
      </w:r>
      <w:r w:rsidR="007D02D7">
        <w:rPr>
          <w:noProof/>
          <w:lang w:val="es-MX" w:eastAsia="es-MX"/>
        </w:rPr>
        <w:drawing>
          <wp:inline distT="0" distB="0" distL="0" distR="0">
            <wp:extent cx="5547995" cy="349948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47995" cy="3499485"/>
                    </a:xfrm>
                    <a:prstGeom prst="rect">
                      <a:avLst/>
                    </a:prstGeom>
                    <a:noFill/>
                  </pic:spPr>
                </pic:pic>
              </a:graphicData>
            </a:graphic>
          </wp:inline>
        </w:drawing>
      </w:r>
    </w:p>
    <w:p w:rsidR="007D02D7" w:rsidRDefault="007D02D7" w:rsidP="007D02D7">
      <w:pPr>
        <w:rPr>
          <w:noProof/>
          <w:lang w:eastAsia="es-MX"/>
        </w:rPr>
      </w:pP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900928" behindDoc="0" locked="0" layoutInCell="1" allowOverlap="1">
                <wp:simplePos x="0" y="0"/>
                <wp:positionH relativeFrom="column">
                  <wp:posOffset>85090</wp:posOffset>
                </wp:positionH>
                <wp:positionV relativeFrom="paragraph">
                  <wp:posOffset>78740</wp:posOffset>
                </wp:positionV>
                <wp:extent cx="5095875" cy="447675"/>
                <wp:effectExtent l="12700" t="9525" r="6350" b="9525"/>
                <wp:wrapNone/>
                <wp:docPr id="1204"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875" cy="447675"/>
                        </a:xfrm>
                        <a:prstGeom prst="rect">
                          <a:avLst/>
                        </a:prstGeom>
                        <a:solidFill>
                          <a:srgbClr val="FFFFFF"/>
                        </a:solidFill>
                        <a:ln w="9525">
                          <a:solidFill>
                            <a:schemeClr val="bg1">
                              <a:lumMod val="100000"/>
                              <a:lumOff val="0"/>
                            </a:schemeClr>
                          </a:solidFill>
                          <a:miter lim="800000"/>
                          <a:headEnd/>
                          <a:tailEnd/>
                        </a:ln>
                      </wps:spPr>
                      <wps:txb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 o:spid="_x0000_s1038" style="position:absolute;margin-left:6.7pt;margin-top:6.2pt;width:401.25pt;height:35.2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" strokecolor="white [3212]">
                <v:textbo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v:textbox>
              </v:rect>
            </w:pict>
          </mc:Fallback>
        </mc:AlternateContent>
      </w:r>
    </w:p>
    <w:p w:rsidR="007D02D7" w:rsidRDefault="007D02D7" w:rsidP="007D02D7">
      <w:r>
        <w:rPr>
          <w:noProof/>
          <w:lang w:val="es-MX" w:eastAsia="es-MX"/>
        </w:rPr>
        <w:lastRenderedPageBreak/>
        <w:drawing>
          <wp:anchor distT="0" distB="0" distL="114300" distR="114300" simplePos="0" relativeHeight="251684864" behindDoc="0" locked="0" layoutInCell="1" allowOverlap="1">
            <wp:simplePos x="0" y="0"/>
            <wp:positionH relativeFrom="column">
              <wp:posOffset>5351780</wp:posOffset>
            </wp:positionH>
            <wp:positionV relativeFrom="paragraph">
              <wp:posOffset>0</wp:posOffset>
            </wp:positionV>
            <wp:extent cx="587220" cy="587221"/>
            <wp:effectExtent l="0" t="0" r="3810" b="3810"/>
            <wp:wrapNone/>
            <wp:docPr id="39"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sidR="00FD199C">
        <w:rPr>
          <w:noProof/>
          <w:lang w:val="es-MX" w:eastAsia="es-MX"/>
        </w:rPr>
        <mc:AlternateContent>
          <mc:Choice Requires="wps">
            <w:drawing>
              <wp:anchor distT="4294967295" distB="4294967295" distL="114300" distR="114300" simplePos="0" relativeHeight="251685888" behindDoc="0" locked="0" layoutInCell="1" allowOverlap="1">
                <wp:simplePos x="0" y="0"/>
                <wp:positionH relativeFrom="column">
                  <wp:posOffset>5080</wp:posOffset>
                </wp:positionH>
                <wp:positionV relativeFrom="paragraph">
                  <wp:posOffset>847724</wp:posOffset>
                </wp:positionV>
                <wp:extent cx="5940425" cy="0"/>
                <wp:effectExtent l="0" t="38100" r="22225" b="19050"/>
                <wp:wrapNone/>
                <wp:docPr id="1202"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54C935A" id="8 Conector recto" o:spid="_x0000_s1026" style="position:absolute;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pt,66.75pt" to="468.1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" strokecolor="#0070c0" strokeweight="6pt">
                <v:stroke joinstyle="miter"/>
                <o:lock v:ext="edit" shapetype="f"/>
              </v:line>
            </w:pict>
          </mc:Fallback>
        </mc:AlternateContent>
      </w:r>
      <w:r>
        <w:rPr>
          <w:noProof/>
          <w:lang w:val="es-MX" w:eastAsia="es-MX"/>
        </w:rPr>
        <w:drawing>
          <wp:anchor distT="0" distB="0" distL="114300" distR="114300" simplePos="0" relativeHeight="251686912" behindDoc="0" locked="0" layoutInCell="1" allowOverlap="1">
            <wp:simplePos x="0" y="0"/>
            <wp:positionH relativeFrom="column">
              <wp:posOffset>55245</wp:posOffset>
            </wp:positionH>
            <wp:positionV relativeFrom="paragraph">
              <wp:posOffset>161925</wp:posOffset>
            </wp:positionV>
            <wp:extent cx="1516266" cy="482631"/>
            <wp:effectExtent l="0" t="0" r="8255" b="0"/>
            <wp:wrapNone/>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r w:rsidR="00FD199C">
        <w:rPr>
          <w:noProof/>
          <w:lang w:val="es-MX" w:eastAsia="es-MX"/>
        </w:rPr>
        <mc:AlternateContent>
          <mc:Choice Requires="wps">
            <w:drawing>
              <wp:anchor distT="0" distB="0" distL="114300" distR="114300" simplePos="0" relativeHeight="251687936" behindDoc="0" locked="0" layoutInCell="1" allowOverlap="1">
                <wp:simplePos x="0" y="0"/>
                <wp:positionH relativeFrom="column">
                  <wp:posOffset>0</wp:posOffset>
                </wp:positionH>
                <wp:positionV relativeFrom="paragraph">
                  <wp:posOffset>944245</wp:posOffset>
                </wp:positionV>
                <wp:extent cx="5946140" cy="617220"/>
                <wp:effectExtent l="0" t="0" r="0" b="0"/>
                <wp:wrapNone/>
                <wp:docPr id="1201" name="9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6140" cy="617220"/>
                        </a:xfrm>
                        <a:prstGeom prst="rect">
                          <a:avLst/>
                        </a:prstGeom>
                      </wps:spPr>
                      <wps:txbx>
                        <w:txbxContent>
                          <w:p w:rsidR="00921337" w:rsidRPr="00342A3F" w:rsidRDefault="00921337" w:rsidP="007D02D7">
                            <w:pPr>
                              <w:pStyle w:val="NormalWeb"/>
                              <w:spacing w:before="0" w:beforeAutospacing="0" w:after="0" w:afterAutospacing="0"/>
                              <w:jc w:val="center"/>
                              <w:rPr>
                                <w:rFonts w:ascii="Arial" w:hAnsi="Arial" w:cs="Arial"/>
                              </w:rPr>
                            </w:pPr>
                            <w:r w:rsidRPr="00342A3F">
                              <w:rPr>
                                <w:rFonts w:ascii="Arial" w:hAnsi="Arial" w:cs="Arial"/>
                                <w:color w:val="000000" w:themeColor="text1"/>
                                <w:kern w:val="24"/>
                              </w:rPr>
                              <w:t xml:space="preserve">Tabla No. 3  </w:t>
                            </w:r>
                          </w:p>
                          <w:p w:rsidR="00921337" w:rsidRPr="00342A3F" w:rsidRDefault="00921337" w:rsidP="007D02D7">
                            <w:pPr>
                              <w:pStyle w:val="NormalWeb"/>
                              <w:spacing w:before="0" w:beforeAutospacing="0" w:after="0" w:afterAutospacing="0"/>
                              <w:jc w:val="both"/>
                              <w:rPr>
                                <w:rFonts w:ascii="Arial" w:hAnsi="Arial" w:cs="Arial"/>
                              </w:rPr>
                            </w:pPr>
                            <w:r w:rsidRPr="00342A3F">
                              <w:rPr>
                                <w:rFonts w:ascii="Arial" w:hAnsi="Arial" w:cs="Arial"/>
                                <w:b/>
                                <w:color w:val="000000" w:themeColor="text1"/>
                                <w:kern w:val="24"/>
                              </w:rPr>
                              <w:t>Nivel educativo</w:t>
                            </w:r>
                            <w:r w:rsidRPr="00342A3F">
                              <w:rPr>
                                <w:rFonts w:ascii="Arial" w:hAnsi="Arial" w:cs="Arial"/>
                                <w:color w:val="000000" w:themeColor="text1"/>
                                <w:kern w:val="24"/>
                              </w:rPr>
                              <w:t xml:space="preserve"> de los sujetos del estudio:  </w:t>
                            </w:r>
                            <w:r w:rsidRPr="00342A3F">
                              <w:rPr>
                                <w:rFonts w:ascii="Arial" w:hAnsi="Arial" w:cs="Arial"/>
                                <w:b/>
                                <w:color w:val="000000" w:themeColor="text1"/>
                                <w:kern w:val="24"/>
                              </w:rPr>
                              <w:t>Diagnóstico de las conductas antisociales en el Área Metropolitana de Monterrey (AMM) 1999.</w:t>
                            </w:r>
                            <w:r w:rsidRPr="00342A3F">
                              <w:rPr>
                                <w:rFonts w:ascii="Arial" w:hAnsi="Arial" w:cs="Arial"/>
                                <w:color w:val="000000" w:themeColor="text1"/>
                                <w:kern w:val="24"/>
                              </w:rPr>
                              <w:t xml:space="preserve"> </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id="_x0000_s1039" style="position:absolute;margin-left:0;margin-top:74.35pt;width:468.2pt;height:48.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" filled="f" stroked="f">
                <v:path arrowok="t"/>
                <v:textbox style="mso-fit-shape-to-text:t">
                  <w:txbxContent>
                    <w:p w:rsidR="00921337" w:rsidRPr="00342A3F" w:rsidRDefault="00921337" w:rsidP="007D02D7">
                      <w:pPr>
                        <w:pStyle w:val="NormalWeb"/>
                        <w:spacing w:before="0" w:beforeAutospacing="0" w:after="0" w:afterAutospacing="0"/>
                        <w:jc w:val="center"/>
                        <w:rPr>
                          <w:rFonts w:ascii="Arial" w:hAnsi="Arial" w:cs="Arial"/>
                        </w:rPr>
                      </w:pPr>
                      <w:r w:rsidRPr="00342A3F">
                        <w:rPr>
                          <w:rFonts w:ascii="Arial" w:hAnsi="Arial" w:cs="Arial"/>
                          <w:color w:val="000000" w:themeColor="text1"/>
                          <w:kern w:val="24"/>
                        </w:rPr>
                        <w:t xml:space="preserve">Tabla No. 3  </w:t>
                      </w:r>
                    </w:p>
                    <w:p w:rsidR="00921337" w:rsidRPr="00342A3F" w:rsidRDefault="00921337" w:rsidP="007D02D7">
                      <w:pPr>
                        <w:pStyle w:val="NormalWeb"/>
                        <w:spacing w:before="0" w:beforeAutospacing="0" w:after="0" w:afterAutospacing="0"/>
                        <w:jc w:val="both"/>
                        <w:rPr>
                          <w:rFonts w:ascii="Arial" w:hAnsi="Arial" w:cs="Arial"/>
                        </w:rPr>
                      </w:pPr>
                      <w:r w:rsidRPr="00342A3F">
                        <w:rPr>
                          <w:rFonts w:ascii="Arial" w:hAnsi="Arial" w:cs="Arial"/>
                          <w:b/>
                          <w:color w:val="000000" w:themeColor="text1"/>
                          <w:kern w:val="24"/>
                        </w:rPr>
                        <w:t>Nivel educativo</w:t>
                      </w:r>
                      <w:r w:rsidRPr="00342A3F">
                        <w:rPr>
                          <w:rFonts w:ascii="Arial" w:hAnsi="Arial" w:cs="Arial"/>
                          <w:color w:val="000000" w:themeColor="text1"/>
                          <w:kern w:val="24"/>
                        </w:rPr>
                        <w:t xml:space="preserve"> de los sujetos del estudio:  </w:t>
                      </w:r>
                      <w:r w:rsidRPr="00342A3F">
                        <w:rPr>
                          <w:rFonts w:ascii="Arial" w:hAnsi="Arial" w:cs="Arial"/>
                          <w:b/>
                          <w:color w:val="000000" w:themeColor="text1"/>
                          <w:kern w:val="24"/>
                        </w:rPr>
                        <w:t>Diagnóstico de las conductas antisociales en el Área Metropolitana de Monterrey (AMM) 1999.</w:t>
                      </w:r>
                      <w:r w:rsidRPr="00342A3F">
                        <w:rPr>
                          <w:rFonts w:ascii="Arial" w:hAnsi="Arial" w:cs="Arial"/>
                          <w:color w:val="000000" w:themeColor="text1"/>
                          <w:kern w:val="24"/>
                        </w:rPr>
                        <w:t xml:space="preserve"> </w:t>
                      </w:r>
                    </w:p>
                  </w:txbxContent>
                </v:textbox>
              </v:rect>
            </w:pict>
          </mc:Fallback>
        </mc:AlternateContent>
      </w:r>
      <w:r>
        <w:rPr>
          <w:noProof/>
          <w:lang w:val="es-MX" w:eastAsia="es-MX"/>
        </w:rPr>
        <w:drawing>
          <wp:anchor distT="0" distB="0" distL="114300" distR="114300" simplePos="0" relativeHeight="251688960" behindDoc="0" locked="0" layoutInCell="1" allowOverlap="1">
            <wp:simplePos x="0" y="0"/>
            <wp:positionH relativeFrom="column">
              <wp:posOffset>215900</wp:posOffset>
            </wp:positionH>
            <wp:positionV relativeFrom="paragraph">
              <wp:posOffset>3023870</wp:posOffset>
            </wp:positionV>
            <wp:extent cx="5328591" cy="2160241"/>
            <wp:effectExtent l="0" t="0" r="5715" b="0"/>
            <wp:wrapNone/>
            <wp:docPr id="41"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14" cstate="print"/>
                    <a:stretch>
                      <a:fillRect/>
                    </a:stretch>
                  </pic:blipFill>
                  <pic:spPr>
                    <a:xfrm>
                      <a:off x="0" y="0"/>
                      <a:ext cx="5328591" cy="2160241"/>
                    </a:xfrm>
                    <a:prstGeom prst="rect">
                      <a:avLst/>
                    </a:prstGeom>
                  </pic:spPr>
                </pic:pic>
              </a:graphicData>
            </a:graphic>
          </wp:anchor>
        </w:drawing>
      </w:r>
    </w:p>
    <w:p w:rsidR="007D02D7" w:rsidRPr="00342A3F" w:rsidRDefault="007D02D7" w:rsidP="007D02D7"/>
    <w:p w:rsidR="007D02D7" w:rsidRPr="00342A3F" w:rsidRDefault="007D02D7" w:rsidP="007D02D7"/>
    <w:p w:rsidR="007D02D7" w:rsidRPr="00342A3F" w:rsidRDefault="007D02D7" w:rsidP="007D02D7"/>
    <w:p w:rsidR="007D02D7" w:rsidRPr="00342A3F" w:rsidRDefault="007D02D7" w:rsidP="007D02D7"/>
    <w:p w:rsidR="007D02D7" w:rsidRPr="00342A3F" w:rsidRDefault="007D02D7" w:rsidP="007D02D7"/>
    <w:p w:rsidR="007D02D7" w:rsidRPr="00342A3F" w:rsidRDefault="007D02D7" w:rsidP="007D02D7"/>
    <w:p w:rsidR="007D02D7" w:rsidRDefault="007D02D7" w:rsidP="007D02D7"/>
    <w:p w:rsidR="007D02D7" w:rsidRDefault="007D02D7" w:rsidP="007D02D7"/>
    <w:p w:rsidR="007D02D7" w:rsidRPr="00342A3F" w:rsidRDefault="007D02D7" w:rsidP="007D02D7"/>
    <w:p w:rsidR="007D02D7" w:rsidRPr="00342A3F" w:rsidRDefault="007D02D7" w:rsidP="007D02D7"/>
    <w:p w:rsidR="007D02D7" w:rsidRPr="00342A3F" w:rsidRDefault="007D02D7" w:rsidP="007D02D7"/>
    <w:p w:rsidR="007D02D7" w:rsidRPr="00342A3F" w:rsidRDefault="007D02D7" w:rsidP="007D02D7"/>
    <w:p w:rsidR="007D02D7" w:rsidRPr="00342A3F" w:rsidRDefault="007D02D7" w:rsidP="007D02D7"/>
    <w:p w:rsidR="007D02D7" w:rsidRPr="00342A3F" w:rsidRDefault="007D02D7" w:rsidP="007D02D7"/>
    <w:p w:rsidR="007D02D7" w:rsidRPr="00342A3F" w:rsidRDefault="007D02D7" w:rsidP="007D02D7"/>
    <w:p w:rsidR="007D02D7" w:rsidRPr="00342A3F" w:rsidRDefault="007D02D7" w:rsidP="007D02D7"/>
    <w:p w:rsidR="007D02D7" w:rsidRPr="00342A3F" w:rsidRDefault="007D02D7" w:rsidP="007D02D7"/>
    <w:p w:rsidR="007D02D7" w:rsidRPr="00342A3F" w:rsidRDefault="007D02D7" w:rsidP="007D02D7"/>
    <w:p w:rsidR="007D02D7" w:rsidRPr="00342A3F" w:rsidRDefault="00FD199C" w:rsidP="007D02D7">
      <w:r>
        <w:rPr>
          <w:noProof/>
          <w:lang w:val="es-MX" w:eastAsia="es-MX"/>
        </w:rPr>
        <mc:AlternateContent>
          <mc:Choice Requires="wps">
            <w:drawing>
              <wp:anchor distT="0" distB="0" distL="114300" distR="114300" simplePos="0" relativeHeight="251689984" behindDoc="0" locked="0" layoutInCell="1" allowOverlap="1">
                <wp:simplePos x="0" y="0"/>
                <wp:positionH relativeFrom="column">
                  <wp:posOffset>880745</wp:posOffset>
                </wp:positionH>
                <wp:positionV relativeFrom="paragraph">
                  <wp:posOffset>237490</wp:posOffset>
                </wp:positionV>
                <wp:extent cx="4127500" cy="617220"/>
                <wp:effectExtent l="0" t="0" r="0" b="0"/>
                <wp:wrapNone/>
                <wp:docPr id="1200" name="1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0" cy="617220"/>
                        </a:xfrm>
                        <a:prstGeom prst="rect">
                          <a:avLst/>
                        </a:prstGeom>
                        <a:noFill/>
                      </wps:spPr>
                      <wps:txbx>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040" type="#_x0000_t202" style="position:absolute;margin-left:69.35pt;margin-top:18.7pt;width:325pt;height:48.6pt;z-index:251689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" filled="f" stroked="f">
                <v:path arrowok="t"/>
                <v:textbox style="mso-fit-shape-to-text:t">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v:textbox>
              </v:shape>
            </w:pict>
          </mc:Fallback>
        </mc:AlternateContent>
      </w: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883520" behindDoc="0" locked="0" layoutInCell="1" allowOverlap="1">
                <wp:simplePos x="0" y="0"/>
                <wp:positionH relativeFrom="column">
                  <wp:posOffset>342900</wp:posOffset>
                </wp:positionH>
                <wp:positionV relativeFrom="paragraph">
                  <wp:posOffset>270510</wp:posOffset>
                </wp:positionV>
                <wp:extent cx="4917440" cy="266700"/>
                <wp:effectExtent l="0" t="0" r="0" b="0"/>
                <wp:wrapNone/>
                <wp:docPr id="1199" name="9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7440" cy="266700"/>
                        </a:xfrm>
                        <a:prstGeom prst="rect">
                          <a:avLst/>
                        </a:prstGeom>
                        <a:noFill/>
                      </wps:spPr>
                      <wps:txbx>
                        <w:txbxContent>
                          <w:p w:rsidR="00921337" w:rsidRDefault="00921337" w:rsidP="007714AD">
                            <w:pPr>
                              <w:pStyle w:val="NormalWeb"/>
                              <w:spacing w:before="0" w:beforeAutospacing="0" w:after="0" w:afterAutospacing="0"/>
                              <w:jc w:val="center"/>
                            </w:pPr>
                            <w:r>
                              <w:rPr>
                                <w:rFonts w:ascii="Arial" w:eastAsia="+mn-ea" w:hAnsi="Arial" w:cs="Arial"/>
                                <w:color w:val="000000"/>
                                <w:kern w:val="24"/>
                              </w:rPr>
                              <w:t>Informe Preliminar ONU - UNICEF Rio de Janeiro, Brasil - Julio 2000</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_x0000_s1041" type="#_x0000_t202" style="position:absolute;margin-left:27pt;margin-top:21.3pt;width:387.2pt;height:21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" filled="f" stroked="f">
                <v:path arrowok="t"/>
                <v:textbox style="mso-fit-shape-to-text:t">
                  <w:txbxContent>
                    <w:p w:rsidR="00921337" w:rsidRDefault="00921337" w:rsidP="007714AD">
                      <w:pPr>
                        <w:pStyle w:val="NormalWeb"/>
                        <w:spacing w:before="0" w:beforeAutospacing="0" w:after="0" w:afterAutospacing="0"/>
                        <w:jc w:val="center"/>
                      </w:pPr>
                      <w:r>
                        <w:rPr>
                          <w:rFonts w:ascii="Arial" w:eastAsia="+mn-ea" w:hAnsi="Arial" w:cs="Arial"/>
                          <w:color w:val="000000"/>
                          <w:kern w:val="24"/>
                        </w:rPr>
                        <w:t>Informe Preliminar ONU - UNICEF Rio de Janeiro, Brasil - Julio 2000</w:t>
                      </w:r>
                    </w:p>
                  </w:txbxContent>
                </v:textbox>
              </v:shape>
            </w:pict>
          </mc:Fallback>
        </mc:AlternateContent>
      </w:r>
    </w:p>
    <w:p w:rsidR="007D02D7" w:rsidRDefault="007D02D7" w:rsidP="007D02D7"/>
    <w:p w:rsidR="007D02D7" w:rsidRDefault="00FD199C" w:rsidP="007D02D7">
      <w:r>
        <w:rPr>
          <w:noProof/>
          <w:lang w:val="es-MX" w:eastAsia="es-MX"/>
        </w:rPr>
        <w:lastRenderedPageBreak/>
        <mc:AlternateContent>
          <mc:Choice Requires="wps">
            <w:drawing>
              <wp:anchor distT="0" distB="0" distL="114300" distR="114300" simplePos="0" relativeHeight="251695104" behindDoc="0" locked="0" layoutInCell="1" allowOverlap="1">
                <wp:simplePos x="0" y="0"/>
                <wp:positionH relativeFrom="margin">
                  <wp:align>left</wp:align>
                </wp:positionH>
                <wp:positionV relativeFrom="paragraph">
                  <wp:posOffset>1047115</wp:posOffset>
                </wp:positionV>
                <wp:extent cx="5946140" cy="617220"/>
                <wp:effectExtent l="0" t="0" r="0" b="0"/>
                <wp:wrapNone/>
                <wp:docPr id="1198" name="10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6140" cy="617220"/>
                        </a:xfrm>
                        <a:prstGeom prst="rect">
                          <a:avLst/>
                        </a:prstGeom>
                      </wps:spPr>
                      <wps:txbx>
                        <w:txbxContent>
                          <w:p w:rsidR="00921337" w:rsidRPr="00342A3F" w:rsidRDefault="00921337" w:rsidP="007D02D7">
                            <w:pPr>
                              <w:pStyle w:val="NormalWeb"/>
                              <w:spacing w:before="0" w:beforeAutospacing="0" w:after="0" w:afterAutospacing="0"/>
                              <w:jc w:val="center"/>
                              <w:rPr>
                                <w:rFonts w:ascii="Arial" w:hAnsi="Arial" w:cs="Arial"/>
                              </w:rPr>
                            </w:pPr>
                            <w:r w:rsidRPr="00342A3F">
                              <w:rPr>
                                <w:rFonts w:ascii="Arial" w:hAnsi="Arial" w:cs="Arial"/>
                                <w:color w:val="000000" w:themeColor="text1"/>
                                <w:kern w:val="24"/>
                              </w:rPr>
                              <w:t xml:space="preserve">Figura No. 3  </w:t>
                            </w:r>
                          </w:p>
                          <w:p w:rsidR="00921337" w:rsidRPr="00342A3F" w:rsidRDefault="00921337" w:rsidP="007D02D7">
                            <w:pPr>
                              <w:pStyle w:val="NormalWeb"/>
                              <w:spacing w:before="0" w:beforeAutospacing="0" w:after="0" w:afterAutospacing="0"/>
                              <w:jc w:val="both"/>
                              <w:rPr>
                                <w:rFonts w:ascii="Arial" w:hAnsi="Arial" w:cs="Arial"/>
                                <w:b/>
                              </w:rPr>
                            </w:pPr>
                            <w:r w:rsidRPr="00342A3F">
                              <w:rPr>
                                <w:rFonts w:ascii="Arial" w:hAnsi="Arial" w:cs="Arial"/>
                                <w:b/>
                                <w:color w:val="000000" w:themeColor="text1"/>
                                <w:kern w:val="24"/>
                              </w:rPr>
                              <w:t>Nivel educativo</w:t>
                            </w:r>
                            <w:r w:rsidRPr="00342A3F">
                              <w:rPr>
                                <w:rFonts w:ascii="Arial" w:hAnsi="Arial" w:cs="Arial"/>
                                <w:color w:val="000000" w:themeColor="text1"/>
                                <w:kern w:val="24"/>
                              </w:rPr>
                              <w:t xml:space="preserve"> de los sujetos del estudio:  </w:t>
                            </w:r>
                            <w:r w:rsidRPr="00342A3F">
                              <w:rPr>
                                <w:rFonts w:ascii="Arial" w:hAnsi="Arial" w:cs="Arial"/>
                                <w:b/>
                                <w:color w:val="000000" w:themeColor="text1"/>
                                <w:kern w:val="24"/>
                              </w:rPr>
                              <w:t xml:space="preserve">Diagnóstico de las conductas antisociales en el Área Metropolitana de Monterrey (AMM) 1999. </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id="_x0000_s1042" style="position:absolute;margin-left:0;margin-top:82.45pt;width:468.2pt;height:48.6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" filled="f" stroked="f">
                <v:path arrowok="t"/>
                <v:textbox style="mso-fit-shape-to-text:t">
                  <w:txbxContent>
                    <w:p w:rsidR="00921337" w:rsidRPr="00342A3F" w:rsidRDefault="00921337" w:rsidP="007D02D7">
                      <w:pPr>
                        <w:pStyle w:val="NormalWeb"/>
                        <w:spacing w:before="0" w:beforeAutospacing="0" w:after="0" w:afterAutospacing="0"/>
                        <w:jc w:val="center"/>
                        <w:rPr>
                          <w:rFonts w:ascii="Arial" w:hAnsi="Arial" w:cs="Arial"/>
                        </w:rPr>
                      </w:pPr>
                      <w:r w:rsidRPr="00342A3F">
                        <w:rPr>
                          <w:rFonts w:ascii="Arial" w:hAnsi="Arial" w:cs="Arial"/>
                          <w:color w:val="000000" w:themeColor="text1"/>
                          <w:kern w:val="24"/>
                        </w:rPr>
                        <w:t xml:space="preserve">Figura No. 3  </w:t>
                      </w:r>
                    </w:p>
                    <w:p w:rsidR="00921337" w:rsidRPr="00342A3F" w:rsidRDefault="00921337" w:rsidP="007D02D7">
                      <w:pPr>
                        <w:pStyle w:val="NormalWeb"/>
                        <w:spacing w:before="0" w:beforeAutospacing="0" w:after="0" w:afterAutospacing="0"/>
                        <w:jc w:val="both"/>
                        <w:rPr>
                          <w:rFonts w:ascii="Arial" w:hAnsi="Arial" w:cs="Arial"/>
                          <w:b/>
                        </w:rPr>
                      </w:pPr>
                      <w:r w:rsidRPr="00342A3F">
                        <w:rPr>
                          <w:rFonts w:ascii="Arial" w:hAnsi="Arial" w:cs="Arial"/>
                          <w:b/>
                          <w:color w:val="000000" w:themeColor="text1"/>
                          <w:kern w:val="24"/>
                        </w:rPr>
                        <w:t>Nivel educativo</w:t>
                      </w:r>
                      <w:r w:rsidRPr="00342A3F">
                        <w:rPr>
                          <w:rFonts w:ascii="Arial" w:hAnsi="Arial" w:cs="Arial"/>
                          <w:color w:val="000000" w:themeColor="text1"/>
                          <w:kern w:val="24"/>
                        </w:rPr>
                        <w:t xml:space="preserve"> de los sujetos del estudio:  </w:t>
                      </w:r>
                      <w:r w:rsidRPr="00342A3F">
                        <w:rPr>
                          <w:rFonts w:ascii="Arial" w:hAnsi="Arial" w:cs="Arial"/>
                          <w:b/>
                          <w:color w:val="000000" w:themeColor="text1"/>
                          <w:kern w:val="24"/>
                        </w:rPr>
                        <w:t xml:space="preserve">Diagnóstico de las conductas antisociales en el Área Metropolitana de Monterrey (AMM) 1999. </w:t>
                      </w:r>
                    </w:p>
                  </w:txbxContent>
                </v:textbox>
                <w10:wrap anchorx="margin"/>
              </v:rect>
            </w:pict>
          </mc:Fallback>
        </mc:AlternateContent>
      </w:r>
      <w:r w:rsidR="007D02D7">
        <w:rPr>
          <w:noProof/>
          <w:lang w:val="es-MX" w:eastAsia="es-MX"/>
        </w:rPr>
        <w:drawing>
          <wp:anchor distT="0" distB="0" distL="114300" distR="114300" simplePos="0" relativeHeight="251692032" behindDoc="0" locked="0" layoutInCell="1" allowOverlap="1">
            <wp:simplePos x="0" y="0"/>
            <wp:positionH relativeFrom="column">
              <wp:posOffset>5351780</wp:posOffset>
            </wp:positionH>
            <wp:positionV relativeFrom="paragraph">
              <wp:posOffset>0</wp:posOffset>
            </wp:positionV>
            <wp:extent cx="587220" cy="587221"/>
            <wp:effectExtent l="0" t="0" r="3810" b="3810"/>
            <wp:wrapNone/>
            <wp:docPr id="44"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Pr>
          <w:noProof/>
          <w:lang w:val="es-MX" w:eastAsia="es-MX"/>
        </w:rPr>
        <mc:AlternateContent>
          <mc:Choice Requires="wps">
            <w:drawing>
              <wp:anchor distT="4294967295" distB="4294967295" distL="114300" distR="114300" simplePos="0" relativeHeight="251693056" behindDoc="0" locked="0" layoutInCell="1" allowOverlap="1">
                <wp:simplePos x="0" y="0"/>
                <wp:positionH relativeFrom="column">
                  <wp:posOffset>5080</wp:posOffset>
                </wp:positionH>
                <wp:positionV relativeFrom="paragraph">
                  <wp:posOffset>847724</wp:posOffset>
                </wp:positionV>
                <wp:extent cx="5940425" cy="0"/>
                <wp:effectExtent l="0" t="38100" r="22225" b="19050"/>
                <wp:wrapNone/>
                <wp:docPr id="1197"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404255" id="8 Conector recto" o:spid="_x0000_s1026" style="position:absolute;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pt,66.75pt" to="468.1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" strokecolor="#0070c0" strokeweight="6pt">
                <v:stroke joinstyle="miter"/>
                <o:lock v:ext="edit" shapetype="f"/>
              </v:line>
            </w:pict>
          </mc:Fallback>
        </mc:AlternateContent>
      </w:r>
      <w:r w:rsidR="007D02D7">
        <w:rPr>
          <w:noProof/>
          <w:lang w:val="es-MX" w:eastAsia="es-MX"/>
        </w:rPr>
        <w:drawing>
          <wp:anchor distT="0" distB="0" distL="114300" distR="114300" simplePos="0" relativeHeight="251694080" behindDoc="0" locked="0" layoutInCell="1" allowOverlap="1">
            <wp:simplePos x="0" y="0"/>
            <wp:positionH relativeFrom="column">
              <wp:posOffset>55245</wp:posOffset>
            </wp:positionH>
            <wp:positionV relativeFrom="paragraph">
              <wp:posOffset>161925</wp:posOffset>
            </wp:positionV>
            <wp:extent cx="1516266" cy="482631"/>
            <wp:effectExtent l="0" t="0" r="8255" b="0"/>
            <wp:wrapNone/>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p>
    <w:p w:rsidR="007D02D7" w:rsidRPr="00342A3F" w:rsidRDefault="007D02D7" w:rsidP="007D02D7"/>
    <w:p w:rsidR="007D02D7" w:rsidRPr="00342A3F" w:rsidRDefault="007D02D7" w:rsidP="007D02D7"/>
    <w:p w:rsidR="007D02D7" w:rsidRPr="00342A3F" w:rsidRDefault="007D02D7" w:rsidP="007D02D7"/>
    <w:p w:rsidR="007D02D7" w:rsidRPr="00342A3F" w:rsidRDefault="007D02D7" w:rsidP="007D02D7"/>
    <w:p w:rsidR="007D02D7" w:rsidRPr="00342A3F" w:rsidRDefault="007D02D7" w:rsidP="007D02D7"/>
    <w:p w:rsidR="007D02D7" w:rsidRPr="00342A3F"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920384" behindDoc="0" locked="0" layoutInCell="1" allowOverlap="1">
                <wp:simplePos x="0" y="0"/>
                <wp:positionH relativeFrom="margin">
                  <wp:posOffset>1003300</wp:posOffset>
                </wp:positionH>
                <wp:positionV relativeFrom="paragraph">
                  <wp:posOffset>3174365</wp:posOffset>
                </wp:positionV>
                <wp:extent cx="4469765" cy="626745"/>
                <wp:effectExtent l="6985" t="5715" r="9525" b="5715"/>
                <wp:wrapNone/>
                <wp:docPr id="1196"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9765" cy="62674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921337" w:rsidRDefault="00921337" w:rsidP="00566CB5">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566CB5">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566CB5">
                            <w:pPr>
                              <w:pStyle w:val="NormalWeb"/>
                              <w:spacing w:before="0" w:beforeAutospacing="0" w:after="0" w:afterAutospacing="0"/>
                            </w:pPr>
                            <w:r>
                              <w:rPr>
                                <w:rFonts w:ascii="Arial" w:hAnsi="Arial" w:cs="Arial"/>
                                <w:color w:val="000000" w:themeColor="text1"/>
                                <w:kern w:val="24"/>
                              </w:rPr>
                              <w:t>Preparatoria No. 16 UANL</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3" o:spid="_x0000_s1043" type="#_x0000_t202" style="position:absolute;margin-left:79pt;margin-top:249.95pt;width:351.95pt;height:49.35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" fillcolor="white [3212]" strokecolor="white [3212]">
                <v:textbox style="mso-fit-shape-to-text:t">
                  <w:txbxContent>
                    <w:p w:rsidR="00921337" w:rsidRDefault="00921337" w:rsidP="00566CB5">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566CB5">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566CB5">
                      <w:pPr>
                        <w:pStyle w:val="NormalWeb"/>
                        <w:spacing w:before="0" w:beforeAutospacing="0" w:after="0" w:afterAutospacing="0"/>
                      </w:pPr>
                      <w:r>
                        <w:rPr>
                          <w:rFonts w:ascii="Arial" w:hAnsi="Arial" w:cs="Arial"/>
                          <w:color w:val="000000" w:themeColor="text1"/>
                          <w:kern w:val="24"/>
                        </w:rPr>
                        <w:t>Preparatoria No. 16 UANL</w:t>
                      </w:r>
                    </w:p>
                  </w:txbxContent>
                </v:textbox>
                <w10:wrap anchorx="margin"/>
              </v:shape>
            </w:pict>
          </mc:Fallback>
        </mc:AlternateContent>
      </w:r>
      <w:r w:rsidR="007D02D7">
        <w:rPr>
          <w:noProof/>
          <w:lang w:val="es-MX" w:eastAsia="es-MX"/>
        </w:rPr>
        <w:drawing>
          <wp:inline distT="0" distB="0" distL="0" distR="0">
            <wp:extent cx="6383020" cy="352996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83020" cy="3529965"/>
                    </a:xfrm>
                    <a:prstGeom prst="rect">
                      <a:avLst/>
                    </a:prstGeom>
                    <a:noFill/>
                  </pic:spPr>
                </pic:pic>
              </a:graphicData>
            </a:graphic>
          </wp:inline>
        </w:drawing>
      </w:r>
    </w:p>
    <w:p w:rsidR="007D02D7" w:rsidRPr="00342A3F"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899904" behindDoc="0" locked="0" layoutInCell="1" allowOverlap="1">
                <wp:simplePos x="0" y="0"/>
                <wp:positionH relativeFrom="column">
                  <wp:posOffset>271780</wp:posOffset>
                </wp:positionH>
                <wp:positionV relativeFrom="paragraph">
                  <wp:posOffset>127000</wp:posOffset>
                </wp:positionV>
                <wp:extent cx="5153025" cy="466725"/>
                <wp:effectExtent l="8890" t="12700" r="10160" b="6350"/>
                <wp:wrapNone/>
                <wp:docPr id="1195"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466725"/>
                        </a:xfrm>
                        <a:prstGeom prst="rect">
                          <a:avLst/>
                        </a:prstGeom>
                        <a:solidFill>
                          <a:srgbClr val="FFFFFF"/>
                        </a:solidFill>
                        <a:ln w="9525">
                          <a:solidFill>
                            <a:schemeClr val="bg1">
                              <a:lumMod val="100000"/>
                              <a:lumOff val="0"/>
                            </a:schemeClr>
                          </a:solidFill>
                          <a:miter lim="800000"/>
                          <a:headEnd/>
                          <a:tailEnd/>
                        </a:ln>
                      </wps:spPr>
                      <wps:txb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 o:spid="_x0000_s1044" style="position:absolute;margin-left:21.4pt;margin-top:10pt;width:405.75pt;height:36.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" strokecolor="white [3212]">
                <v:textbo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v:textbox>
              </v:rect>
            </w:pict>
          </mc:Fallback>
        </mc:AlternateContent>
      </w:r>
    </w:p>
    <w:p w:rsidR="007D02D7" w:rsidRDefault="007D02D7" w:rsidP="007D02D7"/>
    <w:p w:rsidR="007D02D7" w:rsidRDefault="00FD199C" w:rsidP="007D02D7">
      <w:r>
        <w:rPr>
          <w:noProof/>
          <w:lang w:val="es-MX" w:eastAsia="es-MX"/>
        </w:rPr>
        <w:lastRenderedPageBreak/>
        <mc:AlternateContent>
          <mc:Choice Requires="wps">
            <w:drawing>
              <wp:anchor distT="0" distB="0" distL="114300" distR="114300" simplePos="0" relativeHeight="251700224" behindDoc="0" locked="0" layoutInCell="1" allowOverlap="1">
                <wp:simplePos x="0" y="0"/>
                <wp:positionH relativeFrom="margin">
                  <wp:align>left</wp:align>
                </wp:positionH>
                <wp:positionV relativeFrom="paragraph">
                  <wp:posOffset>1079500</wp:posOffset>
                </wp:positionV>
                <wp:extent cx="5946140" cy="792480"/>
                <wp:effectExtent l="0" t="0" r="0" b="0"/>
                <wp:wrapNone/>
                <wp:docPr id="1194" name="9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6140" cy="792480"/>
                        </a:xfrm>
                        <a:prstGeom prst="rect">
                          <a:avLst/>
                        </a:prstGeom>
                      </wps:spPr>
                      <wps:txbx>
                        <w:txbxContent>
                          <w:p w:rsidR="00921337" w:rsidRPr="00271D55" w:rsidRDefault="00921337" w:rsidP="007D02D7">
                            <w:pPr>
                              <w:pStyle w:val="NormalWeb"/>
                              <w:spacing w:before="0" w:beforeAutospacing="0" w:after="0" w:afterAutospacing="0"/>
                              <w:jc w:val="center"/>
                              <w:rPr>
                                <w:rFonts w:ascii="Arial" w:hAnsi="Arial" w:cs="Arial"/>
                              </w:rPr>
                            </w:pPr>
                            <w:r w:rsidRPr="00271D55">
                              <w:rPr>
                                <w:rFonts w:ascii="Arial" w:hAnsi="Arial" w:cs="Arial"/>
                                <w:color w:val="000000" w:themeColor="text1"/>
                                <w:kern w:val="24"/>
                              </w:rPr>
                              <w:t xml:space="preserve">Tabla No. 4 </w:t>
                            </w:r>
                          </w:p>
                          <w:p w:rsidR="00921337" w:rsidRPr="00271D55" w:rsidRDefault="00921337" w:rsidP="007D02D7">
                            <w:pPr>
                              <w:pStyle w:val="NormalWeb"/>
                              <w:spacing w:before="0" w:beforeAutospacing="0" w:after="0" w:afterAutospacing="0"/>
                              <w:jc w:val="both"/>
                              <w:rPr>
                                <w:rFonts w:ascii="Arial" w:hAnsi="Arial" w:cs="Arial"/>
                              </w:rPr>
                            </w:pPr>
                            <w:r w:rsidRPr="00271D55">
                              <w:rPr>
                                <w:rFonts w:ascii="Arial" w:hAnsi="Arial" w:cs="Arial"/>
                                <w:color w:val="000000" w:themeColor="text1"/>
                                <w:kern w:val="24"/>
                              </w:rPr>
                              <w:t>Presencia de los principales problemas de</w:t>
                            </w:r>
                            <w:r>
                              <w:rPr>
                                <w:rFonts w:ascii="Arial" w:hAnsi="Arial" w:cs="Arial"/>
                                <w:color w:val="000000" w:themeColor="text1"/>
                                <w:kern w:val="24"/>
                              </w:rPr>
                              <w:t xml:space="preserve"> inseguridad en el marco del estudio</w:t>
                            </w:r>
                            <w:r w:rsidRPr="00271D55">
                              <w:rPr>
                                <w:rFonts w:ascii="Arial" w:hAnsi="Arial" w:cs="Arial"/>
                                <w:color w:val="000000" w:themeColor="text1"/>
                                <w:kern w:val="24"/>
                              </w:rPr>
                              <w:t xml:space="preserve">: </w:t>
                            </w:r>
                            <w:r w:rsidRPr="00271D55">
                              <w:rPr>
                                <w:rFonts w:ascii="Arial" w:hAnsi="Arial" w:cs="Arial"/>
                                <w:b/>
                                <w:color w:val="000000" w:themeColor="text1"/>
                                <w:kern w:val="24"/>
                              </w:rPr>
                              <w:t>Diagnóstico de las conductas antisociales en el Área Metropolitana de Monterrey (AMM) 1999.</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id="_x0000_s1045" style="position:absolute;margin-left:0;margin-top:85pt;width:468.2pt;height:62.4pt;z-index:25170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" filled="f" stroked="f">
                <v:path arrowok="t"/>
                <v:textbox style="mso-fit-shape-to-text:t">
                  <w:txbxContent>
                    <w:p w:rsidR="00921337" w:rsidRPr="00271D55" w:rsidRDefault="00921337" w:rsidP="007D02D7">
                      <w:pPr>
                        <w:pStyle w:val="NormalWeb"/>
                        <w:spacing w:before="0" w:beforeAutospacing="0" w:after="0" w:afterAutospacing="0"/>
                        <w:jc w:val="center"/>
                        <w:rPr>
                          <w:rFonts w:ascii="Arial" w:hAnsi="Arial" w:cs="Arial"/>
                        </w:rPr>
                      </w:pPr>
                      <w:r w:rsidRPr="00271D55">
                        <w:rPr>
                          <w:rFonts w:ascii="Arial" w:hAnsi="Arial" w:cs="Arial"/>
                          <w:color w:val="000000" w:themeColor="text1"/>
                          <w:kern w:val="24"/>
                        </w:rPr>
                        <w:t xml:space="preserve">Tabla No. 4 </w:t>
                      </w:r>
                    </w:p>
                    <w:p w:rsidR="00921337" w:rsidRPr="00271D55" w:rsidRDefault="00921337" w:rsidP="007D02D7">
                      <w:pPr>
                        <w:pStyle w:val="NormalWeb"/>
                        <w:spacing w:before="0" w:beforeAutospacing="0" w:after="0" w:afterAutospacing="0"/>
                        <w:jc w:val="both"/>
                        <w:rPr>
                          <w:rFonts w:ascii="Arial" w:hAnsi="Arial" w:cs="Arial"/>
                        </w:rPr>
                      </w:pPr>
                      <w:r w:rsidRPr="00271D55">
                        <w:rPr>
                          <w:rFonts w:ascii="Arial" w:hAnsi="Arial" w:cs="Arial"/>
                          <w:color w:val="000000" w:themeColor="text1"/>
                          <w:kern w:val="24"/>
                        </w:rPr>
                        <w:t>Presencia de los principales problemas de</w:t>
                      </w:r>
                      <w:r>
                        <w:rPr>
                          <w:rFonts w:ascii="Arial" w:hAnsi="Arial" w:cs="Arial"/>
                          <w:color w:val="000000" w:themeColor="text1"/>
                          <w:kern w:val="24"/>
                        </w:rPr>
                        <w:t xml:space="preserve"> inseguridad en el marco del estudio</w:t>
                      </w:r>
                      <w:r w:rsidRPr="00271D55">
                        <w:rPr>
                          <w:rFonts w:ascii="Arial" w:hAnsi="Arial" w:cs="Arial"/>
                          <w:color w:val="000000" w:themeColor="text1"/>
                          <w:kern w:val="24"/>
                        </w:rPr>
                        <w:t xml:space="preserve">: </w:t>
                      </w:r>
                      <w:r w:rsidRPr="00271D55">
                        <w:rPr>
                          <w:rFonts w:ascii="Arial" w:hAnsi="Arial" w:cs="Arial"/>
                          <w:b/>
                          <w:color w:val="000000" w:themeColor="text1"/>
                          <w:kern w:val="24"/>
                        </w:rPr>
                        <w:t>Diagnóstico de las conductas antisociales en el Área Metropolitana de Monterrey (AMM) 1999.</w:t>
                      </w:r>
                    </w:p>
                  </w:txbxContent>
                </v:textbox>
                <w10:wrap anchorx="margin"/>
              </v:rect>
            </w:pict>
          </mc:Fallback>
        </mc:AlternateContent>
      </w:r>
      <w:r w:rsidR="007D02D7" w:rsidRPr="00271D55">
        <w:rPr>
          <w:noProof/>
          <w:lang w:val="es-MX" w:eastAsia="es-MX"/>
        </w:rPr>
        <w:drawing>
          <wp:anchor distT="0" distB="0" distL="114300" distR="114300" simplePos="0" relativeHeight="251697152" behindDoc="0" locked="0" layoutInCell="1" allowOverlap="1">
            <wp:simplePos x="0" y="0"/>
            <wp:positionH relativeFrom="column">
              <wp:posOffset>5353050</wp:posOffset>
            </wp:positionH>
            <wp:positionV relativeFrom="paragraph">
              <wp:posOffset>0</wp:posOffset>
            </wp:positionV>
            <wp:extent cx="587220" cy="587221"/>
            <wp:effectExtent l="0" t="0" r="3810" b="3810"/>
            <wp:wrapNone/>
            <wp:docPr id="6"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Pr>
          <w:noProof/>
          <w:lang w:val="es-MX" w:eastAsia="es-MX"/>
        </w:rPr>
        <mc:AlternateContent>
          <mc:Choice Requires="wps">
            <w:drawing>
              <wp:anchor distT="4294967295" distB="4294967295" distL="114300" distR="114300" simplePos="0" relativeHeight="251698176" behindDoc="0" locked="0" layoutInCell="1" allowOverlap="1">
                <wp:simplePos x="0" y="0"/>
                <wp:positionH relativeFrom="column">
                  <wp:posOffset>6350</wp:posOffset>
                </wp:positionH>
                <wp:positionV relativeFrom="paragraph">
                  <wp:posOffset>847724</wp:posOffset>
                </wp:positionV>
                <wp:extent cx="5940425" cy="0"/>
                <wp:effectExtent l="0" t="38100" r="22225" b="19050"/>
                <wp:wrapNone/>
                <wp:docPr id="1193"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6D984C" id="8 Conector recto" o:spid="_x0000_s1026" style="position:absolute;z-index:251698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75pt" to="468.2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" strokecolor="#0070c0" strokeweight="6pt">
                <v:stroke joinstyle="miter"/>
                <o:lock v:ext="edit" shapetype="f"/>
              </v:line>
            </w:pict>
          </mc:Fallback>
        </mc:AlternateContent>
      </w:r>
      <w:r w:rsidR="007D02D7" w:rsidRPr="00271D55">
        <w:rPr>
          <w:noProof/>
          <w:lang w:val="es-MX" w:eastAsia="es-MX"/>
        </w:rPr>
        <w:drawing>
          <wp:anchor distT="0" distB="0" distL="114300" distR="114300" simplePos="0" relativeHeight="251699200" behindDoc="0" locked="0" layoutInCell="1" allowOverlap="1">
            <wp:simplePos x="0" y="0"/>
            <wp:positionH relativeFrom="column">
              <wp:posOffset>55880</wp:posOffset>
            </wp:positionH>
            <wp:positionV relativeFrom="paragraph">
              <wp:posOffset>161925</wp:posOffset>
            </wp:positionV>
            <wp:extent cx="1516266" cy="482631"/>
            <wp:effectExtent l="0" t="0" r="8255" b="0"/>
            <wp:wrapNone/>
            <wp:docPr id="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r w:rsidR="007D02D7" w:rsidRPr="00271D55">
        <w:rPr>
          <w:noProof/>
          <w:lang w:val="es-MX" w:eastAsia="es-MX"/>
        </w:rPr>
        <w:drawing>
          <wp:anchor distT="0" distB="0" distL="114300" distR="114300" simplePos="0" relativeHeight="251701248" behindDoc="0" locked="0" layoutInCell="1" allowOverlap="1">
            <wp:simplePos x="0" y="0"/>
            <wp:positionH relativeFrom="column">
              <wp:posOffset>258445</wp:posOffset>
            </wp:positionH>
            <wp:positionV relativeFrom="paragraph">
              <wp:posOffset>2743835</wp:posOffset>
            </wp:positionV>
            <wp:extent cx="5400600" cy="2808311"/>
            <wp:effectExtent l="0" t="0" r="0" b="0"/>
            <wp:wrapNone/>
            <wp:docPr id="12"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16" cstate="print"/>
                    <a:stretch>
                      <a:fillRect/>
                    </a:stretch>
                  </pic:blipFill>
                  <pic:spPr>
                    <a:xfrm>
                      <a:off x="0" y="0"/>
                      <a:ext cx="5400600" cy="2808311"/>
                    </a:xfrm>
                    <a:prstGeom prst="rect">
                      <a:avLst/>
                    </a:prstGeom>
                  </pic:spPr>
                </pic:pic>
              </a:graphicData>
            </a:graphic>
          </wp:anchor>
        </w:drawing>
      </w:r>
    </w:p>
    <w:p w:rsidR="007D02D7" w:rsidRPr="00271D55" w:rsidRDefault="007D02D7" w:rsidP="007D02D7"/>
    <w:p w:rsidR="007D02D7" w:rsidRPr="00271D55" w:rsidRDefault="007D02D7" w:rsidP="007D02D7"/>
    <w:p w:rsidR="007D02D7" w:rsidRPr="00271D55" w:rsidRDefault="007D02D7" w:rsidP="007D02D7"/>
    <w:p w:rsidR="007D02D7" w:rsidRPr="00271D55" w:rsidRDefault="007D02D7" w:rsidP="007D02D7"/>
    <w:p w:rsidR="007D02D7" w:rsidRPr="00271D55" w:rsidRDefault="007D02D7" w:rsidP="007D02D7"/>
    <w:p w:rsidR="007D02D7" w:rsidRPr="00271D55" w:rsidRDefault="007D02D7" w:rsidP="007D02D7"/>
    <w:p w:rsidR="007D02D7" w:rsidRDefault="007D02D7" w:rsidP="007D02D7"/>
    <w:p w:rsidR="007D02D7" w:rsidRDefault="007D02D7" w:rsidP="007D02D7"/>
    <w:p w:rsidR="007D02D7" w:rsidRPr="00271D55" w:rsidRDefault="007D02D7" w:rsidP="007D02D7"/>
    <w:p w:rsidR="007D02D7" w:rsidRPr="00271D55" w:rsidRDefault="007D02D7" w:rsidP="007D02D7"/>
    <w:p w:rsidR="007D02D7" w:rsidRPr="00271D55" w:rsidRDefault="007D02D7" w:rsidP="007D02D7"/>
    <w:p w:rsidR="007D02D7" w:rsidRPr="00271D55" w:rsidRDefault="007D02D7" w:rsidP="007D02D7"/>
    <w:p w:rsidR="007D02D7" w:rsidRPr="00271D55" w:rsidRDefault="007D02D7" w:rsidP="007D02D7"/>
    <w:p w:rsidR="007D02D7" w:rsidRPr="00271D55"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702272" behindDoc="0" locked="0" layoutInCell="1" allowOverlap="1">
                <wp:simplePos x="0" y="0"/>
                <wp:positionH relativeFrom="column">
                  <wp:posOffset>1001395</wp:posOffset>
                </wp:positionH>
                <wp:positionV relativeFrom="paragraph">
                  <wp:posOffset>25400</wp:posOffset>
                </wp:positionV>
                <wp:extent cx="4127500" cy="617220"/>
                <wp:effectExtent l="0" t="0" r="0" b="0"/>
                <wp:wrapNone/>
                <wp:docPr id="1190" name="1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0" cy="617220"/>
                        </a:xfrm>
                        <a:prstGeom prst="rect">
                          <a:avLst/>
                        </a:prstGeom>
                        <a:noFill/>
                      </wps:spPr>
                      <wps:txbx>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margin-left:78.85pt;margin-top:2pt;width:325pt;height:48.6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" filled="f" stroked="f">
                <v:path arrowok="t"/>
                <v:textbox style="mso-fit-shape-to-text:t">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v:textbox>
              </v:shape>
            </w:pict>
          </mc:Fallback>
        </mc:AlternateContent>
      </w: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885568" behindDoc="0" locked="0" layoutInCell="1" allowOverlap="1">
                <wp:simplePos x="0" y="0"/>
                <wp:positionH relativeFrom="column">
                  <wp:posOffset>685165</wp:posOffset>
                </wp:positionH>
                <wp:positionV relativeFrom="paragraph">
                  <wp:posOffset>286385</wp:posOffset>
                </wp:positionV>
                <wp:extent cx="4864100" cy="266700"/>
                <wp:effectExtent l="0" t="0" r="0" b="0"/>
                <wp:wrapNone/>
                <wp:docPr id="1188" name="9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4100" cy="266700"/>
                        </a:xfrm>
                        <a:prstGeom prst="rect">
                          <a:avLst/>
                        </a:prstGeom>
                        <a:noFill/>
                      </wps:spPr>
                      <wps:txbx>
                        <w:txbxContent>
                          <w:p w:rsidR="00921337" w:rsidRDefault="00921337" w:rsidP="007714AD">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_x0000_s1047" type="#_x0000_t202" style="position:absolute;margin-left:53.95pt;margin-top:22.55pt;width:383pt;height:21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" filled="f" stroked="f">
                <v:path arrowok="t"/>
                <v:textbox style="mso-fit-shape-to-text:t">
                  <w:txbxContent>
                    <w:p w:rsidR="00921337" w:rsidRDefault="00921337" w:rsidP="007714AD">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txbxContent>
                </v:textbox>
              </v:shape>
            </w:pict>
          </mc:Fallback>
        </mc:AlternateContent>
      </w:r>
    </w:p>
    <w:p w:rsidR="007D02D7" w:rsidRDefault="007D02D7" w:rsidP="007D02D7"/>
    <w:p w:rsidR="007D02D7" w:rsidRDefault="007D02D7" w:rsidP="007D02D7"/>
    <w:p w:rsidR="007D02D7" w:rsidRDefault="007D02D7" w:rsidP="007D02D7">
      <w:pPr>
        <w:rPr>
          <w:noProof/>
          <w:lang w:eastAsia="es-MX"/>
        </w:rPr>
      </w:pPr>
      <w:r w:rsidRPr="00271D55">
        <w:rPr>
          <w:noProof/>
          <w:lang w:val="es-MX" w:eastAsia="es-MX"/>
        </w:rPr>
        <w:lastRenderedPageBreak/>
        <w:drawing>
          <wp:anchor distT="0" distB="0" distL="114300" distR="114300" simplePos="0" relativeHeight="251704320" behindDoc="0" locked="0" layoutInCell="1" allowOverlap="1">
            <wp:simplePos x="0" y="0"/>
            <wp:positionH relativeFrom="column">
              <wp:posOffset>5346065</wp:posOffset>
            </wp:positionH>
            <wp:positionV relativeFrom="paragraph">
              <wp:posOffset>0</wp:posOffset>
            </wp:positionV>
            <wp:extent cx="587220" cy="587221"/>
            <wp:effectExtent l="0" t="0" r="3810" b="3810"/>
            <wp:wrapNone/>
            <wp:docPr id="17"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sidR="00FD199C">
        <w:rPr>
          <w:noProof/>
          <w:lang w:val="es-MX" w:eastAsia="es-MX"/>
        </w:rPr>
        <mc:AlternateContent>
          <mc:Choice Requires="wps">
            <w:drawing>
              <wp:anchor distT="4294967295" distB="4294967295" distL="114300" distR="114300" simplePos="0" relativeHeight="251705344" behindDoc="0" locked="0" layoutInCell="1" allowOverlap="1">
                <wp:simplePos x="0" y="0"/>
                <wp:positionH relativeFrom="column">
                  <wp:posOffset>0</wp:posOffset>
                </wp:positionH>
                <wp:positionV relativeFrom="paragraph">
                  <wp:posOffset>847724</wp:posOffset>
                </wp:positionV>
                <wp:extent cx="5940425" cy="0"/>
                <wp:effectExtent l="0" t="38100" r="22225" b="19050"/>
                <wp:wrapNone/>
                <wp:docPr id="1187"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9DBABD" id="8 Conector recto" o:spid="_x0000_s1026" style="position:absolute;z-index:251705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6.75pt" to="467.7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" strokecolor="#0070c0" strokeweight="6pt">
                <v:stroke joinstyle="miter"/>
                <o:lock v:ext="edit" shapetype="f"/>
              </v:line>
            </w:pict>
          </mc:Fallback>
        </mc:AlternateContent>
      </w:r>
      <w:r w:rsidRPr="00271D55">
        <w:rPr>
          <w:noProof/>
          <w:lang w:val="es-MX" w:eastAsia="es-MX"/>
        </w:rPr>
        <w:drawing>
          <wp:anchor distT="0" distB="0" distL="114300" distR="114300" simplePos="0" relativeHeight="251706368" behindDoc="0" locked="0" layoutInCell="1" allowOverlap="1">
            <wp:simplePos x="0" y="0"/>
            <wp:positionH relativeFrom="column">
              <wp:posOffset>49530</wp:posOffset>
            </wp:positionH>
            <wp:positionV relativeFrom="paragraph">
              <wp:posOffset>161925</wp:posOffset>
            </wp:positionV>
            <wp:extent cx="1516266" cy="482631"/>
            <wp:effectExtent l="0" t="0" r="8255" b="0"/>
            <wp:wrapNone/>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r w:rsidR="00FD199C">
        <w:rPr>
          <w:noProof/>
          <w:lang w:val="es-MX" w:eastAsia="es-MX"/>
        </w:rPr>
        <mc:AlternateContent>
          <mc:Choice Requires="wps">
            <w:drawing>
              <wp:anchor distT="0" distB="0" distL="114300" distR="114300" simplePos="0" relativeHeight="251707392" behindDoc="0" locked="0" layoutInCell="1" allowOverlap="1">
                <wp:simplePos x="0" y="0"/>
                <wp:positionH relativeFrom="column">
                  <wp:posOffset>0</wp:posOffset>
                </wp:positionH>
                <wp:positionV relativeFrom="paragraph">
                  <wp:posOffset>934720</wp:posOffset>
                </wp:positionV>
                <wp:extent cx="5934075" cy="792480"/>
                <wp:effectExtent l="0" t="0" r="0" b="0"/>
                <wp:wrapNone/>
                <wp:docPr id="1185" name="1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4075" cy="792480"/>
                        </a:xfrm>
                        <a:prstGeom prst="rect">
                          <a:avLst/>
                        </a:prstGeom>
                      </wps:spPr>
                      <wps:txbx>
                        <w:txbxContent>
                          <w:p w:rsidR="00921337" w:rsidRPr="00271D55" w:rsidRDefault="00921337" w:rsidP="007D02D7">
                            <w:pPr>
                              <w:pStyle w:val="NormalWeb"/>
                              <w:spacing w:before="0" w:beforeAutospacing="0" w:after="0" w:afterAutospacing="0"/>
                              <w:jc w:val="center"/>
                              <w:rPr>
                                <w:rFonts w:ascii="Arial" w:hAnsi="Arial" w:cs="Arial"/>
                              </w:rPr>
                            </w:pPr>
                            <w:r w:rsidRPr="00271D55">
                              <w:rPr>
                                <w:rFonts w:ascii="Arial" w:hAnsi="Arial" w:cs="Arial"/>
                                <w:color w:val="000000" w:themeColor="text1"/>
                                <w:kern w:val="24"/>
                              </w:rPr>
                              <w:t xml:space="preserve">Figura No. 4 </w:t>
                            </w:r>
                          </w:p>
                          <w:p w:rsidR="00921337" w:rsidRPr="00271D55" w:rsidRDefault="00921337" w:rsidP="007D02D7">
                            <w:pPr>
                              <w:pStyle w:val="NormalWeb"/>
                              <w:spacing w:before="0" w:beforeAutospacing="0" w:after="0" w:afterAutospacing="0"/>
                              <w:jc w:val="both"/>
                              <w:rPr>
                                <w:rFonts w:ascii="Arial" w:hAnsi="Arial" w:cs="Arial"/>
                              </w:rPr>
                            </w:pPr>
                            <w:r w:rsidRPr="00271D55">
                              <w:rPr>
                                <w:rFonts w:ascii="Arial" w:hAnsi="Arial" w:cs="Arial"/>
                                <w:color w:val="000000" w:themeColor="text1"/>
                                <w:kern w:val="24"/>
                              </w:rPr>
                              <w:t>Presencia de los principales problemas de</w:t>
                            </w:r>
                            <w:r>
                              <w:rPr>
                                <w:rFonts w:ascii="Arial" w:hAnsi="Arial" w:cs="Arial"/>
                                <w:color w:val="000000" w:themeColor="text1"/>
                                <w:kern w:val="24"/>
                              </w:rPr>
                              <w:t xml:space="preserve"> inseguridad en el marco de estudio</w:t>
                            </w:r>
                            <w:r w:rsidRPr="00271D55">
                              <w:rPr>
                                <w:rFonts w:ascii="Arial" w:hAnsi="Arial" w:cs="Arial"/>
                                <w:color w:val="000000" w:themeColor="text1"/>
                                <w:kern w:val="24"/>
                              </w:rPr>
                              <w:t xml:space="preserve">: </w:t>
                            </w:r>
                            <w:r w:rsidRPr="00271D55">
                              <w:rPr>
                                <w:rFonts w:ascii="Arial" w:hAnsi="Arial" w:cs="Arial"/>
                                <w:b/>
                                <w:color w:val="000000" w:themeColor="text1"/>
                                <w:kern w:val="24"/>
                              </w:rPr>
                              <w:t>Diagnóstico de las conductas antisociales en el Área Metropolitana de Monterrey (AMM) 1999.</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id="13 Rectángulo" o:spid="_x0000_s1048" style="position:absolute;margin-left:0;margin-top:73.6pt;width:467.25pt;height:62.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" filled="f" stroked="f">
                <v:path arrowok="t"/>
                <v:textbox style="mso-fit-shape-to-text:t">
                  <w:txbxContent>
                    <w:p w:rsidR="00921337" w:rsidRPr="00271D55" w:rsidRDefault="00921337" w:rsidP="007D02D7">
                      <w:pPr>
                        <w:pStyle w:val="NormalWeb"/>
                        <w:spacing w:before="0" w:beforeAutospacing="0" w:after="0" w:afterAutospacing="0"/>
                        <w:jc w:val="center"/>
                        <w:rPr>
                          <w:rFonts w:ascii="Arial" w:hAnsi="Arial" w:cs="Arial"/>
                        </w:rPr>
                      </w:pPr>
                      <w:r w:rsidRPr="00271D55">
                        <w:rPr>
                          <w:rFonts w:ascii="Arial" w:hAnsi="Arial" w:cs="Arial"/>
                          <w:color w:val="000000" w:themeColor="text1"/>
                          <w:kern w:val="24"/>
                        </w:rPr>
                        <w:t xml:space="preserve">Figura No. 4 </w:t>
                      </w:r>
                    </w:p>
                    <w:p w:rsidR="00921337" w:rsidRPr="00271D55" w:rsidRDefault="00921337" w:rsidP="007D02D7">
                      <w:pPr>
                        <w:pStyle w:val="NormalWeb"/>
                        <w:spacing w:before="0" w:beforeAutospacing="0" w:after="0" w:afterAutospacing="0"/>
                        <w:jc w:val="both"/>
                        <w:rPr>
                          <w:rFonts w:ascii="Arial" w:hAnsi="Arial" w:cs="Arial"/>
                        </w:rPr>
                      </w:pPr>
                      <w:r w:rsidRPr="00271D55">
                        <w:rPr>
                          <w:rFonts w:ascii="Arial" w:hAnsi="Arial" w:cs="Arial"/>
                          <w:color w:val="000000" w:themeColor="text1"/>
                          <w:kern w:val="24"/>
                        </w:rPr>
                        <w:t>Presencia de los principales problemas de</w:t>
                      </w:r>
                      <w:r>
                        <w:rPr>
                          <w:rFonts w:ascii="Arial" w:hAnsi="Arial" w:cs="Arial"/>
                          <w:color w:val="000000" w:themeColor="text1"/>
                          <w:kern w:val="24"/>
                        </w:rPr>
                        <w:t xml:space="preserve"> inseguridad en el marco de estudio</w:t>
                      </w:r>
                      <w:r w:rsidRPr="00271D55">
                        <w:rPr>
                          <w:rFonts w:ascii="Arial" w:hAnsi="Arial" w:cs="Arial"/>
                          <w:color w:val="000000" w:themeColor="text1"/>
                          <w:kern w:val="24"/>
                        </w:rPr>
                        <w:t xml:space="preserve">: </w:t>
                      </w:r>
                      <w:r w:rsidRPr="00271D55">
                        <w:rPr>
                          <w:rFonts w:ascii="Arial" w:hAnsi="Arial" w:cs="Arial"/>
                          <w:b/>
                          <w:color w:val="000000" w:themeColor="text1"/>
                          <w:kern w:val="24"/>
                        </w:rPr>
                        <w:t>Diagnóstico de las conductas antisociales en el Área Metropolitana de Monterrey (AMM) 1999.</w:t>
                      </w:r>
                    </w:p>
                  </w:txbxContent>
                </v:textbox>
              </v:rect>
            </w:pict>
          </mc:Fallback>
        </mc:AlternateContent>
      </w:r>
    </w:p>
    <w:p w:rsidR="007D02D7" w:rsidRDefault="007D02D7" w:rsidP="007D02D7">
      <w:pPr>
        <w:rPr>
          <w:noProof/>
          <w:lang w:eastAsia="es-MX"/>
        </w:rPr>
      </w:pPr>
    </w:p>
    <w:p w:rsidR="007D02D7" w:rsidRDefault="007D02D7" w:rsidP="007D02D7">
      <w:pPr>
        <w:rPr>
          <w:noProof/>
          <w:lang w:eastAsia="es-MX"/>
        </w:rPr>
      </w:pPr>
    </w:p>
    <w:p w:rsidR="007D02D7" w:rsidRDefault="007D02D7" w:rsidP="007D02D7">
      <w:pPr>
        <w:rPr>
          <w:noProof/>
          <w:lang w:eastAsia="es-MX"/>
        </w:rPr>
      </w:pPr>
    </w:p>
    <w:p w:rsidR="007D02D7" w:rsidRDefault="007D02D7" w:rsidP="007D02D7">
      <w:pPr>
        <w:rPr>
          <w:noProof/>
          <w:lang w:eastAsia="es-MX"/>
        </w:rPr>
      </w:pPr>
    </w:p>
    <w:p w:rsidR="007D02D7" w:rsidRDefault="007D02D7" w:rsidP="007D02D7">
      <w:pPr>
        <w:rPr>
          <w:noProof/>
          <w:lang w:eastAsia="es-MX"/>
        </w:rPr>
      </w:pPr>
    </w:p>
    <w:p w:rsidR="007D02D7" w:rsidRDefault="007D02D7" w:rsidP="007D02D7">
      <w:pPr>
        <w:rPr>
          <w:noProof/>
          <w:lang w:eastAsia="es-MX"/>
        </w:rPr>
      </w:pPr>
    </w:p>
    <w:p w:rsidR="007D02D7" w:rsidRDefault="007D02D7" w:rsidP="007D02D7">
      <w:pPr>
        <w:rPr>
          <w:noProof/>
          <w:lang w:eastAsia="es-MX"/>
        </w:rPr>
      </w:pPr>
    </w:p>
    <w:p w:rsidR="007D02D7" w:rsidRDefault="007D02D7" w:rsidP="007D02D7">
      <w:pPr>
        <w:rPr>
          <w:noProof/>
          <w:lang w:eastAsia="es-MX"/>
        </w:rPr>
      </w:pPr>
    </w:p>
    <w:p w:rsidR="007D02D7" w:rsidRDefault="007D02D7" w:rsidP="007D02D7">
      <w:pPr>
        <w:rPr>
          <w:noProof/>
          <w:lang w:eastAsia="es-MX"/>
        </w:rPr>
      </w:pPr>
    </w:p>
    <w:p w:rsidR="007D02D7" w:rsidRDefault="00FD199C" w:rsidP="007D02D7">
      <w:pPr>
        <w:jc w:val="center"/>
      </w:pPr>
      <w:r>
        <w:rPr>
          <w:noProof/>
          <w:lang w:val="es-MX" w:eastAsia="es-MX"/>
        </w:rPr>
        <mc:AlternateContent>
          <mc:Choice Requires="wps">
            <w:drawing>
              <wp:anchor distT="0" distB="0" distL="114300" distR="114300" simplePos="0" relativeHeight="251921408" behindDoc="0" locked="0" layoutInCell="1" allowOverlap="1">
                <wp:simplePos x="0" y="0"/>
                <wp:positionH relativeFrom="margin">
                  <wp:posOffset>762000</wp:posOffset>
                </wp:positionH>
                <wp:positionV relativeFrom="paragraph">
                  <wp:posOffset>2863215</wp:posOffset>
                </wp:positionV>
                <wp:extent cx="4469765" cy="626745"/>
                <wp:effectExtent l="13335" t="8890" r="12700" b="12065"/>
                <wp:wrapNone/>
                <wp:docPr id="9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9765" cy="62674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921337" w:rsidRDefault="00921337" w:rsidP="003C1CAE">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3C1CAE">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3C1CAE">
                            <w:pPr>
                              <w:pStyle w:val="NormalWeb"/>
                              <w:spacing w:before="0" w:beforeAutospacing="0" w:after="0" w:afterAutospacing="0"/>
                            </w:pPr>
                            <w:r>
                              <w:rPr>
                                <w:rFonts w:ascii="Arial" w:hAnsi="Arial" w:cs="Arial"/>
                                <w:color w:val="000000" w:themeColor="text1"/>
                                <w:kern w:val="24"/>
                              </w:rPr>
                              <w:t>Preparatoria No. 16 UANL</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4" o:spid="_x0000_s1049" type="#_x0000_t202" style="position:absolute;left:0;text-align:left;margin-left:60pt;margin-top:225.45pt;width:351.95pt;height:49.35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" fillcolor="white [3212]" strokecolor="white [3212]">
                <v:textbox style="mso-fit-shape-to-text:t">
                  <w:txbxContent>
                    <w:p w:rsidR="00921337" w:rsidRDefault="00921337" w:rsidP="003C1CAE">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3C1CAE">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3C1CAE">
                      <w:pPr>
                        <w:pStyle w:val="NormalWeb"/>
                        <w:spacing w:before="0" w:beforeAutospacing="0" w:after="0" w:afterAutospacing="0"/>
                      </w:pPr>
                      <w:r>
                        <w:rPr>
                          <w:rFonts w:ascii="Arial" w:hAnsi="Arial" w:cs="Arial"/>
                          <w:color w:val="000000" w:themeColor="text1"/>
                          <w:kern w:val="24"/>
                        </w:rPr>
                        <w:t>Preparatoria No. 16 UANL</w:t>
                      </w:r>
                    </w:p>
                  </w:txbxContent>
                </v:textbox>
                <w10:wrap anchorx="margin"/>
              </v:shape>
            </w:pict>
          </mc:Fallback>
        </mc:AlternateContent>
      </w:r>
      <w:r w:rsidR="007D02D7">
        <w:rPr>
          <w:noProof/>
          <w:lang w:val="es-MX" w:eastAsia="es-MX"/>
        </w:rPr>
        <w:drawing>
          <wp:inline distT="0" distB="0" distL="0" distR="0">
            <wp:extent cx="6913245" cy="324929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913245" cy="3249295"/>
                    </a:xfrm>
                    <a:prstGeom prst="rect">
                      <a:avLst/>
                    </a:prstGeom>
                    <a:noFill/>
                  </pic:spPr>
                </pic:pic>
              </a:graphicData>
            </a:graphic>
          </wp:inline>
        </w:drawing>
      </w:r>
    </w:p>
    <w:p w:rsidR="007D02D7" w:rsidRPr="00271D55"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898880" behindDoc="0" locked="0" layoutInCell="1" allowOverlap="1">
                <wp:simplePos x="0" y="0"/>
                <wp:positionH relativeFrom="column">
                  <wp:posOffset>358140</wp:posOffset>
                </wp:positionH>
                <wp:positionV relativeFrom="paragraph">
                  <wp:posOffset>130175</wp:posOffset>
                </wp:positionV>
                <wp:extent cx="5162550" cy="361950"/>
                <wp:effectExtent l="9525" t="10795" r="9525" b="8255"/>
                <wp:wrapNone/>
                <wp:docPr id="94"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2550" cy="361950"/>
                        </a:xfrm>
                        <a:prstGeom prst="rect">
                          <a:avLst/>
                        </a:prstGeom>
                        <a:solidFill>
                          <a:srgbClr val="FFFFFF"/>
                        </a:solidFill>
                        <a:ln w="9525">
                          <a:solidFill>
                            <a:schemeClr val="bg1">
                              <a:lumMod val="100000"/>
                              <a:lumOff val="0"/>
                            </a:schemeClr>
                          </a:solidFill>
                          <a:miter lim="800000"/>
                          <a:headEnd/>
                          <a:tailEnd/>
                        </a:ln>
                      </wps:spPr>
                      <wps:txb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6" o:spid="_x0000_s1050" style="position:absolute;margin-left:28.2pt;margin-top:10.25pt;width:406.5pt;height:28.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" strokecolor="white [3212]">
                <v:textbo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v:textbox>
              </v:rect>
            </w:pict>
          </mc:Fallback>
        </mc:AlternateContent>
      </w:r>
    </w:p>
    <w:p w:rsidR="007D02D7" w:rsidRDefault="007D02D7" w:rsidP="007D02D7"/>
    <w:p w:rsidR="00F77721" w:rsidRDefault="00C70FB6" w:rsidP="007D02D7">
      <w:r>
        <w:rPr>
          <w:noProof/>
          <w:lang w:val="es-MX" w:eastAsia="es-MX"/>
        </w:rPr>
        <w:lastRenderedPageBreak/>
        <w:drawing>
          <wp:anchor distT="0" distB="0" distL="114300" distR="114300" simplePos="0" relativeHeight="251852800" behindDoc="0" locked="0" layoutInCell="1" allowOverlap="1">
            <wp:simplePos x="0" y="0"/>
            <wp:positionH relativeFrom="column">
              <wp:posOffset>5473065</wp:posOffset>
            </wp:positionH>
            <wp:positionV relativeFrom="paragraph">
              <wp:posOffset>-480695</wp:posOffset>
            </wp:positionV>
            <wp:extent cx="586740" cy="590550"/>
            <wp:effectExtent l="19050" t="0" r="3810" b="0"/>
            <wp:wrapNone/>
            <wp:docPr id="5"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6740" cy="590550"/>
                    </a:xfrm>
                    <a:prstGeom prst="rect">
                      <a:avLst/>
                    </a:prstGeom>
                    <a:noFill/>
                  </pic:spPr>
                </pic:pic>
              </a:graphicData>
            </a:graphic>
          </wp:anchor>
        </w:drawing>
      </w:r>
      <w:r>
        <w:rPr>
          <w:noProof/>
          <w:lang w:val="es-MX" w:eastAsia="es-MX"/>
        </w:rPr>
        <w:drawing>
          <wp:anchor distT="0" distB="0" distL="114300" distR="114300" simplePos="0" relativeHeight="251850752" behindDoc="0" locked="0" layoutInCell="1" allowOverlap="1">
            <wp:simplePos x="0" y="0"/>
            <wp:positionH relativeFrom="column">
              <wp:posOffset>-337185</wp:posOffset>
            </wp:positionH>
            <wp:positionV relativeFrom="paragraph">
              <wp:posOffset>-328295</wp:posOffset>
            </wp:positionV>
            <wp:extent cx="1515745" cy="485775"/>
            <wp:effectExtent l="19050" t="0" r="8255" b="0"/>
            <wp:wrapNone/>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5745" cy="485775"/>
                    </a:xfrm>
                    <a:prstGeom prst="rect">
                      <a:avLst/>
                    </a:prstGeom>
                    <a:noFill/>
                    <a:ln w="9525">
                      <a:noFill/>
                      <a:miter lim="800000"/>
                      <a:headEnd/>
                      <a:tailEnd/>
                    </a:ln>
                  </pic:spPr>
                </pic:pic>
              </a:graphicData>
            </a:graphic>
          </wp:anchor>
        </w:drawing>
      </w:r>
    </w:p>
    <w:p w:rsidR="00F77721" w:rsidRDefault="00FD199C" w:rsidP="007D02D7">
      <w:r>
        <w:rPr>
          <w:noProof/>
          <w:lang w:val="es-MX" w:eastAsia="es-MX"/>
        </w:rPr>
        <mc:AlternateContent>
          <mc:Choice Requires="wps">
            <w:drawing>
              <wp:anchor distT="4294967295" distB="4294967295" distL="114300" distR="114300" simplePos="0" relativeHeight="251853824" behindDoc="0" locked="0" layoutInCell="1" allowOverlap="1">
                <wp:simplePos x="0" y="0"/>
                <wp:positionH relativeFrom="column">
                  <wp:posOffset>-142875</wp:posOffset>
                </wp:positionH>
                <wp:positionV relativeFrom="paragraph">
                  <wp:posOffset>95249</wp:posOffset>
                </wp:positionV>
                <wp:extent cx="5940425" cy="0"/>
                <wp:effectExtent l="0" t="38100" r="22225" b="19050"/>
                <wp:wrapNone/>
                <wp:docPr id="93"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D21661" id="8 Conector recto" o:spid="_x0000_s1026" style="position:absolute;z-index:251853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25pt,7.5pt" to="45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" strokecolor="#0070c0" strokeweight="6pt">
                <v:stroke joinstyle="miter"/>
                <o:lock v:ext="edit" shapetype="f"/>
              </v:line>
            </w:pict>
          </mc:Fallback>
        </mc:AlternateContent>
      </w:r>
    </w:p>
    <w:p w:rsidR="00F77721" w:rsidRPr="007714AD" w:rsidRDefault="007714AD" w:rsidP="007714AD">
      <w:pPr>
        <w:jc w:val="center"/>
        <w:rPr>
          <w:rFonts w:ascii="Arial" w:hAnsi="Arial" w:cs="Arial"/>
          <w:sz w:val="24"/>
          <w:szCs w:val="24"/>
          <w:lang w:val="es-MX"/>
        </w:rPr>
      </w:pPr>
      <w:r w:rsidRPr="007714AD">
        <w:rPr>
          <w:rFonts w:ascii="Arial" w:hAnsi="Arial" w:cs="Arial"/>
          <w:sz w:val="24"/>
          <w:szCs w:val="24"/>
          <w:lang w:val="es-MX"/>
        </w:rPr>
        <w:t>Tabla No. 5</w:t>
      </w:r>
    </w:p>
    <w:p w:rsidR="007714AD" w:rsidRPr="00B636F0" w:rsidRDefault="007714AD" w:rsidP="00B636F0">
      <w:pPr>
        <w:jc w:val="both"/>
        <w:rPr>
          <w:rFonts w:ascii="Arial" w:hAnsi="Arial" w:cs="Arial"/>
          <w:b/>
          <w:sz w:val="24"/>
          <w:szCs w:val="24"/>
          <w:lang w:val="es-MX"/>
        </w:rPr>
      </w:pPr>
      <w:r w:rsidRPr="007714AD">
        <w:rPr>
          <w:rFonts w:ascii="Arial" w:hAnsi="Arial" w:cs="Arial"/>
          <w:sz w:val="24"/>
          <w:szCs w:val="24"/>
          <w:lang w:val="es-MX"/>
        </w:rPr>
        <w:t xml:space="preserve">Tipo de </w:t>
      </w:r>
      <w:r w:rsidRPr="00B636F0">
        <w:rPr>
          <w:rFonts w:ascii="Arial" w:hAnsi="Arial" w:cs="Arial"/>
          <w:b/>
          <w:sz w:val="24"/>
          <w:szCs w:val="24"/>
          <w:lang w:val="es-MX"/>
        </w:rPr>
        <w:t>droga</w:t>
      </w:r>
      <w:r w:rsidRPr="007714AD">
        <w:rPr>
          <w:rFonts w:ascii="Arial" w:hAnsi="Arial" w:cs="Arial"/>
          <w:sz w:val="24"/>
          <w:szCs w:val="24"/>
          <w:lang w:val="es-MX"/>
        </w:rPr>
        <w:t xml:space="preserve"> que más se consume detectado en </w:t>
      </w:r>
      <w:r w:rsidR="00B636F0">
        <w:rPr>
          <w:rFonts w:ascii="Arial" w:hAnsi="Arial" w:cs="Arial"/>
          <w:sz w:val="24"/>
          <w:szCs w:val="24"/>
          <w:lang w:val="es-MX"/>
        </w:rPr>
        <w:t xml:space="preserve">la comunidad en </w:t>
      </w:r>
      <w:r w:rsidRPr="007714AD">
        <w:rPr>
          <w:rFonts w:ascii="Arial" w:hAnsi="Arial" w:cs="Arial"/>
          <w:sz w:val="24"/>
          <w:szCs w:val="24"/>
          <w:lang w:val="es-MX"/>
        </w:rPr>
        <w:t xml:space="preserve">el marco del </w:t>
      </w:r>
      <w:r>
        <w:rPr>
          <w:rFonts w:ascii="Arial" w:hAnsi="Arial" w:cs="Arial"/>
          <w:sz w:val="24"/>
          <w:szCs w:val="24"/>
          <w:lang w:val="es-MX"/>
        </w:rPr>
        <w:t>e</w:t>
      </w:r>
      <w:r w:rsidRPr="007714AD">
        <w:rPr>
          <w:rFonts w:ascii="Arial" w:hAnsi="Arial" w:cs="Arial"/>
          <w:sz w:val="24"/>
          <w:szCs w:val="24"/>
          <w:lang w:val="es-MX"/>
        </w:rPr>
        <w:t xml:space="preserve">studio: </w:t>
      </w:r>
      <w:r w:rsidRPr="00B636F0">
        <w:rPr>
          <w:rFonts w:ascii="Arial" w:hAnsi="Arial" w:cs="Arial"/>
          <w:b/>
          <w:sz w:val="24"/>
          <w:szCs w:val="24"/>
          <w:lang w:val="es-MX"/>
        </w:rPr>
        <w:t>Diagnostico de las conductas antisociales</w:t>
      </w:r>
      <w:r w:rsidR="00B636F0">
        <w:rPr>
          <w:rFonts w:ascii="Arial" w:hAnsi="Arial" w:cs="Arial"/>
          <w:b/>
          <w:sz w:val="24"/>
          <w:szCs w:val="24"/>
          <w:lang w:val="es-MX"/>
        </w:rPr>
        <w:t xml:space="preserve"> en el</w:t>
      </w:r>
      <w:r w:rsidRPr="00B636F0">
        <w:rPr>
          <w:rFonts w:ascii="Arial" w:hAnsi="Arial" w:cs="Arial"/>
          <w:b/>
          <w:sz w:val="24"/>
          <w:szCs w:val="24"/>
          <w:lang w:val="es-MX"/>
        </w:rPr>
        <w:t xml:space="preserve"> Área Metropolitana de Monterrey (A.M.M)</w:t>
      </w:r>
      <w:r w:rsidR="00B636F0" w:rsidRPr="00B636F0">
        <w:rPr>
          <w:rFonts w:ascii="Arial" w:hAnsi="Arial" w:cs="Arial"/>
          <w:b/>
          <w:sz w:val="24"/>
          <w:szCs w:val="24"/>
          <w:lang w:val="es-MX"/>
        </w:rPr>
        <w:t xml:space="preserve"> 1999.</w:t>
      </w:r>
    </w:p>
    <w:p w:rsidR="00F77721" w:rsidRDefault="00F77721" w:rsidP="007D02D7"/>
    <w:tbl>
      <w:tblPr>
        <w:tblpPr w:leftFromText="141" w:rightFromText="141" w:vertAnchor="text" w:horzAnchor="margin" w:tblpXSpec="center" w:tblpY="254"/>
        <w:tblW w:w="7940" w:type="dxa"/>
        <w:tblCellMar>
          <w:left w:w="0" w:type="dxa"/>
          <w:right w:w="0" w:type="dxa"/>
        </w:tblCellMar>
        <w:tblLook w:val="04A0" w:firstRow="1" w:lastRow="0" w:firstColumn="1" w:lastColumn="0" w:noHBand="0" w:noVBand="1"/>
      </w:tblPr>
      <w:tblGrid>
        <w:gridCol w:w="2900"/>
        <w:gridCol w:w="2520"/>
        <w:gridCol w:w="2520"/>
      </w:tblGrid>
      <w:tr w:rsidR="00B636F0" w:rsidRPr="00C70FB6" w:rsidTr="00B636F0">
        <w:trPr>
          <w:trHeight w:val="504"/>
        </w:trPr>
        <w:tc>
          <w:tcPr>
            <w:tcW w:w="2900"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b/>
                <w:bCs/>
                <w:lang w:val="es-MX"/>
              </w:rPr>
              <w:t xml:space="preserve">                            </w:t>
            </w:r>
            <w:r w:rsidRPr="00C70FB6">
              <w:rPr>
                <w:b/>
                <w:bCs/>
                <w:lang w:val="es-MX"/>
              </w:rPr>
              <w:t xml:space="preserve">Fx </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b/>
                <w:bCs/>
                <w:lang w:val="es-MX"/>
              </w:rPr>
              <w:t xml:space="preserve">                     </w:t>
            </w:r>
            <w:r w:rsidRPr="00C70FB6">
              <w:rPr>
                <w:b/>
                <w:bCs/>
                <w:lang w:val="es-MX"/>
              </w:rPr>
              <w:t>%</w:t>
            </w:r>
          </w:p>
        </w:tc>
      </w:tr>
      <w:tr w:rsidR="00B636F0" w:rsidRPr="00C70FB6" w:rsidTr="00B636F0">
        <w:trPr>
          <w:trHeight w:val="627"/>
        </w:trPr>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sidRPr="00C70FB6">
              <w:rPr>
                <w:b/>
                <w:bCs/>
                <w:lang w:val="es-MX"/>
              </w:rPr>
              <w:t>Tabaco</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lang w:val="es-MX"/>
              </w:rPr>
              <w:t xml:space="preserve">                       </w:t>
            </w:r>
            <w:r w:rsidRPr="00C70FB6">
              <w:rPr>
                <w:lang w:val="es-MX"/>
              </w:rPr>
              <w:t>585</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lang w:val="es-MX"/>
              </w:rPr>
              <w:t xml:space="preserve">                   </w:t>
            </w:r>
            <w:r w:rsidRPr="00C70FB6">
              <w:rPr>
                <w:lang w:val="es-MX"/>
              </w:rPr>
              <w:t>36%</w:t>
            </w:r>
          </w:p>
        </w:tc>
      </w:tr>
      <w:tr w:rsidR="00B636F0" w:rsidRPr="00C70FB6" w:rsidTr="00B636F0">
        <w:trPr>
          <w:trHeight w:val="504"/>
        </w:trPr>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sidRPr="00C70FB6">
              <w:rPr>
                <w:b/>
                <w:bCs/>
                <w:lang w:val="es-MX"/>
              </w:rPr>
              <w:t>Alcohol</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lang w:val="es-MX"/>
              </w:rPr>
              <w:t xml:space="preserve">                       </w:t>
            </w:r>
            <w:r w:rsidRPr="00C70FB6">
              <w:rPr>
                <w:lang w:val="es-MX"/>
              </w:rPr>
              <w:t>318</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lang w:val="es-MX"/>
              </w:rPr>
              <w:t xml:space="preserve">                   </w:t>
            </w:r>
            <w:r w:rsidRPr="00C70FB6">
              <w:rPr>
                <w:lang w:val="es-MX"/>
              </w:rPr>
              <w:t>19%</w:t>
            </w:r>
          </w:p>
        </w:tc>
      </w:tr>
      <w:tr w:rsidR="00B636F0" w:rsidRPr="00C70FB6" w:rsidTr="00B636F0">
        <w:trPr>
          <w:trHeight w:val="504"/>
        </w:trPr>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sidRPr="00C70FB6">
              <w:rPr>
                <w:b/>
                <w:bCs/>
                <w:lang w:val="es-MX"/>
              </w:rPr>
              <w:t>Inhalables</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lang w:val="es-MX"/>
              </w:rPr>
              <w:t xml:space="preserve">                      </w:t>
            </w:r>
            <w:r w:rsidRPr="00C70FB6">
              <w:rPr>
                <w:lang w:val="es-MX"/>
              </w:rPr>
              <w:t>997</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lang w:val="es-MX"/>
              </w:rPr>
              <w:t xml:space="preserve">                    </w:t>
            </w:r>
            <w:r w:rsidRPr="00C70FB6">
              <w:rPr>
                <w:lang w:val="es-MX"/>
              </w:rPr>
              <w:t>61%</w:t>
            </w:r>
          </w:p>
        </w:tc>
      </w:tr>
      <w:tr w:rsidR="00B636F0" w:rsidRPr="00C70FB6" w:rsidTr="00B636F0">
        <w:trPr>
          <w:trHeight w:val="504"/>
        </w:trPr>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sidRPr="00C70FB6">
              <w:rPr>
                <w:b/>
                <w:bCs/>
                <w:lang w:val="es-MX"/>
              </w:rPr>
              <w:t>Marihuana</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lang w:val="es-MX"/>
              </w:rPr>
              <w:t xml:space="preserve">                      </w:t>
            </w:r>
            <w:r w:rsidRPr="00C70FB6">
              <w:rPr>
                <w:lang w:val="es-MX"/>
              </w:rPr>
              <w:t>621</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lang w:val="es-MX"/>
              </w:rPr>
              <w:t xml:space="preserve">                   3</w:t>
            </w:r>
            <w:r w:rsidRPr="00C70FB6">
              <w:rPr>
                <w:lang w:val="es-MX"/>
              </w:rPr>
              <w:t>8%</w:t>
            </w:r>
          </w:p>
        </w:tc>
      </w:tr>
      <w:tr w:rsidR="00B636F0" w:rsidRPr="00C70FB6" w:rsidTr="00B636F0">
        <w:trPr>
          <w:trHeight w:val="504"/>
        </w:trPr>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sidRPr="00C70FB6">
              <w:rPr>
                <w:b/>
                <w:bCs/>
                <w:lang w:val="es-MX"/>
              </w:rPr>
              <w:t xml:space="preserve">Éxtasis </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lang w:val="es-MX"/>
              </w:rPr>
              <w:t xml:space="preserve">                          </w:t>
            </w:r>
            <w:r w:rsidRPr="00C70FB6">
              <w:rPr>
                <w:lang w:val="es-MX"/>
              </w:rPr>
              <w:t>9</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lang w:val="es-MX"/>
              </w:rPr>
              <w:t xml:space="preserve">                 </w:t>
            </w:r>
            <w:r w:rsidRPr="00C70FB6">
              <w:rPr>
                <w:lang w:val="es-MX"/>
              </w:rPr>
              <w:t>0.50%</w:t>
            </w:r>
          </w:p>
        </w:tc>
      </w:tr>
      <w:tr w:rsidR="00B636F0" w:rsidRPr="00C70FB6" w:rsidTr="00B636F0">
        <w:trPr>
          <w:trHeight w:val="504"/>
        </w:trPr>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sidRPr="00C70FB6">
              <w:rPr>
                <w:b/>
                <w:bCs/>
                <w:lang w:val="es-MX"/>
              </w:rPr>
              <w:t xml:space="preserve">Cocaína </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lang w:val="es-MX"/>
              </w:rPr>
              <w:t xml:space="preserve">                       18</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lang w:val="es-MX"/>
              </w:rPr>
              <w:t xml:space="preserve">                      </w:t>
            </w:r>
            <w:r w:rsidRPr="00C70FB6">
              <w:rPr>
                <w:lang w:val="es-MX"/>
              </w:rPr>
              <w:t>1%</w:t>
            </w:r>
          </w:p>
        </w:tc>
      </w:tr>
      <w:tr w:rsidR="00B636F0" w:rsidRPr="00C70FB6" w:rsidTr="00B636F0">
        <w:trPr>
          <w:trHeight w:val="504"/>
        </w:trPr>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sidRPr="00C70FB6">
              <w:rPr>
                <w:b/>
                <w:bCs/>
                <w:lang w:val="es-MX"/>
              </w:rPr>
              <w:t xml:space="preserve">Alucinógenos </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lang w:val="es-MX"/>
              </w:rPr>
              <w:t xml:space="preserve">                        </w:t>
            </w:r>
            <w:r w:rsidRPr="00C70FB6">
              <w:rPr>
                <w:lang w:val="es-MX"/>
              </w:rPr>
              <w:t>9</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lang w:val="es-MX"/>
              </w:rPr>
              <w:t xml:space="preserve">                    </w:t>
            </w:r>
            <w:r w:rsidRPr="00C70FB6">
              <w:rPr>
                <w:lang w:val="es-MX"/>
              </w:rPr>
              <w:t>0.50%</w:t>
            </w:r>
          </w:p>
        </w:tc>
      </w:tr>
      <w:tr w:rsidR="00B636F0" w:rsidRPr="00C70FB6" w:rsidTr="00B636F0">
        <w:trPr>
          <w:trHeight w:val="504"/>
        </w:trPr>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sidRPr="00C70FB6">
              <w:rPr>
                <w:lang w:val="es-MX"/>
              </w:rPr>
              <w:t>TOTAL</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lang w:val="es-MX"/>
              </w:rPr>
              <w:t xml:space="preserve">                        </w:t>
            </w:r>
            <w:r w:rsidRPr="00C70FB6">
              <w:rPr>
                <w:lang w:val="es-MX"/>
              </w:rPr>
              <w:t>1624</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B636F0" w:rsidRPr="00C70FB6" w:rsidRDefault="00B636F0" w:rsidP="00B636F0">
            <w:pPr>
              <w:rPr>
                <w:lang w:val="es-MX"/>
              </w:rPr>
            </w:pPr>
            <w:r>
              <w:rPr>
                <w:lang w:val="es-MX"/>
              </w:rPr>
              <w:t xml:space="preserve">                    </w:t>
            </w:r>
            <w:r w:rsidRPr="00C70FB6">
              <w:rPr>
                <w:lang w:val="es-MX"/>
              </w:rPr>
              <w:t>100%</w:t>
            </w:r>
          </w:p>
        </w:tc>
      </w:tr>
    </w:tbl>
    <w:p w:rsidR="00F77721" w:rsidRDefault="00F77721" w:rsidP="007D02D7"/>
    <w:p w:rsidR="00F77721" w:rsidRDefault="003C1CAE" w:rsidP="003C1CAE">
      <w:pPr>
        <w:jc w:val="center"/>
      </w:pPr>
      <w:r w:rsidRPr="003C1CAE">
        <w:rPr>
          <w:noProof/>
          <w:lang w:val="es-MX" w:eastAsia="es-MX"/>
        </w:rPr>
        <mc:AlternateContent>
          <mc:Choice Requires="wpg">
            <w:drawing>
              <wp:inline distT="0" distB="0" distL="0" distR="0">
                <wp:extent cx="4889500" cy="882650"/>
                <wp:effectExtent l="0" t="0" r="0" b="0"/>
                <wp:docPr id="1049" name="Grupo 1049"/>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4889500" cy="882650"/>
                          <a:chOff x="200165" y="8002058"/>
                          <a:chExt cx="4885019" cy="883841"/>
                        </a:xfrm>
                      </wpg:grpSpPr>
                      <wps:wsp>
                        <wps:cNvPr id="232" name="9 Rectángulo"/>
                        <wps:cNvSpPr/>
                        <wps:spPr>
                          <a:xfrm>
                            <a:off x="202332" y="8002058"/>
                            <a:ext cx="4882852" cy="307777"/>
                          </a:xfrm>
                          <a:prstGeom prst="rect">
                            <a:avLst/>
                          </a:prstGeom>
                        </wps:spPr>
                        <wps:txbx>
                          <w:txbxContent>
                            <w:p w:rsidR="00FD199C" w:rsidRDefault="00FD199C" w:rsidP="00FD199C">
                              <w:pPr>
                                <w:pStyle w:val="NormalWeb"/>
                                <w:spacing w:before="0" w:beforeAutospacing="0" w:after="0" w:afterAutospacing="0"/>
                              </w:pPr>
                              <w:r>
                                <w:rPr>
                                  <w:rFonts w:asciiTheme="minorHAnsi" w:hAnsi="Calibri" w:cstheme="minorBidi"/>
                                  <w:color w:val="000000" w:themeColor="text1"/>
                                  <w:kern w:val="24"/>
                                  <w:sz w:val="28"/>
                                  <w:szCs w:val="28"/>
                                </w:rPr>
                                <w:t>Fuente : Procuraduría General de Justicia de Nuevo León</w:t>
                              </w:r>
                            </w:p>
                          </w:txbxContent>
                        </wps:txbx>
                        <wps:bodyPr wrap="square">
                          <a:spAutoFit/>
                        </wps:bodyPr>
                      </wps:wsp>
                      <wps:wsp>
                        <wps:cNvPr id="233" name="10 Rectángulo"/>
                        <wps:cNvSpPr/>
                        <wps:spPr>
                          <a:xfrm>
                            <a:off x="202332" y="8290090"/>
                            <a:ext cx="4306788" cy="307777"/>
                          </a:xfrm>
                          <a:prstGeom prst="rect">
                            <a:avLst/>
                          </a:prstGeom>
                        </wps:spPr>
                        <wps:txbx>
                          <w:txbxContent>
                            <w:p w:rsidR="00FD199C" w:rsidRDefault="00FD199C" w:rsidP="00FD199C">
                              <w:pPr>
                                <w:pStyle w:val="NormalWeb"/>
                                <w:spacing w:before="0" w:beforeAutospacing="0" w:after="0" w:afterAutospacing="0"/>
                              </w:pPr>
                              <w:r>
                                <w:rPr>
                                  <w:rFonts w:asciiTheme="minorHAnsi" w:hAnsi="Calibri" w:cstheme="minorBidi"/>
                                  <w:color w:val="000000" w:themeColor="text1"/>
                                  <w:kern w:val="24"/>
                                  <w:sz w:val="28"/>
                                  <w:szCs w:val="28"/>
                                </w:rPr>
                                <w:t>Dirección de Orientación Social . Módulo Independencia</w:t>
                              </w:r>
                            </w:p>
                          </w:txbxContent>
                        </wps:txbx>
                        <wps:bodyPr wrap="square">
                          <a:spAutoFit/>
                        </wps:bodyPr>
                      </wps:wsp>
                      <wps:wsp>
                        <wps:cNvPr id="234" name="11 Rectángulo"/>
                        <wps:cNvSpPr/>
                        <wps:spPr>
                          <a:xfrm>
                            <a:off x="200165" y="8578122"/>
                            <a:ext cx="2101281" cy="307777"/>
                          </a:xfrm>
                          <a:prstGeom prst="rect">
                            <a:avLst/>
                          </a:prstGeom>
                        </wps:spPr>
                        <wps:txbx>
                          <w:txbxContent>
                            <w:p w:rsidR="00FD199C" w:rsidRDefault="00FD199C" w:rsidP="00FD199C">
                              <w:pPr>
                                <w:pStyle w:val="NormalWeb"/>
                                <w:spacing w:before="0" w:beforeAutospacing="0" w:after="0" w:afterAutospacing="0"/>
                              </w:pPr>
                              <w:r>
                                <w:rPr>
                                  <w:rFonts w:asciiTheme="minorHAnsi" w:hAnsi="Calibri" w:cstheme="minorBidi"/>
                                  <w:color w:val="000000" w:themeColor="text1"/>
                                  <w:kern w:val="24"/>
                                  <w:sz w:val="28"/>
                                  <w:szCs w:val="28"/>
                                </w:rPr>
                                <w:t>Preparatoria No. 16  UANL</w:t>
                              </w:r>
                            </w:p>
                          </w:txbxContent>
                        </wps:txbx>
                        <wps:bodyPr wrap="none">
                          <a:spAutoFit/>
                        </wps:bodyPr>
                      </wps:wsp>
                    </wpg:wgp>
                  </a:graphicData>
                </a:graphic>
              </wp:inline>
            </w:drawing>
          </mc:Choice>
          <mc:Fallback>
            <w:pict>
              <v:group id="Grupo 1049" o:spid="_x0000_s1051" style="width:385pt;height:69.5pt;mso-position-horizontal-relative:char;mso-position-vertical-relative:line" coordorigin="2001,80020" coordsize="48850,8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">
                <v:rect id="_x0000_s1052" style="position:absolute;left:2023;top:80020;width:48828;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" filled="f" stroked="f">
                  <v:textbox style="mso-fit-shape-to-text:t">
                    <w:txbxContent>
                      <w:p w:rsidR="00FD199C" w:rsidRDefault="00FD199C" w:rsidP="00FD199C">
                        <w:pPr>
                          <w:pStyle w:val="NormalWeb"/>
                          <w:spacing w:before="0" w:beforeAutospacing="0" w:after="0" w:afterAutospacing="0"/>
                        </w:pPr>
                        <w:r>
                          <w:rPr>
                            <w:rFonts w:asciiTheme="minorHAnsi" w:hAnsi="Calibri" w:cstheme="minorBidi"/>
                            <w:color w:val="000000" w:themeColor="text1"/>
                            <w:kern w:val="24"/>
                            <w:sz w:val="28"/>
                            <w:szCs w:val="28"/>
                          </w:rPr>
                          <w:t>Fuente : Procuraduría General de Justicia de Nuevo León</w:t>
                        </w:r>
                      </w:p>
                    </w:txbxContent>
                  </v:textbox>
                </v:rect>
                <v:rect id="_x0000_s1053" style="position:absolute;left:2023;top:82900;width:43068;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" filled="f" stroked="f">
                  <v:textbox style="mso-fit-shape-to-text:t">
                    <w:txbxContent>
                      <w:p w:rsidR="00FD199C" w:rsidRDefault="00FD199C" w:rsidP="00FD199C">
                        <w:pPr>
                          <w:pStyle w:val="NormalWeb"/>
                          <w:spacing w:before="0" w:beforeAutospacing="0" w:after="0" w:afterAutospacing="0"/>
                        </w:pPr>
                        <w:r>
                          <w:rPr>
                            <w:rFonts w:asciiTheme="minorHAnsi" w:hAnsi="Calibri" w:cstheme="minorBidi"/>
                            <w:color w:val="000000" w:themeColor="text1"/>
                            <w:kern w:val="24"/>
                            <w:sz w:val="28"/>
                            <w:szCs w:val="28"/>
                          </w:rPr>
                          <w:t>Dirección de Orientación Social . Módulo Independencia</w:t>
                        </w:r>
                      </w:p>
                    </w:txbxContent>
                  </v:textbox>
                </v:rect>
                <v:rect id="11 Rectángulo" o:spid="_x0000_s1054" style="position:absolute;left:2001;top:85781;width:21013;height:30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" filled="f" stroked="f">
                  <v:textbox style="mso-fit-shape-to-text:t">
                    <w:txbxContent>
                      <w:p w:rsidR="00FD199C" w:rsidRDefault="00FD199C" w:rsidP="00FD199C">
                        <w:pPr>
                          <w:pStyle w:val="NormalWeb"/>
                          <w:spacing w:before="0" w:beforeAutospacing="0" w:after="0" w:afterAutospacing="0"/>
                        </w:pPr>
                        <w:r>
                          <w:rPr>
                            <w:rFonts w:asciiTheme="minorHAnsi" w:hAnsi="Calibri" w:cstheme="minorBidi"/>
                            <w:color w:val="000000" w:themeColor="text1"/>
                            <w:kern w:val="24"/>
                            <w:sz w:val="28"/>
                            <w:szCs w:val="28"/>
                          </w:rPr>
                          <w:t>Preparatoria No. 16  UANL</w:t>
                        </w:r>
                      </w:p>
                    </w:txbxContent>
                  </v:textbox>
                </v:rect>
                <w10:anchorlock/>
              </v:group>
            </w:pict>
          </mc:Fallback>
        </mc:AlternateContent>
      </w: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B636F0" w:rsidRDefault="00B636F0" w:rsidP="00B636F0">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F77721" w:rsidRDefault="00F77721" w:rsidP="007D02D7"/>
    <w:p w:rsidR="00F77721" w:rsidRDefault="00F77721" w:rsidP="007D02D7"/>
    <w:p w:rsidR="00F77721" w:rsidRDefault="00F77721" w:rsidP="007D02D7"/>
    <w:p w:rsidR="00F77721" w:rsidRDefault="00F77721" w:rsidP="007D02D7"/>
    <w:p w:rsidR="00F77721" w:rsidRDefault="00C70FB6" w:rsidP="007D02D7">
      <w:r>
        <w:rPr>
          <w:noProof/>
          <w:lang w:val="es-MX" w:eastAsia="es-MX"/>
        </w:rPr>
        <w:drawing>
          <wp:anchor distT="0" distB="0" distL="114300" distR="114300" simplePos="0" relativeHeight="251856896" behindDoc="0" locked="0" layoutInCell="1" allowOverlap="1">
            <wp:simplePos x="0" y="0"/>
            <wp:positionH relativeFrom="column">
              <wp:posOffset>-308610</wp:posOffset>
            </wp:positionH>
            <wp:positionV relativeFrom="paragraph">
              <wp:posOffset>-414020</wp:posOffset>
            </wp:positionV>
            <wp:extent cx="1515745" cy="485775"/>
            <wp:effectExtent l="19050" t="0" r="8255" b="0"/>
            <wp:wrapNone/>
            <wp:docPr id="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5745" cy="485775"/>
                    </a:xfrm>
                    <a:prstGeom prst="rect">
                      <a:avLst/>
                    </a:prstGeom>
                    <a:noFill/>
                    <a:ln w="9525">
                      <a:noFill/>
                      <a:miter lim="800000"/>
                      <a:headEnd/>
                      <a:tailEnd/>
                    </a:ln>
                  </pic:spPr>
                </pic:pic>
              </a:graphicData>
            </a:graphic>
          </wp:anchor>
        </w:drawing>
      </w:r>
      <w:r>
        <w:rPr>
          <w:noProof/>
          <w:lang w:val="es-MX" w:eastAsia="es-MX"/>
        </w:rPr>
        <w:drawing>
          <wp:anchor distT="0" distB="0" distL="114300" distR="114300" simplePos="0" relativeHeight="251858944" behindDoc="0" locked="0" layoutInCell="1" allowOverlap="1">
            <wp:simplePos x="0" y="0"/>
            <wp:positionH relativeFrom="column">
              <wp:posOffset>5625465</wp:posOffset>
            </wp:positionH>
            <wp:positionV relativeFrom="paragraph">
              <wp:posOffset>-594995</wp:posOffset>
            </wp:positionV>
            <wp:extent cx="586740" cy="590550"/>
            <wp:effectExtent l="19050" t="0" r="3810" b="0"/>
            <wp:wrapNone/>
            <wp:docPr id="9"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6740" cy="590550"/>
                    </a:xfrm>
                    <a:prstGeom prst="rect">
                      <a:avLst/>
                    </a:prstGeom>
                    <a:noFill/>
                  </pic:spPr>
                </pic:pic>
              </a:graphicData>
            </a:graphic>
          </wp:anchor>
        </w:drawing>
      </w:r>
      <w:r w:rsidR="00FD199C">
        <w:rPr>
          <w:noProof/>
          <w:lang w:val="es-MX" w:eastAsia="es-MX"/>
        </w:rPr>
        <mc:AlternateContent>
          <mc:Choice Requires="wps">
            <w:drawing>
              <wp:anchor distT="4294967295" distB="4294967295" distL="114300" distR="114300" simplePos="0" relativeHeight="251854848" behindDoc="0" locked="0" layoutInCell="1" allowOverlap="1">
                <wp:simplePos x="0" y="0"/>
                <wp:positionH relativeFrom="column">
                  <wp:posOffset>-104775</wp:posOffset>
                </wp:positionH>
                <wp:positionV relativeFrom="paragraph">
                  <wp:posOffset>171449</wp:posOffset>
                </wp:positionV>
                <wp:extent cx="5940425" cy="0"/>
                <wp:effectExtent l="0" t="38100" r="22225" b="19050"/>
                <wp:wrapNone/>
                <wp:docPr id="92"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84208B" id="8 Conector recto" o:spid="_x0000_s1026" style="position:absolute;z-index:251854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25pt,13.5pt" to="459.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" strokecolor="#0070c0" strokeweight="6pt">
                <v:stroke joinstyle="miter"/>
                <o:lock v:ext="edit" shapetype="f"/>
              </v:line>
            </w:pict>
          </mc:Fallback>
        </mc:AlternateContent>
      </w:r>
    </w:p>
    <w:p w:rsidR="00F77721" w:rsidRPr="00B636F0" w:rsidRDefault="00BC2E13" w:rsidP="00B636F0">
      <w:pPr>
        <w:jc w:val="center"/>
        <w:rPr>
          <w:rFonts w:ascii="Arial" w:hAnsi="Arial" w:cs="Arial"/>
          <w:sz w:val="24"/>
          <w:szCs w:val="24"/>
          <w:lang w:val="es-MX"/>
        </w:rPr>
      </w:pPr>
      <w:r>
        <w:rPr>
          <w:rFonts w:ascii="Arial" w:hAnsi="Arial" w:cs="Arial"/>
          <w:sz w:val="24"/>
          <w:szCs w:val="24"/>
          <w:lang w:val="es-MX"/>
        </w:rPr>
        <w:t>Figura</w:t>
      </w:r>
      <w:r w:rsidR="0020539B" w:rsidRPr="00B636F0">
        <w:rPr>
          <w:rFonts w:ascii="Arial" w:hAnsi="Arial" w:cs="Arial"/>
          <w:sz w:val="24"/>
          <w:szCs w:val="24"/>
          <w:lang w:val="es-MX"/>
        </w:rPr>
        <w:t xml:space="preserve"> No.  5</w:t>
      </w:r>
    </w:p>
    <w:p w:rsidR="0020539B" w:rsidRPr="00B636F0" w:rsidRDefault="0020539B" w:rsidP="00B636F0">
      <w:pPr>
        <w:jc w:val="both"/>
        <w:rPr>
          <w:rFonts w:ascii="Arial" w:hAnsi="Arial" w:cs="Arial"/>
          <w:sz w:val="24"/>
          <w:szCs w:val="24"/>
          <w:lang w:val="es-MX"/>
        </w:rPr>
      </w:pPr>
      <w:r w:rsidRPr="00B636F0">
        <w:rPr>
          <w:rFonts w:ascii="Arial" w:hAnsi="Arial" w:cs="Arial"/>
          <w:sz w:val="24"/>
          <w:szCs w:val="24"/>
          <w:lang w:val="es-MX"/>
        </w:rPr>
        <w:t xml:space="preserve">Tipo de </w:t>
      </w:r>
      <w:r w:rsidRPr="00B636F0">
        <w:rPr>
          <w:rFonts w:ascii="Arial" w:hAnsi="Arial" w:cs="Arial"/>
          <w:b/>
          <w:sz w:val="24"/>
          <w:szCs w:val="24"/>
          <w:lang w:val="es-MX"/>
        </w:rPr>
        <w:t>drogas</w:t>
      </w:r>
      <w:r w:rsidRPr="00B636F0">
        <w:rPr>
          <w:rFonts w:ascii="Arial" w:hAnsi="Arial" w:cs="Arial"/>
          <w:sz w:val="24"/>
          <w:szCs w:val="24"/>
          <w:lang w:val="es-MX"/>
        </w:rPr>
        <w:t xml:space="preserve"> que más se consumen detectado en la co</w:t>
      </w:r>
      <w:r w:rsidR="00B636F0">
        <w:rPr>
          <w:rFonts w:ascii="Arial" w:hAnsi="Arial" w:cs="Arial"/>
          <w:sz w:val="24"/>
          <w:szCs w:val="24"/>
          <w:lang w:val="es-MX"/>
        </w:rPr>
        <w:t>munidad en el marco del estudio</w:t>
      </w:r>
      <w:r w:rsidRPr="00B636F0">
        <w:rPr>
          <w:rFonts w:ascii="Arial" w:hAnsi="Arial" w:cs="Arial"/>
          <w:sz w:val="24"/>
          <w:szCs w:val="24"/>
          <w:lang w:val="es-MX"/>
        </w:rPr>
        <w:t xml:space="preserve">: </w:t>
      </w:r>
      <w:r w:rsidR="00B636F0" w:rsidRPr="00B636F0">
        <w:rPr>
          <w:rFonts w:ascii="Arial" w:hAnsi="Arial" w:cs="Arial"/>
          <w:b/>
          <w:sz w:val="24"/>
          <w:szCs w:val="24"/>
          <w:lang w:val="es-MX"/>
        </w:rPr>
        <w:t xml:space="preserve">Diagnostico de conductas antisociales en el </w:t>
      </w:r>
      <w:r w:rsidRPr="00B636F0">
        <w:rPr>
          <w:rFonts w:ascii="Arial" w:hAnsi="Arial" w:cs="Arial"/>
          <w:b/>
          <w:sz w:val="24"/>
          <w:szCs w:val="24"/>
          <w:lang w:val="es-MX"/>
        </w:rPr>
        <w:t>Área Metropolitana de Monterrey (A.M.M) 1999.</w:t>
      </w:r>
    </w:p>
    <w:p w:rsidR="00F77721" w:rsidRPr="00B636F0" w:rsidRDefault="00F77721" w:rsidP="007D02D7">
      <w:pPr>
        <w:rPr>
          <w:lang w:val="es-MX"/>
        </w:rPr>
      </w:pPr>
    </w:p>
    <w:p w:rsidR="00F77721" w:rsidRDefault="00B636F0" w:rsidP="007D02D7">
      <w:r w:rsidRPr="0020539B">
        <w:rPr>
          <w:noProof/>
          <w:lang w:val="es-MX" w:eastAsia="es-MX"/>
        </w:rPr>
        <w:drawing>
          <wp:inline distT="0" distB="0" distL="0" distR="0" wp14:anchorId="1FE888DF" wp14:editId="36D78AC2">
            <wp:extent cx="5354955" cy="3219450"/>
            <wp:effectExtent l="19050" t="0" r="17145" b="0"/>
            <wp:docPr id="15"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77721" w:rsidRDefault="00F77721" w:rsidP="007D02D7"/>
    <w:p w:rsidR="003C1CAE" w:rsidRDefault="003C1CAE" w:rsidP="00B636F0">
      <w:pPr>
        <w:pStyle w:val="NormalWeb"/>
        <w:spacing w:before="0" w:beforeAutospacing="0" w:after="0" w:afterAutospacing="0"/>
        <w:jc w:val="center"/>
        <w:rPr>
          <w:rFonts w:ascii="Arial" w:hAnsi="Arial" w:cs="Arial"/>
          <w:color w:val="000000" w:themeColor="text1"/>
          <w:kern w:val="24"/>
        </w:rPr>
      </w:pPr>
      <w:r w:rsidRPr="00421C3B">
        <w:rPr>
          <w:noProof/>
        </w:rPr>
        <mc:AlternateContent>
          <mc:Choice Requires="wpg">
            <w:drawing>
              <wp:inline distT="0" distB="0" distL="0" distR="0">
                <wp:extent cx="4889500" cy="882650"/>
                <wp:effectExtent l="0" t="0" r="0" b="0"/>
                <wp:docPr id="1050" name="Grupo 1050"/>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4889500" cy="882650"/>
                          <a:chOff x="200165" y="8002058"/>
                          <a:chExt cx="4885019" cy="883841"/>
                        </a:xfrm>
                      </wpg:grpSpPr>
                      <wps:wsp>
                        <wps:cNvPr id="236" name="9 Rectángulo"/>
                        <wps:cNvSpPr/>
                        <wps:spPr>
                          <a:xfrm>
                            <a:off x="202332" y="8002058"/>
                            <a:ext cx="4882852" cy="307777"/>
                          </a:xfrm>
                          <a:prstGeom prst="rect">
                            <a:avLst/>
                          </a:prstGeom>
                        </wps:spPr>
                        <wps:txbx>
                          <w:txbxContent>
                            <w:p w:rsidR="00FD199C" w:rsidRDefault="00FD199C" w:rsidP="00FD199C">
                              <w:pPr>
                                <w:pStyle w:val="NormalWeb"/>
                                <w:spacing w:before="0" w:beforeAutospacing="0" w:after="0" w:afterAutospacing="0"/>
                              </w:pPr>
                              <w:r>
                                <w:rPr>
                                  <w:rFonts w:asciiTheme="minorHAnsi" w:hAnsi="Calibri" w:cstheme="minorBidi"/>
                                  <w:color w:val="000000" w:themeColor="text1"/>
                                  <w:kern w:val="24"/>
                                  <w:sz w:val="28"/>
                                  <w:szCs w:val="28"/>
                                </w:rPr>
                                <w:t>Fuente : Procuraduría General de Justicia de Nuevo León</w:t>
                              </w:r>
                            </w:p>
                          </w:txbxContent>
                        </wps:txbx>
                        <wps:bodyPr wrap="square">
                          <a:spAutoFit/>
                        </wps:bodyPr>
                      </wps:wsp>
                      <wps:wsp>
                        <wps:cNvPr id="237" name="10 Rectángulo"/>
                        <wps:cNvSpPr/>
                        <wps:spPr>
                          <a:xfrm>
                            <a:off x="202332" y="8290090"/>
                            <a:ext cx="4306788" cy="307777"/>
                          </a:xfrm>
                          <a:prstGeom prst="rect">
                            <a:avLst/>
                          </a:prstGeom>
                        </wps:spPr>
                        <wps:txbx>
                          <w:txbxContent>
                            <w:p w:rsidR="00FD199C" w:rsidRDefault="00FD199C" w:rsidP="00FD199C">
                              <w:pPr>
                                <w:pStyle w:val="NormalWeb"/>
                                <w:spacing w:before="0" w:beforeAutospacing="0" w:after="0" w:afterAutospacing="0"/>
                              </w:pPr>
                              <w:r>
                                <w:rPr>
                                  <w:rFonts w:asciiTheme="minorHAnsi" w:hAnsi="Calibri" w:cstheme="minorBidi"/>
                                  <w:color w:val="000000" w:themeColor="text1"/>
                                  <w:kern w:val="24"/>
                                  <w:sz w:val="28"/>
                                  <w:szCs w:val="28"/>
                                </w:rPr>
                                <w:t>Dirección de Orientación Social . Módulo Independencia</w:t>
                              </w:r>
                            </w:p>
                          </w:txbxContent>
                        </wps:txbx>
                        <wps:bodyPr wrap="square">
                          <a:spAutoFit/>
                        </wps:bodyPr>
                      </wps:wsp>
                      <wps:wsp>
                        <wps:cNvPr id="238" name="11 Rectángulo"/>
                        <wps:cNvSpPr/>
                        <wps:spPr>
                          <a:xfrm>
                            <a:off x="200165" y="8578122"/>
                            <a:ext cx="2101281" cy="307777"/>
                          </a:xfrm>
                          <a:prstGeom prst="rect">
                            <a:avLst/>
                          </a:prstGeom>
                        </wps:spPr>
                        <wps:txbx>
                          <w:txbxContent>
                            <w:p w:rsidR="00FD199C" w:rsidRDefault="00FD199C" w:rsidP="00FD199C">
                              <w:pPr>
                                <w:pStyle w:val="NormalWeb"/>
                                <w:spacing w:before="0" w:beforeAutospacing="0" w:after="0" w:afterAutospacing="0"/>
                              </w:pPr>
                              <w:r>
                                <w:rPr>
                                  <w:rFonts w:asciiTheme="minorHAnsi" w:hAnsi="Calibri" w:cstheme="minorBidi"/>
                                  <w:color w:val="000000" w:themeColor="text1"/>
                                  <w:kern w:val="24"/>
                                  <w:sz w:val="28"/>
                                  <w:szCs w:val="28"/>
                                </w:rPr>
                                <w:t>Preparatoria No. 16  UANL</w:t>
                              </w:r>
                            </w:p>
                          </w:txbxContent>
                        </wps:txbx>
                        <wps:bodyPr wrap="none">
                          <a:spAutoFit/>
                        </wps:bodyPr>
                      </wps:wsp>
                    </wpg:wgp>
                  </a:graphicData>
                </a:graphic>
              </wp:inline>
            </w:drawing>
          </mc:Choice>
          <mc:Fallback>
            <w:pict>
              <v:group id="Grupo 1050" o:spid="_x0000_s1055" style="width:385pt;height:69.5pt;mso-position-horizontal-relative:char;mso-position-vertical-relative:line" coordorigin="2001,80020" coordsize="48850,8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">
                <v:rect id="_x0000_s1056" style="position:absolute;left:2023;top:80020;width:48828;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" filled="f" stroked="f">
                  <v:textbox style="mso-fit-shape-to-text:t">
                    <w:txbxContent>
                      <w:p w:rsidR="00FD199C" w:rsidRDefault="00FD199C" w:rsidP="00FD199C">
                        <w:pPr>
                          <w:pStyle w:val="NormalWeb"/>
                          <w:spacing w:before="0" w:beforeAutospacing="0" w:after="0" w:afterAutospacing="0"/>
                        </w:pPr>
                        <w:r>
                          <w:rPr>
                            <w:rFonts w:asciiTheme="minorHAnsi" w:hAnsi="Calibri" w:cstheme="minorBidi"/>
                            <w:color w:val="000000" w:themeColor="text1"/>
                            <w:kern w:val="24"/>
                            <w:sz w:val="28"/>
                            <w:szCs w:val="28"/>
                          </w:rPr>
                          <w:t>Fuente : Procuraduría General de Justicia de Nuevo León</w:t>
                        </w:r>
                      </w:p>
                    </w:txbxContent>
                  </v:textbox>
                </v:rect>
                <v:rect id="_x0000_s1057" style="position:absolute;left:2023;top:82900;width:43068;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" filled="f" stroked="f">
                  <v:textbox style="mso-fit-shape-to-text:t">
                    <w:txbxContent>
                      <w:p w:rsidR="00FD199C" w:rsidRDefault="00FD199C" w:rsidP="00FD199C">
                        <w:pPr>
                          <w:pStyle w:val="NormalWeb"/>
                          <w:spacing w:before="0" w:beforeAutospacing="0" w:after="0" w:afterAutospacing="0"/>
                        </w:pPr>
                        <w:r>
                          <w:rPr>
                            <w:rFonts w:asciiTheme="minorHAnsi" w:hAnsi="Calibri" w:cstheme="minorBidi"/>
                            <w:color w:val="000000" w:themeColor="text1"/>
                            <w:kern w:val="24"/>
                            <w:sz w:val="28"/>
                            <w:szCs w:val="28"/>
                          </w:rPr>
                          <w:t>Dirección de Orientación Social . Módulo Independencia</w:t>
                        </w:r>
                      </w:p>
                    </w:txbxContent>
                  </v:textbox>
                </v:rect>
                <v:rect id="11 Rectángulo" o:spid="_x0000_s1058" style="position:absolute;left:2001;top:85781;width:21013;height:30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" filled="f" stroked="f">
                  <v:textbox style="mso-fit-shape-to-text:t">
                    <w:txbxContent>
                      <w:p w:rsidR="00FD199C" w:rsidRDefault="00FD199C" w:rsidP="00FD199C">
                        <w:pPr>
                          <w:pStyle w:val="NormalWeb"/>
                          <w:spacing w:before="0" w:beforeAutospacing="0" w:after="0" w:afterAutospacing="0"/>
                        </w:pPr>
                        <w:r>
                          <w:rPr>
                            <w:rFonts w:asciiTheme="minorHAnsi" w:hAnsi="Calibri" w:cstheme="minorBidi"/>
                            <w:color w:val="000000" w:themeColor="text1"/>
                            <w:kern w:val="24"/>
                            <w:sz w:val="28"/>
                            <w:szCs w:val="28"/>
                          </w:rPr>
                          <w:t>Preparatoria No. 16  UANL</w:t>
                        </w:r>
                      </w:p>
                    </w:txbxContent>
                  </v:textbox>
                </v:rect>
                <w10:anchorlock/>
              </v:group>
            </w:pict>
          </mc:Fallback>
        </mc:AlternateContent>
      </w: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B636F0" w:rsidRDefault="00B636F0" w:rsidP="00B636F0">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F77721" w:rsidRDefault="00F77721" w:rsidP="007D02D7"/>
    <w:p w:rsidR="00B636F0" w:rsidRDefault="00B636F0" w:rsidP="007D02D7"/>
    <w:p w:rsidR="007D02D7" w:rsidRDefault="007D02D7" w:rsidP="007D02D7">
      <w:r>
        <w:rPr>
          <w:noProof/>
          <w:lang w:val="es-MX" w:eastAsia="es-MX"/>
        </w:rPr>
        <w:lastRenderedPageBreak/>
        <w:drawing>
          <wp:anchor distT="0" distB="0" distL="114300" distR="114300" simplePos="0" relativeHeight="251709440" behindDoc="0" locked="0" layoutInCell="1" allowOverlap="1">
            <wp:simplePos x="0" y="0"/>
            <wp:positionH relativeFrom="column">
              <wp:posOffset>5346065</wp:posOffset>
            </wp:positionH>
            <wp:positionV relativeFrom="paragraph">
              <wp:posOffset>0</wp:posOffset>
            </wp:positionV>
            <wp:extent cx="587220" cy="587221"/>
            <wp:effectExtent l="0" t="0" r="3810" b="3810"/>
            <wp:wrapNone/>
            <wp:docPr id="62"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sidR="00FD199C">
        <w:rPr>
          <w:noProof/>
          <w:lang w:val="es-MX" w:eastAsia="es-MX"/>
        </w:rPr>
        <mc:AlternateContent>
          <mc:Choice Requires="wps">
            <w:drawing>
              <wp:anchor distT="4294967295" distB="4294967295" distL="114300" distR="114300" simplePos="0" relativeHeight="251710464" behindDoc="0" locked="0" layoutInCell="1" allowOverlap="1">
                <wp:simplePos x="0" y="0"/>
                <wp:positionH relativeFrom="column">
                  <wp:posOffset>0</wp:posOffset>
                </wp:positionH>
                <wp:positionV relativeFrom="paragraph">
                  <wp:posOffset>847724</wp:posOffset>
                </wp:positionV>
                <wp:extent cx="5940425" cy="0"/>
                <wp:effectExtent l="0" t="38100" r="22225" b="19050"/>
                <wp:wrapNone/>
                <wp:docPr id="91"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2234671" id="8 Conector recto" o:spid="_x0000_s1026" style="position:absolute;z-index:251710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6.75pt" to="467.7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" strokecolor="#0070c0" strokeweight="6pt">
                <v:stroke joinstyle="miter"/>
                <o:lock v:ext="edit" shapetype="f"/>
              </v:line>
            </w:pict>
          </mc:Fallback>
        </mc:AlternateContent>
      </w:r>
      <w:r>
        <w:rPr>
          <w:noProof/>
          <w:lang w:val="es-MX" w:eastAsia="es-MX"/>
        </w:rPr>
        <w:drawing>
          <wp:anchor distT="0" distB="0" distL="114300" distR="114300" simplePos="0" relativeHeight="251711488" behindDoc="0" locked="0" layoutInCell="1" allowOverlap="1">
            <wp:simplePos x="0" y="0"/>
            <wp:positionH relativeFrom="column">
              <wp:posOffset>49530</wp:posOffset>
            </wp:positionH>
            <wp:positionV relativeFrom="paragraph">
              <wp:posOffset>161925</wp:posOffset>
            </wp:positionV>
            <wp:extent cx="1516266" cy="482631"/>
            <wp:effectExtent l="0" t="0" r="8255" b="0"/>
            <wp:wrapNone/>
            <wp:docPr id="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p>
    <w:p w:rsidR="007D02D7" w:rsidRPr="003C1A8C" w:rsidRDefault="007D02D7" w:rsidP="007D02D7"/>
    <w:p w:rsidR="007D02D7" w:rsidRPr="003C1A8C" w:rsidRDefault="007D02D7" w:rsidP="007D02D7"/>
    <w:p w:rsidR="007D02D7" w:rsidRPr="003C1A8C" w:rsidRDefault="00FD199C" w:rsidP="007D02D7">
      <w:r>
        <w:rPr>
          <w:noProof/>
          <w:lang w:val="es-MX" w:eastAsia="es-MX"/>
        </w:rPr>
        <mc:AlternateContent>
          <mc:Choice Requires="wps">
            <w:drawing>
              <wp:anchor distT="0" distB="0" distL="114300" distR="114300" simplePos="0" relativeHeight="251712512" behindDoc="0" locked="0" layoutInCell="1" allowOverlap="1">
                <wp:simplePos x="0" y="0"/>
                <wp:positionH relativeFrom="margin">
                  <wp:align>left</wp:align>
                </wp:positionH>
                <wp:positionV relativeFrom="paragraph">
                  <wp:posOffset>91440</wp:posOffset>
                </wp:positionV>
                <wp:extent cx="5934075" cy="876300"/>
                <wp:effectExtent l="3810" t="0" r="0" b="0"/>
                <wp:wrapNone/>
                <wp:docPr id="90" name="1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4075" cy="87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1337" w:rsidRPr="00271D55" w:rsidRDefault="00921337" w:rsidP="007D02D7">
                            <w:pPr>
                              <w:pStyle w:val="NormalWeb"/>
                              <w:spacing w:before="0" w:beforeAutospacing="0" w:after="0" w:afterAutospacing="0"/>
                              <w:jc w:val="center"/>
                              <w:rPr>
                                <w:rFonts w:ascii="Arial" w:hAnsi="Arial" w:cs="Arial"/>
                              </w:rPr>
                            </w:pPr>
                            <w:r w:rsidRPr="00271D55">
                              <w:rPr>
                                <w:rFonts w:ascii="Arial" w:hAnsi="Arial" w:cs="Arial"/>
                                <w:color w:val="000000" w:themeColor="text1"/>
                                <w:kern w:val="24"/>
                              </w:rPr>
                              <w:t xml:space="preserve">Tabla No. </w:t>
                            </w:r>
                            <w:r>
                              <w:rPr>
                                <w:rFonts w:ascii="Arial" w:hAnsi="Arial" w:cs="Arial"/>
                                <w:color w:val="000000" w:themeColor="text1"/>
                                <w:kern w:val="24"/>
                              </w:rPr>
                              <w:t>6</w:t>
                            </w:r>
                            <w:r w:rsidRPr="00271D55">
                              <w:rPr>
                                <w:rFonts w:ascii="Arial" w:hAnsi="Arial" w:cs="Arial"/>
                                <w:color w:val="000000" w:themeColor="text1"/>
                                <w:kern w:val="24"/>
                              </w:rPr>
                              <w:t xml:space="preserve">  </w:t>
                            </w:r>
                          </w:p>
                          <w:p w:rsidR="00921337" w:rsidRPr="00271D55" w:rsidRDefault="00921337" w:rsidP="007D02D7">
                            <w:pPr>
                              <w:pStyle w:val="NormalWeb"/>
                              <w:spacing w:before="0" w:beforeAutospacing="0" w:after="0" w:afterAutospacing="0"/>
                              <w:jc w:val="both"/>
                              <w:rPr>
                                <w:rFonts w:ascii="Arial" w:hAnsi="Arial" w:cs="Arial"/>
                              </w:rPr>
                            </w:pPr>
                            <w:r w:rsidRPr="00B82B44">
                              <w:rPr>
                                <w:rFonts w:ascii="Arial" w:hAnsi="Arial" w:cs="Arial"/>
                                <w:b/>
                                <w:color w:val="000000" w:themeColor="text1"/>
                                <w:kern w:val="24"/>
                              </w:rPr>
                              <w:t>Cultura</w:t>
                            </w:r>
                            <w:r w:rsidRPr="00271D55">
                              <w:rPr>
                                <w:rFonts w:ascii="Arial" w:hAnsi="Arial" w:cs="Arial"/>
                                <w:color w:val="000000" w:themeColor="text1"/>
                                <w:kern w:val="24"/>
                              </w:rPr>
                              <w:t xml:space="preserve"> de la denuncia en el </w:t>
                            </w:r>
                            <w:r>
                              <w:rPr>
                                <w:rFonts w:ascii="Arial" w:hAnsi="Arial" w:cs="Arial"/>
                                <w:color w:val="000000" w:themeColor="text1"/>
                                <w:kern w:val="24"/>
                              </w:rPr>
                              <w:t xml:space="preserve">marco del </w:t>
                            </w:r>
                            <w:r w:rsidRPr="00271D55">
                              <w:rPr>
                                <w:rFonts w:ascii="Arial" w:hAnsi="Arial" w:cs="Arial"/>
                                <w:color w:val="000000" w:themeColor="text1"/>
                                <w:kern w:val="24"/>
                              </w:rPr>
                              <w:t xml:space="preserve">estudio: </w:t>
                            </w:r>
                            <w:r w:rsidRPr="00271D55">
                              <w:rPr>
                                <w:rFonts w:ascii="Arial" w:hAnsi="Arial" w:cs="Arial"/>
                                <w:b/>
                                <w:color w:val="000000" w:themeColor="text1"/>
                                <w:kern w:val="24"/>
                              </w:rPr>
                              <w:t>Diagnóstico de las conductas antisociales en el Área Metropolitana de Monterrey (AMM) 1999.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12 Rectángulo" o:spid="_x0000_s1059" style="position:absolute;margin-left:0;margin-top:7.2pt;width:467.25pt;height:69pt;z-index:251712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" filled="f" stroked="f">
                <v:textbox>
                  <w:txbxContent>
                    <w:p w:rsidR="00921337" w:rsidRPr="00271D55" w:rsidRDefault="00921337" w:rsidP="007D02D7">
                      <w:pPr>
                        <w:pStyle w:val="NormalWeb"/>
                        <w:spacing w:before="0" w:beforeAutospacing="0" w:after="0" w:afterAutospacing="0"/>
                        <w:jc w:val="center"/>
                        <w:rPr>
                          <w:rFonts w:ascii="Arial" w:hAnsi="Arial" w:cs="Arial"/>
                        </w:rPr>
                      </w:pPr>
                      <w:r w:rsidRPr="00271D55">
                        <w:rPr>
                          <w:rFonts w:ascii="Arial" w:hAnsi="Arial" w:cs="Arial"/>
                          <w:color w:val="000000" w:themeColor="text1"/>
                          <w:kern w:val="24"/>
                        </w:rPr>
                        <w:t xml:space="preserve">Tabla No. </w:t>
                      </w:r>
                      <w:r>
                        <w:rPr>
                          <w:rFonts w:ascii="Arial" w:hAnsi="Arial" w:cs="Arial"/>
                          <w:color w:val="000000" w:themeColor="text1"/>
                          <w:kern w:val="24"/>
                        </w:rPr>
                        <w:t>6</w:t>
                      </w:r>
                      <w:r w:rsidRPr="00271D55">
                        <w:rPr>
                          <w:rFonts w:ascii="Arial" w:hAnsi="Arial" w:cs="Arial"/>
                          <w:color w:val="000000" w:themeColor="text1"/>
                          <w:kern w:val="24"/>
                        </w:rPr>
                        <w:t xml:space="preserve">  </w:t>
                      </w:r>
                    </w:p>
                    <w:p w:rsidR="00921337" w:rsidRPr="00271D55" w:rsidRDefault="00921337" w:rsidP="007D02D7">
                      <w:pPr>
                        <w:pStyle w:val="NormalWeb"/>
                        <w:spacing w:before="0" w:beforeAutospacing="0" w:after="0" w:afterAutospacing="0"/>
                        <w:jc w:val="both"/>
                        <w:rPr>
                          <w:rFonts w:ascii="Arial" w:hAnsi="Arial" w:cs="Arial"/>
                        </w:rPr>
                      </w:pPr>
                      <w:r w:rsidRPr="00B82B44">
                        <w:rPr>
                          <w:rFonts w:ascii="Arial" w:hAnsi="Arial" w:cs="Arial"/>
                          <w:b/>
                          <w:color w:val="000000" w:themeColor="text1"/>
                          <w:kern w:val="24"/>
                        </w:rPr>
                        <w:t>Cultura</w:t>
                      </w:r>
                      <w:r w:rsidRPr="00271D55">
                        <w:rPr>
                          <w:rFonts w:ascii="Arial" w:hAnsi="Arial" w:cs="Arial"/>
                          <w:color w:val="000000" w:themeColor="text1"/>
                          <w:kern w:val="24"/>
                        </w:rPr>
                        <w:t xml:space="preserve"> de la denuncia en el </w:t>
                      </w:r>
                      <w:r>
                        <w:rPr>
                          <w:rFonts w:ascii="Arial" w:hAnsi="Arial" w:cs="Arial"/>
                          <w:color w:val="000000" w:themeColor="text1"/>
                          <w:kern w:val="24"/>
                        </w:rPr>
                        <w:t xml:space="preserve">marco del </w:t>
                      </w:r>
                      <w:r w:rsidRPr="00271D55">
                        <w:rPr>
                          <w:rFonts w:ascii="Arial" w:hAnsi="Arial" w:cs="Arial"/>
                          <w:color w:val="000000" w:themeColor="text1"/>
                          <w:kern w:val="24"/>
                        </w:rPr>
                        <w:t xml:space="preserve">estudio: </w:t>
                      </w:r>
                      <w:r w:rsidRPr="00271D55">
                        <w:rPr>
                          <w:rFonts w:ascii="Arial" w:hAnsi="Arial" w:cs="Arial"/>
                          <w:b/>
                          <w:color w:val="000000" w:themeColor="text1"/>
                          <w:kern w:val="24"/>
                        </w:rPr>
                        <w:t>Diagnóstico de las conductas antisociales en el Área Metropolitana de Monterrey (AMM) 1999.</w:t>
                      </w:r>
                    </w:p>
                  </w:txbxContent>
                </v:textbox>
                <w10:wrap anchorx="margin"/>
              </v:rect>
            </w:pict>
          </mc:Fallback>
        </mc:AlternateContent>
      </w:r>
    </w:p>
    <w:p w:rsidR="007D02D7" w:rsidRPr="003C1A8C" w:rsidRDefault="007D02D7" w:rsidP="007D02D7"/>
    <w:p w:rsidR="007D02D7" w:rsidRPr="003C1A8C" w:rsidRDefault="007D02D7" w:rsidP="007D02D7"/>
    <w:p w:rsidR="007D02D7" w:rsidRPr="003C1A8C" w:rsidRDefault="007D02D7" w:rsidP="007D02D7"/>
    <w:p w:rsidR="007D02D7" w:rsidRPr="003C1A8C" w:rsidRDefault="007D02D7" w:rsidP="007D02D7"/>
    <w:p w:rsidR="007D02D7" w:rsidRPr="003C1A8C" w:rsidRDefault="007D02D7" w:rsidP="007D02D7"/>
    <w:p w:rsidR="007D02D7" w:rsidRPr="003C1A8C" w:rsidRDefault="00B82B44" w:rsidP="007D02D7">
      <w:r>
        <w:rPr>
          <w:noProof/>
          <w:lang w:val="es-MX" w:eastAsia="es-MX"/>
        </w:rPr>
        <w:drawing>
          <wp:inline distT="0" distB="0" distL="0" distR="0">
            <wp:extent cx="5895975" cy="2610411"/>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06109" cy="2614898"/>
                    </a:xfrm>
                    <a:prstGeom prst="rect">
                      <a:avLst/>
                    </a:prstGeom>
                    <a:noFill/>
                  </pic:spPr>
                </pic:pic>
              </a:graphicData>
            </a:graphic>
          </wp:inline>
        </w:drawing>
      </w:r>
    </w:p>
    <w:p w:rsidR="007D02D7" w:rsidRPr="003C1A8C" w:rsidRDefault="00FD199C" w:rsidP="007D02D7">
      <w:r>
        <w:rPr>
          <w:noProof/>
          <w:lang w:val="es-MX" w:eastAsia="es-MX"/>
        </w:rPr>
        <mc:AlternateContent>
          <mc:Choice Requires="wps">
            <w:drawing>
              <wp:anchor distT="0" distB="0" distL="114300" distR="114300" simplePos="0" relativeHeight="251714560" behindDoc="0" locked="0" layoutInCell="1" allowOverlap="1">
                <wp:simplePos x="0" y="0"/>
                <wp:positionH relativeFrom="column">
                  <wp:posOffset>889000</wp:posOffset>
                </wp:positionH>
                <wp:positionV relativeFrom="paragraph">
                  <wp:posOffset>103505</wp:posOffset>
                </wp:positionV>
                <wp:extent cx="4127500" cy="617220"/>
                <wp:effectExtent l="0" t="0" r="0" b="0"/>
                <wp:wrapNone/>
                <wp:docPr id="89" name="1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0" cy="617220"/>
                        </a:xfrm>
                        <a:prstGeom prst="rect">
                          <a:avLst/>
                        </a:prstGeom>
                        <a:noFill/>
                      </wps:spPr>
                      <wps:txbx>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060" type="#_x0000_t202" style="position:absolute;margin-left:70pt;margin-top:8.15pt;width:325pt;height:48.6pt;z-index:251714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" filled="f" stroked="f">
                <v:path arrowok="t"/>
                <v:textbox style="mso-fit-shape-to-text:t">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v:textbox>
              </v:shape>
            </w:pict>
          </mc:Fallback>
        </mc:AlternateContent>
      </w: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B636F0" w:rsidRDefault="00B636F0" w:rsidP="00B636F0">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7D02D7" w:rsidRPr="003C1A8C" w:rsidRDefault="007D02D7" w:rsidP="007D02D7"/>
    <w:p w:rsidR="007D02D7" w:rsidRPr="003C1A8C" w:rsidRDefault="007D02D7" w:rsidP="007D02D7"/>
    <w:p w:rsidR="00B636F0" w:rsidRDefault="00B636F0" w:rsidP="007D02D7"/>
    <w:p w:rsidR="007D02D7" w:rsidRDefault="00FD199C" w:rsidP="007D02D7">
      <w:r>
        <w:rPr>
          <w:noProof/>
          <w:lang w:val="es-MX" w:eastAsia="es-MX"/>
        </w:rPr>
        <w:lastRenderedPageBreak/>
        <mc:AlternateContent>
          <mc:Choice Requires="wps">
            <w:drawing>
              <wp:anchor distT="0" distB="0" distL="114300" distR="114300" simplePos="0" relativeHeight="251719680" behindDoc="0" locked="0" layoutInCell="1" allowOverlap="1">
                <wp:simplePos x="0" y="0"/>
                <wp:positionH relativeFrom="margin">
                  <wp:align>left</wp:align>
                </wp:positionH>
                <wp:positionV relativeFrom="paragraph">
                  <wp:posOffset>1081405</wp:posOffset>
                </wp:positionV>
                <wp:extent cx="5940425" cy="617220"/>
                <wp:effectExtent l="0" t="0" r="0" b="0"/>
                <wp:wrapNone/>
                <wp:docPr id="1027" name="1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617220"/>
                        </a:xfrm>
                        <a:prstGeom prst="rect">
                          <a:avLst/>
                        </a:prstGeom>
                      </wps:spPr>
                      <wps:txbx>
                        <w:txbxContent>
                          <w:p w:rsidR="00921337" w:rsidRPr="003C1A8C" w:rsidRDefault="00921337" w:rsidP="007D02D7">
                            <w:pPr>
                              <w:pStyle w:val="NormalWeb"/>
                              <w:spacing w:before="0" w:beforeAutospacing="0" w:after="0" w:afterAutospacing="0"/>
                              <w:jc w:val="center"/>
                              <w:rPr>
                                <w:rFonts w:ascii="Arial" w:hAnsi="Arial" w:cs="Arial"/>
                              </w:rPr>
                            </w:pPr>
                            <w:r w:rsidRPr="003C1A8C">
                              <w:rPr>
                                <w:rFonts w:ascii="Arial" w:hAnsi="Arial" w:cs="Arial"/>
                                <w:color w:val="000000" w:themeColor="text1"/>
                                <w:kern w:val="24"/>
                              </w:rPr>
                              <w:t xml:space="preserve">Figura No. </w:t>
                            </w:r>
                            <w:r>
                              <w:rPr>
                                <w:rFonts w:ascii="Arial" w:hAnsi="Arial" w:cs="Arial"/>
                                <w:color w:val="000000" w:themeColor="text1"/>
                                <w:kern w:val="24"/>
                              </w:rPr>
                              <w:t>6</w:t>
                            </w:r>
                            <w:r w:rsidRPr="003C1A8C">
                              <w:rPr>
                                <w:rFonts w:ascii="Arial" w:hAnsi="Arial" w:cs="Arial"/>
                                <w:color w:val="000000" w:themeColor="text1"/>
                                <w:kern w:val="24"/>
                              </w:rPr>
                              <w:t xml:space="preserve">  </w:t>
                            </w:r>
                          </w:p>
                          <w:p w:rsidR="00921337" w:rsidRPr="003C1A8C" w:rsidRDefault="00921337" w:rsidP="007D02D7">
                            <w:pPr>
                              <w:pStyle w:val="NormalWeb"/>
                              <w:spacing w:before="0" w:beforeAutospacing="0" w:after="0" w:afterAutospacing="0"/>
                              <w:jc w:val="both"/>
                              <w:rPr>
                                <w:rFonts w:ascii="Arial" w:hAnsi="Arial" w:cs="Arial"/>
                                <w:b/>
                              </w:rPr>
                            </w:pPr>
                            <w:r w:rsidRPr="00B82B44">
                              <w:rPr>
                                <w:rFonts w:ascii="Arial" w:hAnsi="Arial" w:cs="Arial"/>
                                <w:b/>
                                <w:color w:val="000000" w:themeColor="text1"/>
                                <w:kern w:val="24"/>
                              </w:rPr>
                              <w:t>Cultura</w:t>
                            </w:r>
                            <w:r w:rsidRPr="003C1A8C">
                              <w:rPr>
                                <w:rFonts w:ascii="Arial" w:hAnsi="Arial" w:cs="Arial"/>
                                <w:color w:val="000000" w:themeColor="text1"/>
                                <w:kern w:val="24"/>
                              </w:rPr>
                              <w:t xml:space="preserve"> de la denuncia en el </w:t>
                            </w:r>
                            <w:r>
                              <w:rPr>
                                <w:rFonts w:ascii="Arial" w:hAnsi="Arial" w:cs="Arial"/>
                                <w:color w:val="000000" w:themeColor="text1"/>
                                <w:kern w:val="24"/>
                              </w:rPr>
                              <w:t xml:space="preserve">marco del </w:t>
                            </w:r>
                            <w:r w:rsidRPr="003C1A8C">
                              <w:rPr>
                                <w:rFonts w:ascii="Arial" w:hAnsi="Arial" w:cs="Arial"/>
                                <w:color w:val="000000" w:themeColor="text1"/>
                                <w:kern w:val="24"/>
                              </w:rPr>
                              <w:t xml:space="preserve">estudio: </w:t>
                            </w:r>
                            <w:r w:rsidRPr="003C1A8C">
                              <w:rPr>
                                <w:rFonts w:ascii="Arial" w:hAnsi="Arial" w:cs="Arial"/>
                                <w:b/>
                                <w:color w:val="000000" w:themeColor="text1"/>
                                <w:kern w:val="24"/>
                              </w:rPr>
                              <w:t>Diagnóstico de las conductas antisociales en el Área Metropolitana de Monterrey (AMM) 1999.</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id="_x0000_s1061" style="position:absolute;margin-left:0;margin-top:85.15pt;width:467.75pt;height:48.6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" filled="f" stroked="f">
                <v:path arrowok="t"/>
                <v:textbox style="mso-fit-shape-to-text:t">
                  <w:txbxContent>
                    <w:p w:rsidR="00921337" w:rsidRPr="003C1A8C" w:rsidRDefault="00921337" w:rsidP="007D02D7">
                      <w:pPr>
                        <w:pStyle w:val="NormalWeb"/>
                        <w:spacing w:before="0" w:beforeAutospacing="0" w:after="0" w:afterAutospacing="0"/>
                        <w:jc w:val="center"/>
                        <w:rPr>
                          <w:rFonts w:ascii="Arial" w:hAnsi="Arial" w:cs="Arial"/>
                        </w:rPr>
                      </w:pPr>
                      <w:r w:rsidRPr="003C1A8C">
                        <w:rPr>
                          <w:rFonts w:ascii="Arial" w:hAnsi="Arial" w:cs="Arial"/>
                          <w:color w:val="000000" w:themeColor="text1"/>
                          <w:kern w:val="24"/>
                        </w:rPr>
                        <w:t xml:space="preserve">Figura No. </w:t>
                      </w:r>
                      <w:r>
                        <w:rPr>
                          <w:rFonts w:ascii="Arial" w:hAnsi="Arial" w:cs="Arial"/>
                          <w:color w:val="000000" w:themeColor="text1"/>
                          <w:kern w:val="24"/>
                        </w:rPr>
                        <w:t>6</w:t>
                      </w:r>
                      <w:r w:rsidRPr="003C1A8C">
                        <w:rPr>
                          <w:rFonts w:ascii="Arial" w:hAnsi="Arial" w:cs="Arial"/>
                          <w:color w:val="000000" w:themeColor="text1"/>
                          <w:kern w:val="24"/>
                        </w:rPr>
                        <w:t xml:space="preserve">  </w:t>
                      </w:r>
                    </w:p>
                    <w:p w:rsidR="00921337" w:rsidRPr="003C1A8C" w:rsidRDefault="00921337" w:rsidP="007D02D7">
                      <w:pPr>
                        <w:pStyle w:val="NormalWeb"/>
                        <w:spacing w:before="0" w:beforeAutospacing="0" w:after="0" w:afterAutospacing="0"/>
                        <w:jc w:val="both"/>
                        <w:rPr>
                          <w:rFonts w:ascii="Arial" w:hAnsi="Arial" w:cs="Arial"/>
                          <w:b/>
                        </w:rPr>
                      </w:pPr>
                      <w:r w:rsidRPr="00B82B44">
                        <w:rPr>
                          <w:rFonts w:ascii="Arial" w:hAnsi="Arial" w:cs="Arial"/>
                          <w:b/>
                          <w:color w:val="000000" w:themeColor="text1"/>
                          <w:kern w:val="24"/>
                        </w:rPr>
                        <w:t>Cultura</w:t>
                      </w:r>
                      <w:r w:rsidRPr="003C1A8C">
                        <w:rPr>
                          <w:rFonts w:ascii="Arial" w:hAnsi="Arial" w:cs="Arial"/>
                          <w:color w:val="000000" w:themeColor="text1"/>
                          <w:kern w:val="24"/>
                        </w:rPr>
                        <w:t xml:space="preserve"> de la denuncia en el </w:t>
                      </w:r>
                      <w:r>
                        <w:rPr>
                          <w:rFonts w:ascii="Arial" w:hAnsi="Arial" w:cs="Arial"/>
                          <w:color w:val="000000" w:themeColor="text1"/>
                          <w:kern w:val="24"/>
                        </w:rPr>
                        <w:t xml:space="preserve">marco del </w:t>
                      </w:r>
                      <w:r w:rsidRPr="003C1A8C">
                        <w:rPr>
                          <w:rFonts w:ascii="Arial" w:hAnsi="Arial" w:cs="Arial"/>
                          <w:color w:val="000000" w:themeColor="text1"/>
                          <w:kern w:val="24"/>
                        </w:rPr>
                        <w:t xml:space="preserve">estudio: </w:t>
                      </w:r>
                      <w:r w:rsidRPr="003C1A8C">
                        <w:rPr>
                          <w:rFonts w:ascii="Arial" w:hAnsi="Arial" w:cs="Arial"/>
                          <w:b/>
                          <w:color w:val="000000" w:themeColor="text1"/>
                          <w:kern w:val="24"/>
                        </w:rPr>
                        <w:t>Diagnóstico de las conductas antisociales en el Área Metropolitana de Monterrey (AMM) 1999.</w:t>
                      </w:r>
                    </w:p>
                  </w:txbxContent>
                </v:textbox>
                <w10:wrap anchorx="margin"/>
              </v:rect>
            </w:pict>
          </mc:Fallback>
        </mc:AlternateContent>
      </w:r>
      <w:r w:rsidR="007D02D7">
        <w:rPr>
          <w:noProof/>
          <w:lang w:val="es-MX" w:eastAsia="es-MX"/>
        </w:rPr>
        <w:drawing>
          <wp:anchor distT="0" distB="0" distL="114300" distR="114300" simplePos="0" relativeHeight="251716608" behindDoc="0" locked="0" layoutInCell="1" allowOverlap="1">
            <wp:simplePos x="0" y="0"/>
            <wp:positionH relativeFrom="column">
              <wp:posOffset>5346065</wp:posOffset>
            </wp:positionH>
            <wp:positionV relativeFrom="paragraph">
              <wp:posOffset>0</wp:posOffset>
            </wp:positionV>
            <wp:extent cx="587220" cy="587221"/>
            <wp:effectExtent l="0" t="0" r="3810" b="3810"/>
            <wp:wrapNone/>
            <wp:docPr id="1028"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Pr>
          <w:noProof/>
          <w:lang w:val="es-MX" w:eastAsia="es-MX"/>
        </w:rPr>
        <mc:AlternateContent>
          <mc:Choice Requires="wps">
            <w:drawing>
              <wp:anchor distT="4294967295" distB="4294967295" distL="114300" distR="114300" simplePos="0" relativeHeight="251717632" behindDoc="0" locked="0" layoutInCell="1" allowOverlap="1">
                <wp:simplePos x="0" y="0"/>
                <wp:positionH relativeFrom="column">
                  <wp:posOffset>0</wp:posOffset>
                </wp:positionH>
                <wp:positionV relativeFrom="paragraph">
                  <wp:posOffset>847724</wp:posOffset>
                </wp:positionV>
                <wp:extent cx="5940425" cy="0"/>
                <wp:effectExtent l="0" t="38100" r="22225" b="19050"/>
                <wp:wrapNone/>
                <wp:docPr id="1025"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917D198" id="8 Conector recto" o:spid="_x0000_s1026" style="position:absolute;z-index:251717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6.75pt" to="467.7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" strokecolor="#0070c0" strokeweight="6pt">
                <v:stroke joinstyle="miter"/>
                <o:lock v:ext="edit" shapetype="f"/>
              </v:line>
            </w:pict>
          </mc:Fallback>
        </mc:AlternateContent>
      </w:r>
      <w:r w:rsidR="007D02D7">
        <w:rPr>
          <w:noProof/>
          <w:lang w:val="es-MX" w:eastAsia="es-MX"/>
        </w:rPr>
        <w:drawing>
          <wp:anchor distT="0" distB="0" distL="114300" distR="114300" simplePos="0" relativeHeight="251718656" behindDoc="0" locked="0" layoutInCell="1" allowOverlap="1">
            <wp:simplePos x="0" y="0"/>
            <wp:positionH relativeFrom="column">
              <wp:posOffset>49530</wp:posOffset>
            </wp:positionH>
            <wp:positionV relativeFrom="paragraph">
              <wp:posOffset>161925</wp:posOffset>
            </wp:positionV>
            <wp:extent cx="1516266" cy="482631"/>
            <wp:effectExtent l="0" t="0" r="8255" b="0"/>
            <wp:wrapNone/>
            <wp:docPr id="10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886592" behindDoc="0" locked="0" layoutInCell="1" allowOverlap="1">
                <wp:simplePos x="0" y="0"/>
                <wp:positionH relativeFrom="column">
                  <wp:posOffset>681990</wp:posOffset>
                </wp:positionH>
                <wp:positionV relativeFrom="paragraph">
                  <wp:posOffset>2569845</wp:posOffset>
                </wp:positionV>
                <wp:extent cx="4410075" cy="238125"/>
                <wp:effectExtent l="9525" t="11430" r="9525" b="7620"/>
                <wp:wrapNone/>
                <wp:docPr id="88"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0075" cy="23812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AE2BB2" id="Rectangle 124" o:spid="_x0000_s1026" style="position:absolute;margin-left:53.7pt;margin-top:202.35pt;width:347.25pt;height:18.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" strokecolor="white [3212]"/>
            </w:pict>
          </mc:Fallback>
        </mc:AlternateContent>
      </w:r>
      <w:r w:rsidR="00B636F0">
        <w:rPr>
          <w:noProof/>
          <w:lang w:val="es-MX" w:eastAsia="es-MX"/>
        </w:rPr>
        <w:drawing>
          <wp:inline distT="0" distB="0" distL="0" distR="0" wp14:anchorId="7816A444" wp14:editId="17A8C090">
            <wp:extent cx="5612130" cy="2839111"/>
            <wp:effectExtent l="0" t="0" r="0" b="0"/>
            <wp:docPr id="1030" name="Imagen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2130" cy="2839111"/>
                    </a:xfrm>
                    <a:prstGeom prst="rect">
                      <a:avLst/>
                    </a:prstGeom>
                    <a:noFill/>
                  </pic:spPr>
                </pic:pic>
              </a:graphicData>
            </a:graphic>
          </wp:inline>
        </w:drawing>
      </w:r>
    </w:p>
    <w:p w:rsidR="00B636F0" w:rsidRDefault="003C1CAE" w:rsidP="00B636F0">
      <w:pPr>
        <w:pStyle w:val="NormalWeb"/>
        <w:spacing w:before="0" w:beforeAutospacing="0" w:after="0" w:afterAutospacing="0"/>
        <w:jc w:val="center"/>
        <w:rPr>
          <w:rFonts w:ascii="Arial" w:hAnsi="Arial" w:cs="Arial"/>
          <w:color w:val="000000" w:themeColor="text1"/>
          <w:kern w:val="24"/>
        </w:rPr>
      </w:pPr>
      <w:r>
        <w:rPr>
          <w:noProof/>
        </w:rPr>
        <w:drawing>
          <wp:inline distT="0" distB="0" distL="0" distR="0" wp14:anchorId="351CAA86" wp14:editId="27C6A222">
            <wp:extent cx="4413885" cy="707390"/>
            <wp:effectExtent l="0" t="0" r="0" b="0"/>
            <wp:docPr id="1031" name="Imagen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13885" cy="707390"/>
                    </a:xfrm>
                    <a:prstGeom prst="rect">
                      <a:avLst/>
                    </a:prstGeom>
                    <a:noFill/>
                  </pic:spPr>
                </pic:pic>
              </a:graphicData>
            </a:graphic>
          </wp:inline>
        </w:drawing>
      </w: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B636F0" w:rsidRDefault="00B636F0" w:rsidP="00B636F0">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7D02D7" w:rsidRPr="003C1A8C" w:rsidRDefault="007D02D7" w:rsidP="007D02D7"/>
    <w:p w:rsidR="00B82B44" w:rsidRDefault="00B82B44" w:rsidP="007D02D7"/>
    <w:p w:rsidR="007D02D7" w:rsidRDefault="00FD199C" w:rsidP="007D02D7">
      <w:r>
        <w:rPr>
          <w:noProof/>
          <w:lang w:val="es-MX" w:eastAsia="es-MX"/>
        </w:rPr>
        <w:lastRenderedPageBreak/>
        <mc:AlternateContent>
          <mc:Choice Requires="wps">
            <w:drawing>
              <wp:anchor distT="0" distB="0" distL="114300" distR="114300" simplePos="0" relativeHeight="251723776" behindDoc="0" locked="0" layoutInCell="1" allowOverlap="1">
                <wp:simplePos x="0" y="0"/>
                <wp:positionH relativeFrom="margin">
                  <wp:align>left</wp:align>
                </wp:positionH>
                <wp:positionV relativeFrom="paragraph">
                  <wp:posOffset>1122045</wp:posOffset>
                </wp:positionV>
                <wp:extent cx="5940425" cy="792480"/>
                <wp:effectExtent l="0" t="0" r="0" b="0"/>
                <wp:wrapNone/>
                <wp:docPr id="1033" name="1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792480"/>
                        </a:xfrm>
                        <a:prstGeom prst="rect">
                          <a:avLst/>
                        </a:prstGeom>
                      </wps:spPr>
                      <wps:txbx>
                        <w:txbxContent>
                          <w:p w:rsidR="00921337" w:rsidRPr="003C1A8C" w:rsidRDefault="00921337" w:rsidP="007D02D7">
                            <w:pPr>
                              <w:pStyle w:val="NormalWeb"/>
                              <w:spacing w:before="0" w:beforeAutospacing="0" w:after="0" w:afterAutospacing="0"/>
                              <w:jc w:val="center"/>
                              <w:rPr>
                                <w:rFonts w:ascii="Arial" w:hAnsi="Arial" w:cs="Arial"/>
                              </w:rPr>
                            </w:pPr>
                            <w:r w:rsidRPr="003C1A8C">
                              <w:rPr>
                                <w:rFonts w:ascii="Arial" w:hAnsi="Arial" w:cs="Arial"/>
                                <w:color w:val="000000" w:themeColor="text1"/>
                                <w:kern w:val="24"/>
                              </w:rPr>
                              <w:t xml:space="preserve">Tabla No. </w:t>
                            </w:r>
                            <w:r>
                              <w:rPr>
                                <w:rFonts w:ascii="Arial" w:hAnsi="Arial" w:cs="Arial"/>
                                <w:color w:val="000000" w:themeColor="text1"/>
                                <w:kern w:val="24"/>
                              </w:rPr>
                              <w:t>7</w:t>
                            </w:r>
                            <w:r w:rsidRPr="003C1A8C">
                              <w:rPr>
                                <w:rFonts w:ascii="Arial" w:hAnsi="Arial" w:cs="Arial"/>
                                <w:color w:val="000000" w:themeColor="text1"/>
                                <w:kern w:val="24"/>
                              </w:rPr>
                              <w:t xml:space="preserve"> </w:t>
                            </w:r>
                          </w:p>
                          <w:p w:rsidR="00921337" w:rsidRPr="003C1A8C" w:rsidRDefault="00921337" w:rsidP="007D02D7">
                            <w:pPr>
                              <w:pStyle w:val="NormalWeb"/>
                              <w:spacing w:before="0" w:beforeAutospacing="0" w:after="0" w:afterAutospacing="0"/>
                              <w:jc w:val="both"/>
                              <w:rPr>
                                <w:rFonts w:ascii="Arial" w:hAnsi="Arial" w:cs="Arial"/>
                                <w:b/>
                              </w:rPr>
                            </w:pPr>
                            <w:r w:rsidRPr="003C1A8C">
                              <w:rPr>
                                <w:rFonts w:ascii="Arial" w:hAnsi="Arial" w:cs="Arial"/>
                                <w:color w:val="000000" w:themeColor="text1"/>
                                <w:kern w:val="24"/>
                              </w:rPr>
                              <w:t xml:space="preserve">Percepción de la seguridad y confianza en las instituciones en el </w:t>
                            </w:r>
                            <w:r>
                              <w:rPr>
                                <w:rFonts w:ascii="Arial" w:hAnsi="Arial" w:cs="Arial"/>
                                <w:color w:val="000000" w:themeColor="text1"/>
                                <w:kern w:val="24"/>
                              </w:rPr>
                              <w:t xml:space="preserve">marco del </w:t>
                            </w:r>
                            <w:r w:rsidRPr="003C1A8C">
                              <w:rPr>
                                <w:rFonts w:ascii="Arial" w:hAnsi="Arial" w:cs="Arial"/>
                                <w:color w:val="000000" w:themeColor="text1"/>
                                <w:kern w:val="24"/>
                              </w:rPr>
                              <w:t xml:space="preserve">estudio: </w:t>
                            </w:r>
                            <w:r w:rsidRPr="003C1A8C">
                              <w:rPr>
                                <w:rFonts w:ascii="Arial" w:hAnsi="Arial" w:cs="Arial"/>
                                <w:b/>
                                <w:color w:val="000000" w:themeColor="text1"/>
                                <w:kern w:val="24"/>
                              </w:rPr>
                              <w:t>Diagnóstico de las conductas antisociales en el Área Metropolitana de Monterrey (AMM) 1999.</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id="_x0000_s1062" style="position:absolute;margin-left:0;margin-top:88.35pt;width:467.75pt;height:62.4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" filled="f" stroked="f">
                <v:path arrowok="t"/>
                <v:textbox style="mso-fit-shape-to-text:t">
                  <w:txbxContent>
                    <w:p w:rsidR="00921337" w:rsidRPr="003C1A8C" w:rsidRDefault="00921337" w:rsidP="007D02D7">
                      <w:pPr>
                        <w:pStyle w:val="NormalWeb"/>
                        <w:spacing w:before="0" w:beforeAutospacing="0" w:after="0" w:afterAutospacing="0"/>
                        <w:jc w:val="center"/>
                        <w:rPr>
                          <w:rFonts w:ascii="Arial" w:hAnsi="Arial" w:cs="Arial"/>
                        </w:rPr>
                      </w:pPr>
                      <w:r w:rsidRPr="003C1A8C">
                        <w:rPr>
                          <w:rFonts w:ascii="Arial" w:hAnsi="Arial" w:cs="Arial"/>
                          <w:color w:val="000000" w:themeColor="text1"/>
                          <w:kern w:val="24"/>
                        </w:rPr>
                        <w:t xml:space="preserve">Tabla No. </w:t>
                      </w:r>
                      <w:r>
                        <w:rPr>
                          <w:rFonts w:ascii="Arial" w:hAnsi="Arial" w:cs="Arial"/>
                          <w:color w:val="000000" w:themeColor="text1"/>
                          <w:kern w:val="24"/>
                        </w:rPr>
                        <w:t>7</w:t>
                      </w:r>
                      <w:r w:rsidRPr="003C1A8C">
                        <w:rPr>
                          <w:rFonts w:ascii="Arial" w:hAnsi="Arial" w:cs="Arial"/>
                          <w:color w:val="000000" w:themeColor="text1"/>
                          <w:kern w:val="24"/>
                        </w:rPr>
                        <w:t xml:space="preserve"> </w:t>
                      </w:r>
                    </w:p>
                    <w:p w:rsidR="00921337" w:rsidRPr="003C1A8C" w:rsidRDefault="00921337" w:rsidP="007D02D7">
                      <w:pPr>
                        <w:pStyle w:val="NormalWeb"/>
                        <w:spacing w:before="0" w:beforeAutospacing="0" w:after="0" w:afterAutospacing="0"/>
                        <w:jc w:val="both"/>
                        <w:rPr>
                          <w:rFonts w:ascii="Arial" w:hAnsi="Arial" w:cs="Arial"/>
                          <w:b/>
                        </w:rPr>
                      </w:pPr>
                      <w:r w:rsidRPr="003C1A8C">
                        <w:rPr>
                          <w:rFonts w:ascii="Arial" w:hAnsi="Arial" w:cs="Arial"/>
                          <w:color w:val="000000" w:themeColor="text1"/>
                          <w:kern w:val="24"/>
                        </w:rPr>
                        <w:t xml:space="preserve">Percepción de la seguridad y confianza en las instituciones en el </w:t>
                      </w:r>
                      <w:r>
                        <w:rPr>
                          <w:rFonts w:ascii="Arial" w:hAnsi="Arial" w:cs="Arial"/>
                          <w:color w:val="000000" w:themeColor="text1"/>
                          <w:kern w:val="24"/>
                        </w:rPr>
                        <w:t xml:space="preserve">marco del </w:t>
                      </w:r>
                      <w:r w:rsidRPr="003C1A8C">
                        <w:rPr>
                          <w:rFonts w:ascii="Arial" w:hAnsi="Arial" w:cs="Arial"/>
                          <w:color w:val="000000" w:themeColor="text1"/>
                          <w:kern w:val="24"/>
                        </w:rPr>
                        <w:t xml:space="preserve">estudio: </w:t>
                      </w:r>
                      <w:r w:rsidRPr="003C1A8C">
                        <w:rPr>
                          <w:rFonts w:ascii="Arial" w:hAnsi="Arial" w:cs="Arial"/>
                          <w:b/>
                          <w:color w:val="000000" w:themeColor="text1"/>
                          <w:kern w:val="24"/>
                        </w:rPr>
                        <w:t>Diagnóstico de las conductas antisociales en el Área Metropolitana de Monterrey (AMM) 1999.</w:t>
                      </w:r>
                    </w:p>
                  </w:txbxContent>
                </v:textbox>
                <w10:wrap anchorx="margin"/>
              </v:rect>
            </w:pict>
          </mc:Fallback>
        </mc:AlternateContent>
      </w:r>
      <w:r w:rsidR="007D02D7">
        <w:rPr>
          <w:noProof/>
          <w:lang w:val="es-MX" w:eastAsia="es-MX"/>
        </w:rPr>
        <w:drawing>
          <wp:anchor distT="0" distB="0" distL="114300" distR="114300" simplePos="0" relativeHeight="251720704" behindDoc="0" locked="0" layoutInCell="1" allowOverlap="1">
            <wp:simplePos x="0" y="0"/>
            <wp:positionH relativeFrom="column">
              <wp:posOffset>5346065</wp:posOffset>
            </wp:positionH>
            <wp:positionV relativeFrom="paragraph">
              <wp:posOffset>0</wp:posOffset>
            </wp:positionV>
            <wp:extent cx="587220" cy="587221"/>
            <wp:effectExtent l="0" t="0" r="3810" b="3810"/>
            <wp:wrapNone/>
            <wp:docPr id="1038"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Pr>
          <w:noProof/>
          <w:lang w:val="es-MX" w:eastAsia="es-MX"/>
        </w:rPr>
        <mc:AlternateContent>
          <mc:Choice Requires="wps">
            <w:drawing>
              <wp:anchor distT="4294967295" distB="4294967295" distL="114300" distR="114300" simplePos="0" relativeHeight="251721728" behindDoc="0" locked="0" layoutInCell="1" allowOverlap="1">
                <wp:simplePos x="0" y="0"/>
                <wp:positionH relativeFrom="column">
                  <wp:posOffset>0</wp:posOffset>
                </wp:positionH>
                <wp:positionV relativeFrom="paragraph">
                  <wp:posOffset>847724</wp:posOffset>
                </wp:positionV>
                <wp:extent cx="5940425" cy="0"/>
                <wp:effectExtent l="0" t="38100" r="22225" b="19050"/>
                <wp:wrapNone/>
                <wp:docPr id="1032"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1137D65" id="8 Conector recto" o:spid="_x0000_s1026" style="position:absolute;z-index:251721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6.75pt" to="467.7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" strokecolor="#0070c0" strokeweight="6pt">
                <v:stroke joinstyle="miter"/>
                <o:lock v:ext="edit" shapetype="f"/>
              </v:line>
            </w:pict>
          </mc:Fallback>
        </mc:AlternateContent>
      </w:r>
      <w:r w:rsidR="007D02D7">
        <w:rPr>
          <w:noProof/>
          <w:lang w:val="es-MX" w:eastAsia="es-MX"/>
        </w:rPr>
        <w:drawing>
          <wp:anchor distT="0" distB="0" distL="114300" distR="114300" simplePos="0" relativeHeight="251722752" behindDoc="0" locked="0" layoutInCell="1" allowOverlap="1">
            <wp:simplePos x="0" y="0"/>
            <wp:positionH relativeFrom="column">
              <wp:posOffset>49530</wp:posOffset>
            </wp:positionH>
            <wp:positionV relativeFrom="paragraph">
              <wp:posOffset>161925</wp:posOffset>
            </wp:positionV>
            <wp:extent cx="1516266" cy="482631"/>
            <wp:effectExtent l="0" t="0" r="8255" b="0"/>
            <wp:wrapNone/>
            <wp:docPr id="10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r>
        <w:rPr>
          <w:noProof/>
          <w:lang w:val="es-MX" w:eastAsia="es-MX"/>
        </w:rPr>
        <mc:AlternateContent>
          <mc:Choice Requires="wps">
            <w:drawing>
              <wp:anchor distT="0" distB="0" distL="114300" distR="114300" simplePos="0" relativeHeight="251725824" behindDoc="0" locked="0" layoutInCell="1" allowOverlap="1">
                <wp:simplePos x="0" y="0"/>
                <wp:positionH relativeFrom="column">
                  <wp:posOffset>3395980</wp:posOffset>
                </wp:positionH>
                <wp:positionV relativeFrom="paragraph">
                  <wp:posOffset>2447925</wp:posOffset>
                </wp:positionV>
                <wp:extent cx="2538095" cy="556260"/>
                <wp:effectExtent l="0" t="0" r="0" b="0"/>
                <wp:wrapNone/>
                <wp:docPr id="1034" name="14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8095" cy="556260"/>
                        </a:xfrm>
                        <a:prstGeom prst="rect">
                          <a:avLst/>
                        </a:prstGeom>
                        <a:noFill/>
                      </wps:spPr>
                      <wps:txbx>
                        <w:txbxContent>
                          <w:p w:rsidR="00921337" w:rsidRDefault="00921337" w:rsidP="007D02D7">
                            <w:pPr>
                              <w:pStyle w:val="NormalWeb"/>
                              <w:spacing w:before="0" w:beforeAutospacing="0" w:after="0" w:afterAutospacing="0"/>
                            </w:pPr>
                            <w:r>
                              <w:rPr>
                                <w:rFonts w:asciiTheme="minorHAnsi" w:hAnsi="Calibri" w:cstheme="minorBidi"/>
                                <w:b/>
                                <w:bCs/>
                                <w:color w:val="000000" w:themeColor="text1"/>
                                <w:kern w:val="24"/>
                                <w:sz w:val="30"/>
                                <w:szCs w:val="30"/>
                              </w:rPr>
                              <w:t xml:space="preserve">                 Opciones</w:t>
                            </w:r>
                          </w:p>
                          <w:p w:rsidR="00921337" w:rsidRDefault="00921337" w:rsidP="007D02D7">
                            <w:pPr>
                              <w:pStyle w:val="NormalWeb"/>
                              <w:spacing w:before="0" w:beforeAutospacing="0" w:after="0" w:afterAutospacing="0"/>
                            </w:pPr>
                            <w:r>
                              <w:rPr>
                                <w:rFonts w:asciiTheme="minorHAnsi" w:hAnsi="Calibri" w:cstheme="minorBidi"/>
                                <w:b/>
                                <w:bCs/>
                                <w:color w:val="000000" w:themeColor="text1"/>
                                <w:kern w:val="24"/>
                                <w:sz w:val="30"/>
                                <w:szCs w:val="30"/>
                              </w:rPr>
                              <w:t xml:space="preserve">          Sí                           No</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14 CuadroTexto" o:spid="_x0000_s1063" type="#_x0000_t202" style="position:absolute;margin-left:267.4pt;margin-top:192.75pt;width:199.85pt;height:43.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" filled="f" stroked="f">
                <v:path arrowok="t"/>
                <v:textbox style="mso-fit-shape-to-text:t">
                  <w:txbxContent>
                    <w:p w:rsidR="00921337" w:rsidRDefault="00921337" w:rsidP="007D02D7">
                      <w:pPr>
                        <w:pStyle w:val="NormalWeb"/>
                        <w:spacing w:before="0" w:beforeAutospacing="0" w:after="0" w:afterAutospacing="0"/>
                      </w:pPr>
                      <w:r>
                        <w:rPr>
                          <w:rFonts w:asciiTheme="minorHAnsi" w:hAnsi="Calibri" w:cstheme="minorBidi"/>
                          <w:b/>
                          <w:bCs/>
                          <w:color w:val="000000" w:themeColor="text1"/>
                          <w:kern w:val="24"/>
                          <w:sz w:val="30"/>
                          <w:szCs w:val="30"/>
                        </w:rPr>
                        <w:t xml:space="preserve">                 Opciones</w:t>
                      </w:r>
                    </w:p>
                    <w:p w:rsidR="00921337" w:rsidRDefault="00921337" w:rsidP="007D02D7">
                      <w:pPr>
                        <w:pStyle w:val="NormalWeb"/>
                        <w:spacing w:before="0" w:beforeAutospacing="0" w:after="0" w:afterAutospacing="0"/>
                      </w:pPr>
                      <w:r>
                        <w:rPr>
                          <w:rFonts w:asciiTheme="minorHAnsi" w:hAnsi="Calibri" w:cstheme="minorBidi"/>
                          <w:b/>
                          <w:bCs/>
                          <w:color w:val="000000" w:themeColor="text1"/>
                          <w:kern w:val="24"/>
                          <w:sz w:val="30"/>
                          <w:szCs w:val="30"/>
                        </w:rPr>
                        <w:t xml:space="preserve">          Sí                           No</w:t>
                      </w:r>
                    </w:p>
                  </w:txbxContent>
                </v:textbox>
              </v:shape>
            </w:pict>
          </mc:Fallback>
        </mc:AlternateContent>
      </w:r>
    </w:p>
    <w:p w:rsidR="007D02D7" w:rsidRPr="003C1A8C" w:rsidRDefault="007D02D7" w:rsidP="007D02D7"/>
    <w:p w:rsidR="007D02D7" w:rsidRPr="003C1A8C" w:rsidRDefault="007D02D7" w:rsidP="007D02D7"/>
    <w:p w:rsidR="007D02D7" w:rsidRPr="003C1A8C" w:rsidRDefault="007D02D7" w:rsidP="007D02D7"/>
    <w:p w:rsidR="007D02D7" w:rsidRPr="003C1A8C" w:rsidRDefault="007D02D7" w:rsidP="007D02D7"/>
    <w:p w:rsidR="007D02D7" w:rsidRPr="003C1A8C" w:rsidRDefault="007D02D7" w:rsidP="007D02D7"/>
    <w:p w:rsidR="007D02D7" w:rsidRPr="003C1A8C" w:rsidRDefault="007D02D7" w:rsidP="007D02D7"/>
    <w:p w:rsidR="007D02D7" w:rsidRPr="003C1A8C" w:rsidRDefault="007D02D7" w:rsidP="007D02D7"/>
    <w:p w:rsidR="007D02D7" w:rsidRPr="003C1A8C" w:rsidRDefault="007D02D7" w:rsidP="007D02D7"/>
    <w:p w:rsidR="007D02D7" w:rsidRPr="003C1A8C" w:rsidRDefault="007D02D7" w:rsidP="007D02D7"/>
    <w:p w:rsidR="007D02D7" w:rsidRPr="003C1A8C" w:rsidRDefault="007D02D7" w:rsidP="007D02D7"/>
    <w:p w:rsidR="007D02D7" w:rsidRPr="003C1A8C" w:rsidRDefault="00B82B44" w:rsidP="007D02D7">
      <w:r>
        <w:rPr>
          <w:noProof/>
          <w:lang w:val="es-MX" w:eastAsia="es-MX"/>
        </w:rPr>
        <w:drawing>
          <wp:inline distT="0" distB="0" distL="0" distR="0">
            <wp:extent cx="5907405" cy="286512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07405" cy="2865120"/>
                    </a:xfrm>
                    <a:prstGeom prst="rect">
                      <a:avLst/>
                    </a:prstGeom>
                    <a:noFill/>
                  </pic:spPr>
                </pic:pic>
              </a:graphicData>
            </a:graphic>
          </wp:inline>
        </w:drawing>
      </w:r>
    </w:p>
    <w:p w:rsidR="003C1CAE" w:rsidRDefault="00FD199C" w:rsidP="00B636F0">
      <w:pPr>
        <w:pStyle w:val="NormalWeb"/>
        <w:spacing w:before="0" w:beforeAutospacing="0" w:after="0" w:afterAutospacing="0"/>
        <w:jc w:val="center"/>
        <w:rPr>
          <w:rFonts w:ascii="Arial" w:hAnsi="Arial" w:cs="Arial"/>
          <w:color w:val="000000" w:themeColor="text1"/>
          <w:kern w:val="24"/>
        </w:rPr>
      </w:pPr>
      <w:r>
        <w:rPr>
          <w:noProof/>
        </w:rPr>
        <mc:AlternateContent>
          <mc:Choice Requires="wps">
            <w:drawing>
              <wp:anchor distT="0" distB="0" distL="114300" distR="114300" simplePos="0" relativeHeight="251726848" behindDoc="0" locked="0" layoutInCell="1" allowOverlap="1">
                <wp:simplePos x="0" y="0"/>
                <wp:positionH relativeFrom="column">
                  <wp:posOffset>993140</wp:posOffset>
                </wp:positionH>
                <wp:positionV relativeFrom="paragraph">
                  <wp:posOffset>123190</wp:posOffset>
                </wp:positionV>
                <wp:extent cx="4127500" cy="617220"/>
                <wp:effectExtent l="0" t="0" r="0" b="0"/>
                <wp:wrapNone/>
                <wp:docPr id="1036" name="1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0" cy="617220"/>
                        </a:xfrm>
                        <a:prstGeom prst="rect">
                          <a:avLst/>
                        </a:prstGeom>
                        <a:noFill/>
                      </wps:spPr>
                      <wps:txbx>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left:0;text-align:left;margin-left:78.2pt;margin-top:9.7pt;width:325pt;height:48.6pt;z-index:251726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" filled="f" stroked="f">
                <v:path arrowok="t"/>
                <v:textbox style="mso-fit-shape-to-text:t">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v:textbox>
              </v:shape>
            </w:pict>
          </mc:Fallback>
        </mc:AlternateContent>
      </w: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B636F0" w:rsidRDefault="00B636F0" w:rsidP="00B636F0">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B636F0" w:rsidRDefault="00B636F0" w:rsidP="007D02D7"/>
    <w:p w:rsidR="007D02D7" w:rsidRDefault="00FD199C" w:rsidP="007D02D7">
      <w:r>
        <w:rPr>
          <w:noProof/>
          <w:lang w:val="es-MX" w:eastAsia="es-MX"/>
        </w:rPr>
        <w:lastRenderedPageBreak/>
        <mc:AlternateContent>
          <mc:Choice Requires="wps">
            <w:drawing>
              <wp:anchor distT="0" distB="0" distL="114300" distR="114300" simplePos="0" relativeHeight="251731968" behindDoc="0" locked="0" layoutInCell="1" allowOverlap="1">
                <wp:simplePos x="0" y="0"/>
                <wp:positionH relativeFrom="margin">
                  <wp:align>left</wp:align>
                </wp:positionH>
                <wp:positionV relativeFrom="paragraph">
                  <wp:posOffset>1095375</wp:posOffset>
                </wp:positionV>
                <wp:extent cx="5934075" cy="792480"/>
                <wp:effectExtent l="0" t="0" r="0" b="0"/>
                <wp:wrapNone/>
                <wp:docPr id="1042" name="1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4075" cy="792480"/>
                        </a:xfrm>
                        <a:prstGeom prst="rect">
                          <a:avLst/>
                        </a:prstGeom>
                      </wps:spPr>
                      <wps:txbx>
                        <w:txbxContent>
                          <w:p w:rsidR="00921337" w:rsidRPr="003C1A8C" w:rsidRDefault="00921337" w:rsidP="007D02D7">
                            <w:pPr>
                              <w:pStyle w:val="NormalWeb"/>
                              <w:spacing w:before="0" w:beforeAutospacing="0" w:after="0" w:afterAutospacing="0"/>
                              <w:jc w:val="center"/>
                              <w:rPr>
                                <w:rFonts w:ascii="Arial" w:hAnsi="Arial" w:cs="Arial"/>
                              </w:rPr>
                            </w:pPr>
                            <w:r w:rsidRPr="003C1A8C">
                              <w:rPr>
                                <w:rFonts w:ascii="Arial" w:hAnsi="Arial" w:cs="Arial"/>
                                <w:color w:val="000000" w:themeColor="text1"/>
                                <w:kern w:val="24"/>
                              </w:rPr>
                              <w:t xml:space="preserve">Figura No. </w:t>
                            </w:r>
                            <w:r>
                              <w:rPr>
                                <w:rFonts w:ascii="Arial" w:hAnsi="Arial" w:cs="Arial"/>
                                <w:color w:val="000000" w:themeColor="text1"/>
                                <w:kern w:val="24"/>
                              </w:rPr>
                              <w:t>7</w:t>
                            </w:r>
                            <w:r w:rsidRPr="003C1A8C">
                              <w:rPr>
                                <w:rFonts w:ascii="Arial" w:hAnsi="Arial" w:cs="Arial"/>
                                <w:color w:val="000000" w:themeColor="text1"/>
                                <w:kern w:val="24"/>
                              </w:rPr>
                              <w:t xml:space="preserve"> </w:t>
                            </w:r>
                          </w:p>
                          <w:p w:rsidR="00921337" w:rsidRPr="003C1A8C" w:rsidRDefault="00921337" w:rsidP="007D02D7">
                            <w:pPr>
                              <w:pStyle w:val="NormalWeb"/>
                              <w:spacing w:before="0" w:beforeAutospacing="0" w:after="0" w:afterAutospacing="0"/>
                              <w:jc w:val="both"/>
                              <w:rPr>
                                <w:rFonts w:ascii="Arial" w:hAnsi="Arial" w:cs="Arial"/>
                                <w:b/>
                              </w:rPr>
                            </w:pPr>
                            <w:r w:rsidRPr="003C1A8C">
                              <w:rPr>
                                <w:rFonts w:ascii="Arial" w:hAnsi="Arial" w:cs="Arial"/>
                                <w:color w:val="000000" w:themeColor="text1"/>
                                <w:kern w:val="24"/>
                              </w:rPr>
                              <w:t xml:space="preserve">Percepción de la seguridad y confianza en las instituciones en el </w:t>
                            </w:r>
                            <w:r>
                              <w:rPr>
                                <w:rFonts w:ascii="Arial" w:hAnsi="Arial" w:cs="Arial"/>
                                <w:color w:val="000000" w:themeColor="text1"/>
                                <w:kern w:val="24"/>
                              </w:rPr>
                              <w:t xml:space="preserve">marco del </w:t>
                            </w:r>
                            <w:r w:rsidRPr="003C1A8C">
                              <w:rPr>
                                <w:rFonts w:ascii="Arial" w:hAnsi="Arial" w:cs="Arial"/>
                                <w:color w:val="000000" w:themeColor="text1"/>
                                <w:kern w:val="24"/>
                              </w:rPr>
                              <w:t xml:space="preserve">estudio: </w:t>
                            </w:r>
                            <w:r w:rsidRPr="003C1A8C">
                              <w:rPr>
                                <w:rFonts w:ascii="Arial" w:hAnsi="Arial" w:cs="Arial"/>
                                <w:b/>
                                <w:color w:val="000000" w:themeColor="text1"/>
                                <w:kern w:val="24"/>
                              </w:rPr>
                              <w:t>Diagnóstico de las conductas antisociales en el Área Metropolitana de Monterrey (AMM) 1999.</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id="_x0000_s1065" style="position:absolute;margin-left:0;margin-top:86.25pt;width:467.25pt;height:62.4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" filled="f" stroked="f">
                <v:path arrowok="t"/>
                <v:textbox style="mso-fit-shape-to-text:t">
                  <w:txbxContent>
                    <w:p w:rsidR="00921337" w:rsidRPr="003C1A8C" w:rsidRDefault="00921337" w:rsidP="007D02D7">
                      <w:pPr>
                        <w:pStyle w:val="NormalWeb"/>
                        <w:spacing w:before="0" w:beforeAutospacing="0" w:after="0" w:afterAutospacing="0"/>
                        <w:jc w:val="center"/>
                        <w:rPr>
                          <w:rFonts w:ascii="Arial" w:hAnsi="Arial" w:cs="Arial"/>
                        </w:rPr>
                      </w:pPr>
                      <w:r w:rsidRPr="003C1A8C">
                        <w:rPr>
                          <w:rFonts w:ascii="Arial" w:hAnsi="Arial" w:cs="Arial"/>
                          <w:color w:val="000000" w:themeColor="text1"/>
                          <w:kern w:val="24"/>
                        </w:rPr>
                        <w:t xml:space="preserve">Figura No. </w:t>
                      </w:r>
                      <w:r>
                        <w:rPr>
                          <w:rFonts w:ascii="Arial" w:hAnsi="Arial" w:cs="Arial"/>
                          <w:color w:val="000000" w:themeColor="text1"/>
                          <w:kern w:val="24"/>
                        </w:rPr>
                        <w:t>7</w:t>
                      </w:r>
                      <w:r w:rsidRPr="003C1A8C">
                        <w:rPr>
                          <w:rFonts w:ascii="Arial" w:hAnsi="Arial" w:cs="Arial"/>
                          <w:color w:val="000000" w:themeColor="text1"/>
                          <w:kern w:val="24"/>
                        </w:rPr>
                        <w:t xml:space="preserve"> </w:t>
                      </w:r>
                    </w:p>
                    <w:p w:rsidR="00921337" w:rsidRPr="003C1A8C" w:rsidRDefault="00921337" w:rsidP="007D02D7">
                      <w:pPr>
                        <w:pStyle w:val="NormalWeb"/>
                        <w:spacing w:before="0" w:beforeAutospacing="0" w:after="0" w:afterAutospacing="0"/>
                        <w:jc w:val="both"/>
                        <w:rPr>
                          <w:rFonts w:ascii="Arial" w:hAnsi="Arial" w:cs="Arial"/>
                          <w:b/>
                        </w:rPr>
                      </w:pPr>
                      <w:r w:rsidRPr="003C1A8C">
                        <w:rPr>
                          <w:rFonts w:ascii="Arial" w:hAnsi="Arial" w:cs="Arial"/>
                          <w:color w:val="000000" w:themeColor="text1"/>
                          <w:kern w:val="24"/>
                        </w:rPr>
                        <w:t xml:space="preserve">Percepción de la seguridad y confianza en las instituciones en el </w:t>
                      </w:r>
                      <w:r>
                        <w:rPr>
                          <w:rFonts w:ascii="Arial" w:hAnsi="Arial" w:cs="Arial"/>
                          <w:color w:val="000000" w:themeColor="text1"/>
                          <w:kern w:val="24"/>
                        </w:rPr>
                        <w:t xml:space="preserve">marco del </w:t>
                      </w:r>
                      <w:r w:rsidRPr="003C1A8C">
                        <w:rPr>
                          <w:rFonts w:ascii="Arial" w:hAnsi="Arial" w:cs="Arial"/>
                          <w:color w:val="000000" w:themeColor="text1"/>
                          <w:kern w:val="24"/>
                        </w:rPr>
                        <w:t xml:space="preserve">estudio: </w:t>
                      </w:r>
                      <w:r w:rsidRPr="003C1A8C">
                        <w:rPr>
                          <w:rFonts w:ascii="Arial" w:hAnsi="Arial" w:cs="Arial"/>
                          <w:b/>
                          <w:color w:val="000000" w:themeColor="text1"/>
                          <w:kern w:val="24"/>
                        </w:rPr>
                        <w:t>Diagnóstico de las conductas antisociales en el Área Metropolitana de Monterrey (AMM) 1999.</w:t>
                      </w:r>
                    </w:p>
                  </w:txbxContent>
                </v:textbox>
                <w10:wrap anchorx="margin"/>
              </v:rect>
            </w:pict>
          </mc:Fallback>
        </mc:AlternateContent>
      </w:r>
      <w:r w:rsidR="007D02D7">
        <w:rPr>
          <w:noProof/>
          <w:lang w:val="es-MX" w:eastAsia="es-MX"/>
        </w:rPr>
        <w:drawing>
          <wp:anchor distT="0" distB="0" distL="114300" distR="114300" simplePos="0" relativeHeight="251728896" behindDoc="0" locked="0" layoutInCell="1" allowOverlap="1">
            <wp:simplePos x="0" y="0"/>
            <wp:positionH relativeFrom="column">
              <wp:posOffset>5346065</wp:posOffset>
            </wp:positionH>
            <wp:positionV relativeFrom="paragraph">
              <wp:posOffset>0</wp:posOffset>
            </wp:positionV>
            <wp:extent cx="587220" cy="587221"/>
            <wp:effectExtent l="0" t="0" r="3810" b="3810"/>
            <wp:wrapNone/>
            <wp:docPr id="1043"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Pr>
          <w:noProof/>
          <w:lang w:val="es-MX" w:eastAsia="es-MX"/>
        </w:rPr>
        <mc:AlternateContent>
          <mc:Choice Requires="wps">
            <w:drawing>
              <wp:anchor distT="4294967295" distB="4294967295" distL="114300" distR="114300" simplePos="0" relativeHeight="251729920" behindDoc="0" locked="0" layoutInCell="1" allowOverlap="1">
                <wp:simplePos x="0" y="0"/>
                <wp:positionH relativeFrom="column">
                  <wp:posOffset>0</wp:posOffset>
                </wp:positionH>
                <wp:positionV relativeFrom="paragraph">
                  <wp:posOffset>847724</wp:posOffset>
                </wp:positionV>
                <wp:extent cx="5940425" cy="0"/>
                <wp:effectExtent l="0" t="38100" r="22225" b="19050"/>
                <wp:wrapNone/>
                <wp:docPr id="1041"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C15CE58" id="8 Conector recto" o:spid="_x0000_s1026" style="position:absolute;z-index:251729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6.75pt" to="467.7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" strokecolor="#0070c0" strokeweight="6pt">
                <v:stroke joinstyle="miter"/>
                <o:lock v:ext="edit" shapetype="f"/>
              </v:line>
            </w:pict>
          </mc:Fallback>
        </mc:AlternateContent>
      </w:r>
      <w:r w:rsidR="007D02D7">
        <w:rPr>
          <w:noProof/>
          <w:lang w:val="es-MX" w:eastAsia="es-MX"/>
        </w:rPr>
        <w:drawing>
          <wp:anchor distT="0" distB="0" distL="114300" distR="114300" simplePos="0" relativeHeight="251730944" behindDoc="0" locked="0" layoutInCell="1" allowOverlap="1">
            <wp:simplePos x="0" y="0"/>
            <wp:positionH relativeFrom="column">
              <wp:posOffset>49530</wp:posOffset>
            </wp:positionH>
            <wp:positionV relativeFrom="paragraph">
              <wp:posOffset>161925</wp:posOffset>
            </wp:positionV>
            <wp:extent cx="1516266" cy="482631"/>
            <wp:effectExtent l="0" t="0" r="8255" b="0"/>
            <wp:wrapNone/>
            <wp:docPr id="10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887616" behindDoc="0" locked="0" layoutInCell="1" allowOverlap="1">
                <wp:simplePos x="0" y="0"/>
                <wp:positionH relativeFrom="column">
                  <wp:posOffset>1053465</wp:posOffset>
                </wp:positionH>
                <wp:positionV relativeFrom="paragraph">
                  <wp:posOffset>2654300</wp:posOffset>
                </wp:positionV>
                <wp:extent cx="4419600" cy="342900"/>
                <wp:effectExtent l="9525" t="9525" r="9525" b="9525"/>
                <wp:wrapNone/>
                <wp:docPr id="87"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3429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BA786E" id="Rectangle 125" o:spid="_x0000_s1026" style="position:absolute;margin-left:82.95pt;margin-top:209pt;width:348pt;height:27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" strokecolor="white [3212]"/>
            </w:pict>
          </mc:Fallback>
        </mc:AlternateContent>
      </w:r>
      <w:r w:rsidR="007D02D7">
        <w:rPr>
          <w:noProof/>
          <w:lang w:val="es-MX" w:eastAsia="es-MX"/>
        </w:rPr>
        <w:drawing>
          <wp:inline distT="0" distB="0" distL="0" distR="0">
            <wp:extent cx="6376670" cy="2999740"/>
            <wp:effectExtent l="0" t="0" r="0" b="0"/>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76670" cy="2999740"/>
                    </a:xfrm>
                    <a:prstGeom prst="rect">
                      <a:avLst/>
                    </a:prstGeom>
                    <a:noFill/>
                  </pic:spPr>
                </pic:pic>
              </a:graphicData>
            </a:graphic>
          </wp:inline>
        </w:drawing>
      </w:r>
    </w:p>
    <w:p w:rsidR="007D02D7" w:rsidRPr="003C1A8C" w:rsidRDefault="00FD199C" w:rsidP="007D02D7">
      <w:r>
        <w:rPr>
          <w:noProof/>
          <w:lang w:val="es-MX" w:eastAsia="es-MX"/>
        </w:rPr>
        <mc:AlternateContent>
          <mc:Choice Requires="wps">
            <w:drawing>
              <wp:anchor distT="0" distB="0" distL="114300" distR="114300" simplePos="0" relativeHeight="251732992" behindDoc="0" locked="0" layoutInCell="1" allowOverlap="1">
                <wp:simplePos x="0" y="0"/>
                <wp:positionH relativeFrom="column">
                  <wp:posOffset>742950</wp:posOffset>
                </wp:positionH>
                <wp:positionV relativeFrom="paragraph">
                  <wp:posOffset>222250</wp:posOffset>
                </wp:positionV>
                <wp:extent cx="4127500" cy="617220"/>
                <wp:effectExtent l="0" t="0" r="0" b="0"/>
                <wp:wrapNone/>
                <wp:docPr id="86" name="1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0" cy="617220"/>
                        </a:xfrm>
                        <a:prstGeom prst="rect">
                          <a:avLst/>
                        </a:prstGeom>
                        <a:noFill/>
                      </wps:spPr>
                      <wps:txbx>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066" type="#_x0000_t202" style="position:absolute;margin-left:58.5pt;margin-top:17.5pt;width:325pt;height:48.6pt;z-index:251732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" filled="f" stroked="f">
                <v:path arrowok="t"/>
                <v:textbox style="mso-fit-shape-to-text:t">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v:textbox>
              </v:shape>
            </w:pict>
          </mc:Fallback>
        </mc:AlternateContent>
      </w: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B636F0" w:rsidRDefault="00B636F0" w:rsidP="00B636F0">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B636F0" w:rsidRDefault="00B636F0" w:rsidP="007D02D7"/>
    <w:p w:rsidR="007D02D7" w:rsidRDefault="007D02D7" w:rsidP="007D02D7">
      <w:r>
        <w:rPr>
          <w:noProof/>
          <w:lang w:val="es-MX" w:eastAsia="es-MX"/>
        </w:rPr>
        <w:lastRenderedPageBreak/>
        <w:drawing>
          <wp:anchor distT="0" distB="0" distL="114300" distR="114300" simplePos="0" relativeHeight="251650560" behindDoc="0" locked="0" layoutInCell="1" allowOverlap="1" wp14:anchorId="051F12EA" wp14:editId="14254D96">
            <wp:simplePos x="0" y="0"/>
            <wp:positionH relativeFrom="column">
              <wp:posOffset>5353050</wp:posOffset>
            </wp:positionH>
            <wp:positionV relativeFrom="paragraph">
              <wp:posOffset>0</wp:posOffset>
            </wp:positionV>
            <wp:extent cx="587220" cy="587221"/>
            <wp:effectExtent l="0" t="0" r="3810" b="3810"/>
            <wp:wrapNone/>
            <wp:docPr id="1088"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sidR="00FD199C">
        <w:rPr>
          <w:noProof/>
          <w:lang w:val="es-MX" w:eastAsia="es-MX"/>
        </w:rPr>
        <mc:AlternateContent>
          <mc:Choice Requires="wps">
            <w:drawing>
              <wp:anchor distT="4294967295" distB="4294967295" distL="114300" distR="114300" simplePos="0" relativeHeight="251735040" behindDoc="0" locked="0" layoutInCell="1" allowOverlap="1">
                <wp:simplePos x="0" y="0"/>
                <wp:positionH relativeFrom="column">
                  <wp:posOffset>6350</wp:posOffset>
                </wp:positionH>
                <wp:positionV relativeFrom="paragraph">
                  <wp:posOffset>847724</wp:posOffset>
                </wp:positionV>
                <wp:extent cx="5940425" cy="0"/>
                <wp:effectExtent l="0" t="38100" r="22225" b="19050"/>
                <wp:wrapNone/>
                <wp:docPr id="1084"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FB81A4" id="8 Conector recto" o:spid="_x0000_s1026" style="position:absolute;z-index:251735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75pt" to="468.2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" strokecolor="#0070c0" strokeweight="6pt">
                <v:stroke joinstyle="miter"/>
                <o:lock v:ext="edit" shapetype="f"/>
              </v:line>
            </w:pict>
          </mc:Fallback>
        </mc:AlternateContent>
      </w:r>
      <w:r>
        <w:rPr>
          <w:noProof/>
          <w:lang w:val="es-MX" w:eastAsia="es-MX"/>
        </w:rPr>
        <w:drawing>
          <wp:anchor distT="0" distB="0" distL="114300" distR="114300" simplePos="0" relativeHeight="251651584" behindDoc="0" locked="0" layoutInCell="1" allowOverlap="1" wp14:anchorId="761E3E45" wp14:editId="0147C18D">
            <wp:simplePos x="0" y="0"/>
            <wp:positionH relativeFrom="column">
              <wp:posOffset>56515</wp:posOffset>
            </wp:positionH>
            <wp:positionV relativeFrom="paragraph">
              <wp:posOffset>161925</wp:posOffset>
            </wp:positionV>
            <wp:extent cx="1516266" cy="482631"/>
            <wp:effectExtent l="0" t="0" r="8255" b="0"/>
            <wp:wrapNone/>
            <wp:docPr id="10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r w:rsidR="00FD199C">
        <w:rPr>
          <w:noProof/>
          <w:lang w:val="es-MX" w:eastAsia="es-MX"/>
        </w:rPr>
        <mc:AlternateContent>
          <mc:Choice Requires="wps">
            <w:drawing>
              <wp:anchor distT="0" distB="0" distL="114300" distR="114300" simplePos="0" relativeHeight="251737088" behindDoc="0" locked="0" layoutInCell="1" allowOverlap="1">
                <wp:simplePos x="0" y="0"/>
                <wp:positionH relativeFrom="column">
                  <wp:posOffset>0</wp:posOffset>
                </wp:positionH>
                <wp:positionV relativeFrom="paragraph">
                  <wp:posOffset>1031240</wp:posOffset>
                </wp:positionV>
                <wp:extent cx="5940425" cy="792480"/>
                <wp:effectExtent l="0" t="0" r="0" b="0"/>
                <wp:wrapNone/>
                <wp:docPr id="1085" name="1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792480"/>
                        </a:xfrm>
                        <a:prstGeom prst="rect">
                          <a:avLst/>
                        </a:prstGeom>
                      </wps:spPr>
                      <wps:txbx>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themeColor="text1"/>
                                <w:kern w:val="24"/>
                              </w:rPr>
                              <w:t xml:space="preserve">Tabla No. </w:t>
                            </w:r>
                            <w:r>
                              <w:rPr>
                                <w:rFonts w:ascii="Arial" w:hAnsi="Arial" w:cs="Arial"/>
                                <w:color w:val="000000" w:themeColor="text1"/>
                                <w:kern w:val="24"/>
                              </w:rPr>
                              <w:t>8</w:t>
                            </w:r>
                            <w:r w:rsidRPr="006A7587">
                              <w:rPr>
                                <w:rFonts w:ascii="Arial" w:hAnsi="Arial" w:cs="Arial"/>
                                <w:color w:val="000000" w:themeColor="text1"/>
                                <w:kern w:val="24"/>
                              </w:rPr>
                              <w:t xml:space="preserve">  </w:t>
                            </w:r>
                          </w:p>
                          <w:p w:rsidR="00921337" w:rsidRPr="006A7587" w:rsidRDefault="00921337" w:rsidP="007D02D7">
                            <w:pPr>
                              <w:pStyle w:val="NormalWeb"/>
                              <w:spacing w:before="0" w:beforeAutospacing="0" w:after="0" w:afterAutospacing="0"/>
                              <w:jc w:val="both"/>
                              <w:rPr>
                                <w:rFonts w:ascii="Arial" w:hAnsi="Arial" w:cs="Arial"/>
                                <w:b/>
                              </w:rPr>
                            </w:pPr>
                            <w:r w:rsidRPr="006A7587">
                              <w:rPr>
                                <w:rFonts w:ascii="Arial" w:hAnsi="Arial" w:cs="Arial"/>
                                <w:color w:val="000000" w:themeColor="text1"/>
                                <w:kern w:val="24"/>
                              </w:rPr>
                              <w:t>Quién cree usted que debe participar en la Solución de</w:t>
                            </w:r>
                            <w:r>
                              <w:rPr>
                                <w:rFonts w:ascii="Arial" w:hAnsi="Arial" w:cs="Arial"/>
                                <w:color w:val="000000" w:themeColor="text1"/>
                                <w:kern w:val="24"/>
                              </w:rPr>
                              <w:t xml:space="preserve">l problema de la </w:t>
                            </w:r>
                            <w:r w:rsidRPr="006A7587">
                              <w:rPr>
                                <w:rFonts w:ascii="Arial" w:hAnsi="Arial" w:cs="Arial"/>
                                <w:color w:val="000000" w:themeColor="text1"/>
                                <w:kern w:val="24"/>
                              </w:rPr>
                              <w:t>Inseguridad</w:t>
                            </w:r>
                            <w:r>
                              <w:rPr>
                                <w:rFonts w:ascii="Arial" w:hAnsi="Arial" w:cs="Arial"/>
                                <w:color w:val="000000" w:themeColor="text1"/>
                                <w:kern w:val="24"/>
                              </w:rPr>
                              <w:t xml:space="preserve"> detectado</w:t>
                            </w:r>
                            <w:r w:rsidRPr="006A7587">
                              <w:rPr>
                                <w:rFonts w:ascii="Arial" w:hAnsi="Arial" w:cs="Arial"/>
                                <w:color w:val="000000" w:themeColor="text1"/>
                                <w:kern w:val="24"/>
                              </w:rPr>
                              <w:t xml:space="preserve"> en el </w:t>
                            </w:r>
                            <w:r>
                              <w:rPr>
                                <w:rFonts w:ascii="Arial" w:hAnsi="Arial" w:cs="Arial"/>
                                <w:color w:val="000000" w:themeColor="text1"/>
                                <w:kern w:val="24"/>
                              </w:rPr>
                              <w:t xml:space="preserve">marco del </w:t>
                            </w:r>
                            <w:r w:rsidRPr="006A7587">
                              <w:rPr>
                                <w:rFonts w:ascii="Arial" w:hAnsi="Arial" w:cs="Arial"/>
                                <w:color w:val="000000" w:themeColor="text1"/>
                                <w:kern w:val="24"/>
                              </w:rPr>
                              <w:t xml:space="preserve">estudio: </w:t>
                            </w:r>
                            <w:r w:rsidRPr="006A7587">
                              <w:rPr>
                                <w:rFonts w:ascii="Arial" w:hAnsi="Arial" w:cs="Arial"/>
                                <w:b/>
                                <w:color w:val="000000" w:themeColor="text1"/>
                                <w:kern w:val="24"/>
                              </w:rPr>
                              <w:t>Diagnóstico de las conductas antisociales en el Área Metropolitana de Monterrey (AMM) 1999.</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id="_x0000_s1067" style="position:absolute;margin-left:0;margin-top:81.2pt;width:467.75pt;height:62.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" filled="f" stroked="f">
                <v:path arrowok="t"/>
                <v:textbox style="mso-fit-shape-to-text:t">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themeColor="text1"/>
                          <w:kern w:val="24"/>
                        </w:rPr>
                        <w:t xml:space="preserve">Tabla No. </w:t>
                      </w:r>
                      <w:r>
                        <w:rPr>
                          <w:rFonts w:ascii="Arial" w:hAnsi="Arial" w:cs="Arial"/>
                          <w:color w:val="000000" w:themeColor="text1"/>
                          <w:kern w:val="24"/>
                        </w:rPr>
                        <w:t>8</w:t>
                      </w:r>
                      <w:r w:rsidRPr="006A7587">
                        <w:rPr>
                          <w:rFonts w:ascii="Arial" w:hAnsi="Arial" w:cs="Arial"/>
                          <w:color w:val="000000" w:themeColor="text1"/>
                          <w:kern w:val="24"/>
                        </w:rPr>
                        <w:t xml:space="preserve">  </w:t>
                      </w:r>
                    </w:p>
                    <w:p w:rsidR="00921337" w:rsidRPr="006A7587" w:rsidRDefault="00921337" w:rsidP="007D02D7">
                      <w:pPr>
                        <w:pStyle w:val="NormalWeb"/>
                        <w:spacing w:before="0" w:beforeAutospacing="0" w:after="0" w:afterAutospacing="0"/>
                        <w:jc w:val="both"/>
                        <w:rPr>
                          <w:rFonts w:ascii="Arial" w:hAnsi="Arial" w:cs="Arial"/>
                          <w:b/>
                        </w:rPr>
                      </w:pPr>
                      <w:r w:rsidRPr="006A7587">
                        <w:rPr>
                          <w:rFonts w:ascii="Arial" w:hAnsi="Arial" w:cs="Arial"/>
                          <w:color w:val="000000" w:themeColor="text1"/>
                          <w:kern w:val="24"/>
                        </w:rPr>
                        <w:t>Quién cree usted que debe participar en la Solución de</w:t>
                      </w:r>
                      <w:r>
                        <w:rPr>
                          <w:rFonts w:ascii="Arial" w:hAnsi="Arial" w:cs="Arial"/>
                          <w:color w:val="000000" w:themeColor="text1"/>
                          <w:kern w:val="24"/>
                        </w:rPr>
                        <w:t xml:space="preserve">l problema de la </w:t>
                      </w:r>
                      <w:r w:rsidRPr="006A7587">
                        <w:rPr>
                          <w:rFonts w:ascii="Arial" w:hAnsi="Arial" w:cs="Arial"/>
                          <w:color w:val="000000" w:themeColor="text1"/>
                          <w:kern w:val="24"/>
                        </w:rPr>
                        <w:t>Inseguridad</w:t>
                      </w:r>
                      <w:r>
                        <w:rPr>
                          <w:rFonts w:ascii="Arial" w:hAnsi="Arial" w:cs="Arial"/>
                          <w:color w:val="000000" w:themeColor="text1"/>
                          <w:kern w:val="24"/>
                        </w:rPr>
                        <w:t xml:space="preserve"> detectado</w:t>
                      </w:r>
                      <w:r w:rsidRPr="006A7587">
                        <w:rPr>
                          <w:rFonts w:ascii="Arial" w:hAnsi="Arial" w:cs="Arial"/>
                          <w:color w:val="000000" w:themeColor="text1"/>
                          <w:kern w:val="24"/>
                        </w:rPr>
                        <w:t xml:space="preserve"> en el </w:t>
                      </w:r>
                      <w:r>
                        <w:rPr>
                          <w:rFonts w:ascii="Arial" w:hAnsi="Arial" w:cs="Arial"/>
                          <w:color w:val="000000" w:themeColor="text1"/>
                          <w:kern w:val="24"/>
                        </w:rPr>
                        <w:t xml:space="preserve">marco del </w:t>
                      </w:r>
                      <w:r w:rsidRPr="006A7587">
                        <w:rPr>
                          <w:rFonts w:ascii="Arial" w:hAnsi="Arial" w:cs="Arial"/>
                          <w:color w:val="000000" w:themeColor="text1"/>
                          <w:kern w:val="24"/>
                        </w:rPr>
                        <w:t xml:space="preserve">estudio: </w:t>
                      </w:r>
                      <w:r w:rsidRPr="006A7587">
                        <w:rPr>
                          <w:rFonts w:ascii="Arial" w:hAnsi="Arial" w:cs="Arial"/>
                          <w:b/>
                          <w:color w:val="000000" w:themeColor="text1"/>
                          <w:kern w:val="24"/>
                        </w:rPr>
                        <w:t>Diagnóstico de las conductas antisociales en el Área Metropolitana de Monterrey (AMM) 1999.</w:t>
                      </w:r>
                    </w:p>
                  </w:txbxContent>
                </v:textbox>
              </v:rect>
            </w:pict>
          </mc:Fallback>
        </mc:AlternateContent>
      </w:r>
    </w:p>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Default="007D02D7" w:rsidP="007D02D7"/>
    <w:p w:rsidR="00B636F0" w:rsidRDefault="00B636F0" w:rsidP="007D02D7"/>
    <w:p w:rsidR="00B636F0" w:rsidRDefault="00B636F0" w:rsidP="007D02D7">
      <w:r>
        <w:rPr>
          <w:noProof/>
          <w:lang w:val="es-MX" w:eastAsia="es-MX"/>
        </w:rPr>
        <w:drawing>
          <wp:anchor distT="0" distB="0" distL="114300" distR="114300" simplePos="0" relativeHeight="251652608" behindDoc="0" locked="0" layoutInCell="1" allowOverlap="1" wp14:anchorId="7351984D" wp14:editId="1C4CB8E3">
            <wp:simplePos x="0" y="0"/>
            <wp:positionH relativeFrom="column">
              <wp:posOffset>490220</wp:posOffset>
            </wp:positionH>
            <wp:positionV relativeFrom="paragraph">
              <wp:posOffset>24130</wp:posOffset>
            </wp:positionV>
            <wp:extent cx="4932547" cy="1728192"/>
            <wp:effectExtent l="0" t="0" r="1905" b="0"/>
            <wp:wrapNone/>
            <wp:docPr id="1090"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24" cstate="print"/>
                    <a:stretch>
                      <a:fillRect/>
                    </a:stretch>
                  </pic:blipFill>
                  <pic:spPr>
                    <a:xfrm>
                      <a:off x="0" y="0"/>
                      <a:ext cx="4932547" cy="1728192"/>
                    </a:xfrm>
                    <a:prstGeom prst="rect">
                      <a:avLst/>
                    </a:prstGeom>
                  </pic:spPr>
                </pic:pic>
              </a:graphicData>
            </a:graphic>
          </wp:anchor>
        </w:drawing>
      </w:r>
    </w:p>
    <w:p w:rsidR="00B636F0" w:rsidRPr="006A7587" w:rsidRDefault="00B636F0"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FD199C" w:rsidP="00B636F0">
      <w:pPr>
        <w:pStyle w:val="NormalWeb"/>
        <w:spacing w:before="0" w:beforeAutospacing="0" w:after="0" w:afterAutospacing="0"/>
        <w:jc w:val="center"/>
        <w:rPr>
          <w:rFonts w:ascii="Arial" w:hAnsi="Arial" w:cs="Arial"/>
          <w:color w:val="000000" w:themeColor="text1"/>
          <w:kern w:val="24"/>
        </w:rPr>
      </w:pPr>
      <w:r>
        <w:rPr>
          <w:noProof/>
        </w:rPr>
        <mc:AlternateContent>
          <mc:Choice Requires="wps">
            <w:drawing>
              <wp:anchor distT="0" distB="0" distL="114300" distR="114300" simplePos="0" relativeHeight="251739136" behindDoc="0" locked="0" layoutInCell="1" allowOverlap="1">
                <wp:simplePos x="0" y="0"/>
                <wp:positionH relativeFrom="column">
                  <wp:posOffset>983615</wp:posOffset>
                </wp:positionH>
                <wp:positionV relativeFrom="paragraph">
                  <wp:posOffset>76200</wp:posOffset>
                </wp:positionV>
                <wp:extent cx="4127500" cy="617220"/>
                <wp:effectExtent l="0" t="0" r="0" b="0"/>
                <wp:wrapNone/>
                <wp:docPr id="1086" name="1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0" cy="617220"/>
                        </a:xfrm>
                        <a:prstGeom prst="rect">
                          <a:avLst/>
                        </a:prstGeom>
                        <a:noFill/>
                      </wps:spPr>
                      <wps:txbx>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068" type="#_x0000_t202" style="position:absolute;left:0;text-align:left;margin-left:77.45pt;margin-top:6pt;width:325pt;height:48.6pt;z-index:251739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" filled="f" stroked="f">
                <v:path arrowok="t"/>
                <v:textbox style="mso-fit-shape-to-text:t">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v:textbox>
              </v:shape>
            </w:pict>
          </mc:Fallback>
        </mc:AlternateContent>
      </w: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B636F0" w:rsidRDefault="00B636F0" w:rsidP="00B636F0">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7D02D7" w:rsidRPr="006A7587" w:rsidRDefault="007D02D7" w:rsidP="007D02D7"/>
    <w:p w:rsidR="007D02D7" w:rsidRPr="006A7587" w:rsidRDefault="007D02D7" w:rsidP="007D02D7"/>
    <w:p w:rsidR="007D02D7" w:rsidRDefault="007D02D7" w:rsidP="007D02D7"/>
    <w:p w:rsidR="007D02D7" w:rsidRDefault="00FD199C" w:rsidP="007D02D7">
      <w:r>
        <w:rPr>
          <w:noProof/>
          <w:lang w:val="es-MX" w:eastAsia="es-MX"/>
        </w:rPr>
        <w:lastRenderedPageBreak/>
        <mc:AlternateContent>
          <mc:Choice Requires="wps">
            <w:drawing>
              <wp:anchor distT="0" distB="0" distL="114300" distR="114300" simplePos="0" relativeHeight="251744256" behindDoc="0" locked="0" layoutInCell="1" allowOverlap="1">
                <wp:simplePos x="0" y="0"/>
                <wp:positionH relativeFrom="margin">
                  <wp:align>left</wp:align>
                </wp:positionH>
                <wp:positionV relativeFrom="paragraph">
                  <wp:posOffset>1039495</wp:posOffset>
                </wp:positionV>
                <wp:extent cx="5940425" cy="792480"/>
                <wp:effectExtent l="0" t="0" r="0" b="0"/>
                <wp:wrapNone/>
                <wp:docPr id="1099" name="1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792480"/>
                        </a:xfrm>
                        <a:prstGeom prst="rect">
                          <a:avLst/>
                        </a:prstGeom>
                      </wps:spPr>
                      <wps:txbx>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themeColor="text1"/>
                                <w:kern w:val="24"/>
                              </w:rPr>
                              <w:t>Figura No.</w:t>
                            </w:r>
                            <w:r>
                              <w:rPr>
                                <w:rFonts w:ascii="Arial" w:hAnsi="Arial" w:cs="Arial"/>
                                <w:color w:val="000000" w:themeColor="text1"/>
                                <w:kern w:val="24"/>
                              </w:rPr>
                              <w:t>8</w:t>
                            </w:r>
                            <w:r w:rsidRPr="006A7587">
                              <w:rPr>
                                <w:rFonts w:ascii="Arial" w:hAnsi="Arial" w:cs="Arial"/>
                                <w:color w:val="000000" w:themeColor="text1"/>
                                <w:kern w:val="24"/>
                              </w:rPr>
                              <w:t xml:space="preserve">  </w:t>
                            </w:r>
                          </w:p>
                          <w:p w:rsidR="00921337" w:rsidRPr="006A7587" w:rsidRDefault="00921337" w:rsidP="007D02D7">
                            <w:pPr>
                              <w:pStyle w:val="NormalWeb"/>
                              <w:spacing w:before="0" w:beforeAutospacing="0" w:after="0" w:afterAutospacing="0"/>
                              <w:jc w:val="both"/>
                              <w:rPr>
                                <w:rFonts w:ascii="Arial" w:hAnsi="Arial" w:cs="Arial"/>
                                <w:b/>
                              </w:rPr>
                            </w:pPr>
                            <w:r w:rsidRPr="006A7587">
                              <w:rPr>
                                <w:rFonts w:ascii="Arial" w:hAnsi="Arial" w:cs="Arial"/>
                                <w:color w:val="000000" w:themeColor="text1"/>
                                <w:kern w:val="24"/>
                              </w:rPr>
                              <w:t>Quién cree usted que debe participar en la Solución de</w:t>
                            </w:r>
                            <w:r>
                              <w:rPr>
                                <w:rFonts w:ascii="Arial" w:hAnsi="Arial" w:cs="Arial"/>
                                <w:color w:val="000000" w:themeColor="text1"/>
                                <w:kern w:val="24"/>
                              </w:rPr>
                              <w:t>l problema de la</w:t>
                            </w:r>
                            <w:r w:rsidRPr="006A7587">
                              <w:rPr>
                                <w:rFonts w:ascii="Arial" w:hAnsi="Arial" w:cs="Arial"/>
                                <w:color w:val="000000" w:themeColor="text1"/>
                                <w:kern w:val="24"/>
                              </w:rPr>
                              <w:t xml:space="preserve"> Inseguridad</w:t>
                            </w:r>
                            <w:r>
                              <w:rPr>
                                <w:rFonts w:ascii="Arial" w:hAnsi="Arial" w:cs="Arial"/>
                                <w:color w:val="000000" w:themeColor="text1"/>
                                <w:kern w:val="24"/>
                              </w:rPr>
                              <w:t xml:space="preserve"> detectado</w:t>
                            </w:r>
                            <w:r w:rsidRPr="006A7587">
                              <w:rPr>
                                <w:rFonts w:ascii="Arial" w:hAnsi="Arial" w:cs="Arial"/>
                                <w:color w:val="000000" w:themeColor="text1"/>
                                <w:kern w:val="24"/>
                              </w:rPr>
                              <w:t xml:space="preserve"> en el </w:t>
                            </w:r>
                            <w:r>
                              <w:rPr>
                                <w:rFonts w:ascii="Arial" w:hAnsi="Arial" w:cs="Arial"/>
                                <w:color w:val="000000" w:themeColor="text1"/>
                                <w:kern w:val="24"/>
                              </w:rPr>
                              <w:t xml:space="preserve">marco del </w:t>
                            </w:r>
                            <w:r w:rsidRPr="006A7587">
                              <w:rPr>
                                <w:rFonts w:ascii="Arial" w:hAnsi="Arial" w:cs="Arial"/>
                                <w:color w:val="000000" w:themeColor="text1"/>
                                <w:kern w:val="24"/>
                              </w:rPr>
                              <w:t xml:space="preserve">estudio: </w:t>
                            </w:r>
                            <w:r w:rsidRPr="006A7587">
                              <w:rPr>
                                <w:rFonts w:ascii="Arial" w:hAnsi="Arial" w:cs="Arial"/>
                                <w:b/>
                                <w:color w:val="000000" w:themeColor="text1"/>
                                <w:kern w:val="24"/>
                              </w:rPr>
                              <w:t>Diagnóstico de las conductas antisociales en el Área Metropolitana de Monterrey (AMM) 1999.</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id="_x0000_s1069" style="position:absolute;margin-left:0;margin-top:81.85pt;width:467.75pt;height:62.4pt;z-index:251744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" filled="f" stroked="f">
                <v:path arrowok="t"/>
                <v:textbox style="mso-fit-shape-to-text:t">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themeColor="text1"/>
                          <w:kern w:val="24"/>
                        </w:rPr>
                        <w:t>Figura No.</w:t>
                      </w:r>
                      <w:r>
                        <w:rPr>
                          <w:rFonts w:ascii="Arial" w:hAnsi="Arial" w:cs="Arial"/>
                          <w:color w:val="000000" w:themeColor="text1"/>
                          <w:kern w:val="24"/>
                        </w:rPr>
                        <w:t>8</w:t>
                      </w:r>
                      <w:r w:rsidRPr="006A7587">
                        <w:rPr>
                          <w:rFonts w:ascii="Arial" w:hAnsi="Arial" w:cs="Arial"/>
                          <w:color w:val="000000" w:themeColor="text1"/>
                          <w:kern w:val="24"/>
                        </w:rPr>
                        <w:t xml:space="preserve">  </w:t>
                      </w:r>
                    </w:p>
                    <w:p w:rsidR="00921337" w:rsidRPr="006A7587" w:rsidRDefault="00921337" w:rsidP="007D02D7">
                      <w:pPr>
                        <w:pStyle w:val="NormalWeb"/>
                        <w:spacing w:before="0" w:beforeAutospacing="0" w:after="0" w:afterAutospacing="0"/>
                        <w:jc w:val="both"/>
                        <w:rPr>
                          <w:rFonts w:ascii="Arial" w:hAnsi="Arial" w:cs="Arial"/>
                          <w:b/>
                        </w:rPr>
                      </w:pPr>
                      <w:r w:rsidRPr="006A7587">
                        <w:rPr>
                          <w:rFonts w:ascii="Arial" w:hAnsi="Arial" w:cs="Arial"/>
                          <w:color w:val="000000" w:themeColor="text1"/>
                          <w:kern w:val="24"/>
                        </w:rPr>
                        <w:t>Quién cree usted que debe participar en la Solución de</w:t>
                      </w:r>
                      <w:r>
                        <w:rPr>
                          <w:rFonts w:ascii="Arial" w:hAnsi="Arial" w:cs="Arial"/>
                          <w:color w:val="000000" w:themeColor="text1"/>
                          <w:kern w:val="24"/>
                        </w:rPr>
                        <w:t>l problema de la</w:t>
                      </w:r>
                      <w:r w:rsidRPr="006A7587">
                        <w:rPr>
                          <w:rFonts w:ascii="Arial" w:hAnsi="Arial" w:cs="Arial"/>
                          <w:color w:val="000000" w:themeColor="text1"/>
                          <w:kern w:val="24"/>
                        </w:rPr>
                        <w:t xml:space="preserve"> Inseguridad</w:t>
                      </w:r>
                      <w:r>
                        <w:rPr>
                          <w:rFonts w:ascii="Arial" w:hAnsi="Arial" w:cs="Arial"/>
                          <w:color w:val="000000" w:themeColor="text1"/>
                          <w:kern w:val="24"/>
                        </w:rPr>
                        <w:t xml:space="preserve"> detectado</w:t>
                      </w:r>
                      <w:r w:rsidRPr="006A7587">
                        <w:rPr>
                          <w:rFonts w:ascii="Arial" w:hAnsi="Arial" w:cs="Arial"/>
                          <w:color w:val="000000" w:themeColor="text1"/>
                          <w:kern w:val="24"/>
                        </w:rPr>
                        <w:t xml:space="preserve"> en el </w:t>
                      </w:r>
                      <w:r>
                        <w:rPr>
                          <w:rFonts w:ascii="Arial" w:hAnsi="Arial" w:cs="Arial"/>
                          <w:color w:val="000000" w:themeColor="text1"/>
                          <w:kern w:val="24"/>
                        </w:rPr>
                        <w:t xml:space="preserve">marco del </w:t>
                      </w:r>
                      <w:r w:rsidRPr="006A7587">
                        <w:rPr>
                          <w:rFonts w:ascii="Arial" w:hAnsi="Arial" w:cs="Arial"/>
                          <w:color w:val="000000" w:themeColor="text1"/>
                          <w:kern w:val="24"/>
                        </w:rPr>
                        <w:t xml:space="preserve">estudio: </w:t>
                      </w:r>
                      <w:r w:rsidRPr="006A7587">
                        <w:rPr>
                          <w:rFonts w:ascii="Arial" w:hAnsi="Arial" w:cs="Arial"/>
                          <w:b/>
                          <w:color w:val="000000" w:themeColor="text1"/>
                          <w:kern w:val="24"/>
                        </w:rPr>
                        <w:t>Diagnóstico de las conductas antisociales en el Área Metropolitana de Monterrey (AMM) 1999.</w:t>
                      </w:r>
                    </w:p>
                  </w:txbxContent>
                </v:textbox>
                <w10:wrap anchorx="margin"/>
              </v:rect>
            </w:pict>
          </mc:Fallback>
        </mc:AlternateContent>
      </w:r>
      <w:r w:rsidR="007D02D7">
        <w:rPr>
          <w:noProof/>
          <w:lang w:val="es-MX" w:eastAsia="es-MX"/>
        </w:rPr>
        <w:drawing>
          <wp:anchor distT="0" distB="0" distL="114300" distR="114300" simplePos="0" relativeHeight="251741184" behindDoc="0" locked="0" layoutInCell="1" allowOverlap="1">
            <wp:simplePos x="0" y="0"/>
            <wp:positionH relativeFrom="column">
              <wp:posOffset>5354955</wp:posOffset>
            </wp:positionH>
            <wp:positionV relativeFrom="paragraph">
              <wp:posOffset>0</wp:posOffset>
            </wp:positionV>
            <wp:extent cx="587220" cy="587221"/>
            <wp:effectExtent l="0" t="0" r="3810" b="3810"/>
            <wp:wrapNone/>
            <wp:docPr id="1100"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Pr>
          <w:noProof/>
          <w:lang w:val="es-MX" w:eastAsia="es-MX"/>
        </w:rPr>
        <mc:AlternateContent>
          <mc:Choice Requires="wps">
            <w:drawing>
              <wp:anchor distT="4294967295" distB="4294967295" distL="114300" distR="114300" simplePos="0" relativeHeight="251742208" behindDoc="0" locked="0" layoutInCell="1" allowOverlap="1">
                <wp:simplePos x="0" y="0"/>
                <wp:positionH relativeFrom="column">
                  <wp:posOffset>8255</wp:posOffset>
                </wp:positionH>
                <wp:positionV relativeFrom="paragraph">
                  <wp:posOffset>847724</wp:posOffset>
                </wp:positionV>
                <wp:extent cx="5940425" cy="0"/>
                <wp:effectExtent l="0" t="38100" r="22225" b="19050"/>
                <wp:wrapNone/>
                <wp:docPr id="1098"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2D1DBD" id="8 Conector recto" o:spid="_x0000_s1026" style="position:absolute;z-index:251742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5pt,66.75pt" to="468.4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" strokecolor="#0070c0" strokeweight="6pt">
                <v:stroke joinstyle="miter"/>
                <o:lock v:ext="edit" shapetype="f"/>
              </v:line>
            </w:pict>
          </mc:Fallback>
        </mc:AlternateContent>
      </w:r>
      <w:r w:rsidR="007D02D7">
        <w:rPr>
          <w:noProof/>
          <w:lang w:val="es-MX" w:eastAsia="es-MX"/>
        </w:rPr>
        <w:drawing>
          <wp:anchor distT="0" distB="0" distL="114300" distR="114300" simplePos="0" relativeHeight="251743232" behindDoc="0" locked="0" layoutInCell="1" allowOverlap="1">
            <wp:simplePos x="0" y="0"/>
            <wp:positionH relativeFrom="column">
              <wp:posOffset>58420</wp:posOffset>
            </wp:positionH>
            <wp:positionV relativeFrom="paragraph">
              <wp:posOffset>161925</wp:posOffset>
            </wp:positionV>
            <wp:extent cx="1516266" cy="482631"/>
            <wp:effectExtent l="0" t="0" r="8255" b="0"/>
            <wp:wrapNone/>
            <wp:docPr id="110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745280" behindDoc="0" locked="0" layoutInCell="1" allowOverlap="1">
                <wp:simplePos x="0" y="0"/>
                <wp:positionH relativeFrom="column">
                  <wp:posOffset>641350</wp:posOffset>
                </wp:positionH>
                <wp:positionV relativeFrom="paragraph">
                  <wp:posOffset>3632835</wp:posOffset>
                </wp:positionV>
                <wp:extent cx="4127500" cy="617220"/>
                <wp:effectExtent l="0" t="0" r="0" b="0"/>
                <wp:wrapNone/>
                <wp:docPr id="1117" name="1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0" cy="617220"/>
                        </a:xfrm>
                        <a:prstGeom prst="rect">
                          <a:avLst/>
                        </a:prstGeom>
                        <a:noFill/>
                      </wps:spPr>
                      <wps:txbx>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070" type="#_x0000_t202" style="position:absolute;margin-left:50.5pt;margin-top:286.05pt;width:325pt;height:48.6pt;z-index:251745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" filled="f" stroked="f">
                <v:path arrowok="t"/>
                <v:textbox style="mso-fit-shape-to-text:t">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v:textbox>
              </v:shape>
            </w:pict>
          </mc:Fallback>
        </mc:AlternateContent>
      </w:r>
      <w:r>
        <w:rPr>
          <w:noProof/>
          <w:lang w:val="es-MX" w:eastAsia="es-MX"/>
        </w:rPr>
        <mc:AlternateContent>
          <mc:Choice Requires="wps">
            <w:drawing>
              <wp:anchor distT="0" distB="0" distL="114300" distR="114300" simplePos="0" relativeHeight="251888640" behindDoc="0" locked="0" layoutInCell="1" allowOverlap="1">
                <wp:simplePos x="0" y="0"/>
                <wp:positionH relativeFrom="column">
                  <wp:posOffset>939165</wp:posOffset>
                </wp:positionH>
                <wp:positionV relativeFrom="paragraph">
                  <wp:posOffset>3206750</wp:posOffset>
                </wp:positionV>
                <wp:extent cx="4343400" cy="314325"/>
                <wp:effectExtent l="9525" t="9525" r="9525" b="9525"/>
                <wp:wrapNone/>
                <wp:docPr id="82"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3400" cy="31432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FD8327" id="Rectangle 126" o:spid="_x0000_s1026" style="position:absolute;margin-left:73.95pt;margin-top:252.5pt;width:342pt;height:24.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" strokecolor="white [3212]"/>
            </w:pict>
          </mc:Fallback>
        </mc:AlternateContent>
      </w:r>
      <w:r w:rsidR="007D02D7">
        <w:rPr>
          <w:noProof/>
          <w:lang w:val="es-MX" w:eastAsia="es-MX"/>
        </w:rPr>
        <w:drawing>
          <wp:inline distT="0" distB="0" distL="0" distR="0">
            <wp:extent cx="6334125" cy="3584575"/>
            <wp:effectExtent l="0" t="0" r="0" b="0"/>
            <wp:docPr id="1116" name="Imagen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34125" cy="3584575"/>
                    </a:xfrm>
                    <a:prstGeom prst="rect">
                      <a:avLst/>
                    </a:prstGeom>
                    <a:noFill/>
                  </pic:spPr>
                </pic:pic>
              </a:graphicData>
            </a:graphic>
          </wp:inline>
        </w:drawing>
      </w: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7D02D7" w:rsidRDefault="00B636F0" w:rsidP="003C1CAE">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7D02D7" w:rsidRDefault="007D02D7" w:rsidP="007D02D7">
      <w:pPr>
        <w:tabs>
          <w:tab w:val="left" w:pos="6930"/>
        </w:tabs>
      </w:pPr>
      <w:r>
        <w:rPr>
          <w:noProof/>
          <w:lang w:val="es-MX" w:eastAsia="es-MX"/>
        </w:rPr>
        <w:lastRenderedPageBreak/>
        <w:drawing>
          <wp:anchor distT="0" distB="0" distL="114300" distR="114300" simplePos="0" relativeHeight="251746304" behindDoc="0" locked="0" layoutInCell="1" allowOverlap="1">
            <wp:simplePos x="0" y="0"/>
            <wp:positionH relativeFrom="column">
              <wp:posOffset>5370830</wp:posOffset>
            </wp:positionH>
            <wp:positionV relativeFrom="paragraph">
              <wp:posOffset>0</wp:posOffset>
            </wp:positionV>
            <wp:extent cx="587220" cy="587221"/>
            <wp:effectExtent l="0" t="0" r="3810" b="3810"/>
            <wp:wrapNone/>
            <wp:docPr id="1122"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sidR="00FD199C">
        <w:rPr>
          <w:noProof/>
          <w:lang w:val="es-MX" w:eastAsia="es-MX"/>
        </w:rPr>
        <mc:AlternateContent>
          <mc:Choice Requires="wps">
            <w:drawing>
              <wp:anchor distT="4294967295" distB="4294967295" distL="114300" distR="114300" simplePos="0" relativeHeight="251747328" behindDoc="0" locked="0" layoutInCell="1" allowOverlap="1">
                <wp:simplePos x="0" y="0"/>
                <wp:positionH relativeFrom="column">
                  <wp:posOffset>24130</wp:posOffset>
                </wp:positionH>
                <wp:positionV relativeFrom="paragraph">
                  <wp:posOffset>847724</wp:posOffset>
                </wp:positionV>
                <wp:extent cx="5940425" cy="0"/>
                <wp:effectExtent l="0" t="38100" r="22225" b="19050"/>
                <wp:wrapNone/>
                <wp:docPr id="1118"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0FA34BF" id="8 Conector recto" o:spid="_x0000_s1026" style="position:absolute;z-index:2517473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pt,66.75pt" to="469.6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" strokecolor="#0070c0" strokeweight="6pt">
                <v:stroke joinstyle="miter"/>
                <o:lock v:ext="edit" shapetype="f"/>
              </v:line>
            </w:pict>
          </mc:Fallback>
        </mc:AlternateContent>
      </w:r>
      <w:r>
        <w:rPr>
          <w:noProof/>
          <w:lang w:val="es-MX" w:eastAsia="es-MX"/>
        </w:rPr>
        <w:drawing>
          <wp:anchor distT="0" distB="0" distL="114300" distR="114300" simplePos="0" relativeHeight="251748352" behindDoc="0" locked="0" layoutInCell="1" allowOverlap="1">
            <wp:simplePos x="0" y="0"/>
            <wp:positionH relativeFrom="column">
              <wp:posOffset>74295</wp:posOffset>
            </wp:positionH>
            <wp:positionV relativeFrom="paragraph">
              <wp:posOffset>161925</wp:posOffset>
            </wp:positionV>
            <wp:extent cx="1516266" cy="482631"/>
            <wp:effectExtent l="0" t="0" r="8255" b="0"/>
            <wp:wrapNone/>
            <wp:docPr id="11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r w:rsidR="00FD199C">
        <w:rPr>
          <w:noProof/>
          <w:lang w:val="es-MX" w:eastAsia="es-MX"/>
        </w:rPr>
        <mc:AlternateContent>
          <mc:Choice Requires="wps">
            <w:drawing>
              <wp:anchor distT="0" distB="0" distL="114300" distR="114300" simplePos="0" relativeHeight="251749376" behindDoc="0" locked="0" layoutInCell="1" allowOverlap="1">
                <wp:simplePos x="0" y="0"/>
                <wp:positionH relativeFrom="column">
                  <wp:posOffset>0</wp:posOffset>
                </wp:positionH>
                <wp:positionV relativeFrom="paragraph">
                  <wp:posOffset>979805</wp:posOffset>
                </wp:positionV>
                <wp:extent cx="5940425" cy="792480"/>
                <wp:effectExtent l="0" t="0" r="0" b="0"/>
                <wp:wrapNone/>
                <wp:docPr id="1119" name="1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0425" cy="792480"/>
                        </a:xfrm>
                        <a:prstGeom prst="rect">
                          <a:avLst/>
                        </a:prstGeom>
                      </wps:spPr>
                      <wps:txbx>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themeColor="text1"/>
                                <w:kern w:val="24"/>
                              </w:rPr>
                              <w:t xml:space="preserve">Tabla No. </w:t>
                            </w:r>
                            <w:r>
                              <w:rPr>
                                <w:rFonts w:ascii="Arial" w:hAnsi="Arial" w:cs="Arial"/>
                                <w:color w:val="000000" w:themeColor="text1"/>
                                <w:kern w:val="24"/>
                              </w:rPr>
                              <w:t>9</w:t>
                            </w:r>
                            <w:r w:rsidRPr="006A7587">
                              <w:rPr>
                                <w:rFonts w:ascii="Arial" w:hAnsi="Arial" w:cs="Arial"/>
                                <w:color w:val="000000" w:themeColor="text1"/>
                                <w:kern w:val="24"/>
                              </w:rPr>
                              <w:t xml:space="preserve"> </w:t>
                            </w:r>
                          </w:p>
                          <w:p w:rsidR="00921337" w:rsidRPr="006A7587" w:rsidRDefault="00921337" w:rsidP="007D02D7">
                            <w:pPr>
                              <w:pStyle w:val="NormalWeb"/>
                              <w:spacing w:before="0" w:beforeAutospacing="0" w:after="0" w:afterAutospacing="0"/>
                              <w:jc w:val="both"/>
                              <w:rPr>
                                <w:rFonts w:ascii="Arial" w:hAnsi="Arial" w:cs="Arial"/>
                                <w:b/>
                              </w:rPr>
                            </w:pPr>
                            <w:r w:rsidRPr="006A7587">
                              <w:rPr>
                                <w:rFonts w:ascii="Arial" w:hAnsi="Arial" w:cs="Arial"/>
                                <w:color w:val="000000" w:themeColor="text1"/>
                                <w:kern w:val="24"/>
                              </w:rPr>
                              <w:t xml:space="preserve">Propuestas para solucionar </w:t>
                            </w:r>
                            <w:r>
                              <w:rPr>
                                <w:rFonts w:ascii="Arial" w:hAnsi="Arial" w:cs="Arial"/>
                                <w:color w:val="000000" w:themeColor="text1"/>
                                <w:kern w:val="24"/>
                              </w:rPr>
                              <w:t xml:space="preserve">los </w:t>
                            </w:r>
                            <w:r w:rsidRPr="006A7587">
                              <w:rPr>
                                <w:rFonts w:ascii="Arial" w:hAnsi="Arial" w:cs="Arial"/>
                                <w:color w:val="000000" w:themeColor="text1"/>
                                <w:kern w:val="24"/>
                              </w:rPr>
                              <w:t xml:space="preserve">problemas en la comunidad </w:t>
                            </w:r>
                            <w:r>
                              <w:rPr>
                                <w:rFonts w:ascii="Arial" w:hAnsi="Arial" w:cs="Arial"/>
                                <w:color w:val="000000" w:themeColor="text1"/>
                                <w:kern w:val="24"/>
                              </w:rPr>
                              <w:t xml:space="preserve">detectados </w:t>
                            </w:r>
                            <w:r w:rsidRPr="006A7587">
                              <w:rPr>
                                <w:rFonts w:ascii="Arial" w:hAnsi="Arial" w:cs="Arial"/>
                                <w:color w:val="000000" w:themeColor="text1"/>
                                <w:kern w:val="24"/>
                              </w:rPr>
                              <w:t xml:space="preserve">en el </w:t>
                            </w:r>
                            <w:r>
                              <w:rPr>
                                <w:rFonts w:ascii="Arial" w:hAnsi="Arial" w:cs="Arial"/>
                                <w:color w:val="000000" w:themeColor="text1"/>
                                <w:kern w:val="24"/>
                              </w:rPr>
                              <w:t xml:space="preserve">marco del </w:t>
                            </w:r>
                            <w:r w:rsidRPr="006A7587">
                              <w:rPr>
                                <w:rFonts w:ascii="Arial" w:hAnsi="Arial" w:cs="Arial"/>
                                <w:color w:val="000000" w:themeColor="text1"/>
                                <w:kern w:val="24"/>
                              </w:rPr>
                              <w:t xml:space="preserve">estudio: </w:t>
                            </w:r>
                            <w:r w:rsidRPr="006A7587">
                              <w:rPr>
                                <w:rFonts w:ascii="Arial" w:hAnsi="Arial" w:cs="Arial"/>
                                <w:b/>
                                <w:color w:val="000000" w:themeColor="text1"/>
                                <w:kern w:val="24"/>
                              </w:rPr>
                              <w:t>Diagnóstico de las conductas antisociales en el Área Metropolitana de Monterrey (AMM) 1999.</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id="_x0000_s1071" style="position:absolute;margin-left:0;margin-top:77.15pt;width:467.75pt;height:62.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" filled="f" stroked="f">
                <v:path arrowok="t"/>
                <v:textbox style="mso-fit-shape-to-text:t">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themeColor="text1"/>
                          <w:kern w:val="24"/>
                        </w:rPr>
                        <w:t xml:space="preserve">Tabla No. </w:t>
                      </w:r>
                      <w:r>
                        <w:rPr>
                          <w:rFonts w:ascii="Arial" w:hAnsi="Arial" w:cs="Arial"/>
                          <w:color w:val="000000" w:themeColor="text1"/>
                          <w:kern w:val="24"/>
                        </w:rPr>
                        <w:t>9</w:t>
                      </w:r>
                      <w:r w:rsidRPr="006A7587">
                        <w:rPr>
                          <w:rFonts w:ascii="Arial" w:hAnsi="Arial" w:cs="Arial"/>
                          <w:color w:val="000000" w:themeColor="text1"/>
                          <w:kern w:val="24"/>
                        </w:rPr>
                        <w:t xml:space="preserve"> </w:t>
                      </w:r>
                    </w:p>
                    <w:p w:rsidR="00921337" w:rsidRPr="006A7587" w:rsidRDefault="00921337" w:rsidP="007D02D7">
                      <w:pPr>
                        <w:pStyle w:val="NormalWeb"/>
                        <w:spacing w:before="0" w:beforeAutospacing="0" w:after="0" w:afterAutospacing="0"/>
                        <w:jc w:val="both"/>
                        <w:rPr>
                          <w:rFonts w:ascii="Arial" w:hAnsi="Arial" w:cs="Arial"/>
                          <w:b/>
                        </w:rPr>
                      </w:pPr>
                      <w:r w:rsidRPr="006A7587">
                        <w:rPr>
                          <w:rFonts w:ascii="Arial" w:hAnsi="Arial" w:cs="Arial"/>
                          <w:color w:val="000000" w:themeColor="text1"/>
                          <w:kern w:val="24"/>
                        </w:rPr>
                        <w:t xml:space="preserve">Propuestas para solucionar </w:t>
                      </w:r>
                      <w:r>
                        <w:rPr>
                          <w:rFonts w:ascii="Arial" w:hAnsi="Arial" w:cs="Arial"/>
                          <w:color w:val="000000" w:themeColor="text1"/>
                          <w:kern w:val="24"/>
                        </w:rPr>
                        <w:t xml:space="preserve">los </w:t>
                      </w:r>
                      <w:r w:rsidRPr="006A7587">
                        <w:rPr>
                          <w:rFonts w:ascii="Arial" w:hAnsi="Arial" w:cs="Arial"/>
                          <w:color w:val="000000" w:themeColor="text1"/>
                          <w:kern w:val="24"/>
                        </w:rPr>
                        <w:t xml:space="preserve">problemas en la comunidad </w:t>
                      </w:r>
                      <w:r>
                        <w:rPr>
                          <w:rFonts w:ascii="Arial" w:hAnsi="Arial" w:cs="Arial"/>
                          <w:color w:val="000000" w:themeColor="text1"/>
                          <w:kern w:val="24"/>
                        </w:rPr>
                        <w:t xml:space="preserve">detectados </w:t>
                      </w:r>
                      <w:r w:rsidRPr="006A7587">
                        <w:rPr>
                          <w:rFonts w:ascii="Arial" w:hAnsi="Arial" w:cs="Arial"/>
                          <w:color w:val="000000" w:themeColor="text1"/>
                          <w:kern w:val="24"/>
                        </w:rPr>
                        <w:t xml:space="preserve">en el </w:t>
                      </w:r>
                      <w:r>
                        <w:rPr>
                          <w:rFonts w:ascii="Arial" w:hAnsi="Arial" w:cs="Arial"/>
                          <w:color w:val="000000" w:themeColor="text1"/>
                          <w:kern w:val="24"/>
                        </w:rPr>
                        <w:t xml:space="preserve">marco del </w:t>
                      </w:r>
                      <w:r w:rsidRPr="006A7587">
                        <w:rPr>
                          <w:rFonts w:ascii="Arial" w:hAnsi="Arial" w:cs="Arial"/>
                          <w:color w:val="000000" w:themeColor="text1"/>
                          <w:kern w:val="24"/>
                        </w:rPr>
                        <w:t xml:space="preserve">estudio: </w:t>
                      </w:r>
                      <w:r w:rsidRPr="006A7587">
                        <w:rPr>
                          <w:rFonts w:ascii="Arial" w:hAnsi="Arial" w:cs="Arial"/>
                          <w:b/>
                          <w:color w:val="000000" w:themeColor="text1"/>
                          <w:kern w:val="24"/>
                        </w:rPr>
                        <w:t>Diagnóstico de las conductas antisociales en el Área Metropolitana de Monterrey (AMM) 1999.</w:t>
                      </w:r>
                    </w:p>
                  </w:txbxContent>
                </v:textbox>
              </v:rect>
            </w:pict>
          </mc:Fallback>
        </mc:AlternateContent>
      </w:r>
      <w:r>
        <w:rPr>
          <w:noProof/>
          <w:lang w:val="es-MX" w:eastAsia="es-MX"/>
        </w:rPr>
        <w:drawing>
          <wp:anchor distT="0" distB="0" distL="114300" distR="114300" simplePos="0" relativeHeight="251750400" behindDoc="0" locked="0" layoutInCell="1" allowOverlap="1">
            <wp:simplePos x="0" y="0"/>
            <wp:positionH relativeFrom="column">
              <wp:posOffset>59690</wp:posOffset>
            </wp:positionH>
            <wp:positionV relativeFrom="paragraph">
              <wp:posOffset>3023870</wp:posOffset>
            </wp:positionV>
            <wp:extent cx="5612130" cy="1991995"/>
            <wp:effectExtent l="0" t="0" r="7620" b="0"/>
            <wp:wrapNone/>
            <wp:docPr id="1124"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26" cstate="print"/>
                    <a:stretch>
                      <a:fillRect/>
                    </a:stretch>
                  </pic:blipFill>
                  <pic:spPr>
                    <a:xfrm>
                      <a:off x="0" y="0"/>
                      <a:ext cx="5612130" cy="1991995"/>
                    </a:xfrm>
                    <a:prstGeom prst="rect">
                      <a:avLst/>
                    </a:prstGeom>
                  </pic:spPr>
                </pic:pic>
              </a:graphicData>
            </a:graphic>
          </wp:anchor>
        </w:drawing>
      </w:r>
    </w:p>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Default="007D02D7" w:rsidP="007D02D7"/>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FD199C" w:rsidP="00B636F0">
      <w:pPr>
        <w:pStyle w:val="NormalWeb"/>
        <w:spacing w:before="0" w:beforeAutospacing="0" w:after="0" w:afterAutospacing="0"/>
        <w:jc w:val="center"/>
        <w:rPr>
          <w:rFonts w:ascii="Arial" w:hAnsi="Arial" w:cs="Arial"/>
          <w:color w:val="000000" w:themeColor="text1"/>
          <w:kern w:val="24"/>
        </w:rPr>
      </w:pPr>
      <w:r>
        <w:rPr>
          <w:noProof/>
        </w:rPr>
        <mc:AlternateContent>
          <mc:Choice Requires="wps">
            <w:drawing>
              <wp:anchor distT="0" distB="0" distL="114300" distR="114300" simplePos="0" relativeHeight="251751424" behindDoc="0" locked="0" layoutInCell="1" allowOverlap="1">
                <wp:simplePos x="0" y="0"/>
                <wp:positionH relativeFrom="margin">
                  <wp:posOffset>793750</wp:posOffset>
                </wp:positionH>
                <wp:positionV relativeFrom="paragraph">
                  <wp:posOffset>165100</wp:posOffset>
                </wp:positionV>
                <wp:extent cx="4127500" cy="617220"/>
                <wp:effectExtent l="0" t="0" r="0" b="0"/>
                <wp:wrapNone/>
                <wp:docPr id="76" name="1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0" cy="617220"/>
                        </a:xfrm>
                        <a:prstGeom prst="rect">
                          <a:avLst/>
                        </a:prstGeom>
                        <a:noFill/>
                      </wps:spPr>
                      <wps:txbx>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072" type="#_x0000_t202" style="position:absolute;left:0;text-align:left;margin-left:62.5pt;margin-top:13pt;width:325pt;height:48.6pt;z-index:2517514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" filled="f" stroked="f">
                <v:path arrowok="t"/>
                <v:textbox style="mso-fit-shape-to-text:t">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v:textbox>
                <w10:wrap anchorx="margin"/>
              </v:shape>
            </w:pict>
          </mc:Fallback>
        </mc:AlternateContent>
      </w: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B636F0" w:rsidRDefault="00B636F0" w:rsidP="00B636F0">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7D02D7" w:rsidRDefault="007D02D7" w:rsidP="007D02D7"/>
    <w:p w:rsidR="007D02D7" w:rsidRDefault="007D02D7" w:rsidP="007D02D7"/>
    <w:p w:rsidR="007D02D7" w:rsidRDefault="00FD199C" w:rsidP="007D02D7">
      <w:r>
        <w:rPr>
          <w:noProof/>
          <w:lang w:val="es-MX" w:eastAsia="es-MX"/>
        </w:rPr>
        <w:lastRenderedPageBreak/>
        <mc:AlternateContent>
          <mc:Choice Requires="wps">
            <w:drawing>
              <wp:anchor distT="0" distB="0" distL="114300" distR="114300" simplePos="0" relativeHeight="251756544" behindDoc="0" locked="0" layoutInCell="1" allowOverlap="1">
                <wp:simplePos x="0" y="0"/>
                <wp:positionH relativeFrom="margin">
                  <wp:align>left</wp:align>
                </wp:positionH>
                <wp:positionV relativeFrom="paragraph">
                  <wp:posOffset>1014730</wp:posOffset>
                </wp:positionV>
                <wp:extent cx="5934075" cy="792480"/>
                <wp:effectExtent l="0" t="0" r="0" b="0"/>
                <wp:wrapNone/>
                <wp:docPr id="75" name="1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4075" cy="792480"/>
                        </a:xfrm>
                        <a:prstGeom prst="rect">
                          <a:avLst/>
                        </a:prstGeom>
                      </wps:spPr>
                      <wps:txbx>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themeColor="text1"/>
                                <w:kern w:val="24"/>
                              </w:rPr>
                              <w:t xml:space="preserve">Figura No. </w:t>
                            </w:r>
                            <w:r>
                              <w:rPr>
                                <w:rFonts w:ascii="Arial" w:hAnsi="Arial" w:cs="Arial"/>
                                <w:color w:val="000000" w:themeColor="text1"/>
                                <w:kern w:val="24"/>
                              </w:rPr>
                              <w:t>9</w:t>
                            </w:r>
                          </w:p>
                          <w:p w:rsidR="00921337" w:rsidRPr="006A7587" w:rsidRDefault="00921337" w:rsidP="007D02D7">
                            <w:pPr>
                              <w:pStyle w:val="NormalWeb"/>
                              <w:spacing w:before="0" w:beforeAutospacing="0" w:after="0" w:afterAutospacing="0"/>
                              <w:jc w:val="both"/>
                              <w:rPr>
                                <w:rFonts w:ascii="Arial" w:hAnsi="Arial" w:cs="Arial"/>
                                <w:b/>
                              </w:rPr>
                            </w:pPr>
                            <w:r w:rsidRPr="006A7587">
                              <w:rPr>
                                <w:rFonts w:ascii="Arial" w:hAnsi="Arial" w:cs="Arial"/>
                                <w:color w:val="000000" w:themeColor="text1"/>
                                <w:kern w:val="24"/>
                              </w:rPr>
                              <w:t xml:space="preserve">Propuestas para solucionar </w:t>
                            </w:r>
                            <w:r>
                              <w:rPr>
                                <w:rFonts w:ascii="Arial" w:hAnsi="Arial" w:cs="Arial"/>
                                <w:color w:val="000000" w:themeColor="text1"/>
                                <w:kern w:val="24"/>
                              </w:rPr>
                              <w:t xml:space="preserve">los </w:t>
                            </w:r>
                            <w:r w:rsidRPr="006A7587">
                              <w:rPr>
                                <w:rFonts w:ascii="Arial" w:hAnsi="Arial" w:cs="Arial"/>
                                <w:color w:val="000000" w:themeColor="text1"/>
                                <w:kern w:val="24"/>
                              </w:rPr>
                              <w:t xml:space="preserve">problemas en la comunidad </w:t>
                            </w:r>
                            <w:r>
                              <w:rPr>
                                <w:rFonts w:ascii="Arial" w:hAnsi="Arial" w:cs="Arial"/>
                                <w:color w:val="000000" w:themeColor="text1"/>
                                <w:kern w:val="24"/>
                              </w:rPr>
                              <w:t xml:space="preserve">detectados </w:t>
                            </w:r>
                            <w:r w:rsidRPr="006A7587">
                              <w:rPr>
                                <w:rFonts w:ascii="Arial" w:hAnsi="Arial" w:cs="Arial"/>
                                <w:color w:val="000000" w:themeColor="text1"/>
                                <w:kern w:val="24"/>
                              </w:rPr>
                              <w:t xml:space="preserve">en el </w:t>
                            </w:r>
                            <w:r>
                              <w:rPr>
                                <w:rFonts w:ascii="Arial" w:hAnsi="Arial" w:cs="Arial"/>
                                <w:color w:val="000000" w:themeColor="text1"/>
                                <w:kern w:val="24"/>
                              </w:rPr>
                              <w:t xml:space="preserve">marco del </w:t>
                            </w:r>
                            <w:r w:rsidRPr="006A7587">
                              <w:rPr>
                                <w:rFonts w:ascii="Arial" w:hAnsi="Arial" w:cs="Arial"/>
                                <w:color w:val="000000" w:themeColor="text1"/>
                                <w:kern w:val="24"/>
                              </w:rPr>
                              <w:t xml:space="preserve">estudio: </w:t>
                            </w:r>
                            <w:r w:rsidRPr="006A7587">
                              <w:rPr>
                                <w:rFonts w:ascii="Arial" w:hAnsi="Arial" w:cs="Arial"/>
                                <w:b/>
                                <w:color w:val="000000" w:themeColor="text1"/>
                                <w:kern w:val="24"/>
                              </w:rPr>
                              <w:t>Diagnóstico de las conductas antisociales en el Área Metrop</w:t>
                            </w:r>
                            <w:r>
                              <w:rPr>
                                <w:rFonts w:ascii="Arial" w:hAnsi="Arial" w:cs="Arial"/>
                                <w:b/>
                                <w:color w:val="000000" w:themeColor="text1"/>
                                <w:kern w:val="24"/>
                              </w:rPr>
                              <w:t>olitana de Monterrey (AMM) 1999.</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rect id="_x0000_s1073" style="position:absolute;margin-left:0;margin-top:79.9pt;width:467.25pt;height:62.4pt;z-index:251756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" filled="f" stroked="f">
                <v:path arrowok="t"/>
                <v:textbox style="mso-fit-shape-to-text:t">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themeColor="text1"/>
                          <w:kern w:val="24"/>
                        </w:rPr>
                        <w:t xml:space="preserve">Figura No. </w:t>
                      </w:r>
                      <w:r>
                        <w:rPr>
                          <w:rFonts w:ascii="Arial" w:hAnsi="Arial" w:cs="Arial"/>
                          <w:color w:val="000000" w:themeColor="text1"/>
                          <w:kern w:val="24"/>
                        </w:rPr>
                        <w:t>9</w:t>
                      </w:r>
                    </w:p>
                    <w:p w:rsidR="00921337" w:rsidRPr="006A7587" w:rsidRDefault="00921337" w:rsidP="007D02D7">
                      <w:pPr>
                        <w:pStyle w:val="NormalWeb"/>
                        <w:spacing w:before="0" w:beforeAutospacing="0" w:after="0" w:afterAutospacing="0"/>
                        <w:jc w:val="both"/>
                        <w:rPr>
                          <w:rFonts w:ascii="Arial" w:hAnsi="Arial" w:cs="Arial"/>
                          <w:b/>
                        </w:rPr>
                      </w:pPr>
                      <w:r w:rsidRPr="006A7587">
                        <w:rPr>
                          <w:rFonts w:ascii="Arial" w:hAnsi="Arial" w:cs="Arial"/>
                          <w:color w:val="000000" w:themeColor="text1"/>
                          <w:kern w:val="24"/>
                        </w:rPr>
                        <w:t xml:space="preserve">Propuestas para solucionar </w:t>
                      </w:r>
                      <w:r>
                        <w:rPr>
                          <w:rFonts w:ascii="Arial" w:hAnsi="Arial" w:cs="Arial"/>
                          <w:color w:val="000000" w:themeColor="text1"/>
                          <w:kern w:val="24"/>
                        </w:rPr>
                        <w:t xml:space="preserve">los </w:t>
                      </w:r>
                      <w:r w:rsidRPr="006A7587">
                        <w:rPr>
                          <w:rFonts w:ascii="Arial" w:hAnsi="Arial" w:cs="Arial"/>
                          <w:color w:val="000000" w:themeColor="text1"/>
                          <w:kern w:val="24"/>
                        </w:rPr>
                        <w:t xml:space="preserve">problemas en la comunidad </w:t>
                      </w:r>
                      <w:r>
                        <w:rPr>
                          <w:rFonts w:ascii="Arial" w:hAnsi="Arial" w:cs="Arial"/>
                          <w:color w:val="000000" w:themeColor="text1"/>
                          <w:kern w:val="24"/>
                        </w:rPr>
                        <w:t xml:space="preserve">detectados </w:t>
                      </w:r>
                      <w:r w:rsidRPr="006A7587">
                        <w:rPr>
                          <w:rFonts w:ascii="Arial" w:hAnsi="Arial" w:cs="Arial"/>
                          <w:color w:val="000000" w:themeColor="text1"/>
                          <w:kern w:val="24"/>
                        </w:rPr>
                        <w:t xml:space="preserve">en el </w:t>
                      </w:r>
                      <w:r>
                        <w:rPr>
                          <w:rFonts w:ascii="Arial" w:hAnsi="Arial" w:cs="Arial"/>
                          <w:color w:val="000000" w:themeColor="text1"/>
                          <w:kern w:val="24"/>
                        </w:rPr>
                        <w:t xml:space="preserve">marco del </w:t>
                      </w:r>
                      <w:r w:rsidRPr="006A7587">
                        <w:rPr>
                          <w:rFonts w:ascii="Arial" w:hAnsi="Arial" w:cs="Arial"/>
                          <w:color w:val="000000" w:themeColor="text1"/>
                          <w:kern w:val="24"/>
                        </w:rPr>
                        <w:t xml:space="preserve">estudio: </w:t>
                      </w:r>
                      <w:r w:rsidRPr="006A7587">
                        <w:rPr>
                          <w:rFonts w:ascii="Arial" w:hAnsi="Arial" w:cs="Arial"/>
                          <w:b/>
                          <w:color w:val="000000" w:themeColor="text1"/>
                          <w:kern w:val="24"/>
                        </w:rPr>
                        <w:t>Diagnóstico de las conductas antisociales en el Área Metrop</w:t>
                      </w:r>
                      <w:r>
                        <w:rPr>
                          <w:rFonts w:ascii="Arial" w:hAnsi="Arial" w:cs="Arial"/>
                          <w:b/>
                          <w:color w:val="000000" w:themeColor="text1"/>
                          <w:kern w:val="24"/>
                        </w:rPr>
                        <w:t>olitana de Monterrey (AMM) 1999.</w:t>
                      </w:r>
                    </w:p>
                  </w:txbxContent>
                </v:textbox>
                <w10:wrap anchorx="margin"/>
              </v:rect>
            </w:pict>
          </mc:Fallback>
        </mc:AlternateContent>
      </w:r>
      <w:r w:rsidR="007D02D7">
        <w:rPr>
          <w:noProof/>
          <w:lang w:val="es-MX" w:eastAsia="es-MX"/>
        </w:rPr>
        <w:drawing>
          <wp:anchor distT="0" distB="0" distL="114300" distR="114300" simplePos="0" relativeHeight="251753472" behindDoc="0" locked="0" layoutInCell="1" allowOverlap="1">
            <wp:simplePos x="0" y="0"/>
            <wp:positionH relativeFrom="column">
              <wp:posOffset>5339715</wp:posOffset>
            </wp:positionH>
            <wp:positionV relativeFrom="paragraph">
              <wp:posOffset>0</wp:posOffset>
            </wp:positionV>
            <wp:extent cx="587220" cy="587221"/>
            <wp:effectExtent l="0" t="0" r="3810" b="3810"/>
            <wp:wrapNone/>
            <wp:docPr id="1127"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Pr>
          <w:noProof/>
          <w:lang w:val="es-MX" w:eastAsia="es-MX"/>
        </w:rPr>
        <mc:AlternateContent>
          <mc:Choice Requires="wps">
            <w:drawing>
              <wp:anchor distT="4294967295" distB="4294967295" distL="114300" distR="114300" simplePos="0" relativeHeight="251754496" behindDoc="0" locked="0" layoutInCell="1" allowOverlap="1">
                <wp:simplePos x="0" y="0"/>
                <wp:positionH relativeFrom="column">
                  <wp:posOffset>-6350</wp:posOffset>
                </wp:positionH>
                <wp:positionV relativeFrom="paragraph">
                  <wp:posOffset>847724</wp:posOffset>
                </wp:positionV>
                <wp:extent cx="5940425" cy="0"/>
                <wp:effectExtent l="0" t="38100" r="22225" b="19050"/>
                <wp:wrapNone/>
                <wp:docPr id="66"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91FE16" id="8 Conector recto" o:spid="_x0000_s1026" style="position:absolute;z-index:251754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75pt" to="467.2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" strokecolor="#0070c0" strokeweight="6pt">
                <v:stroke joinstyle="miter"/>
                <o:lock v:ext="edit" shapetype="f"/>
              </v:line>
            </w:pict>
          </mc:Fallback>
        </mc:AlternateContent>
      </w:r>
      <w:r w:rsidR="007D02D7">
        <w:rPr>
          <w:noProof/>
          <w:lang w:val="es-MX" w:eastAsia="es-MX"/>
        </w:rPr>
        <w:drawing>
          <wp:anchor distT="0" distB="0" distL="114300" distR="114300" simplePos="0" relativeHeight="251755520" behindDoc="0" locked="0" layoutInCell="1" allowOverlap="1">
            <wp:simplePos x="0" y="0"/>
            <wp:positionH relativeFrom="column">
              <wp:posOffset>42545</wp:posOffset>
            </wp:positionH>
            <wp:positionV relativeFrom="paragraph">
              <wp:posOffset>161925</wp:posOffset>
            </wp:positionV>
            <wp:extent cx="1516266" cy="482631"/>
            <wp:effectExtent l="0" t="0" r="8255" b="0"/>
            <wp:wrapNone/>
            <wp:docPr id="11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757568" behindDoc="0" locked="0" layoutInCell="1" allowOverlap="1">
                <wp:simplePos x="0" y="0"/>
                <wp:positionH relativeFrom="column">
                  <wp:posOffset>317500</wp:posOffset>
                </wp:positionH>
                <wp:positionV relativeFrom="paragraph">
                  <wp:posOffset>3124835</wp:posOffset>
                </wp:positionV>
                <wp:extent cx="4127500" cy="617220"/>
                <wp:effectExtent l="0" t="0" r="0" b="0"/>
                <wp:wrapNone/>
                <wp:docPr id="1180" name="1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0" cy="617220"/>
                        </a:xfrm>
                        <a:prstGeom prst="rect">
                          <a:avLst/>
                        </a:prstGeom>
                        <a:noFill/>
                      </wps:spPr>
                      <wps:txbx>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074" type="#_x0000_t202" style="position:absolute;margin-left:25pt;margin-top:246.05pt;width:325pt;height:48.6pt;z-index:251757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" filled="f" stroked="f">
                <v:path arrowok="t"/>
                <v:textbox style="mso-fit-shape-to-text:t">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27"/>
                          <w:szCs w:val="27"/>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v:textbox>
              </v:shape>
            </w:pict>
          </mc:Fallback>
        </mc:AlternateContent>
      </w:r>
      <w:r>
        <w:rPr>
          <w:noProof/>
          <w:lang w:val="es-MX" w:eastAsia="es-MX"/>
        </w:rPr>
        <mc:AlternateContent>
          <mc:Choice Requires="wps">
            <w:drawing>
              <wp:anchor distT="0" distB="0" distL="114300" distR="114300" simplePos="0" relativeHeight="251889664" behindDoc="0" locked="0" layoutInCell="1" allowOverlap="1">
                <wp:simplePos x="0" y="0"/>
                <wp:positionH relativeFrom="column">
                  <wp:posOffset>777240</wp:posOffset>
                </wp:positionH>
                <wp:positionV relativeFrom="paragraph">
                  <wp:posOffset>2731770</wp:posOffset>
                </wp:positionV>
                <wp:extent cx="4524375" cy="428625"/>
                <wp:effectExtent l="9525" t="10795" r="9525" b="8255"/>
                <wp:wrapNone/>
                <wp:docPr id="1174"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4375" cy="42862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4E9913" id="Rectangle 127" o:spid="_x0000_s1026" style="position:absolute;margin-left:61.2pt;margin-top:215.1pt;width:356.25pt;height:33.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" strokecolor="white [3212]"/>
            </w:pict>
          </mc:Fallback>
        </mc:AlternateContent>
      </w:r>
      <w:r w:rsidR="00B636F0">
        <w:rPr>
          <w:noProof/>
          <w:lang w:val="es-MX" w:eastAsia="es-MX"/>
        </w:rPr>
        <w:drawing>
          <wp:inline distT="0" distB="0" distL="0" distR="0" wp14:anchorId="5987BF08" wp14:editId="47B8760A">
            <wp:extent cx="7566109" cy="3171825"/>
            <wp:effectExtent l="0" t="0" r="0" b="0"/>
            <wp:docPr id="1129" name="Imagen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598390" cy="3185358"/>
                    </a:xfrm>
                    <a:prstGeom prst="rect">
                      <a:avLst/>
                    </a:prstGeom>
                    <a:noFill/>
                  </pic:spPr>
                </pic:pic>
              </a:graphicData>
            </a:graphic>
          </wp:inline>
        </w:drawing>
      </w: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3C1CAE" w:rsidRDefault="003C1CAE" w:rsidP="00B636F0">
      <w:pPr>
        <w:pStyle w:val="NormalWeb"/>
        <w:spacing w:before="0" w:beforeAutospacing="0" w:after="0" w:afterAutospacing="0"/>
        <w:jc w:val="center"/>
        <w:rPr>
          <w:rFonts w:ascii="Arial" w:hAnsi="Arial" w:cs="Arial"/>
          <w:color w:val="000000" w:themeColor="text1"/>
          <w:kern w:val="24"/>
        </w:rPr>
      </w:pPr>
    </w:p>
    <w:p w:rsidR="00B636F0" w:rsidRDefault="00B636F0" w:rsidP="00B636F0">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B636F0" w:rsidRDefault="007D02D7" w:rsidP="007D02D7">
      <w:pPr>
        <w:tabs>
          <w:tab w:val="left" w:pos="7860"/>
        </w:tabs>
      </w:pPr>
      <w:r>
        <w:tab/>
      </w:r>
    </w:p>
    <w:p w:rsidR="007D02D7" w:rsidRDefault="007D02D7" w:rsidP="007D02D7">
      <w:pPr>
        <w:tabs>
          <w:tab w:val="left" w:pos="7860"/>
        </w:tabs>
      </w:pPr>
      <w:r>
        <w:rPr>
          <w:noProof/>
          <w:lang w:val="es-MX" w:eastAsia="es-MX"/>
        </w:rPr>
        <w:lastRenderedPageBreak/>
        <w:drawing>
          <wp:anchor distT="0" distB="0" distL="114300" distR="114300" simplePos="0" relativeHeight="251654656" behindDoc="0" locked="0" layoutInCell="1" allowOverlap="1" wp14:anchorId="114EB077" wp14:editId="12D48A2B">
            <wp:simplePos x="0" y="0"/>
            <wp:positionH relativeFrom="column">
              <wp:posOffset>5353050</wp:posOffset>
            </wp:positionH>
            <wp:positionV relativeFrom="paragraph">
              <wp:posOffset>0</wp:posOffset>
            </wp:positionV>
            <wp:extent cx="587220" cy="587221"/>
            <wp:effectExtent l="0" t="0" r="3810" b="3810"/>
            <wp:wrapNone/>
            <wp:docPr id="1135"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sidR="00FD199C">
        <w:rPr>
          <w:noProof/>
          <w:lang w:val="es-MX" w:eastAsia="es-MX"/>
        </w:rPr>
        <mc:AlternateContent>
          <mc:Choice Requires="wps">
            <w:drawing>
              <wp:anchor distT="4294967295" distB="4294967295" distL="114300" distR="114300" simplePos="0" relativeHeight="251759616" behindDoc="0" locked="0" layoutInCell="1" allowOverlap="1">
                <wp:simplePos x="0" y="0"/>
                <wp:positionH relativeFrom="column">
                  <wp:posOffset>6350</wp:posOffset>
                </wp:positionH>
                <wp:positionV relativeFrom="paragraph">
                  <wp:posOffset>847724</wp:posOffset>
                </wp:positionV>
                <wp:extent cx="5940425" cy="0"/>
                <wp:effectExtent l="0" t="38100" r="22225" b="19050"/>
                <wp:wrapNone/>
                <wp:docPr id="1173"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55EFAB" id="8 Conector recto" o:spid="_x0000_s1026" style="position:absolute;z-index:251759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75pt" to="468.2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" strokecolor="#0070c0" strokeweight="6pt">
                <v:stroke joinstyle="miter"/>
                <o:lock v:ext="edit" shapetype="f"/>
              </v:line>
            </w:pict>
          </mc:Fallback>
        </mc:AlternateContent>
      </w:r>
      <w:r>
        <w:rPr>
          <w:noProof/>
          <w:lang w:val="es-MX" w:eastAsia="es-MX"/>
        </w:rPr>
        <w:drawing>
          <wp:anchor distT="0" distB="0" distL="114300" distR="114300" simplePos="0" relativeHeight="251655680" behindDoc="0" locked="0" layoutInCell="1" allowOverlap="1" wp14:anchorId="7EC54B4A" wp14:editId="71E65482">
            <wp:simplePos x="0" y="0"/>
            <wp:positionH relativeFrom="column">
              <wp:posOffset>56515</wp:posOffset>
            </wp:positionH>
            <wp:positionV relativeFrom="paragraph">
              <wp:posOffset>161925</wp:posOffset>
            </wp:positionV>
            <wp:extent cx="1516266" cy="482631"/>
            <wp:effectExtent l="0" t="0" r="8255" b="0"/>
            <wp:wrapNone/>
            <wp:docPr id="11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r w:rsidR="00FD199C">
        <w:rPr>
          <w:noProof/>
          <w:lang w:val="es-MX" w:eastAsia="es-MX"/>
        </w:rPr>
        <mc:AlternateContent>
          <mc:Choice Requires="wps">
            <w:drawing>
              <wp:anchor distT="0" distB="0" distL="114300" distR="114300" simplePos="0" relativeHeight="251762688" behindDoc="0" locked="0" layoutInCell="1" allowOverlap="1">
                <wp:simplePos x="0" y="0"/>
                <wp:positionH relativeFrom="column">
                  <wp:posOffset>0</wp:posOffset>
                </wp:positionH>
                <wp:positionV relativeFrom="paragraph">
                  <wp:posOffset>1009650</wp:posOffset>
                </wp:positionV>
                <wp:extent cx="5940425" cy="792480"/>
                <wp:effectExtent l="0" t="0" r="0" b="0"/>
                <wp:wrapNone/>
                <wp:docPr id="1168" name="26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0425" cy="792480"/>
                        </a:xfrm>
                        <a:prstGeom prst="rect">
                          <a:avLst/>
                        </a:prstGeom>
                        <a:noFill/>
                      </wps:spPr>
                      <wps:txbx>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kern w:val="24"/>
                              </w:rPr>
                              <w:t xml:space="preserve">Tabla No. </w:t>
                            </w:r>
                            <w:r>
                              <w:rPr>
                                <w:rFonts w:ascii="Arial" w:hAnsi="Arial" w:cs="Arial"/>
                                <w:color w:val="000000"/>
                                <w:kern w:val="24"/>
                              </w:rPr>
                              <w:t>10</w:t>
                            </w:r>
                            <w:r w:rsidRPr="006A7587">
                              <w:rPr>
                                <w:rFonts w:ascii="Arial" w:hAnsi="Arial" w:cs="Arial"/>
                                <w:color w:val="000000"/>
                                <w:kern w:val="24"/>
                              </w:rPr>
                              <w:t xml:space="preserve"> </w:t>
                            </w:r>
                          </w:p>
                          <w:p w:rsidR="00921337" w:rsidRPr="006A7587" w:rsidRDefault="00921337" w:rsidP="007D02D7">
                            <w:pPr>
                              <w:pStyle w:val="NormalWeb"/>
                              <w:spacing w:before="0" w:beforeAutospacing="0" w:after="0" w:afterAutospacing="0"/>
                              <w:jc w:val="both"/>
                              <w:rPr>
                                <w:rFonts w:ascii="Arial" w:hAnsi="Arial" w:cs="Arial"/>
                                <w:b/>
                              </w:rPr>
                            </w:pPr>
                            <w:r w:rsidRPr="006A7587">
                              <w:rPr>
                                <w:rFonts w:ascii="Arial" w:hAnsi="Arial" w:cs="Arial"/>
                                <w:color w:val="000000"/>
                                <w:kern w:val="24"/>
                              </w:rPr>
                              <w:t xml:space="preserve">Distribución general de las </w:t>
                            </w:r>
                            <w:r>
                              <w:rPr>
                                <w:rFonts w:ascii="Arial" w:hAnsi="Arial" w:cs="Arial"/>
                                <w:color w:val="000000"/>
                                <w:kern w:val="24"/>
                              </w:rPr>
                              <w:t>jornadas de acción preventiva en e</w:t>
                            </w:r>
                            <w:r w:rsidRPr="006A7587">
                              <w:rPr>
                                <w:rFonts w:ascii="Arial" w:hAnsi="Arial" w:cs="Arial"/>
                                <w:color w:val="000000"/>
                                <w:kern w:val="24"/>
                              </w:rPr>
                              <w:t xml:space="preserve">l </w:t>
                            </w:r>
                            <w:r>
                              <w:rPr>
                                <w:rFonts w:ascii="Arial" w:hAnsi="Arial" w:cs="Arial"/>
                                <w:color w:val="000000"/>
                                <w:kern w:val="24"/>
                              </w:rPr>
                              <w:t xml:space="preserve">marco del </w:t>
                            </w:r>
                            <w:r w:rsidRPr="006A7587">
                              <w:rPr>
                                <w:rFonts w:ascii="Arial" w:hAnsi="Arial" w:cs="Arial"/>
                                <w:color w:val="000000"/>
                                <w:kern w:val="24"/>
                              </w:rPr>
                              <w:t xml:space="preserve">estudio: </w:t>
                            </w:r>
                            <w:r w:rsidRPr="006A7587">
                              <w:rPr>
                                <w:rFonts w:ascii="Arial" w:hAnsi="Arial" w:cs="Arial"/>
                                <w:b/>
                                <w:color w:val="000000"/>
                                <w:kern w:val="24"/>
                              </w:rPr>
                              <w:t>Diagnóstico de las conductas antisociales en el Área Metropolitana de Monterrey (AMM), Nuevo León, 1999</w:t>
                            </w:r>
                            <w:r>
                              <w:rPr>
                                <w:rFonts w:ascii="Arial" w:hAnsi="Arial" w:cs="Arial"/>
                                <w:b/>
                                <w:color w:val="000000"/>
                                <w:kern w:val="24"/>
                              </w:rPr>
                              <w:t>-2003</w:t>
                            </w:r>
                            <w:r w:rsidRPr="006A7587">
                              <w:rPr>
                                <w:rFonts w:ascii="Arial" w:hAnsi="Arial" w:cs="Arial"/>
                                <w:b/>
                                <w:color w:val="000000"/>
                                <w:kern w:val="24"/>
                              </w:rPr>
                              <w:t>.</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26 CuadroTexto" o:spid="_x0000_s1075" type="#_x0000_t202" style="position:absolute;margin-left:0;margin-top:79.5pt;width:467.75pt;height:62.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" filled="f" stroked="f">
                <v:path arrowok="t"/>
                <v:textbox style="mso-fit-shape-to-text:t">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kern w:val="24"/>
                        </w:rPr>
                        <w:t xml:space="preserve">Tabla No. </w:t>
                      </w:r>
                      <w:r>
                        <w:rPr>
                          <w:rFonts w:ascii="Arial" w:hAnsi="Arial" w:cs="Arial"/>
                          <w:color w:val="000000"/>
                          <w:kern w:val="24"/>
                        </w:rPr>
                        <w:t>10</w:t>
                      </w:r>
                      <w:r w:rsidRPr="006A7587">
                        <w:rPr>
                          <w:rFonts w:ascii="Arial" w:hAnsi="Arial" w:cs="Arial"/>
                          <w:color w:val="000000"/>
                          <w:kern w:val="24"/>
                        </w:rPr>
                        <w:t xml:space="preserve"> </w:t>
                      </w:r>
                    </w:p>
                    <w:p w:rsidR="00921337" w:rsidRPr="006A7587" w:rsidRDefault="00921337" w:rsidP="007D02D7">
                      <w:pPr>
                        <w:pStyle w:val="NormalWeb"/>
                        <w:spacing w:before="0" w:beforeAutospacing="0" w:after="0" w:afterAutospacing="0"/>
                        <w:jc w:val="both"/>
                        <w:rPr>
                          <w:rFonts w:ascii="Arial" w:hAnsi="Arial" w:cs="Arial"/>
                          <w:b/>
                        </w:rPr>
                      </w:pPr>
                      <w:r w:rsidRPr="006A7587">
                        <w:rPr>
                          <w:rFonts w:ascii="Arial" w:hAnsi="Arial" w:cs="Arial"/>
                          <w:color w:val="000000"/>
                          <w:kern w:val="24"/>
                        </w:rPr>
                        <w:t xml:space="preserve">Distribución general de las </w:t>
                      </w:r>
                      <w:r>
                        <w:rPr>
                          <w:rFonts w:ascii="Arial" w:hAnsi="Arial" w:cs="Arial"/>
                          <w:color w:val="000000"/>
                          <w:kern w:val="24"/>
                        </w:rPr>
                        <w:t>jornadas de acción preventiva en e</w:t>
                      </w:r>
                      <w:r w:rsidRPr="006A7587">
                        <w:rPr>
                          <w:rFonts w:ascii="Arial" w:hAnsi="Arial" w:cs="Arial"/>
                          <w:color w:val="000000"/>
                          <w:kern w:val="24"/>
                        </w:rPr>
                        <w:t xml:space="preserve">l </w:t>
                      </w:r>
                      <w:r>
                        <w:rPr>
                          <w:rFonts w:ascii="Arial" w:hAnsi="Arial" w:cs="Arial"/>
                          <w:color w:val="000000"/>
                          <w:kern w:val="24"/>
                        </w:rPr>
                        <w:t xml:space="preserve">marco del </w:t>
                      </w:r>
                      <w:r w:rsidRPr="006A7587">
                        <w:rPr>
                          <w:rFonts w:ascii="Arial" w:hAnsi="Arial" w:cs="Arial"/>
                          <w:color w:val="000000"/>
                          <w:kern w:val="24"/>
                        </w:rPr>
                        <w:t xml:space="preserve">estudio: </w:t>
                      </w:r>
                      <w:r w:rsidRPr="006A7587">
                        <w:rPr>
                          <w:rFonts w:ascii="Arial" w:hAnsi="Arial" w:cs="Arial"/>
                          <w:b/>
                          <w:color w:val="000000"/>
                          <w:kern w:val="24"/>
                        </w:rPr>
                        <w:t>Diagnóstico de las conductas antisociales en el Área Metropolitana de Monterrey (AMM), Nuevo León, 1999</w:t>
                      </w:r>
                      <w:r>
                        <w:rPr>
                          <w:rFonts w:ascii="Arial" w:hAnsi="Arial" w:cs="Arial"/>
                          <w:b/>
                          <w:color w:val="000000"/>
                          <w:kern w:val="24"/>
                        </w:rPr>
                        <w:t>-2003</w:t>
                      </w:r>
                      <w:r w:rsidRPr="006A7587">
                        <w:rPr>
                          <w:rFonts w:ascii="Arial" w:hAnsi="Arial" w:cs="Arial"/>
                          <w:b/>
                          <w:color w:val="000000"/>
                          <w:kern w:val="24"/>
                        </w:rPr>
                        <w:t>.</w:t>
                      </w:r>
                    </w:p>
                  </w:txbxContent>
                </v:textbox>
              </v:shape>
            </w:pict>
          </mc:Fallback>
        </mc:AlternateContent>
      </w:r>
    </w:p>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02FF5" w:rsidRDefault="00702FF5"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7D02D7" w:rsidRPr="006A7587" w:rsidRDefault="00FD199C" w:rsidP="007D02D7">
      <w:r>
        <w:rPr>
          <w:noProof/>
          <w:lang w:val="es-MX" w:eastAsia="es-MX"/>
        </w:rPr>
        <mc:AlternateContent>
          <mc:Choice Requires="wps">
            <w:drawing>
              <wp:anchor distT="0" distB="0" distL="114300" distR="114300" simplePos="0" relativeHeight="251922432" behindDoc="0" locked="0" layoutInCell="1" allowOverlap="1">
                <wp:simplePos x="0" y="0"/>
                <wp:positionH relativeFrom="margin">
                  <wp:posOffset>400050</wp:posOffset>
                </wp:positionH>
                <wp:positionV relativeFrom="paragraph">
                  <wp:posOffset>3792855</wp:posOffset>
                </wp:positionV>
                <wp:extent cx="4469765" cy="626745"/>
                <wp:effectExtent l="13335" t="8890" r="12700" b="12065"/>
                <wp:wrapNone/>
                <wp:docPr id="1165"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9765" cy="62674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921337" w:rsidRDefault="00921337" w:rsidP="003C1CAE">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3C1CAE">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3C1CAE">
                            <w:pPr>
                              <w:pStyle w:val="NormalWeb"/>
                              <w:spacing w:before="0" w:beforeAutospacing="0" w:after="0" w:afterAutospacing="0"/>
                            </w:pPr>
                            <w:r>
                              <w:rPr>
                                <w:rFonts w:ascii="Arial" w:hAnsi="Arial" w:cs="Arial"/>
                                <w:color w:val="000000" w:themeColor="text1"/>
                                <w:kern w:val="24"/>
                              </w:rPr>
                              <w:t>Preparatoria No. 16 UANL</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7" o:spid="_x0000_s1076" type="#_x0000_t202" style="position:absolute;margin-left:31.5pt;margin-top:298.65pt;width:351.95pt;height:49.35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" fillcolor="white [3212]" strokecolor="white [3212]">
                <v:textbox style="mso-fit-shape-to-text:t">
                  <w:txbxContent>
                    <w:p w:rsidR="00921337" w:rsidRDefault="00921337" w:rsidP="003C1CAE">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3C1CAE">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3C1CAE">
                      <w:pPr>
                        <w:pStyle w:val="NormalWeb"/>
                        <w:spacing w:before="0" w:beforeAutospacing="0" w:after="0" w:afterAutospacing="0"/>
                      </w:pPr>
                      <w:r>
                        <w:rPr>
                          <w:rFonts w:ascii="Arial" w:hAnsi="Arial" w:cs="Arial"/>
                          <w:color w:val="000000" w:themeColor="text1"/>
                          <w:kern w:val="24"/>
                        </w:rPr>
                        <w:t>Preparatoria No. 16 UANL</w:t>
                      </w:r>
                    </w:p>
                  </w:txbxContent>
                </v:textbox>
                <w10:wrap anchorx="margin"/>
              </v:shape>
            </w:pict>
          </mc:Fallback>
        </mc:AlternateContent>
      </w:r>
      <w:r w:rsidR="00F74986">
        <w:rPr>
          <w:noProof/>
          <w:lang w:val="es-MX" w:eastAsia="es-MX"/>
        </w:rPr>
        <w:drawing>
          <wp:inline distT="0" distB="0" distL="0" distR="0">
            <wp:extent cx="5499100" cy="4298315"/>
            <wp:effectExtent l="0" t="0" r="635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99100" cy="4298315"/>
                    </a:xfrm>
                    <a:prstGeom prst="rect">
                      <a:avLst/>
                    </a:prstGeom>
                    <a:noFill/>
                  </pic:spPr>
                </pic:pic>
              </a:graphicData>
            </a:graphic>
          </wp:inline>
        </w:drawing>
      </w:r>
    </w:p>
    <w:p w:rsidR="006D7667" w:rsidRDefault="006D7667" w:rsidP="007D02D7"/>
    <w:p w:rsidR="006D7667" w:rsidRDefault="006D7667" w:rsidP="007D02D7"/>
    <w:p w:rsidR="003C1CAE" w:rsidRDefault="003C1CAE" w:rsidP="007D02D7"/>
    <w:p w:rsidR="007D02D7" w:rsidRDefault="00FD199C" w:rsidP="007D02D7">
      <w:r>
        <w:rPr>
          <w:noProof/>
          <w:lang w:val="es-MX" w:eastAsia="es-MX"/>
        </w:rPr>
        <mc:AlternateContent>
          <mc:Choice Requires="wps">
            <w:drawing>
              <wp:anchor distT="0" distB="0" distL="114300" distR="114300" simplePos="0" relativeHeight="251890688" behindDoc="0" locked="0" layoutInCell="1" allowOverlap="1">
                <wp:simplePos x="0" y="0"/>
                <wp:positionH relativeFrom="column">
                  <wp:posOffset>-44450</wp:posOffset>
                </wp:positionH>
                <wp:positionV relativeFrom="paragraph">
                  <wp:posOffset>95885</wp:posOffset>
                </wp:positionV>
                <wp:extent cx="5153025" cy="304800"/>
                <wp:effectExtent l="0" t="1270" r="2540" b="0"/>
                <wp:wrapNone/>
                <wp:docPr id="1164"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 o:spid="_x0000_s1077" style="position:absolute;margin-left:-3.5pt;margin-top:7.55pt;width:405.75pt;height:24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" stroked="f">
                <v:textbo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txbxContent>
                </v:textbox>
              </v:rect>
            </w:pict>
          </mc:Fallback>
        </mc:AlternateContent>
      </w:r>
    </w:p>
    <w:p w:rsidR="00F74986" w:rsidRDefault="00F74986" w:rsidP="007D02D7"/>
    <w:p w:rsidR="007D02D7" w:rsidRDefault="00FD199C" w:rsidP="007D02D7">
      <w:r>
        <w:rPr>
          <w:noProof/>
          <w:lang w:val="es-MX" w:eastAsia="es-MX"/>
        </w:rPr>
        <w:lastRenderedPageBreak/>
        <mc:AlternateContent>
          <mc:Choice Requires="wps">
            <w:drawing>
              <wp:anchor distT="0" distB="0" distL="114300" distR="114300" simplePos="0" relativeHeight="251768832" behindDoc="0" locked="0" layoutInCell="1" allowOverlap="1">
                <wp:simplePos x="0" y="0"/>
                <wp:positionH relativeFrom="margin">
                  <wp:align>left</wp:align>
                </wp:positionH>
                <wp:positionV relativeFrom="paragraph">
                  <wp:posOffset>1015365</wp:posOffset>
                </wp:positionV>
                <wp:extent cx="5940425" cy="792480"/>
                <wp:effectExtent l="0" t="0" r="0" b="0"/>
                <wp:wrapNone/>
                <wp:docPr id="1158" name="9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0425" cy="792480"/>
                        </a:xfrm>
                        <a:prstGeom prst="rect">
                          <a:avLst/>
                        </a:prstGeom>
                        <a:noFill/>
                      </wps:spPr>
                      <wps:txbx>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kern w:val="24"/>
                              </w:rPr>
                              <w:t xml:space="preserve">Figura No.  </w:t>
                            </w:r>
                            <w:r>
                              <w:rPr>
                                <w:rFonts w:ascii="Arial" w:hAnsi="Arial" w:cs="Arial"/>
                                <w:color w:val="000000"/>
                                <w:kern w:val="24"/>
                              </w:rPr>
                              <w:t>10</w:t>
                            </w:r>
                          </w:p>
                          <w:p w:rsidR="00921337" w:rsidRPr="006A7587" w:rsidRDefault="00921337" w:rsidP="007D02D7">
                            <w:pPr>
                              <w:pStyle w:val="NormalWeb"/>
                              <w:spacing w:before="0" w:beforeAutospacing="0" w:after="0" w:afterAutospacing="0"/>
                              <w:jc w:val="both"/>
                              <w:rPr>
                                <w:rFonts w:ascii="Arial" w:hAnsi="Arial" w:cs="Arial"/>
                                <w:b/>
                              </w:rPr>
                            </w:pPr>
                            <w:r w:rsidRPr="006A7587">
                              <w:rPr>
                                <w:rFonts w:ascii="Arial" w:hAnsi="Arial" w:cs="Arial"/>
                                <w:color w:val="000000"/>
                                <w:kern w:val="24"/>
                              </w:rPr>
                              <w:t>Distribución general de las j</w:t>
                            </w:r>
                            <w:r>
                              <w:rPr>
                                <w:rFonts w:ascii="Arial" w:hAnsi="Arial" w:cs="Arial"/>
                                <w:color w:val="000000"/>
                                <w:kern w:val="24"/>
                              </w:rPr>
                              <w:t>ornadas de acción preventiva en el marco del</w:t>
                            </w:r>
                            <w:r w:rsidRPr="006A7587">
                              <w:rPr>
                                <w:rFonts w:ascii="Arial" w:hAnsi="Arial" w:cs="Arial"/>
                                <w:color w:val="000000"/>
                                <w:kern w:val="24"/>
                              </w:rPr>
                              <w:t xml:space="preserve"> estudio: </w:t>
                            </w:r>
                            <w:r w:rsidRPr="006A7587">
                              <w:rPr>
                                <w:rFonts w:ascii="Arial" w:hAnsi="Arial" w:cs="Arial"/>
                                <w:b/>
                                <w:color w:val="000000"/>
                                <w:kern w:val="24"/>
                              </w:rPr>
                              <w:t>Diagnóstico de las conductas antisociales en el Área Metropolitana de Monterrey (AMM), Nuevo León, 1999</w:t>
                            </w:r>
                            <w:r>
                              <w:rPr>
                                <w:rFonts w:ascii="Arial" w:hAnsi="Arial" w:cs="Arial"/>
                                <w:b/>
                                <w:color w:val="000000"/>
                                <w:kern w:val="24"/>
                              </w:rPr>
                              <w:t>-2003</w:t>
                            </w:r>
                            <w:r w:rsidRPr="006A7587">
                              <w:rPr>
                                <w:rFonts w:ascii="Arial" w:hAnsi="Arial" w:cs="Arial"/>
                                <w:b/>
                                <w:color w:val="000000"/>
                                <w:kern w:val="24"/>
                              </w:rPr>
                              <w:t>.</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_x0000_s1078" type="#_x0000_t202" style="position:absolute;margin-left:0;margin-top:79.95pt;width:467.75pt;height:62.4pt;z-index:251768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" filled="f" stroked="f">
                <v:path arrowok="t"/>
                <v:textbox style="mso-fit-shape-to-text:t">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kern w:val="24"/>
                        </w:rPr>
                        <w:t xml:space="preserve">Figura No.  </w:t>
                      </w:r>
                      <w:r>
                        <w:rPr>
                          <w:rFonts w:ascii="Arial" w:hAnsi="Arial" w:cs="Arial"/>
                          <w:color w:val="000000"/>
                          <w:kern w:val="24"/>
                        </w:rPr>
                        <w:t>10</w:t>
                      </w:r>
                    </w:p>
                    <w:p w:rsidR="00921337" w:rsidRPr="006A7587" w:rsidRDefault="00921337" w:rsidP="007D02D7">
                      <w:pPr>
                        <w:pStyle w:val="NormalWeb"/>
                        <w:spacing w:before="0" w:beforeAutospacing="0" w:after="0" w:afterAutospacing="0"/>
                        <w:jc w:val="both"/>
                        <w:rPr>
                          <w:rFonts w:ascii="Arial" w:hAnsi="Arial" w:cs="Arial"/>
                          <w:b/>
                        </w:rPr>
                      </w:pPr>
                      <w:r w:rsidRPr="006A7587">
                        <w:rPr>
                          <w:rFonts w:ascii="Arial" w:hAnsi="Arial" w:cs="Arial"/>
                          <w:color w:val="000000"/>
                          <w:kern w:val="24"/>
                        </w:rPr>
                        <w:t>Distribución general de las j</w:t>
                      </w:r>
                      <w:r>
                        <w:rPr>
                          <w:rFonts w:ascii="Arial" w:hAnsi="Arial" w:cs="Arial"/>
                          <w:color w:val="000000"/>
                          <w:kern w:val="24"/>
                        </w:rPr>
                        <w:t>ornadas de acción preventiva en el marco del</w:t>
                      </w:r>
                      <w:r w:rsidRPr="006A7587">
                        <w:rPr>
                          <w:rFonts w:ascii="Arial" w:hAnsi="Arial" w:cs="Arial"/>
                          <w:color w:val="000000"/>
                          <w:kern w:val="24"/>
                        </w:rPr>
                        <w:t xml:space="preserve"> estudio: </w:t>
                      </w:r>
                      <w:r w:rsidRPr="006A7587">
                        <w:rPr>
                          <w:rFonts w:ascii="Arial" w:hAnsi="Arial" w:cs="Arial"/>
                          <w:b/>
                          <w:color w:val="000000"/>
                          <w:kern w:val="24"/>
                        </w:rPr>
                        <w:t>Diagnóstico de las conductas antisociales en el Área Metropolitana de Monterrey (AMM), Nuevo León, 1999</w:t>
                      </w:r>
                      <w:r>
                        <w:rPr>
                          <w:rFonts w:ascii="Arial" w:hAnsi="Arial" w:cs="Arial"/>
                          <w:b/>
                          <w:color w:val="000000"/>
                          <w:kern w:val="24"/>
                        </w:rPr>
                        <w:t>-2003</w:t>
                      </w:r>
                      <w:r w:rsidRPr="006A7587">
                        <w:rPr>
                          <w:rFonts w:ascii="Arial" w:hAnsi="Arial" w:cs="Arial"/>
                          <w:b/>
                          <w:color w:val="000000"/>
                          <w:kern w:val="24"/>
                        </w:rPr>
                        <w:t>.</w:t>
                      </w:r>
                    </w:p>
                  </w:txbxContent>
                </v:textbox>
                <w10:wrap anchorx="margin"/>
              </v:shape>
            </w:pict>
          </mc:Fallback>
        </mc:AlternateContent>
      </w:r>
      <w:r w:rsidR="007D02D7">
        <w:rPr>
          <w:noProof/>
          <w:lang w:val="es-MX" w:eastAsia="es-MX"/>
        </w:rPr>
        <w:drawing>
          <wp:anchor distT="0" distB="0" distL="114300" distR="114300" simplePos="0" relativeHeight="251765760" behindDoc="0" locked="0" layoutInCell="1" allowOverlap="1">
            <wp:simplePos x="0" y="0"/>
            <wp:positionH relativeFrom="column">
              <wp:posOffset>5296535</wp:posOffset>
            </wp:positionH>
            <wp:positionV relativeFrom="paragraph">
              <wp:posOffset>0</wp:posOffset>
            </wp:positionV>
            <wp:extent cx="587220" cy="587221"/>
            <wp:effectExtent l="0" t="0" r="3810" b="3810"/>
            <wp:wrapNone/>
            <wp:docPr id="1140"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Pr>
          <w:noProof/>
          <w:lang w:val="es-MX" w:eastAsia="es-MX"/>
        </w:rPr>
        <mc:AlternateContent>
          <mc:Choice Requires="wps">
            <w:drawing>
              <wp:anchor distT="4294967295" distB="4294967295" distL="114300" distR="114300" simplePos="0" relativeHeight="251766784" behindDoc="0" locked="0" layoutInCell="1" allowOverlap="1">
                <wp:simplePos x="0" y="0"/>
                <wp:positionH relativeFrom="column">
                  <wp:posOffset>-49530</wp:posOffset>
                </wp:positionH>
                <wp:positionV relativeFrom="paragraph">
                  <wp:posOffset>847724</wp:posOffset>
                </wp:positionV>
                <wp:extent cx="5940425" cy="0"/>
                <wp:effectExtent l="0" t="38100" r="22225" b="19050"/>
                <wp:wrapNone/>
                <wp:docPr id="1157"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92A18E" id="8 Conector recto" o:spid="_x0000_s1026" style="position:absolute;z-index:2517667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9pt,66.75pt" to="463.8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" strokecolor="#0070c0" strokeweight="6pt">
                <v:stroke joinstyle="miter"/>
                <o:lock v:ext="edit" shapetype="f"/>
              </v:line>
            </w:pict>
          </mc:Fallback>
        </mc:AlternateContent>
      </w:r>
      <w:r w:rsidR="007D02D7">
        <w:rPr>
          <w:noProof/>
          <w:lang w:val="es-MX" w:eastAsia="es-MX"/>
        </w:rPr>
        <w:drawing>
          <wp:anchor distT="0" distB="0" distL="114300" distR="114300" simplePos="0" relativeHeight="251767808" behindDoc="0" locked="0" layoutInCell="1" allowOverlap="1">
            <wp:simplePos x="0" y="0"/>
            <wp:positionH relativeFrom="column">
              <wp:posOffset>0</wp:posOffset>
            </wp:positionH>
            <wp:positionV relativeFrom="paragraph">
              <wp:posOffset>161925</wp:posOffset>
            </wp:positionV>
            <wp:extent cx="1516266" cy="482631"/>
            <wp:effectExtent l="0" t="0" r="8255" b="0"/>
            <wp:wrapNone/>
            <wp:docPr id="11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923456" behindDoc="0" locked="0" layoutInCell="1" allowOverlap="1">
                <wp:simplePos x="0" y="0"/>
                <wp:positionH relativeFrom="margin">
                  <wp:posOffset>571500</wp:posOffset>
                </wp:positionH>
                <wp:positionV relativeFrom="paragraph">
                  <wp:posOffset>3478530</wp:posOffset>
                </wp:positionV>
                <wp:extent cx="4469765" cy="626745"/>
                <wp:effectExtent l="13335" t="5715" r="12700" b="5715"/>
                <wp:wrapNone/>
                <wp:docPr id="1155"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9765" cy="62674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921337" w:rsidRDefault="00921337" w:rsidP="00A1475C">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A1475C">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A1475C">
                            <w:pPr>
                              <w:pStyle w:val="NormalWeb"/>
                              <w:spacing w:before="0" w:beforeAutospacing="0" w:after="0" w:afterAutospacing="0"/>
                            </w:pPr>
                            <w:r>
                              <w:rPr>
                                <w:rFonts w:ascii="Arial" w:hAnsi="Arial" w:cs="Arial"/>
                                <w:color w:val="000000" w:themeColor="text1"/>
                                <w:kern w:val="24"/>
                              </w:rPr>
                              <w:t>Preparatoria No. 16 UANL</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8" o:spid="_x0000_s1079" type="#_x0000_t202" style="position:absolute;margin-left:45pt;margin-top:273.9pt;width:351.95pt;height:49.35pt;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" fillcolor="white [3212]" strokecolor="white [3212]">
                <v:textbox style="mso-fit-shape-to-text:t">
                  <w:txbxContent>
                    <w:p w:rsidR="00921337" w:rsidRDefault="00921337" w:rsidP="00A1475C">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A1475C">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A1475C">
                      <w:pPr>
                        <w:pStyle w:val="NormalWeb"/>
                        <w:spacing w:before="0" w:beforeAutospacing="0" w:after="0" w:afterAutospacing="0"/>
                      </w:pPr>
                      <w:r>
                        <w:rPr>
                          <w:rFonts w:ascii="Arial" w:hAnsi="Arial" w:cs="Arial"/>
                          <w:color w:val="000000" w:themeColor="text1"/>
                          <w:kern w:val="24"/>
                        </w:rPr>
                        <w:t>Preparatoria No. 16 UANL</w:t>
                      </w:r>
                    </w:p>
                  </w:txbxContent>
                </v:textbox>
                <w10:wrap anchorx="margin"/>
              </v:shape>
            </w:pict>
          </mc:Fallback>
        </mc:AlternateContent>
      </w:r>
      <w:r w:rsidR="006D7667">
        <w:rPr>
          <w:noProof/>
          <w:lang w:val="es-MX" w:eastAsia="es-MX"/>
        </w:rPr>
        <w:drawing>
          <wp:inline distT="0" distB="0" distL="0" distR="0">
            <wp:extent cx="5907405" cy="3980815"/>
            <wp:effectExtent l="0" t="0" r="0" b="0"/>
            <wp:docPr id="1160" name="Imagen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07405" cy="3980815"/>
                    </a:xfrm>
                    <a:prstGeom prst="rect">
                      <a:avLst/>
                    </a:prstGeom>
                    <a:noFill/>
                  </pic:spPr>
                </pic:pic>
              </a:graphicData>
            </a:graphic>
          </wp:inline>
        </w:drawing>
      </w:r>
    </w:p>
    <w:p w:rsidR="007D02D7" w:rsidRDefault="007D02D7" w:rsidP="007D02D7"/>
    <w:p w:rsidR="007D02D7" w:rsidRDefault="007D02D7" w:rsidP="007D02D7"/>
    <w:p w:rsidR="007D02D7" w:rsidRDefault="007D02D7" w:rsidP="007D02D7"/>
    <w:p w:rsidR="00A1475C" w:rsidRDefault="00A1475C" w:rsidP="007D02D7"/>
    <w:p w:rsidR="007D02D7" w:rsidRDefault="00FD199C" w:rsidP="007D02D7">
      <w:pPr>
        <w:tabs>
          <w:tab w:val="left" w:pos="7920"/>
        </w:tabs>
      </w:pPr>
      <w:r>
        <w:rPr>
          <w:noProof/>
          <w:lang w:val="es-MX" w:eastAsia="es-MX"/>
        </w:rPr>
        <mc:AlternateContent>
          <mc:Choice Requires="wps">
            <w:drawing>
              <wp:anchor distT="0" distB="0" distL="114300" distR="114300" simplePos="0" relativeHeight="251891712" behindDoc="0" locked="0" layoutInCell="1" allowOverlap="1">
                <wp:simplePos x="0" y="0"/>
                <wp:positionH relativeFrom="column">
                  <wp:posOffset>18415</wp:posOffset>
                </wp:positionH>
                <wp:positionV relativeFrom="paragraph">
                  <wp:posOffset>44450</wp:posOffset>
                </wp:positionV>
                <wp:extent cx="4981575" cy="400050"/>
                <wp:effectExtent l="3175" t="0" r="0" b="0"/>
                <wp:wrapNone/>
                <wp:docPr id="61"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81575" cy="400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 o:spid="_x0000_s1080" style="position:absolute;margin-left:1.45pt;margin-top:3.5pt;width:392.25pt;height:31.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" stroked="f">
                <v:textbo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v:textbox>
              </v:rect>
            </w:pict>
          </mc:Fallback>
        </mc:AlternateContent>
      </w:r>
      <w:r w:rsidR="007D02D7">
        <w:tab/>
      </w:r>
    </w:p>
    <w:p w:rsidR="00F74986" w:rsidRDefault="00F74986" w:rsidP="007D02D7">
      <w:pPr>
        <w:tabs>
          <w:tab w:val="left" w:pos="7920"/>
        </w:tabs>
      </w:pPr>
    </w:p>
    <w:p w:rsidR="007D02D7" w:rsidRDefault="00FD199C" w:rsidP="007D02D7">
      <w:pPr>
        <w:tabs>
          <w:tab w:val="left" w:pos="7920"/>
        </w:tabs>
      </w:pPr>
      <w:r>
        <w:rPr>
          <w:noProof/>
          <w:lang w:val="es-MX" w:eastAsia="es-MX"/>
        </w:rPr>
        <w:lastRenderedPageBreak/>
        <mc:AlternateContent>
          <mc:Choice Requires="wps">
            <w:drawing>
              <wp:anchor distT="0" distB="0" distL="114300" distR="114300" simplePos="0" relativeHeight="251773952" behindDoc="0" locked="0" layoutInCell="1" allowOverlap="1">
                <wp:simplePos x="0" y="0"/>
                <wp:positionH relativeFrom="margin">
                  <wp:align>left</wp:align>
                </wp:positionH>
                <wp:positionV relativeFrom="paragraph">
                  <wp:posOffset>1018540</wp:posOffset>
                </wp:positionV>
                <wp:extent cx="5934075" cy="967740"/>
                <wp:effectExtent l="0" t="0" r="0" b="0"/>
                <wp:wrapNone/>
                <wp:docPr id="60" name="9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4075" cy="967740"/>
                        </a:xfrm>
                        <a:prstGeom prst="rect">
                          <a:avLst/>
                        </a:prstGeom>
                        <a:noFill/>
                      </wps:spPr>
                      <wps:txbx>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kern w:val="24"/>
                              </w:rPr>
                              <w:t>Tabla No. 1</w:t>
                            </w:r>
                            <w:r>
                              <w:rPr>
                                <w:rFonts w:ascii="Arial" w:hAnsi="Arial" w:cs="Arial"/>
                                <w:color w:val="000000"/>
                                <w:kern w:val="24"/>
                              </w:rPr>
                              <w:t>1</w:t>
                            </w:r>
                          </w:p>
                          <w:p w:rsidR="00921337" w:rsidRPr="006A7587" w:rsidRDefault="00921337" w:rsidP="007D02D7">
                            <w:pPr>
                              <w:pStyle w:val="NormalWeb"/>
                              <w:spacing w:before="0" w:beforeAutospacing="0" w:after="0" w:afterAutospacing="0"/>
                              <w:jc w:val="both"/>
                              <w:rPr>
                                <w:rFonts w:ascii="Arial" w:hAnsi="Arial" w:cs="Arial"/>
                                <w:b/>
                              </w:rPr>
                            </w:pPr>
                            <w:r w:rsidRPr="006A7587">
                              <w:rPr>
                                <w:rFonts w:ascii="Arial" w:hAnsi="Arial" w:cs="Arial"/>
                                <w:color w:val="000000"/>
                                <w:kern w:val="24"/>
                              </w:rPr>
                              <w:t>Distribución de las jornadas de acción pr</w:t>
                            </w:r>
                            <w:r>
                              <w:rPr>
                                <w:rFonts w:ascii="Arial" w:hAnsi="Arial" w:cs="Arial"/>
                                <w:color w:val="000000"/>
                                <w:kern w:val="24"/>
                              </w:rPr>
                              <w:t xml:space="preserve">eventiva conforme al </w:t>
                            </w:r>
                            <w:r w:rsidRPr="00B82B44">
                              <w:rPr>
                                <w:rFonts w:ascii="Arial" w:hAnsi="Arial" w:cs="Arial"/>
                                <w:b/>
                                <w:color w:val="000000"/>
                                <w:kern w:val="24"/>
                              </w:rPr>
                              <w:t>sexo</w:t>
                            </w:r>
                            <w:r>
                              <w:rPr>
                                <w:rFonts w:ascii="Arial" w:hAnsi="Arial" w:cs="Arial"/>
                                <w:color w:val="000000"/>
                                <w:kern w:val="24"/>
                              </w:rPr>
                              <w:t xml:space="preserve"> de los participantes organizados en</w:t>
                            </w:r>
                            <w:r w:rsidRPr="006A7587">
                              <w:rPr>
                                <w:rFonts w:ascii="Arial" w:hAnsi="Arial" w:cs="Arial"/>
                                <w:color w:val="000000"/>
                                <w:kern w:val="24"/>
                              </w:rPr>
                              <w:t xml:space="preserve"> pandillas en el </w:t>
                            </w:r>
                            <w:r>
                              <w:rPr>
                                <w:rFonts w:ascii="Arial" w:hAnsi="Arial" w:cs="Arial"/>
                                <w:color w:val="000000"/>
                                <w:kern w:val="24"/>
                              </w:rPr>
                              <w:t xml:space="preserve">marco del </w:t>
                            </w:r>
                            <w:r w:rsidRPr="006A7587">
                              <w:rPr>
                                <w:rFonts w:ascii="Arial" w:hAnsi="Arial" w:cs="Arial"/>
                                <w:color w:val="000000"/>
                                <w:kern w:val="24"/>
                              </w:rPr>
                              <w:t xml:space="preserve">estudio: </w:t>
                            </w:r>
                            <w:r w:rsidRPr="006A7587">
                              <w:rPr>
                                <w:rFonts w:ascii="Arial" w:hAnsi="Arial" w:cs="Arial"/>
                                <w:b/>
                                <w:color w:val="000000"/>
                                <w:kern w:val="24"/>
                              </w:rPr>
                              <w:t>Diagnóstico de las conductas antisociales en el Área Metropolitana de Monterrey (AMM), Nuevo León, 1999</w:t>
                            </w:r>
                            <w:r>
                              <w:rPr>
                                <w:rFonts w:ascii="Arial" w:hAnsi="Arial" w:cs="Arial"/>
                                <w:b/>
                                <w:color w:val="000000"/>
                                <w:kern w:val="24"/>
                              </w:rPr>
                              <w:t>-2003</w:t>
                            </w:r>
                            <w:r w:rsidRPr="006A7587">
                              <w:rPr>
                                <w:rFonts w:ascii="Arial" w:hAnsi="Arial" w:cs="Arial"/>
                                <w:b/>
                                <w:color w:val="000000"/>
                                <w:kern w:val="24"/>
                              </w:rPr>
                              <w:t>.</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_x0000_s1081" type="#_x0000_t202" style="position:absolute;margin-left:0;margin-top:80.2pt;width:467.25pt;height:76.2pt;z-index:251773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" filled="f" stroked="f">
                <v:path arrowok="t"/>
                <v:textbox style="mso-fit-shape-to-text:t">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kern w:val="24"/>
                        </w:rPr>
                        <w:t>Tabla No. 1</w:t>
                      </w:r>
                      <w:r>
                        <w:rPr>
                          <w:rFonts w:ascii="Arial" w:hAnsi="Arial" w:cs="Arial"/>
                          <w:color w:val="000000"/>
                          <w:kern w:val="24"/>
                        </w:rPr>
                        <w:t>1</w:t>
                      </w:r>
                    </w:p>
                    <w:p w:rsidR="00921337" w:rsidRPr="006A7587" w:rsidRDefault="00921337" w:rsidP="007D02D7">
                      <w:pPr>
                        <w:pStyle w:val="NormalWeb"/>
                        <w:spacing w:before="0" w:beforeAutospacing="0" w:after="0" w:afterAutospacing="0"/>
                        <w:jc w:val="both"/>
                        <w:rPr>
                          <w:rFonts w:ascii="Arial" w:hAnsi="Arial" w:cs="Arial"/>
                          <w:b/>
                        </w:rPr>
                      </w:pPr>
                      <w:r w:rsidRPr="006A7587">
                        <w:rPr>
                          <w:rFonts w:ascii="Arial" w:hAnsi="Arial" w:cs="Arial"/>
                          <w:color w:val="000000"/>
                          <w:kern w:val="24"/>
                        </w:rPr>
                        <w:t>Distribución de las jornadas de acción pr</w:t>
                      </w:r>
                      <w:r>
                        <w:rPr>
                          <w:rFonts w:ascii="Arial" w:hAnsi="Arial" w:cs="Arial"/>
                          <w:color w:val="000000"/>
                          <w:kern w:val="24"/>
                        </w:rPr>
                        <w:t xml:space="preserve">eventiva conforme al </w:t>
                      </w:r>
                      <w:r w:rsidRPr="00B82B44">
                        <w:rPr>
                          <w:rFonts w:ascii="Arial" w:hAnsi="Arial" w:cs="Arial"/>
                          <w:b/>
                          <w:color w:val="000000"/>
                          <w:kern w:val="24"/>
                        </w:rPr>
                        <w:t>sexo</w:t>
                      </w:r>
                      <w:r>
                        <w:rPr>
                          <w:rFonts w:ascii="Arial" w:hAnsi="Arial" w:cs="Arial"/>
                          <w:color w:val="000000"/>
                          <w:kern w:val="24"/>
                        </w:rPr>
                        <w:t xml:space="preserve"> de los participantes organizados en</w:t>
                      </w:r>
                      <w:r w:rsidRPr="006A7587">
                        <w:rPr>
                          <w:rFonts w:ascii="Arial" w:hAnsi="Arial" w:cs="Arial"/>
                          <w:color w:val="000000"/>
                          <w:kern w:val="24"/>
                        </w:rPr>
                        <w:t xml:space="preserve"> pandillas en el </w:t>
                      </w:r>
                      <w:r>
                        <w:rPr>
                          <w:rFonts w:ascii="Arial" w:hAnsi="Arial" w:cs="Arial"/>
                          <w:color w:val="000000"/>
                          <w:kern w:val="24"/>
                        </w:rPr>
                        <w:t xml:space="preserve">marco del </w:t>
                      </w:r>
                      <w:r w:rsidRPr="006A7587">
                        <w:rPr>
                          <w:rFonts w:ascii="Arial" w:hAnsi="Arial" w:cs="Arial"/>
                          <w:color w:val="000000"/>
                          <w:kern w:val="24"/>
                        </w:rPr>
                        <w:t xml:space="preserve">estudio: </w:t>
                      </w:r>
                      <w:r w:rsidRPr="006A7587">
                        <w:rPr>
                          <w:rFonts w:ascii="Arial" w:hAnsi="Arial" w:cs="Arial"/>
                          <w:b/>
                          <w:color w:val="000000"/>
                          <w:kern w:val="24"/>
                        </w:rPr>
                        <w:t>Diagnóstico de las conductas antisociales en el Área Metropolitana de Monterrey (AMM), Nuevo León, 1999</w:t>
                      </w:r>
                      <w:r>
                        <w:rPr>
                          <w:rFonts w:ascii="Arial" w:hAnsi="Arial" w:cs="Arial"/>
                          <w:b/>
                          <w:color w:val="000000"/>
                          <w:kern w:val="24"/>
                        </w:rPr>
                        <w:t>-2003</w:t>
                      </w:r>
                      <w:r w:rsidRPr="006A7587">
                        <w:rPr>
                          <w:rFonts w:ascii="Arial" w:hAnsi="Arial" w:cs="Arial"/>
                          <w:b/>
                          <w:color w:val="000000"/>
                          <w:kern w:val="24"/>
                        </w:rPr>
                        <w:t>.</w:t>
                      </w:r>
                    </w:p>
                  </w:txbxContent>
                </v:textbox>
                <w10:wrap anchorx="margin"/>
              </v:shape>
            </w:pict>
          </mc:Fallback>
        </mc:AlternateContent>
      </w:r>
      <w:r w:rsidR="007D02D7">
        <w:rPr>
          <w:noProof/>
          <w:lang w:val="es-MX" w:eastAsia="es-MX"/>
        </w:rPr>
        <w:drawing>
          <wp:anchor distT="0" distB="0" distL="114300" distR="114300" simplePos="0" relativeHeight="251770880" behindDoc="0" locked="0" layoutInCell="1" allowOverlap="1">
            <wp:simplePos x="0" y="0"/>
            <wp:positionH relativeFrom="column">
              <wp:posOffset>5346065</wp:posOffset>
            </wp:positionH>
            <wp:positionV relativeFrom="paragraph">
              <wp:posOffset>0</wp:posOffset>
            </wp:positionV>
            <wp:extent cx="587220" cy="587221"/>
            <wp:effectExtent l="0" t="0" r="3810" b="3810"/>
            <wp:wrapNone/>
            <wp:docPr id="1148"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Pr>
          <w:noProof/>
          <w:lang w:val="es-MX" w:eastAsia="es-MX"/>
        </w:rPr>
        <mc:AlternateContent>
          <mc:Choice Requires="wps">
            <w:drawing>
              <wp:anchor distT="4294967295" distB="4294967295" distL="114300" distR="114300" simplePos="0" relativeHeight="251771904" behindDoc="0" locked="0" layoutInCell="1" allowOverlap="1">
                <wp:simplePos x="0" y="0"/>
                <wp:positionH relativeFrom="column">
                  <wp:posOffset>0</wp:posOffset>
                </wp:positionH>
                <wp:positionV relativeFrom="paragraph">
                  <wp:posOffset>847724</wp:posOffset>
                </wp:positionV>
                <wp:extent cx="5940425" cy="0"/>
                <wp:effectExtent l="0" t="38100" r="22225" b="19050"/>
                <wp:wrapNone/>
                <wp:docPr id="59"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29BE745" id="8 Conector recto" o:spid="_x0000_s1026" style="position:absolute;z-index:251771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6.75pt" to="467.7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" strokecolor="#0070c0" strokeweight="6pt">
                <v:stroke joinstyle="miter"/>
                <o:lock v:ext="edit" shapetype="f"/>
              </v:line>
            </w:pict>
          </mc:Fallback>
        </mc:AlternateContent>
      </w:r>
      <w:r w:rsidR="007D02D7">
        <w:rPr>
          <w:noProof/>
          <w:lang w:val="es-MX" w:eastAsia="es-MX"/>
        </w:rPr>
        <w:drawing>
          <wp:anchor distT="0" distB="0" distL="114300" distR="114300" simplePos="0" relativeHeight="251772928" behindDoc="0" locked="0" layoutInCell="1" allowOverlap="1">
            <wp:simplePos x="0" y="0"/>
            <wp:positionH relativeFrom="column">
              <wp:posOffset>49530</wp:posOffset>
            </wp:positionH>
            <wp:positionV relativeFrom="paragraph">
              <wp:posOffset>161925</wp:posOffset>
            </wp:positionV>
            <wp:extent cx="1516266" cy="482631"/>
            <wp:effectExtent l="0" t="0" r="8255" b="0"/>
            <wp:wrapNone/>
            <wp:docPr id="11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p>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Default="007D02D7" w:rsidP="007D02D7"/>
    <w:p w:rsidR="00F74986" w:rsidRDefault="00F74986" w:rsidP="007D02D7"/>
    <w:p w:rsidR="00F74986" w:rsidRPr="006A7587" w:rsidRDefault="00F74986" w:rsidP="007D02D7"/>
    <w:p w:rsidR="007D02D7" w:rsidRPr="006A7587" w:rsidRDefault="007D02D7" w:rsidP="007D02D7"/>
    <w:p w:rsidR="007D02D7" w:rsidRDefault="00FD199C" w:rsidP="00F74986">
      <w:pPr>
        <w:jc w:val="center"/>
      </w:pPr>
      <w:r>
        <w:rPr>
          <w:noProof/>
          <w:lang w:val="es-MX" w:eastAsia="es-MX"/>
        </w:rPr>
        <mc:AlternateContent>
          <mc:Choice Requires="wps">
            <w:drawing>
              <wp:anchor distT="0" distB="0" distL="114300" distR="114300" simplePos="0" relativeHeight="251924480" behindDoc="0" locked="0" layoutInCell="1" allowOverlap="1">
                <wp:simplePos x="0" y="0"/>
                <wp:positionH relativeFrom="margin">
                  <wp:posOffset>438150</wp:posOffset>
                </wp:positionH>
                <wp:positionV relativeFrom="paragraph">
                  <wp:posOffset>1796415</wp:posOffset>
                </wp:positionV>
                <wp:extent cx="4469765" cy="626745"/>
                <wp:effectExtent l="13335" t="8890" r="12700" b="12065"/>
                <wp:wrapNone/>
                <wp:docPr id="58"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9765" cy="62674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921337" w:rsidRDefault="00921337" w:rsidP="00A1475C">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A1475C">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A1475C">
                            <w:pPr>
                              <w:pStyle w:val="NormalWeb"/>
                              <w:spacing w:before="0" w:beforeAutospacing="0" w:after="0" w:afterAutospacing="0"/>
                            </w:pPr>
                            <w:r>
                              <w:rPr>
                                <w:rFonts w:ascii="Arial" w:hAnsi="Arial" w:cs="Arial"/>
                                <w:color w:val="000000" w:themeColor="text1"/>
                                <w:kern w:val="24"/>
                              </w:rPr>
                              <w:t>Preparatoria No. 16 UANL</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9" o:spid="_x0000_s1082" type="#_x0000_t202" style="position:absolute;left:0;text-align:left;margin-left:34.5pt;margin-top:141.45pt;width:351.95pt;height:49.3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" fillcolor="white [3212]" strokecolor="white [3212]">
                <v:textbox style="mso-fit-shape-to-text:t">
                  <w:txbxContent>
                    <w:p w:rsidR="00921337" w:rsidRDefault="00921337" w:rsidP="00A1475C">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A1475C">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A1475C">
                      <w:pPr>
                        <w:pStyle w:val="NormalWeb"/>
                        <w:spacing w:before="0" w:beforeAutospacing="0" w:after="0" w:afterAutospacing="0"/>
                      </w:pPr>
                      <w:r>
                        <w:rPr>
                          <w:rFonts w:ascii="Arial" w:hAnsi="Arial" w:cs="Arial"/>
                          <w:color w:val="000000" w:themeColor="text1"/>
                          <w:kern w:val="24"/>
                        </w:rPr>
                        <w:t>Preparatoria No. 16 UANL</w:t>
                      </w:r>
                    </w:p>
                  </w:txbxContent>
                </v:textbox>
                <w10:wrap anchorx="margin"/>
              </v:shape>
            </w:pict>
          </mc:Fallback>
        </mc:AlternateContent>
      </w:r>
      <w:r w:rsidR="00F74986">
        <w:rPr>
          <w:noProof/>
          <w:lang w:val="es-MX" w:eastAsia="es-MX"/>
        </w:rPr>
        <w:drawing>
          <wp:inline distT="0" distB="0" distL="0" distR="0" wp14:anchorId="01ED3B39" wp14:editId="0505A3F8">
            <wp:extent cx="4542155" cy="2115185"/>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42155" cy="2115185"/>
                    </a:xfrm>
                    <a:prstGeom prst="rect">
                      <a:avLst/>
                    </a:prstGeom>
                    <a:noFill/>
                  </pic:spPr>
                </pic:pic>
              </a:graphicData>
            </a:graphic>
          </wp:inline>
        </w:drawing>
      </w:r>
    </w:p>
    <w:p w:rsidR="00F74986" w:rsidRDefault="00F74986" w:rsidP="00F74986">
      <w:pPr>
        <w:jc w:val="center"/>
      </w:pPr>
    </w:p>
    <w:p w:rsidR="00F74986" w:rsidRPr="006A7587" w:rsidRDefault="00F74986" w:rsidP="00F74986">
      <w:pPr>
        <w:jc w:val="center"/>
      </w:pPr>
    </w:p>
    <w:p w:rsidR="007D02D7" w:rsidRPr="006A7587" w:rsidRDefault="007D02D7" w:rsidP="007D02D7"/>
    <w:p w:rsidR="00A1475C" w:rsidRDefault="00A1475C" w:rsidP="007D02D7"/>
    <w:p w:rsidR="00A1475C" w:rsidRDefault="00A1475C" w:rsidP="007D02D7"/>
    <w:p w:rsidR="00A1475C" w:rsidRDefault="00A1475C" w:rsidP="007D02D7"/>
    <w:p w:rsidR="00A1475C" w:rsidRDefault="00A1475C" w:rsidP="007D02D7"/>
    <w:p w:rsidR="007D02D7" w:rsidRDefault="00FD199C" w:rsidP="007D02D7">
      <w:r>
        <w:rPr>
          <w:noProof/>
          <w:lang w:val="es-MX" w:eastAsia="es-MX"/>
        </w:rPr>
        <mc:AlternateContent>
          <mc:Choice Requires="wps">
            <w:drawing>
              <wp:anchor distT="0" distB="0" distL="114300" distR="114300" simplePos="0" relativeHeight="251892736" behindDoc="0" locked="0" layoutInCell="1" allowOverlap="1">
                <wp:simplePos x="0" y="0"/>
                <wp:positionH relativeFrom="column">
                  <wp:posOffset>8890</wp:posOffset>
                </wp:positionH>
                <wp:positionV relativeFrom="paragraph">
                  <wp:posOffset>240030</wp:posOffset>
                </wp:positionV>
                <wp:extent cx="4905375" cy="266700"/>
                <wp:effectExtent l="12700" t="5715" r="6350" b="13335"/>
                <wp:wrapNone/>
                <wp:docPr id="56"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5375" cy="266700"/>
                        </a:xfrm>
                        <a:prstGeom prst="rect">
                          <a:avLst/>
                        </a:prstGeom>
                        <a:solidFill>
                          <a:srgbClr val="FFFFFF"/>
                        </a:solidFill>
                        <a:ln w="9525">
                          <a:solidFill>
                            <a:schemeClr val="bg1">
                              <a:lumMod val="100000"/>
                              <a:lumOff val="0"/>
                            </a:schemeClr>
                          </a:solidFill>
                          <a:miter lim="800000"/>
                          <a:headEnd/>
                          <a:tailEnd/>
                        </a:ln>
                      </wps:spPr>
                      <wps:txb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 o:spid="_x0000_s1083" style="position:absolute;margin-left:.7pt;margin-top:18.9pt;width:386.25pt;height:21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" strokecolor="white [3212]">
                <v:textbo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v:textbox>
              </v:rect>
            </w:pict>
          </mc:Fallback>
        </mc:AlternateContent>
      </w:r>
    </w:p>
    <w:p w:rsidR="007D02D7" w:rsidRDefault="007D02D7" w:rsidP="007D02D7"/>
    <w:p w:rsidR="00702FF5" w:rsidRDefault="00702FF5" w:rsidP="007D02D7"/>
    <w:p w:rsidR="007D02D7" w:rsidRDefault="007D02D7" w:rsidP="007D02D7">
      <w:r>
        <w:rPr>
          <w:noProof/>
          <w:lang w:val="es-MX" w:eastAsia="es-MX"/>
        </w:rPr>
        <w:lastRenderedPageBreak/>
        <w:drawing>
          <wp:anchor distT="0" distB="0" distL="114300" distR="114300" simplePos="0" relativeHeight="251656704" behindDoc="0" locked="0" layoutInCell="1" allowOverlap="1" wp14:anchorId="439A9CCC" wp14:editId="1D7E1747">
            <wp:simplePos x="0" y="0"/>
            <wp:positionH relativeFrom="column">
              <wp:posOffset>5339715</wp:posOffset>
            </wp:positionH>
            <wp:positionV relativeFrom="paragraph">
              <wp:posOffset>0</wp:posOffset>
            </wp:positionV>
            <wp:extent cx="587220" cy="587221"/>
            <wp:effectExtent l="0" t="0" r="3810" b="3810"/>
            <wp:wrapNone/>
            <wp:docPr id="1153"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sidR="00FD199C">
        <w:rPr>
          <w:noProof/>
          <w:lang w:val="es-MX" w:eastAsia="es-MX"/>
        </w:rPr>
        <mc:AlternateContent>
          <mc:Choice Requires="wps">
            <w:drawing>
              <wp:anchor distT="4294967295" distB="4294967295" distL="114300" distR="114300" simplePos="0" relativeHeight="251779072" behindDoc="0" locked="0" layoutInCell="1" allowOverlap="1">
                <wp:simplePos x="0" y="0"/>
                <wp:positionH relativeFrom="column">
                  <wp:posOffset>-6350</wp:posOffset>
                </wp:positionH>
                <wp:positionV relativeFrom="paragraph">
                  <wp:posOffset>847724</wp:posOffset>
                </wp:positionV>
                <wp:extent cx="5940425" cy="0"/>
                <wp:effectExtent l="0" t="38100" r="22225" b="19050"/>
                <wp:wrapNone/>
                <wp:docPr id="51"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8ACA10B" id="8 Conector recto" o:spid="_x0000_s1026" style="position:absolute;z-index:251779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75pt" to="467.2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" strokecolor="#0070c0" strokeweight="6pt">
                <v:stroke joinstyle="miter"/>
                <o:lock v:ext="edit" shapetype="f"/>
              </v:line>
            </w:pict>
          </mc:Fallback>
        </mc:AlternateContent>
      </w:r>
      <w:r>
        <w:rPr>
          <w:noProof/>
          <w:lang w:val="es-MX" w:eastAsia="es-MX"/>
        </w:rPr>
        <w:drawing>
          <wp:anchor distT="0" distB="0" distL="114300" distR="114300" simplePos="0" relativeHeight="251657728" behindDoc="0" locked="0" layoutInCell="1" allowOverlap="1" wp14:anchorId="094FB81E" wp14:editId="525708A6">
            <wp:simplePos x="0" y="0"/>
            <wp:positionH relativeFrom="column">
              <wp:posOffset>42545</wp:posOffset>
            </wp:positionH>
            <wp:positionV relativeFrom="paragraph">
              <wp:posOffset>161925</wp:posOffset>
            </wp:positionV>
            <wp:extent cx="1516266" cy="482631"/>
            <wp:effectExtent l="0" t="0" r="8255" b="0"/>
            <wp:wrapNone/>
            <wp:docPr id="11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r w:rsidR="00FD199C">
        <w:rPr>
          <w:noProof/>
          <w:lang w:val="es-MX" w:eastAsia="es-MX"/>
        </w:rPr>
        <mc:AlternateContent>
          <mc:Choice Requires="wps">
            <w:drawing>
              <wp:anchor distT="0" distB="0" distL="114300" distR="114300" simplePos="0" relativeHeight="251781120" behindDoc="0" locked="0" layoutInCell="1" allowOverlap="1">
                <wp:simplePos x="0" y="0"/>
                <wp:positionH relativeFrom="column">
                  <wp:posOffset>0</wp:posOffset>
                </wp:positionH>
                <wp:positionV relativeFrom="paragraph">
                  <wp:posOffset>902335</wp:posOffset>
                </wp:positionV>
                <wp:extent cx="5934075" cy="967740"/>
                <wp:effectExtent l="0" t="0" r="0" b="0"/>
                <wp:wrapNone/>
                <wp:docPr id="1152" name="16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4075" cy="967740"/>
                        </a:xfrm>
                        <a:prstGeom prst="rect">
                          <a:avLst/>
                        </a:prstGeom>
                        <a:noFill/>
                      </wps:spPr>
                      <wps:txbx>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kern w:val="24"/>
                              </w:rPr>
                              <w:t>Figura No. 1</w:t>
                            </w:r>
                            <w:r>
                              <w:rPr>
                                <w:rFonts w:ascii="Arial" w:hAnsi="Arial" w:cs="Arial"/>
                                <w:color w:val="000000"/>
                                <w:kern w:val="24"/>
                              </w:rPr>
                              <w:t>1</w:t>
                            </w:r>
                          </w:p>
                          <w:p w:rsidR="00921337" w:rsidRPr="006A7587" w:rsidRDefault="00921337" w:rsidP="007D02D7">
                            <w:pPr>
                              <w:pStyle w:val="NormalWeb"/>
                              <w:spacing w:before="0" w:beforeAutospacing="0" w:after="0" w:afterAutospacing="0"/>
                              <w:jc w:val="both"/>
                              <w:rPr>
                                <w:rFonts w:ascii="Arial" w:hAnsi="Arial" w:cs="Arial"/>
                                <w:b/>
                              </w:rPr>
                            </w:pPr>
                            <w:r w:rsidRPr="006A7587">
                              <w:rPr>
                                <w:rFonts w:ascii="Arial" w:hAnsi="Arial" w:cs="Arial"/>
                                <w:color w:val="000000"/>
                                <w:kern w:val="24"/>
                              </w:rPr>
                              <w:t>Distribución de las jornadas de acción pre</w:t>
                            </w:r>
                            <w:r>
                              <w:rPr>
                                <w:rFonts w:ascii="Arial" w:hAnsi="Arial" w:cs="Arial"/>
                                <w:color w:val="000000"/>
                                <w:kern w:val="24"/>
                              </w:rPr>
                              <w:t xml:space="preserve">ventiva conforme al </w:t>
                            </w:r>
                            <w:r w:rsidRPr="00B82B44">
                              <w:rPr>
                                <w:rFonts w:ascii="Arial" w:hAnsi="Arial" w:cs="Arial"/>
                                <w:b/>
                                <w:color w:val="000000"/>
                                <w:kern w:val="24"/>
                              </w:rPr>
                              <w:t>sexo</w:t>
                            </w:r>
                            <w:r>
                              <w:rPr>
                                <w:rFonts w:ascii="Arial" w:hAnsi="Arial" w:cs="Arial"/>
                                <w:color w:val="000000"/>
                                <w:kern w:val="24"/>
                              </w:rPr>
                              <w:t xml:space="preserve"> de los participantes organizados en </w:t>
                            </w:r>
                            <w:r w:rsidRPr="006A7587">
                              <w:rPr>
                                <w:rFonts w:ascii="Arial" w:hAnsi="Arial" w:cs="Arial"/>
                                <w:color w:val="000000"/>
                                <w:kern w:val="24"/>
                              </w:rPr>
                              <w:t xml:space="preserve">pandillas en el </w:t>
                            </w:r>
                            <w:r>
                              <w:rPr>
                                <w:rFonts w:ascii="Arial" w:hAnsi="Arial" w:cs="Arial"/>
                                <w:color w:val="000000"/>
                                <w:kern w:val="24"/>
                              </w:rPr>
                              <w:t xml:space="preserve">marco del </w:t>
                            </w:r>
                            <w:r w:rsidRPr="006A7587">
                              <w:rPr>
                                <w:rFonts w:ascii="Arial" w:hAnsi="Arial" w:cs="Arial"/>
                                <w:color w:val="000000"/>
                                <w:kern w:val="24"/>
                              </w:rPr>
                              <w:t xml:space="preserve">estudio: </w:t>
                            </w:r>
                            <w:r w:rsidRPr="006A7587">
                              <w:rPr>
                                <w:rFonts w:ascii="Arial" w:hAnsi="Arial" w:cs="Arial"/>
                                <w:b/>
                                <w:color w:val="000000"/>
                                <w:kern w:val="24"/>
                              </w:rPr>
                              <w:t>Diagnóstico de las conductas antisociales en el Área Metropolitana de Monterrey (AMM), Nuevo León, 1999</w:t>
                            </w:r>
                            <w:r>
                              <w:rPr>
                                <w:rFonts w:ascii="Arial" w:hAnsi="Arial" w:cs="Arial"/>
                                <w:b/>
                                <w:color w:val="000000"/>
                                <w:kern w:val="24"/>
                              </w:rPr>
                              <w:t>-2003</w:t>
                            </w:r>
                            <w:r w:rsidRPr="006A7587">
                              <w:rPr>
                                <w:rFonts w:ascii="Arial" w:hAnsi="Arial" w:cs="Arial"/>
                                <w:b/>
                                <w:color w:val="000000"/>
                                <w:kern w:val="24"/>
                              </w:rPr>
                              <w:t>.</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16 CuadroTexto" o:spid="_x0000_s1084" type="#_x0000_t202" style="position:absolute;margin-left:0;margin-top:71.05pt;width:467.25pt;height:76.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" filled="f" stroked="f">
                <v:path arrowok="t"/>
                <v:textbox style="mso-fit-shape-to-text:t">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kern w:val="24"/>
                        </w:rPr>
                        <w:t>Figura No. 1</w:t>
                      </w:r>
                      <w:r>
                        <w:rPr>
                          <w:rFonts w:ascii="Arial" w:hAnsi="Arial" w:cs="Arial"/>
                          <w:color w:val="000000"/>
                          <w:kern w:val="24"/>
                        </w:rPr>
                        <w:t>1</w:t>
                      </w:r>
                    </w:p>
                    <w:p w:rsidR="00921337" w:rsidRPr="006A7587" w:rsidRDefault="00921337" w:rsidP="007D02D7">
                      <w:pPr>
                        <w:pStyle w:val="NormalWeb"/>
                        <w:spacing w:before="0" w:beforeAutospacing="0" w:after="0" w:afterAutospacing="0"/>
                        <w:jc w:val="both"/>
                        <w:rPr>
                          <w:rFonts w:ascii="Arial" w:hAnsi="Arial" w:cs="Arial"/>
                          <w:b/>
                        </w:rPr>
                      </w:pPr>
                      <w:r w:rsidRPr="006A7587">
                        <w:rPr>
                          <w:rFonts w:ascii="Arial" w:hAnsi="Arial" w:cs="Arial"/>
                          <w:color w:val="000000"/>
                          <w:kern w:val="24"/>
                        </w:rPr>
                        <w:t>Distribución de las jornadas de acción pre</w:t>
                      </w:r>
                      <w:r>
                        <w:rPr>
                          <w:rFonts w:ascii="Arial" w:hAnsi="Arial" w:cs="Arial"/>
                          <w:color w:val="000000"/>
                          <w:kern w:val="24"/>
                        </w:rPr>
                        <w:t xml:space="preserve">ventiva conforme al </w:t>
                      </w:r>
                      <w:r w:rsidRPr="00B82B44">
                        <w:rPr>
                          <w:rFonts w:ascii="Arial" w:hAnsi="Arial" w:cs="Arial"/>
                          <w:b/>
                          <w:color w:val="000000"/>
                          <w:kern w:val="24"/>
                        </w:rPr>
                        <w:t>sexo</w:t>
                      </w:r>
                      <w:r>
                        <w:rPr>
                          <w:rFonts w:ascii="Arial" w:hAnsi="Arial" w:cs="Arial"/>
                          <w:color w:val="000000"/>
                          <w:kern w:val="24"/>
                        </w:rPr>
                        <w:t xml:space="preserve"> de los participantes organizados en </w:t>
                      </w:r>
                      <w:r w:rsidRPr="006A7587">
                        <w:rPr>
                          <w:rFonts w:ascii="Arial" w:hAnsi="Arial" w:cs="Arial"/>
                          <w:color w:val="000000"/>
                          <w:kern w:val="24"/>
                        </w:rPr>
                        <w:t xml:space="preserve">pandillas en el </w:t>
                      </w:r>
                      <w:r>
                        <w:rPr>
                          <w:rFonts w:ascii="Arial" w:hAnsi="Arial" w:cs="Arial"/>
                          <w:color w:val="000000"/>
                          <w:kern w:val="24"/>
                        </w:rPr>
                        <w:t xml:space="preserve">marco del </w:t>
                      </w:r>
                      <w:r w:rsidRPr="006A7587">
                        <w:rPr>
                          <w:rFonts w:ascii="Arial" w:hAnsi="Arial" w:cs="Arial"/>
                          <w:color w:val="000000"/>
                          <w:kern w:val="24"/>
                        </w:rPr>
                        <w:t xml:space="preserve">estudio: </w:t>
                      </w:r>
                      <w:r w:rsidRPr="006A7587">
                        <w:rPr>
                          <w:rFonts w:ascii="Arial" w:hAnsi="Arial" w:cs="Arial"/>
                          <w:b/>
                          <w:color w:val="000000"/>
                          <w:kern w:val="24"/>
                        </w:rPr>
                        <w:t>Diagnóstico de las conductas antisociales en el Área Metropolitana de Monterrey (AMM), Nuevo León, 1999</w:t>
                      </w:r>
                      <w:r>
                        <w:rPr>
                          <w:rFonts w:ascii="Arial" w:hAnsi="Arial" w:cs="Arial"/>
                          <w:b/>
                          <w:color w:val="000000"/>
                          <w:kern w:val="24"/>
                        </w:rPr>
                        <w:t>-2003</w:t>
                      </w:r>
                      <w:r w:rsidRPr="006A7587">
                        <w:rPr>
                          <w:rFonts w:ascii="Arial" w:hAnsi="Arial" w:cs="Arial"/>
                          <w:b/>
                          <w:color w:val="000000"/>
                          <w:kern w:val="24"/>
                        </w:rPr>
                        <w:t>.</w:t>
                      </w:r>
                    </w:p>
                  </w:txbxContent>
                </v:textbox>
              </v:shape>
            </w:pict>
          </mc:Fallback>
        </mc:AlternateContent>
      </w: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7D02D7">
      <w:r>
        <w:rPr>
          <w:noProof/>
          <w:lang w:val="es-MX" w:eastAsia="es-MX"/>
        </w:rPr>
        <mc:AlternateContent>
          <mc:Choice Requires="wps">
            <w:drawing>
              <wp:anchor distT="0" distB="0" distL="114300" distR="114300" simplePos="0" relativeHeight="251925504" behindDoc="0" locked="0" layoutInCell="1" allowOverlap="1">
                <wp:simplePos x="0" y="0"/>
                <wp:positionH relativeFrom="margin">
                  <wp:posOffset>666750</wp:posOffset>
                </wp:positionH>
                <wp:positionV relativeFrom="paragraph">
                  <wp:posOffset>2767965</wp:posOffset>
                </wp:positionV>
                <wp:extent cx="4469765" cy="626745"/>
                <wp:effectExtent l="13335" t="8890" r="12700" b="12065"/>
                <wp:wrapNone/>
                <wp:docPr id="49"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9765" cy="62674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921337" w:rsidRDefault="00921337" w:rsidP="00A1475C">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A1475C">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A1475C">
                            <w:pPr>
                              <w:pStyle w:val="NormalWeb"/>
                              <w:spacing w:before="0" w:beforeAutospacing="0" w:after="0" w:afterAutospacing="0"/>
                            </w:pPr>
                            <w:r>
                              <w:rPr>
                                <w:rFonts w:ascii="Arial" w:hAnsi="Arial" w:cs="Arial"/>
                                <w:color w:val="000000" w:themeColor="text1"/>
                                <w:kern w:val="24"/>
                              </w:rPr>
                              <w:t>Preparatoria No. 16 UANL</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0" o:spid="_x0000_s1085" type="#_x0000_t202" style="position:absolute;margin-left:52.5pt;margin-top:217.95pt;width:351.95pt;height:49.35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" fillcolor="white [3212]" strokecolor="white [3212]">
                <v:textbox style="mso-fit-shape-to-text:t">
                  <w:txbxContent>
                    <w:p w:rsidR="00921337" w:rsidRDefault="00921337" w:rsidP="00A1475C">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A1475C">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A1475C">
                      <w:pPr>
                        <w:pStyle w:val="NormalWeb"/>
                        <w:spacing w:before="0" w:beforeAutospacing="0" w:after="0" w:afterAutospacing="0"/>
                      </w:pPr>
                      <w:r>
                        <w:rPr>
                          <w:rFonts w:ascii="Arial" w:hAnsi="Arial" w:cs="Arial"/>
                          <w:color w:val="000000" w:themeColor="text1"/>
                          <w:kern w:val="24"/>
                        </w:rPr>
                        <w:t>Preparatoria No. 16 UANL</w:t>
                      </w:r>
                    </w:p>
                  </w:txbxContent>
                </v:textbox>
                <w10:wrap anchorx="margin"/>
              </v:shape>
            </w:pict>
          </mc:Fallback>
        </mc:AlternateContent>
      </w:r>
      <w:r w:rsidR="00F74986">
        <w:rPr>
          <w:noProof/>
          <w:lang w:val="es-MX" w:eastAsia="es-MX"/>
        </w:rPr>
        <w:drawing>
          <wp:inline distT="0" distB="0" distL="0" distR="0" wp14:anchorId="679ECB84" wp14:editId="51F2825C">
            <wp:extent cx="5888990" cy="311531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88990" cy="3115310"/>
                    </a:xfrm>
                    <a:prstGeom prst="rect">
                      <a:avLst/>
                    </a:prstGeom>
                    <a:noFill/>
                  </pic:spPr>
                </pic:pic>
              </a:graphicData>
            </a:graphic>
          </wp:inline>
        </w:drawing>
      </w:r>
    </w:p>
    <w:p w:rsidR="007D02D7" w:rsidRPr="006A7587" w:rsidRDefault="007D02D7" w:rsidP="007D02D7"/>
    <w:p w:rsidR="007D02D7" w:rsidRPr="006A7587" w:rsidRDefault="007D02D7" w:rsidP="007D02D7"/>
    <w:p w:rsidR="007D02D7" w:rsidRDefault="007D02D7" w:rsidP="007D02D7"/>
    <w:p w:rsidR="00A1475C" w:rsidRPr="006A7587" w:rsidRDefault="00A1475C" w:rsidP="007D02D7"/>
    <w:p w:rsidR="007D02D7" w:rsidRPr="006A7587" w:rsidRDefault="00FD199C" w:rsidP="007D02D7">
      <w:r>
        <w:rPr>
          <w:noProof/>
          <w:lang w:val="es-MX" w:eastAsia="es-MX"/>
        </w:rPr>
        <mc:AlternateContent>
          <mc:Choice Requires="wps">
            <w:drawing>
              <wp:anchor distT="0" distB="0" distL="114300" distR="114300" simplePos="0" relativeHeight="251893760" behindDoc="0" locked="0" layoutInCell="1" allowOverlap="1">
                <wp:simplePos x="0" y="0"/>
                <wp:positionH relativeFrom="column">
                  <wp:posOffset>307340</wp:posOffset>
                </wp:positionH>
                <wp:positionV relativeFrom="paragraph">
                  <wp:posOffset>259080</wp:posOffset>
                </wp:positionV>
                <wp:extent cx="4991100" cy="400050"/>
                <wp:effectExtent l="6350" t="6350" r="12700" b="12700"/>
                <wp:wrapNone/>
                <wp:docPr id="48"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1100" cy="400050"/>
                        </a:xfrm>
                        <a:prstGeom prst="rect">
                          <a:avLst/>
                        </a:prstGeom>
                        <a:solidFill>
                          <a:srgbClr val="FFFFFF"/>
                        </a:solidFill>
                        <a:ln w="9525">
                          <a:solidFill>
                            <a:schemeClr val="bg1">
                              <a:lumMod val="100000"/>
                              <a:lumOff val="0"/>
                            </a:schemeClr>
                          </a:solidFill>
                          <a:miter lim="800000"/>
                          <a:headEnd/>
                          <a:tailEnd/>
                        </a:ln>
                      </wps:spPr>
                      <wps:txb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 o:spid="_x0000_s1086" style="position:absolute;margin-left:24.2pt;margin-top:20.4pt;width:393pt;height:31.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" strokecolor="white [3212]">
                <v:textbo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v:textbox>
              </v:rect>
            </w:pict>
          </mc:Fallback>
        </mc:AlternateContent>
      </w:r>
    </w:p>
    <w:p w:rsidR="007D02D7" w:rsidRDefault="007D02D7" w:rsidP="007D02D7"/>
    <w:p w:rsidR="007D02D7" w:rsidRDefault="007D02D7" w:rsidP="007D02D7"/>
    <w:p w:rsidR="00F74986" w:rsidRDefault="007D02D7" w:rsidP="007D02D7">
      <w:pPr>
        <w:tabs>
          <w:tab w:val="left" w:pos="8055"/>
        </w:tabs>
      </w:pPr>
      <w:r>
        <w:tab/>
      </w:r>
    </w:p>
    <w:p w:rsidR="007D02D7" w:rsidRDefault="00FD199C" w:rsidP="007D02D7">
      <w:pPr>
        <w:tabs>
          <w:tab w:val="left" w:pos="8055"/>
        </w:tabs>
      </w:pPr>
      <w:r>
        <w:rPr>
          <w:noProof/>
          <w:lang w:val="es-MX" w:eastAsia="es-MX"/>
        </w:rPr>
        <w:lastRenderedPageBreak/>
        <mc:AlternateContent>
          <mc:Choice Requires="wps">
            <w:drawing>
              <wp:anchor distT="0" distB="0" distL="114300" distR="114300" simplePos="0" relativeHeight="251786240" behindDoc="0" locked="0" layoutInCell="1" allowOverlap="1">
                <wp:simplePos x="0" y="0"/>
                <wp:positionH relativeFrom="margin">
                  <wp:align>left</wp:align>
                </wp:positionH>
                <wp:positionV relativeFrom="paragraph">
                  <wp:posOffset>1050925</wp:posOffset>
                </wp:positionV>
                <wp:extent cx="5940425" cy="967740"/>
                <wp:effectExtent l="0" t="0" r="0" b="0"/>
                <wp:wrapNone/>
                <wp:docPr id="1163" name="9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0425" cy="967740"/>
                        </a:xfrm>
                        <a:prstGeom prst="rect">
                          <a:avLst/>
                        </a:prstGeom>
                        <a:noFill/>
                      </wps:spPr>
                      <wps:txbx>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kern w:val="24"/>
                              </w:rPr>
                              <w:t>Tabla No. 1</w:t>
                            </w:r>
                            <w:r>
                              <w:rPr>
                                <w:rFonts w:ascii="Arial" w:hAnsi="Arial" w:cs="Arial"/>
                                <w:color w:val="000000"/>
                                <w:kern w:val="24"/>
                              </w:rPr>
                              <w:t>2</w:t>
                            </w:r>
                          </w:p>
                          <w:p w:rsidR="00921337" w:rsidRPr="006A7587" w:rsidRDefault="00921337" w:rsidP="007D02D7">
                            <w:pPr>
                              <w:pStyle w:val="NormalWeb"/>
                              <w:spacing w:before="0" w:beforeAutospacing="0" w:after="0" w:afterAutospacing="0"/>
                              <w:jc w:val="both"/>
                              <w:rPr>
                                <w:rFonts w:ascii="Arial" w:hAnsi="Arial" w:cs="Arial"/>
                              </w:rPr>
                            </w:pPr>
                            <w:r w:rsidRPr="006A7587">
                              <w:rPr>
                                <w:rFonts w:ascii="Arial" w:hAnsi="Arial" w:cs="Arial"/>
                                <w:color w:val="000000"/>
                                <w:kern w:val="24"/>
                              </w:rPr>
                              <w:t>Distribución de las jornadas de acción preventiva con las pandillas mix</w:t>
                            </w:r>
                            <w:r>
                              <w:rPr>
                                <w:rFonts w:ascii="Arial" w:hAnsi="Arial" w:cs="Arial"/>
                                <w:color w:val="000000"/>
                                <w:kern w:val="24"/>
                              </w:rPr>
                              <w:t xml:space="preserve">tas: </w:t>
                            </w:r>
                            <w:r w:rsidRPr="00B95A42">
                              <w:rPr>
                                <w:rFonts w:ascii="Arial" w:hAnsi="Arial" w:cs="Arial"/>
                                <w:b/>
                                <w:color w:val="000000"/>
                                <w:kern w:val="24"/>
                              </w:rPr>
                              <w:t>hombres</w:t>
                            </w:r>
                            <w:r w:rsidRPr="006A7587">
                              <w:rPr>
                                <w:rFonts w:ascii="Arial" w:hAnsi="Arial" w:cs="Arial"/>
                                <w:color w:val="000000"/>
                                <w:kern w:val="24"/>
                              </w:rPr>
                              <w:t xml:space="preserve"> en el marco del estudio: </w:t>
                            </w:r>
                            <w:r w:rsidRPr="006A7587">
                              <w:rPr>
                                <w:rFonts w:ascii="Arial" w:hAnsi="Arial" w:cs="Arial"/>
                                <w:b/>
                                <w:color w:val="000000"/>
                                <w:kern w:val="24"/>
                              </w:rPr>
                              <w:t>Diagnóstico de las conductas antisociales en el Área Metropolitana de Monterrey (AMM), Nuevo León, 1999</w:t>
                            </w:r>
                            <w:r>
                              <w:rPr>
                                <w:rFonts w:ascii="Arial" w:hAnsi="Arial" w:cs="Arial"/>
                                <w:b/>
                                <w:color w:val="000000"/>
                                <w:kern w:val="24"/>
                              </w:rPr>
                              <w:t>-2003</w:t>
                            </w:r>
                            <w:r w:rsidRPr="006A7587">
                              <w:rPr>
                                <w:rFonts w:ascii="Arial" w:hAnsi="Arial" w:cs="Arial"/>
                                <w:b/>
                                <w:color w:val="000000"/>
                                <w:kern w:val="24"/>
                              </w:rPr>
                              <w:t>.</w:t>
                            </w:r>
                          </w:p>
                          <w:p w:rsidR="00921337" w:rsidRDefault="00921337" w:rsidP="007D02D7">
                            <w:pPr>
                              <w:pStyle w:val="NormalWeb"/>
                              <w:spacing w:before="0" w:beforeAutospacing="0" w:after="0" w:afterAutospacing="0"/>
                            </w:pPr>
                            <w:r>
                              <w:rPr>
                                <w:rFonts w:ascii="Calibri" w:hAnsi="Calibri" w:cstheme="minorBidi"/>
                                <w:color w:val="000000"/>
                                <w:kern w:val="24"/>
                                <w:sz w:val="27"/>
                                <w:szCs w:val="27"/>
                              </w:rPr>
                              <w:t xml:space="preserve">                                </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_x0000_s1087" type="#_x0000_t202" style="position:absolute;margin-left:0;margin-top:82.75pt;width:467.75pt;height:76.2pt;z-index:251786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" filled="f" stroked="f">
                <v:path arrowok="t"/>
                <v:textbox style="mso-fit-shape-to-text:t">
                  <w:txbxContent>
                    <w:p w:rsidR="00921337" w:rsidRPr="006A7587" w:rsidRDefault="00921337" w:rsidP="007D02D7">
                      <w:pPr>
                        <w:pStyle w:val="NormalWeb"/>
                        <w:spacing w:before="0" w:beforeAutospacing="0" w:after="0" w:afterAutospacing="0"/>
                        <w:jc w:val="center"/>
                        <w:rPr>
                          <w:rFonts w:ascii="Arial" w:hAnsi="Arial" w:cs="Arial"/>
                        </w:rPr>
                      </w:pPr>
                      <w:r w:rsidRPr="006A7587">
                        <w:rPr>
                          <w:rFonts w:ascii="Arial" w:hAnsi="Arial" w:cs="Arial"/>
                          <w:color w:val="000000"/>
                          <w:kern w:val="24"/>
                        </w:rPr>
                        <w:t>Tabla No. 1</w:t>
                      </w:r>
                      <w:r>
                        <w:rPr>
                          <w:rFonts w:ascii="Arial" w:hAnsi="Arial" w:cs="Arial"/>
                          <w:color w:val="000000"/>
                          <w:kern w:val="24"/>
                        </w:rPr>
                        <w:t>2</w:t>
                      </w:r>
                    </w:p>
                    <w:p w:rsidR="00921337" w:rsidRPr="006A7587" w:rsidRDefault="00921337" w:rsidP="007D02D7">
                      <w:pPr>
                        <w:pStyle w:val="NormalWeb"/>
                        <w:spacing w:before="0" w:beforeAutospacing="0" w:after="0" w:afterAutospacing="0"/>
                        <w:jc w:val="both"/>
                        <w:rPr>
                          <w:rFonts w:ascii="Arial" w:hAnsi="Arial" w:cs="Arial"/>
                        </w:rPr>
                      </w:pPr>
                      <w:r w:rsidRPr="006A7587">
                        <w:rPr>
                          <w:rFonts w:ascii="Arial" w:hAnsi="Arial" w:cs="Arial"/>
                          <w:color w:val="000000"/>
                          <w:kern w:val="24"/>
                        </w:rPr>
                        <w:t>Distribución de las jornadas de acción preventiva con las pandillas mix</w:t>
                      </w:r>
                      <w:r>
                        <w:rPr>
                          <w:rFonts w:ascii="Arial" w:hAnsi="Arial" w:cs="Arial"/>
                          <w:color w:val="000000"/>
                          <w:kern w:val="24"/>
                        </w:rPr>
                        <w:t xml:space="preserve">tas: </w:t>
                      </w:r>
                      <w:r w:rsidRPr="00B95A42">
                        <w:rPr>
                          <w:rFonts w:ascii="Arial" w:hAnsi="Arial" w:cs="Arial"/>
                          <w:b/>
                          <w:color w:val="000000"/>
                          <w:kern w:val="24"/>
                        </w:rPr>
                        <w:t>hombres</w:t>
                      </w:r>
                      <w:r w:rsidRPr="006A7587">
                        <w:rPr>
                          <w:rFonts w:ascii="Arial" w:hAnsi="Arial" w:cs="Arial"/>
                          <w:color w:val="000000"/>
                          <w:kern w:val="24"/>
                        </w:rPr>
                        <w:t xml:space="preserve"> en el marco del estudio: </w:t>
                      </w:r>
                      <w:r w:rsidRPr="006A7587">
                        <w:rPr>
                          <w:rFonts w:ascii="Arial" w:hAnsi="Arial" w:cs="Arial"/>
                          <w:b/>
                          <w:color w:val="000000"/>
                          <w:kern w:val="24"/>
                        </w:rPr>
                        <w:t>Diagnóstico de las conductas antisociales en el Área Metropolitana de Monterrey (AMM), Nuevo León, 1999</w:t>
                      </w:r>
                      <w:r>
                        <w:rPr>
                          <w:rFonts w:ascii="Arial" w:hAnsi="Arial" w:cs="Arial"/>
                          <w:b/>
                          <w:color w:val="000000"/>
                          <w:kern w:val="24"/>
                        </w:rPr>
                        <w:t>-2003</w:t>
                      </w:r>
                      <w:r w:rsidRPr="006A7587">
                        <w:rPr>
                          <w:rFonts w:ascii="Arial" w:hAnsi="Arial" w:cs="Arial"/>
                          <w:b/>
                          <w:color w:val="000000"/>
                          <w:kern w:val="24"/>
                        </w:rPr>
                        <w:t>.</w:t>
                      </w:r>
                    </w:p>
                    <w:p w:rsidR="00921337" w:rsidRDefault="00921337" w:rsidP="007D02D7">
                      <w:pPr>
                        <w:pStyle w:val="NormalWeb"/>
                        <w:spacing w:before="0" w:beforeAutospacing="0" w:after="0" w:afterAutospacing="0"/>
                      </w:pPr>
                      <w:r>
                        <w:rPr>
                          <w:rFonts w:ascii="Calibri" w:hAnsi="Calibri" w:cstheme="minorBidi"/>
                          <w:color w:val="000000"/>
                          <w:kern w:val="24"/>
                          <w:sz w:val="27"/>
                          <w:szCs w:val="27"/>
                        </w:rPr>
                        <w:t xml:space="preserve">                                </w:t>
                      </w:r>
                    </w:p>
                  </w:txbxContent>
                </v:textbox>
                <w10:wrap anchorx="margin"/>
              </v:shape>
            </w:pict>
          </mc:Fallback>
        </mc:AlternateContent>
      </w:r>
      <w:r w:rsidR="007D02D7">
        <w:rPr>
          <w:noProof/>
          <w:lang w:val="es-MX" w:eastAsia="es-MX"/>
        </w:rPr>
        <w:drawing>
          <wp:anchor distT="0" distB="0" distL="114300" distR="114300" simplePos="0" relativeHeight="251783168" behindDoc="0" locked="0" layoutInCell="1" allowOverlap="1">
            <wp:simplePos x="0" y="0"/>
            <wp:positionH relativeFrom="column">
              <wp:posOffset>5346065</wp:posOffset>
            </wp:positionH>
            <wp:positionV relativeFrom="paragraph">
              <wp:posOffset>0</wp:posOffset>
            </wp:positionV>
            <wp:extent cx="587220" cy="587221"/>
            <wp:effectExtent l="0" t="0" r="3810" b="3810"/>
            <wp:wrapNone/>
            <wp:docPr id="1166"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Pr>
          <w:noProof/>
          <w:lang w:val="es-MX" w:eastAsia="es-MX"/>
        </w:rPr>
        <mc:AlternateContent>
          <mc:Choice Requires="wps">
            <w:drawing>
              <wp:anchor distT="4294967295" distB="4294967295" distL="114300" distR="114300" simplePos="0" relativeHeight="251784192" behindDoc="0" locked="0" layoutInCell="1" allowOverlap="1">
                <wp:simplePos x="0" y="0"/>
                <wp:positionH relativeFrom="column">
                  <wp:posOffset>0</wp:posOffset>
                </wp:positionH>
                <wp:positionV relativeFrom="paragraph">
                  <wp:posOffset>847724</wp:posOffset>
                </wp:positionV>
                <wp:extent cx="5940425" cy="0"/>
                <wp:effectExtent l="0" t="38100" r="22225" b="19050"/>
                <wp:wrapNone/>
                <wp:docPr id="1162"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C309C15" id="8 Conector recto" o:spid="_x0000_s1026" style="position:absolute;z-index:251784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6.75pt" to="467.7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" strokecolor="#0070c0" strokeweight="6pt">
                <v:stroke joinstyle="miter"/>
                <o:lock v:ext="edit" shapetype="f"/>
              </v:line>
            </w:pict>
          </mc:Fallback>
        </mc:AlternateContent>
      </w:r>
      <w:r w:rsidR="007D02D7">
        <w:rPr>
          <w:noProof/>
          <w:lang w:val="es-MX" w:eastAsia="es-MX"/>
        </w:rPr>
        <w:drawing>
          <wp:anchor distT="0" distB="0" distL="114300" distR="114300" simplePos="0" relativeHeight="251785216" behindDoc="0" locked="0" layoutInCell="1" allowOverlap="1">
            <wp:simplePos x="0" y="0"/>
            <wp:positionH relativeFrom="column">
              <wp:posOffset>49530</wp:posOffset>
            </wp:positionH>
            <wp:positionV relativeFrom="paragraph">
              <wp:posOffset>161925</wp:posOffset>
            </wp:positionV>
            <wp:extent cx="1516266" cy="482631"/>
            <wp:effectExtent l="0" t="0" r="8255" b="0"/>
            <wp:wrapNone/>
            <wp:docPr id="11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p>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Default="007D02D7" w:rsidP="007D02D7"/>
    <w:p w:rsidR="00F74986" w:rsidRPr="006A7587" w:rsidRDefault="00F74986" w:rsidP="007D02D7"/>
    <w:p w:rsidR="007D02D7" w:rsidRPr="006A7587" w:rsidRDefault="007D02D7" w:rsidP="007D02D7"/>
    <w:p w:rsidR="007D02D7" w:rsidRPr="006A7587" w:rsidRDefault="00FD199C" w:rsidP="00F74986">
      <w:pPr>
        <w:jc w:val="center"/>
      </w:pPr>
      <w:r>
        <w:rPr>
          <w:noProof/>
          <w:lang w:val="es-MX" w:eastAsia="es-MX"/>
        </w:rPr>
        <mc:AlternateContent>
          <mc:Choice Requires="wps">
            <w:drawing>
              <wp:anchor distT="0" distB="0" distL="114300" distR="114300" simplePos="0" relativeHeight="251926528" behindDoc="0" locked="0" layoutInCell="1" allowOverlap="1">
                <wp:simplePos x="0" y="0"/>
                <wp:positionH relativeFrom="margin">
                  <wp:posOffset>654050</wp:posOffset>
                </wp:positionH>
                <wp:positionV relativeFrom="paragraph">
                  <wp:posOffset>2577465</wp:posOffset>
                </wp:positionV>
                <wp:extent cx="4469765" cy="626745"/>
                <wp:effectExtent l="10160" t="8890" r="6350" b="12065"/>
                <wp:wrapNone/>
                <wp:docPr id="43"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9765" cy="62674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921337" w:rsidRDefault="00921337" w:rsidP="00A1475C">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A1475C">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A1475C">
                            <w:pPr>
                              <w:pStyle w:val="NormalWeb"/>
                              <w:spacing w:before="0" w:beforeAutospacing="0" w:after="0" w:afterAutospacing="0"/>
                            </w:pPr>
                            <w:r>
                              <w:rPr>
                                <w:rFonts w:ascii="Arial" w:hAnsi="Arial" w:cs="Arial"/>
                                <w:color w:val="000000" w:themeColor="text1"/>
                                <w:kern w:val="24"/>
                              </w:rPr>
                              <w:t>Preparatoria No. 16 UANL</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1" o:spid="_x0000_s1088" type="#_x0000_t202" style="position:absolute;left:0;text-align:left;margin-left:51.5pt;margin-top:202.95pt;width:351.95pt;height:49.35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" fillcolor="white [3212]" strokecolor="white [3212]">
                <v:textbox style="mso-fit-shape-to-text:t">
                  <w:txbxContent>
                    <w:p w:rsidR="00921337" w:rsidRDefault="00921337" w:rsidP="00A1475C">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A1475C">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A1475C">
                      <w:pPr>
                        <w:pStyle w:val="NormalWeb"/>
                        <w:spacing w:before="0" w:beforeAutospacing="0" w:after="0" w:afterAutospacing="0"/>
                      </w:pPr>
                      <w:r>
                        <w:rPr>
                          <w:rFonts w:ascii="Arial" w:hAnsi="Arial" w:cs="Arial"/>
                          <w:color w:val="000000" w:themeColor="text1"/>
                          <w:kern w:val="24"/>
                        </w:rPr>
                        <w:t>Preparatoria No. 16 UANL</w:t>
                      </w:r>
                    </w:p>
                  </w:txbxContent>
                </v:textbox>
                <w10:wrap anchorx="margin"/>
              </v:shape>
            </w:pict>
          </mc:Fallback>
        </mc:AlternateContent>
      </w:r>
      <w:r w:rsidR="00F74986">
        <w:rPr>
          <w:noProof/>
          <w:lang w:val="es-MX" w:eastAsia="es-MX"/>
        </w:rPr>
        <w:drawing>
          <wp:inline distT="0" distB="0" distL="0" distR="0">
            <wp:extent cx="5175885" cy="2859405"/>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75885" cy="2859405"/>
                    </a:xfrm>
                    <a:prstGeom prst="rect">
                      <a:avLst/>
                    </a:prstGeom>
                    <a:noFill/>
                  </pic:spPr>
                </pic:pic>
              </a:graphicData>
            </a:graphic>
          </wp:inline>
        </w:drawing>
      </w:r>
    </w:p>
    <w:p w:rsidR="007D02D7" w:rsidRPr="006A7587" w:rsidRDefault="007D02D7" w:rsidP="007D02D7"/>
    <w:p w:rsidR="007D02D7" w:rsidRPr="006A7587" w:rsidRDefault="007D02D7" w:rsidP="007D02D7"/>
    <w:p w:rsidR="007D02D7" w:rsidRPr="006A7587" w:rsidRDefault="007D02D7" w:rsidP="007D02D7"/>
    <w:p w:rsidR="007D02D7" w:rsidRPr="006A7587" w:rsidRDefault="007D02D7" w:rsidP="007D02D7"/>
    <w:p w:rsidR="007D02D7" w:rsidRPr="006A7587" w:rsidRDefault="00FD199C" w:rsidP="007D02D7">
      <w:r>
        <w:rPr>
          <w:noProof/>
          <w:lang w:val="es-MX" w:eastAsia="es-MX"/>
        </w:rPr>
        <mc:AlternateContent>
          <mc:Choice Requires="wps">
            <w:drawing>
              <wp:anchor distT="0" distB="0" distL="114300" distR="114300" simplePos="0" relativeHeight="251894784" behindDoc="0" locked="0" layoutInCell="1" allowOverlap="1">
                <wp:simplePos x="0" y="0"/>
                <wp:positionH relativeFrom="column">
                  <wp:posOffset>310515</wp:posOffset>
                </wp:positionH>
                <wp:positionV relativeFrom="paragraph">
                  <wp:posOffset>260985</wp:posOffset>
                </wp:positionV>
                <wp:extent cx="4991100" cy="304800"/>
                <wp:effectExtent l="9525" t="9525" r="9525" b="9525"/>
                <wp:wrapNone/>
                <wp:docPr id="42"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1100" cy="304800"/>
                        </a:xfrm>
                        <a:prstGeom prst="rect">
                          <a:avLst/>
                        </a:prstGeom>
                        <a:solidFill>
                          <a:srgbClr val="FFFFFF"/>
                        </a:solidFill>
                        <a:ln w="9525">
                          <a:solidFill>
                            <a:schemeClr val="bg1">
                              <a:lumMod val="100000"/>
                              <a:lumOff val="0"/>
                            </a:schemeClr>
                          </a:solidFill>
                          <a:miter lim="800000"/>
                          <a:headEnd/>
                          <a:tailEnd/>
                        </a:ln>
                      </wps:spPr>
                      <wps:txb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89" style="position:absolute;margin-left:24.45pt;margin-top:20.55pt;width:393pt;height:24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" strokecolor="white [3212]">
                <v:textbo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v:textbox>
              </v:rect>
            </w:pict>
          </mc:Fallback>
        </mc:AlternateContent>
      </w:r>
    </w:p>
    <w:p w:rsidR="007D02D7" w:rsidRPr="006A7587" w:rsidRDefault="007D02D7" w:rsidP="007D02D7"/>
    <w:p w:rsidR="007D02D7" w:rsidRDefault="007D02D7" w:rsidP="007D02D7"/>
    <w:p w:rsidR="00F74986" w:rsidRDefault="00F74986" w:rsidP="007D02D7"/>
    <w:p w:rsidR="007D02D7" w:rsidRDefault="007D02D7" w:rsidP="007D02D7">
      <w:r>
        <w:rPr>
          <w:noProof/>
          <w:lang w:val="es-MX" w:eastAsia="es-MX"/>
        </w:rPr>
        <w:lastRenderedPageBreak/>
        <w:drawing>
          <wp:anchor distT="0" distB="0" distL="114300" distR="114300" simplePos="0" relativeHeight="251790336" behindDoc="0" locked="0" layoutInCell="1" allowOverlap="1">
            <wp:simplePos x="0" y="0"/>
            <wp:positionH relativeFrom="column">
              <wp:posOffset>5346065</wp:posOffset>
            </wp:positionH>
            <wp:positionV relativeFrom="paragraph">
              <wp:posOffset>0</wp:posOffset>
            </wp:positionV>
            <wp:extent cx="587220" cy="587221"/>
            <wp:effectExtent l="0" t="0" r="3810" b="3810"/>
            <wp:wrapNone/>
            <wp:docPr id="1171"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iversidad Autónoma de Nuevo León"/>
                    <pic:cNvPicPr>
                      <a:picLocks noChangeAspect="1" noChangeArrowheads="1"/>
                    </pic:cNvPicPr>
                  </pic:nvPicPr>
                  <pic:blipFill>
                    <a:blip r:embed="rId8" cstate="print"/>
                    <a:srcRect/>
                    <a:stretch>
                      <a:fillRect/>
                    </a:stretch>
                  </pic:blipFill>
                  <pic:spPr bwMode="auto">
                    <a:xfrm>
                      <a:off x="0" y="0"/>
                      <a:ext cx="587220" cy="587221"/>
                    </a:xfrm>
                    <a:prstGeom prst="rect">
                      <a:avLst/>
                    </a:prstGeom>
                    <a:noFill/>
                  </pic:spPr>
                </pic:pic>
              </a:graphicData>
            </a:graphic>
          </wp:anchor>
        </w:drawing>
      </w:r>
      <w:r w:rsidR="00FD199C">
        <w:rPr>
          <w:noProof/>
          <w:lang w:val="es-MX" w:eastAsia="es-MX"/>
        </w:rPr>
        <mc:AlternateContent>
          <mc:Choice Requires="wps">
            <w:drawing>
              <wp:anchor distT="4294967295" distB="4294967295" distL="114300" distR="114300" simplePos="0" relativeHeight="251791360" behindDoc="0" locked="0" layoutInCell="1" allowOverlap="1">
                <wp:simplePos x="0" y="0"/>
                <wp:positionH relativeFrom="column">
                  <wp:posOffset>0</wp:posOffset>
                </wp:positionH>
                <wp:positionV relativeFrom="paragraph">
                  <wp:posOffset>847724</wp:posOffset>
                </wp:positionV>
                <wp:extent cx="5940425" cy="0"/>
                <wp:effectExtent l="0" t="38100" r="22225" b="19050"/>
                <wp:wrapNone/>
                <wp:docPr id="1169"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40425"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831A9A" id="8 Conector recto" o:spid="_x0000_s1026" style="position:absolute;z-index:251791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6.75pt" to="467.75pt,6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" strokecolor="#0070c0" strokeweight="6pt">
                <v:stroke joinstyle="miter"/>
                <o:lock v:ext="edit" shapetype="f"/>
              </v:line>
            </w:pict>
          </mc:Fallback>
        </mc:AlternateContent>
      </w:r>
      <w:r>
        <w:rPr>
          <w:noProof/>
          <w:lang w:val="es-MX" w:eastAsia="es-MX"/>
        </w:rPr>
        <w:drawing>
          <wp:anchor distT="0" distB="0" distL="114300" distR="114300" simplePos="0" relativeHeight="251792384" behindDoc="0" locked="0" layoutInCell="1" allowOverlap="1">
            <wp:simplePos x="0" y="0"/>
            <wp:positionH relativeFrom="column">
              <wp:posOffset>49530</wp:posOffset>
            </wp:positionH>
            <wp:positionV relativeFrom="paragraph">
              <wp:posOffset>161925</wp:posOffset>
            </wp:positionV>
            <wp:extent cx="1516266" cy="482631"/>
            <wp:effectExtent l="0" t="0" r="8255" b="0"/>
            <wp:wrapNone/>
            <wp:docPr id="11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9" cstate="print"/>
                    <a:srcRect/>
                    <a:stretch>
                      <a:fillRect/>
                    </a:stretch>
                  </pic:blipFill>
                  <pic:spPr bwMode="auto">
                    <a:xfrm>
                      <a:off x="0" y="0"/>
                      <a:ext cx="1516266" cy="482631"/>
                    </a:xfrm>
                    <a:prstGeom prst="rect">
                      <a:avLst/>
                    </a:prstGeom>
                    <a:noFill/>
                    <a:ln w="9525">
                      <a:noFill/>
                      <a:miter lim="800000"/>
                      <a:headEnd/>
                      <a:tailEnd/>
                    </a:ln>
                  </pic:spPr>
                </pic:pic>
              </a:graphicData>
            </a:graphic>
          </wp:anchor>
        </w:drawing>
      </w:r>
      <w:r w:rsidR="00FD199C">
        <w:rPr>
          <w:noProof/>
          <w:lang w:val="es-MX" w:eastAsia="es-MX"/>
        </w:rPr>
        <mc:AlternateContent>
          <mc:Choice Requires="wps">
            <w:drawing>
              <wp:anchor distT="0" distB="0" distL="114300" distR="114300" simplePos="0" relativeHeight="251793408" behindDoc="0" locked="0" layoutInCell="1" allowOverlap="1">
                <wp:simplePos x="0" y="0"/>
                <wp:positionH relativeFrom="column">
                  <wp:posOffset>0</wp:posOffset>
                </wp:positionH>
                <wp:positionV relativeFrom="paragraph">
                  <wp:posOffset>917575</wp:posOffset>
                </wp:positionV>
                <wp:extent cx="5940425" cy="792480"/>
                <wp:effectExtent l="0" t="0" r="0" b="0"/>
                <wp:wrapNone/>
                <wp:docPr id="1170" name="20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0425" cy="792480"/>
                        </a:xfrm>
                        <a:prstGeom prst="rect">
                          <a:avLst/>
                        </a:prstGeom>
                        <a:noFill/>
                      </wps:spPr>
                      <wps:txbx>
                        <w:txbxContent>
                          <w:p w:rsidR="00921337" w:rsidRPr="006259BB" w:rsidRDefault="00921337" w:rsidP="007D02D7">
                            <w:pPr>
                              <w:pStyle w:val="NormalWeb"/>
                              <w:spacing w:before="0" w:beforeAutospacing="0" w:after="0" w:afterAutospacing="0"/>
                              <w:jc w:val="center"/>
                              <w:rPr>
                                <w:rFonts w:ascii="Arial" w:hAnsi="Arial" w:cs="Arial"/>
                              </w:rPr>
                            </w:pPr>
                            <w:r w:rsidRPr="006259BB">
                              <w:rPr>
                                <w:rFonts w:ascii="Arial" w:hAnsi="Arial" w:cs="Arial"/>
                                <w:color w:val="000000"/>
                                <w:kern w:val="24"/>
                              </w:rPr>
                              <w:t>Figura No. 1</w:t>
                            </w:r>
                            <w:r>
                              <w:rPr>
                                <w:rFonts w:ascii="Arial" w:hAnsi="Arial" w:cs="Arial"/>
                                <w:color w:val="000000"/>
                                <w:kern w:val="24"/>
                              </w:rPr>
                              <w:t>2</w:t>
                            </w:r>
                          </w:p>
                          <w:p w:rsidR="00921337" w:rsidRPr="006259BB" w:rsidRDefault="00921337" w:rsidP="007D02D7">
                            <w:pPr>
                              <w:pStyle w:val="NormalWeb"/>
                              <w:spacing w:before="0" w:beforeAutospacing="0" w:after="0" w:afterAutospacing="0"/>
                              <w:jc w:val="both"/>
                              <w:rPr>
                                <w:rFonts w:ascii="Arial" w:hAnsi="Arial" w:cs="Arial"/>
                                <w:b/>
                              </w:rPr>
                            </w:pPr>
                            <w:r w:rsidRPr="006259BB">
                              <w:rPr>
                                <w:rFonts w:ascii="Arial" w:hAnsi="Arial" w:cs="Arial"/>
                                <w:color w:val="000000"/>
                                <w:kern w:val="24"/>
                              </w:rPr>
                              <w:t xml:space="preserve">Distribución de las jornadas de acción preventiva con las pandillas </w:t>
                            </w:r>
                            <w:r>
                              <w:rPr>
                                <w:rFonts w:ascii="Arial" w:hAnsi="Arial" w:cs="Arial"/>
                                <w:color w:val="000000"/>
                                <w:kern w:val="24"/>
                              </w:rPr>
                              <w:t xml:space="preserve">mixtas: </w:t>
                            </w:r>
                            <w:r w:rsidRPr="00B95A42">
                              <w:rPr>
                                <w:rFonts w:ascii="Arial" w:hAnsi="Arial" w:cs="Arial"/>
                                <w:b/>
                                <w:color w:val="000000"/>
                                <w:kern w:val="24"/>
                              </w:rPr>
                              <w:t xml:space="preserve">hombres </w:t>
                            </w:r>
                            <w:r w:rsidRPr="006259BB">
                              <w:rPr>
                                <w:rFonts w:ascii="Arial" w:hAnsi="Arial" w:cs="Arial"/>
                                <w:color w:val="000000"/>
                                <w:kern w:val="24"/>
                              </w:rPr>
                              <w:t xml:space="preserve">en el marco del estudio: </w:t>
                            </w:r>
                            <w:r w:rsidRPr="006259BB">
                              <w:rPr>
                                <w:rFonts w:ascii="Arial" w:hAnsi="Arial" w:cs="Arial"/>
                                <w:b/>
                                <w:color w:val="000000"/>
                                <w:kern w:val="24"/>
                              </w:rPr>
                              <w:t>Diagnóstico de las conductas antisociales en el Área Metropolitana de Monterrey (AMM), Nuevo León, 1999</w:t>
                            </w:r>
                            <w:r>
                              <w:rPr>
                                <w:rFonts w:ascii="Arial" w:hAnsi="Arial" w:cs="Arial"/>
                                <w:b/>
                                <w:color w:val="000000"/>
                                <w:kern w:val="24"/>
                              </w:rPr>
                              <w:t>-2003</w:t>
                            </w:r>
                            <w:r w:rsidRPr="006259BB">
                              <w:rPr>
                                <w:rFonts w:ascii="Arial" w:hAnsi="Arial" w:cs="Arial"/>
                                <w:b/>
                                <w:color w:val="000000"/>
                                <w:kern w:val="24"/>
                              </w:rPr>
                              <w:t>.</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20 CuadroTexto" o:spid="_x0000_s1090" type="#_x0000_t202" style="position:absolute;margin-left:0;margin-top:72.25pt;width:467.75pt;height:62.4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" filled="f" stroked="f">
                <v:path arrowok="t"/>
                <v:textbox style="mso-fit-shape-to-text:t">
                  <w:txbxContent>
                    <w:p w:rsidR="00921337" w:rsidRPr="006259BB" w:rsidRDefault="00921337" w:rsidP="007D02D7">
                      <w:pPr>
                        <w:pStyle w:val="NormalWeb"/>
                        <w:spacing w:before="0" w:beforeAutospacing="0" w:after="0" w:afterAutospacing="0"/>
                        <w:jc w:val="center"/>
                        <w:rPr>
                          <w:rFonts w:ascii="Arial" w:hAnsi="Arial" w:cs="Arial"/>
                        </w:rPr>
                      </w:pPr>
                      <w:r w:rsidRPr="006259BB">
                        <w:rPr>
                          <w:rFonts w:ascii="Arial" w:hAnsi="Arial" w:cs="Arial"/>
                          <w:color w:val="000000"/>
                          <w:kern w:val="24"/>
                        </w:rPr>
                        <w:t>Figura No. 1</w:t>
                      </w:r>
                      <w:r>
                        <w:rPr>
                          <w:rFonts w:ascii="Arial" w:hAnsi="Arial" w:cs="Arial"/>
                          <w:color w:val="000000"/>
                          <w:kern w:val="24"/>
                        </w:rPr>
                        <w:t>2</w:t>
                      </w:r>
                    </w:p>
                    <w:p w:rsidR="00921337" w:rsidRPr="006259BB" w:rsidRDefault="00921337" w:rsidP="007D02D7">
                      <w:pPr>
                        <w:pStyle w:val="NormalWeb"/>
                        <w:spacing w:before="0" w:beforeAutospacing="0" w:after="0" w:afterAutospacing="0"/>
                        <w:jc w:val="both"/>
                        <w:rPr>
                          <w:rFonts w:ascii="Arial" w:hAnsi="Arial" w:cs="Arial"/>
                          <w:b/>
                        </w:rPr>
                      </w:pPr>
                      <w:r w:rsidRPr="006259BB">
                        <w:rPr>
                          <w:rFonts w:ascii="Arial" w:hAnsi="Arial" w:cs="Arial"/>
                          <w:color w:val="000000"/>
                          <w:kern w:val="24"/>
                        </w:rPr>
                        <w:t xml:space="preserve">Distribución de las jornadas de acción preventiva con las pandillas </w:t>
                      </w:r>
                      <w:r>
                        <w:rPr>
                          <w:rFonts w:ascii="Arial" w:hAnsi="Arial" w:cs="Arial"/>
                          <w:color w:val="000000"/>
                          <w:kern w:val="24"/>
                        </w:rPr>
                        <w:t xml:space="preserve">mixtas: </w:t>
                      </w:r>
                      <w:r w:rsidRPr="00B95A42">
                        <w:rPr>
                          <w:rFonts w:ascii="Arial" w:hAnsi="Arial" w:cs="Arial"/>
                          <w:b/>
                          <w:color w:val="000000"/>
                          <w:kern w:val="24"/>
                        </w:rPr>
                        <w:t xml:space="preserve">hombres </w:t>
                      </w:r>
                      <w:r w:rsidRPr="006259BB">
                        <w:rPr>
                          <w:rFonts w:ascii="Arial" w:hAnsi="Arial" w:cs="Arial"/>
                          <w:color w:val="000000"/>
                          <w:kern w:val="24"/>
                        </w:rPr>
                        <w:t xml:space="preserve">en el marco del estudio: </w:t>
                      </w:r>
                      <w:r w:rsidRPr="006259BB">
                        <w:rPr>
                          <w:rFonts w:ascii="Arial" w:hAnsi="Arial" w:cs="Arial"/>
                          <w:b/>
                          <w:color w:val="000000"/>
                          <w:kern w:val="24"/>
                        </w:rPr>
                        <w:t>Diagnóstico de las conductas antisociales en el Área Metropolitana de Monterrey (AMM), Nuevo León, 1999</w:t>
                      </w:r>
                      <w:r>
                        <w:rPr>
                          <w:rFonts w:ascii="Arial" w:hAnsi="Arial" w:cs="Arial"/>
                          <w:b/>
                          <w:color w:val="000000"/>
                          <w:kern w:val="24"/>
                        </w:rPr>
                        <w:t>-2003</w:t>
                      </w:r>
                      <w:r w:rsidRPr="006259BB">
                        <w:rPr>
                          <w:rFonts w:ascii="Arial" w:hAnsi="Arial" w:cs="Arial"/>
                          <w:b/>
                          <w:color w:val="000000"/>
                          <w:kern w:val="24"/>
                        </w:rPr>
                        <w:t>.</w:t>
                      </w:r>
                    </w:p>
                  </w:txbxContent>
                </v:textbox>
              </v:shape>
            </w:pict>
          </mc:Fallback>
        </mc:AlternateContent>
      </w: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FD199C" w:rsidP="00F74986">
      <w:r>
        <w:rPr>
          <w:noProof/>
          <w:lang w:val="es-MX" w:eastAsia="es-MX"/>
        </w:rPr>
        <mc:AlternateContent>
          <mc:Choice Requires="wps">
            <w:drawing>
              <wp:anchor distT="0" distB="0" distL="114300" distR="114300" simplePos="0" relativeHeight="251927552" behindDoc="0" locked="0" layoutInCell="1" allowOverlap="1">
                <wp:simplePos x="0" y="0"/>
                <wp:positionH relativeFrom="margin">
                  <wp:posOffset>622300</wp:posOffset>
                </wp:positionH>
                <wp:positionV relativeFrom="paragraph">
                  <wp:posOffset>2977515</wp:posOffset>
                </wp:positionV>
                <wp:extent cx="4469765" cy="626745"/>
                <wp:effectExtent l="6985" t="8890" r="9525" b="12065"/>
                <wp:wrapNone/>
                <wp:docPr id="38"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9765" cy="62674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921337" w:rsidRDefault="00921337" w:rsidP="009223C2">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9223C2">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9223C2">
                            <w:pPr>
                              <w:pStyle w:val="NormalWeb"/>
                              <w:spacing w:before="0" w:beforeAutospacing="0" w:after="0" w:afterAutospacing="0"/>
                            </w:pPr>
                            <w:r>
                              <w:rPr>
                                <w:rFonts w:ascii="Arial" w:hAnsi="Arial" w:cs="Arial"/>
                                <w:color w:val="000000" w:themeColor="text1"/>
                                <w:kern w:val="24"/>
                              </w:rPr>
                              <w:t>Preparatoria No. 16 UANL</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2" o:spid="_x0000_s1091" type="#_x0000_t202" style="position:absolute;margin-left:49pt;margin-top:234.45pt;width:351.95pt;height:49.35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" fillcolor="white [3212]" strokecolor="white [3212]">
                <v:textbox style="mso-fit-shape-to-text:t">
                  <w:txbxContent>
                    <w:p w:rsidR="00921337" w:rsidRDefault="00921337" w:rsidP="009223C2">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9223C2">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9223C2">
                      <w:pPr>
                        <w:pStyle w:val="NormalWeb"/>
                        <w:spacing w:before="0" w:beforeAutospacing="0" w:after="0" w:afterAutospacing="0"/>
                      </w:pPr>
                      <w:r>
                        <w:rPr>
                          <w:rFonts w:ascii="Arial" w:hAnsi="Arial" w:cs="Arial"/>
                          <w:color w:val="000000" w:themeColor="text1"/>
                          <w:kern w:val="24"/>
                        </w:rPr>
                        <w:t>Preparatoria No. 16 UANL</w:t>
                      </w:r>
                    </w:p>
                  </w:txbxContent>
                </v:textbox>
                <w10:wrap anchorx="margin"/>
              </v:shape>
            </w:pict>
          </mc:Fallback>
        </mc:AlternateContent>
      </w:r>
      <w:r w:rsidR="00F74986">
        <w:rPr>
          <w:noProof/>
          <w:lang w:val="es-MX" w:eastAsia="es-MX"/>
        </w:rPr>
        <w:drawing>
          <wp:inline distT="0" distB="0" distL="0" distR="0">
            <wp:extent cx="5724525" cy="332232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4525" cy="3322320"/>
                    </a:xfrm>
                    <a:prstGeom prst="rect">
                      <a:avLst/>
                    </a:prstGeom>
                    <a:noFill/>
                  </pic:spPr>
                </pic:pic>
              </a:graphicData>
            </a:graphic>
          </wp:inline>
        </w:drawing>
      </w:r>
    </w:p>
    <w:p w:rsidR="007D02D7" w:rsidRPr="006259BB" w:rsidRDefault="007D02D7" w:rsidP="007D02D7"/>
    <w:p w:rsidR="007D02D7" w:rsidRPr="006259BB" w:rsidRDefault="007D02D7" w:rsidP="007D02D7"/>
    <w:p w:rsidR="007D02D7" w:rsidRDefault="007D02D7" w:rsidP="007D02D7"/>
    <w:p w:rsidR="009223C2" w:rsidRPr="006259BB" w:rsidRDefault="009223C2" w:rsidP="007D02D7"/>
    <w:p w:rsidR="007D02D7" w:rsidRPr="006259BB" w:rsidRDefault="00FD199C" w:rsidP="007D02D7">
      <w:r>
        <w:rPr>
          <w:noProof/>
          <w:lang w:val="es-MX" w:eastAsia="es-MX"/>
        </w:rPr>
        <mc:AlternateContent>
          <mc:Choice Requires="wps">
            <w:drawing>
              <wp:anchor distT="0" distB="0" distL="114300" distR="114300" simplePos="0" relativeHeight="251895808" behindDoc="0" locked="0" layoutInCell="1" allowOverlap="1">
                <wp:simplePos x="0" y="0"/>
                <wp:positionH relativeFrom="column">
                  <wp:posOffset>294640</wp:posOffset>
                </wp:positionH>
                <wp:positionV relativeFrom="paragraph">
                  <wp:posOffset>36195</wp:posOffset>
                </wp:positionV>
                <wp:extent cx="4924425" cy="371475"/>
                <wp:effectExtent l="12700" t="9525" r="6350" b="9525"/>
                <wp:wrapNone/>
                <wp:docPr id="37"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4425" cy="371475"/>
                        </a:xfrm>
                        <a:prstGeom prst="rect">
                          <a:avLst/>
                        </a:prstGeom>
                        <a:solidFill>
                          <a:srgbClr val="FFFFFF"/>
                        </a:solidFill>
                        <a:ln w="9525">
                          <a:solidFill>
                            <a:schemeClr val="bg1">
                              <a:lumMod val="100000"/>
                              <a:lumOff val="0"/>
                            </a:schemeClr>
                          </a:solidFill>
                          <a:miter lim="800000"/>
                          <a:headEnd/>
                          <a:tailEnd/>
                        </a:ln>
                      </wps:spPr>
                      <wps:txb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 o:spid="_x0000_s1092" style="position:absolute;margin-left:23.2pt;margin-top:2.85pt;width:387.75pt;height:29.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" strokecolor="white [3212]">
                <v:textbo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v:textbox>
              </v:rect>
            </w:pict>
          </mc:Fallback>
        </mc:AlternateContent>
      </w:r>
    </w:p>
    <w:p w:rsidR="007D02D7" w:rsidRDefault="007D02D7" w:rsidP="007D02D7"/>
    <w:p w:rsidR="007D02D7" w:rsidRDefault="007D02D7" w:rsidP="007D02D7"/>
    <w:p w:rsidR="007D02D7" w:rsidRDefault="007D02D7" w:rsidP="007D02D7">
      <w:pPr>
        <w:tabs>
          <w:tab w:val="left" w:pos="7605"/>
        </w:tabs>
      </w:pPr>
      <w:r>
        <w:tab/>
      </w:r>
    </w:p>
    <w:p w:rsidR="007D02D7" w:rsidRDefault="007D02D7" w:rsidP="007D02D7">
      <w:pPr>
        <w:tabs>
          <w:tab w:val="left" w:pos="7605"/>
        </w:tabs>
      </w:pPr>
      <w:r>
        <w:rPr>
          <w:noProof/>
          <w:lang w:val="es-MX" w:eastAsia="es-MX"/>
        </w:rPr>
        <w:lastRenderedPageBreak/>
        <w:drawing>
          <wp:anchor distT="0" distB="0" distL="114300" distR="114300" simplePos="0" relativeHeight="251795456" behindDoc="0" locked="0" layoutInCell="1" allowOverlap="1">
            <wp:simplePos x="0" y="0"/>
            <wp:positionH relativeFrom="column">
              <wp:posOffset>4793615</wp:posOffset>
            </wp:positionH>
            <wp:positionV relativeFrom="paragraph">
              <wp:posOffset>0</wp:posOffset>
            </wp:positionV>
            <wp:extent cx="710951" cy="710952"/>
            <wp:effectExtent l="0" t="0" r="0" b="0"/>
            <wp:wrapNone/>
            <wp:docPr id="1178"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Universidad Autónoma de Nuevo León"/>
                    <pic:cNvPicPr>
                      <a:picLocks noChangeAspect="1" noChangeArrowheads="1"/>
                    </pic:cNvPicPr>
                  </pic:nvPicPr>
                  <pic:blipFill>
                    <a:blip r:embed="rId8" cstate="print"/>
                    <a:srcRect/>
                    <a:stretch>
                      <a:fillRect/>
                    </a:stretch>
                  </pic:blipFill>
                  <pic:spPr bwMode="auto">
                    <a:xfrm>
                      <a:off x="0" y="0"/>
                      <a:ext cx="710951" cy="710952"/>
                    </a:xfrm>
                    <a:prstGeom prst="rect">
                      <a:avLst/>
                    </a:prstGeom>
                    <a:noFill/>
                  </pic:spPr>
                </pic:pic>
              </a:graphicData>
            </a:graphic>
          </wp:anchor>
        </w:drawing>
      </w:r>
      <w:r w:rsidR="00FD199C">
        <w:rPr>
          <w:noProof/>
          <w:lang w:val="es-MX" w:eastAsia="es-MX"/>
        </w:rPr>
        <mc:AlternateContent>
          <mc:Choice Requires="wps">
            <w:drawing>
              <wp:anchor distT="0" distB="0" distL="114300" distR="114300" simplePos="0" relativeHeight="251796480" behindDoc="0" locked="0" layoutInCell="1" allowOverlap="1">
                <wp:simplePos x="0" y="0"/>
                <wp:positionH relativeFrom="column">
                  <wp:posOffset>0</wp:posOffset>
                </wp:positionH>
                <wp:positionV relativeFrom="paragraph">
                  <wp:posOffset>892810</wp:posOffset>
                </wp:positionV>
                <wp:extent cx="5620385" cy="8890"/>
                <wp:effectExtent l="19050" t="38100" r="37465" b="29210"/>
                <wp:wrapNone/>
                <wp:docPr id="1175"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620385" cy="889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C6D1217" id="8 Conector recto" o:spid="_x0000_s1026" style="position:absolute;flip: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0.3pt" to="442.5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" strokecolor="#0070c0" strokeweight="6pt">
                <v:stroke joinstyle="miter"/>
                <o:lock v:ext="edit" shapetype="f"/>
              </v:line>
            </w:pict>
          </mc:Fallback>
        </mc:AlternateContent>
      </w:r>
      <w:r>
        <w:rPr>
          <w:noProof/>
          <w:lang w:val="es-MX" w:eastAsia="es-MX"/>
        </w:rPr>
        <w:drawing>
          <wp:anchor distT="0" distB="0" distL="114300" distR="114300" simplePos="0" relativeHeight="251797504" behindDoc="0" locked="0" layoutInCell="1" allowOverlap="1">
            <wp:simplePos x="0" y="0"/>
            <wp:positionH relativeFrom="column">
              <wp:posOffset>66040</wp:posOffset>
            </wp:positionH>
            <wp:positionV relativeFrom="paragraph">
              <wp:posOffset>0</wp:posOffset>
            </wp:positionV>
            <wp:extent cx="1781124" cy="566936"/>
            <wp:effectExtent l="0" t="0" r="0" b="5080"/>
            <wp:wrapNone/>
            <wp:docPr id="11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1"/>
                    <pic:cNvPicPr>
                      <a:picLocks noChangeAspect="1" noChangeArrowheads="1"/>
                    </pic:cNvPicPr>
                  </pic:nvPicPr>
                  <pic:blipFill>
                    <a:blip r:embed="rId9" cstate="print"/>
                    <a:srcRect/>
                    <a:stretch>
                      <a:fillRect/>
                    </a:stretch>
                  </pic:blipFill>
                  <pic:spPr bwMode="auto">
                    <a:xfrm>
                      <a:off x="0" y="0"/>
                      <a:ext cx="1781124" cy="566936"/>
                    </a:xfrm>
                    <a:prstGeom prst="rect">
                      <a:avLst/>
                    </a:prstGeom>
                    <a:noFill/>
                    <a:ln w="9525">
                      <a:noFill/>
                      <a:miter lim="800000"/>
                      <a:headEnd/>
                      <a:tailEnd/>
                    </a:ln>
                  </pic:spPr>
                </pic:pic>
              </a:graphicData>
            </a:graphic>
          </wp:anchor>
        </w:drawing>
      </w:r>
      <w:r w:rsidR="00FD199C">
        <w:rPr>
          <w:noProof/>
          <w:lang w:val="es-MX" w:eastAsia="es-MX"/>
        </w:rPr>
        <mc:AlternateContent>
          <mc:Choice Requires="wps">
            <w:drawing>
              <wp:anchor distT="0" distB="0" distL="114300" distR="114300" simplePos="0" relativeHeight="251798528" behindDoc="0" locked="0" layoutInCell="1" allowOverlap="1">
                <wp:simplePos x="0" y="0"/>
                <wp:positionH relativeFrom="column">
                  <wp:posOffset>0</wp:posOffset>
                </wp:positionH>
                <wp:positionV relativeFrom="paragraph">
                  <wp:posOffset>1007745</wp:posOffset>
                </wp:positionV>
                <wp:extent cx="5620385" cy="792480"/>
                <wp:effectExtent l="0" t="0" r="0" b="0"/>
                <wp:wrapNone/>
                <wp:docPr id="1176" name="9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20385" cy="792480"/>
                        </a:xfrm>
                        <a:prstGeom prst="rect">
                          <a:avLst/>
                        </a:prstGeom>
                        <a:noFill/>
                      </wps:spPr>
                      <wps:txbx>
                        <w:txbxContent>
                          <w:p w:rsidR="00921337" w:rsidRDefault="00921337" w:rsidP="007D02D7">
                            <w:pPr>
                              <w:pStyle w:val="NormalWeb"/>
                              <w:spacing w:before="0" w:beforeAutospacing="0" w:after="0" w:afterAutospacing="0"/>
                              <w:jc w:val="center"/>
                            </w:pPr>
                            <w:r>
                              <w:rPr>
                                <w:rFonts w:ascii="Arial" w:hAnsi="Arial" w:cs="Arial"/>
                                <w:color w:val="000000" w:themeColor="text1"/>
                                <w:kern w:val="24"/>
                              </w:rPr>
                              <w:t>Tabla N.- 13</w:t>
                            </w:r>
                          </w:p>
                          <w:p w:rsidR="00921337" w:rsidRPr="00216E1F" w:rsidRDefault="00921337" w:rsidP="007D02D7">
                            <w:pPr>
                              <w:pStyle w:val="NormalWeb"/>
                              <w:spacing w:before="0" w:beforeAutospacing="0" w:after="0" w:afterAutospacing="0"/>
                              <w:jc w:val="both"/>
                              <w:rPr>
                                <w:b/>
                              </w:rPr>
                            </w:pPr>
                            <w:r>
                              <w:rPr>
                                <w:rFonts w:ascii="Arial" w:hAnsi="Arial" w:cs="Arial"/>
                                <w:color w:val="000000" w:themeColor="text1"/>
                                <w:kern w:val="24"/>
                              </w:rPr>
                              <w:t xml:space="preserve">Distribución de las jornadas de acción preventiva con las pandillas mixtas: </w:t>
                            </w:r>
                            <w:r w:rsidRPr="00B95A42">
                              <w:rPr>
                                <w:rFonts w:ascii="Arial" w:hAnsi="Arial" w:cs="Arial"/>
                                <w:b/>
                                <w:color w:val="000000" w:themeColor="text1"/>
                                <w:kern w:val="24"/>
                              </w:rPr>
                              <w:t>mujeres</w:t>
                            </w:r>
                            <w:r>
                              <w:rPr>
                                <w:rFonts w:ascii="Arial" w:hAnsi="Arial" w:cs="Arial"/>
                                <w:color w:val="000000" w:themeColor="text1"/>
                                <w:kern w:val="24"/>
                              </w:rPr>
                              <w:t xml:space="preserve"> en el marco del estudio: </w:t>
                            </w:r>
                            <w:r w:rsidRPr="00216E1F">
                              <w:rPr>
                                <w:rFonts w:ascii="Arial" w:hAnsi="Arial" w:cs="Arial"/>
                                <w:b/>
                                <w:color w:val="000000" w:themeColor="text1"/>
                                <w:kern w:val="24"/>
                              </w:rPr>
                              <w:t>Diagnóstico de las conductas antisociales en el Área Metropolitana de Monterrey (AMM), Nuevo León, 1999</w:t>
                            </w:r>
                            <w:r>
                              <w:rPr>
                                <w:rFonts w:ascii="Arial" w:hAnsi="Arial" w:cs="Arial"/>
                                <w:b/>
                                <w:color w:val="000000" w:themeColor="text1"/>
                                <w:kern w:val="24"/>
                              </w:rPr>
                              <w:t>-2003</w:t>
                            </w:r>
                            <w:r w:rsidRPr="00216E1F">
                              <w:rPr>
                                <w:rFonts w:ascii="Arial" w:hAnsi="Arial" w:cs="Arial"/>
                                <w:b/>
                                <w:color w:val="000000" w:themeColor="text1"/>
                                <w:kern w:val="24"/>
                              </w:rPr>
                              <w:t>.</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_x0000_s1093" type="#_x0000_t202" style="position:absolute;margin-left:0;margin-top:79.35pt;width:442.55pt;height:62.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" filled="f" stroked="f">
                <v:path arrowok="t"/>
                <v:textbox style="mso-fit-shape-to-text:t">
                  <w:txbxContent>
                    <w:p w:rsidR="00921337" w:rsidRDefault="00921337" w:rsidP="007D02D7">
                      <w:pPr>
                        <w:pStyle w:val="NormalWeb"/>
                        <w:spacing w:before="0" w:beforeAutospacing="0" w:after="0" w:afterAutospacing="0"/>
                        <w:jc w:val="center"/>
                      </w:pPr>
                      <w:r>
                        <w:rPr>
                          <w:rFonts w:ascii="Arial" w:hAnsi="Arial" w:cs="Arial"/>
                          <w:color w:val="000000" w:themeColor="text1"/>
                          <w:kern w:val="24"/>
                        </w:rPr>
                        <w:t>Tabla N.- 13</w:t>
                      </w:r>
                    </w:p>
                    <w:p w:rsidR="00921337" w:rsidRPr="00216E1F" w:rsidRDefault="00921337" w:rsidP="007D02D7">
                      <w:pPr>
                        <w:pStyle w:val="NormalWeb"/>
                        <w:spacing w:before="0" w:beforeAutospacing="0" w:after="0" w:afterAutospacing="0"/>
                        <w:jc w:val="both"/>
                        <w:rPr>
                          <w:b/>
                        </w:rPr>
                      </w:pPr>
                      <w:r>
                        <w:rPr>
                          <w:rFonts w:ascii="Arial" w:hAnsi="Arial" w:cs="Arial"/>
                          <w:color w:val="000000" w:themeColor="text1"/>
                          <w:kern w:val="24"/>
                        </w:rPr>
                        <w:t xml:space="preserve">Distribución de las jornadas de acción preventiva con las pandillas mixtas: </w:t>
                      </w:r>
                      <w:r w:rsidRPr="00B95A42">
                        <w:rPr>
                          <w:rFonts w:ascii="Arial" w:hAnsi="Arial" w:cs="Arial"/>
                          <w:b/>
                          <w:color w:val="000000" w:themeColor="text1"/>
                          <w:kern w:val="24"/>
                        </w:rPr>
                        <w:t>mujeres</w:t>
                      </w:r>
                      <w:r>
                        <w:rPr>
                          <w:rFonts w:ascii="Arial" w:hAnsi="Arial" w:cs="Arial"/>
                          <w:color w:val="000000" w:themeColor="text1"/>
                          <w:kern w:val="24"/>
                        </w:rPr>
                        <w:t xml:space="preserve"> en el marco del estudio: </w:t>
                      </w:r>
                      <w:r w:rsidRPr="00216E1F">
                        <w:rPr>
                          <w:rFonts w:ascii="Arial" w:hAnsi="Arial" w:cs="Arial"/>
                          <w:b/>
                          <w:color w:val="000000" w:themeColor="text1"/>
                          <w:kern w:val="24"/>
                        </w:rPr>
                        <w:t>Diagnóstico de las conductas antisociales en el Área Metropolitana de Monterrey (AMM), Nuevo León, 1999</w:t>
                      </w:r>
                      <w:r>
                        <w:rPr>
                          <w:rFonts w:ascii="Arial" w:hAnsi="Arial" w:cs="Arial"/>
                          <w:b/>
                          <w:color w:val="000000" w:themeColor="text1"/>
                          <w:kern w:val="24"/>
                        </w:rPr>
                        <w:t>-2003</w:t>
                      </w:r>
                      <w:r w:rsidRPr="00216E1F">
                        <w:rPr>
                          <w:rFonts w:ascii="Arial" w:hAnsi="Arial" w:cs="Arial"/>
                          <w:b/>
                          <w:color w:val="000000" w:themeColor="text1"/>
                          <w:kern w:val="24"/>
                        </w:rPr>
                        <w:t>.</w:t>
                      </w:r>
                    </w:p>
                  </w:txbxContent>
                </v:textbox>
              </v:shape>
            </w:pict>
          </mc:Fallback>
        </mc:AlternateContent>
      </w:r>
    </w:p>
    <w:p w:rsidR="007D02D7" w:rsidRPr="00216E1F" w:rsidRDefault="007D02D7" w:rsidP="007D02D7"/>
    <w:p w:rsidR="007D02D7" w:rsidRPr="00216E1F" w:rsidRDefault="007D02D7" w:rsidP="007D02D7"/>
    <w:p w:rsidR="007D02D7" w:rsidRPr="00216E1F" w:rsidRDefault="007D02D7" w:rsidP="007D02D7"/>
    <w:p w:rsidR="007D02D7" w:rsidRPr="00216E1F" w:rsidRDefault="007D02D7" w:rsidP="007D02D7"/>
    <w:p w:rsidR="007D02D7" w:rsidRPr="00216E1F" w:rsidRDefault="007D02D7" w:rsidP="007D02D7"/>
    <w:p w:rsidR="007D02D7" w:rsidRPr="00216E1F" w:rsidRDefault="007D02D7" w:rsidP="007D02D7"/>
    <w:p w:rsidR="007D02D7" w:rsidRDefault="007D02D7" w:rsidP="007D02D7"/>
    <w:p w:rsidR="00F74986" w:rsidRPr="00216E1F" w:rsidRDefault="00F74986" w:rsidP="007D02D7"/>
    <w:p w:rsidR="007D02D7" w:rsidRPr="00216E1F" w:rsidRDefault="00F74986" w:rsidP="00F74986">
      <w:pPr>
        <w:jc w:val="center"/>
      </w:pPr>
      <w:r>
        <w:rPr>
          <w:noProof/>
          <w:lang w:val="es-MX" w:eastAsia="es-MX"/>
        </w:rPr>
        <w:drawing>
          <wp:inline distT="0" distB="0" distL="0" distR="0">
            <wp:extent cx="3790608" cy="2681905"/>
            <wp:effectExtent l="0" t="0" r="63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16673" cy="2700346"/>
                    </a:xfrm>
                    <a:prstGeom prst="rect">
                      <a:avLst/>
                    </a:prstGeom>
                    <a:noFill/>
                  </pic:spPr>
                </pic:pic>
              </a:graphicData>
            </a:graphic>
          </wp:inline>
        </w:drawing>
      </w:r>
    </w:p>
    <w:p w:rsidR="007D02D7" w:rsidRPr="00216E1F" w:rsidRDefault="00FD199C" w:rsidP="007D02D7">
      <w:r>
        <w:rPr>
          <w:noProof/>
          <w:lang w:val="es-MX" w:eastAsia="es-MX"/>
        </w:rPr>
        <mc:AlternateContent>
          <mc:Choice Requires="wps">
            <w:drawing>
              <wp:anchor distT="0" distB="0" distL="114300" distR="114300" simplePos="0" relativeHeight="251800576" behindDoc="0" locked="0" layoutInCell="1" allowOverlap="1">
                <wp:simplePos x="0" y="0"/>
                <wp:positionH relativeFrom="column">
                  <wp:posOffset>739140</wp:posOffset>
                </wp:positionH>
                <wp:positionV relativeFrom="paragraph">
                  <wp:posOffset>254000</wp:posOffset>
                </wp:positionV>
                <wp:extent cx="4131310" cy="617220"/>
                <wp:effectExtent l="0" t="0" r="0" b="0"/>
                <wp:wrapNone/>
                <wp:docPr id="1177" name="1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31310" cy="617220"/>
                        </a:xfrm>
                        <a:prstGeom prst="rect">
                          <a:avLst/>
                        </a:prstGeom>
                        <a:noFill/>
                      </wps:spPr>
                      <wps:txbx>
                        <w:txbxContent>
                          <w:p w:rsidR="00921337" w:rsidRDefault="00921337" w:rsidP="007D02D7">
                            <w:pPr>
                              <w:pStyle w:val="NormalWeb"/>
                              <w:spacing w:before="0" w:beforeAutospacing="0" w:after="0" w:afterAutospacing="0"/>
                            </w:pPr>
                            <w:r>
                              <w:rPr>
                                <w:rFonts w:ascii="Arial" w:hAnsi="Arial" w:cs="Arial"/>
                                <w:color w:val="000000" w:themeColor="text1"/>
                                <w:kern w:val="24"/>
                              </w:rPr>
                              <w:t xml:space="preserve"> 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094" type="#_x0000_t202" style="position:absolute;margin-left:58.2pt;margin-top:20pt;width:325.3pt;height:48.6pt;z-index:251800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" filled="f" stroked="f">
                <v:path arrowok="t"/>
                <v:textbox style="mso-fit-shape-to-text:t">
                  <w:txbxContent>
                    <w:p w:rsidR="00921337" w:rsidRDefault="00921337" w:rsidP="007D02D7">
                      <w:pPr>
                        <w:pStyle w:val="NormalWeb"/>
                        <w:spacing w:before="0" w:beforeAutospacing="0" w:after="0" w:afterAutospacing="0"/>
                      </w:pPr>
                      <w:r>
                        <w:rPr>
                          <w:rFonts w:ascii="Arial" w:hAnsi="Arial" w:cs="Arial"/>
                          <w:color w:val="000000" w:themeColor="text1"/>
                          <w:kern w:val="24"/>
                        </w:rPr>
                        <w:t xml:space="preserve"> 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v:textbox>
              </v:shape>
            </w:pict>
          </mc:Fallback>
        </mc:AlternateContent>
      </w: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702FF5" w:rsidRDefault="00702FF5"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702FF5" w:rsidRDefault="00702FF5" w:rsidP="00702FF5"/>
    <w:p w:rsidR="00702FF5" w:rsidRDefault="00702FF5" w:rsidP="007D02D7"/>
    <w:p w:rsidR="007D02D7" w:rsidRDefault="007D02D7" w:rsidP="007D02D7">
      <w:r>
        <w:rPr>
          <w:noProof/>
          <w:lang w:val="es-MX" w:eastAsia="es-MX"/>
        </w:rPr>
        <w:lastRenderedPageBreak/>
        <w:drawing>
          <wp:anchor distT="0" distB="0" distL="114300" distR="114300" simplePos="0" relativeHeight="251658752" behindDoc="0" locked="0" layoutInCell="1" allowOverlap="1" wp14:anchorId="2E36D010" wp14:editId="07D8B19C">
            <wp:simplePos x="0" y="0"/>
            <wp:positionH relativeFrom="column">
              <wp:posOffset>4688205</wp:posOffset>
            </wp:positionH>
            <wp:positionV relativeFrom="paragraph">
              <wp:posOffset>0</wp:posOffset>
            </wp:positionV>
            <wp:extent cx="823817" cy="823818"/>
            <wp:effectExtent l="0" t="0" r="0" b="0"/>
            <wp:wrapNone/>
            <wp:docPr id="1183"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Universidad Autónoma de Nuevo León"/>
                    <pic:cNvPicPr>
                      <a:picLocks noChangeAspect="1" noChangeArrowheads="1"/>
                    </pic:cNvPicPr>
                  </pic:nvPicPr>
                  <pic:blipFill>
                    <a:blip r:embed="rId8" cstate="print"/>
                    <a:srcRect/>
                    <a:stretch>
                      <a:fillRect/>
                    </a:stretch>
                  </pic:blipFill>
                  <pic:spPr bwMode="auto">
                    <a:xfrm>
                      <a:off x="0" y="0"/>
                      <a:ext cx="823817" cy="823818"/>
                    </a:xfrm>
                    <a:prstGeom prst="rect">
                      <a:avLst/>
                    </a:prstGeom>
                    <a:noFill/>
                  </pic:spPr>
                </pic:pic>
              </a:graphicData>
            </a:graphic>
          </wp:anchor>
        </w:drawing>
      </w:r>
      <w:r w:rsidR="00FD199C">
        <w:rPr>
          <w:noProof/>
          <w:lang w:val="es-MX" w:eastAsia="es-MX"/>
        </w:rPr>
        <mc:AlternateContent>
          <mc:Choice Requires="wps">
            <w:drawing>
              <wp:anchor distT="4294967295" distB="4294967295" distL="114300" distR="114300" simplePos="0" relativeHeight="251802624" behindDoc="0" locked="0" layoutInCell="1" allowOverlap="1">
                <wp:simplePos x="0" y="0"/>
                <wp:positionH relativeFrom="column">
                  <wp:posOffset>0</wp:posOffset>
                </wp:positionH>
                <wp:positionV relativeFrom="paragraph">
                  <wp:posOffset>1045844</wp:posOffset>
                </wp:positionV>
                <wp:extent cx="5624830" cy="0"/>
                <wp:effectExtent l="0" t="38100" r="33020" b="19050"/>
                <wp:wrapNone/>
                <wp:docPr id="1181" name="8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24830"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2C2077" id="8 Conector recto" o:spid="_x0000_s1026" style="position:absolute;z-index:251802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2.35pt" to="442.9pt,8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" strokecolor="#0070c0" strokeweight="6pt">
                <v:stroke joinstyle="miter"/>
                <o:lock v:ext="edit" shapetype="f"/>
              </v:line>
            </w:pict>
          </mc:Fallback>
        </mc:AlternateContent>
      </w:r>
      <w:r>
        <w:rPr>
          <w:noProof/>
          <w:lang w:val="es-MX" w:eastAsia="es-MX"/>
        </w:rPr>
        <w:drawing>
          <wp:anchor distT="0" distB="0" distL="114300" distR="114300" simplePos="0" relativeHeight="251659776" behindDoc="0" locked="0" layoutInCell="1" allowOverlap="1" wp14:anchorId="1F225F34" wp14:editId="04AB03D8">
            <wp:simplePos x="0" y="0"/>
            <wp:positionH relativeFrom="column">
              <wp:posOffset>66040</wp:posOffset>
            </wp:positionH>
            <wp:positionV relativeFrom="paragraph">
              <wp:posOffset>143510</wp:posOffset>
            </wp:positionV>
            <wp:extent cx="1948449" cy="620196"/>
            <wp:effectExtent l="0" t="0" r="0" b="8890"/>
            <wp:wrapNone/>
            <wp:docPr id="11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9" cstate="print"/>
                    <a:srcRect/>
                    <a:stretch>
                      <a:fillRect/>
                    </a:stretch>
                  </pic:blipFill>
                  <pic:spPr bwMode="auto">
                    <a:xfrm>
                      <a:off x="0" y="0"/>
                      <a:ext cx="1948449" cy="620196"/>
                    </a:xfrm>
                    <a:prstGeom prst="rect">
                      <a:avLst/>
                    </a:prstGeom>
                    <a:noFill/>
                    <a:ln w="9525">
                      <a:noFill/>
                      <a:miter lim="800000"/>
                      <a:headEnd/>
                      <a:tailEnd/>
                    </a:ln>
                  </pic:spPr>
                </pic:pic>
              </a:graphicData>
            </a:graphic>
          </wp:anchor>
        </w:drawing>
      </w:r>
      <w:r w:rsidR="00FD199C">
        <w:rPr>
          <w:noProof/>
          <w:lang w:val="es-MX" w:eastAsia="es-MX"/>
        </w:rPr>
        <mc:AlternateContent>
          <mc:Choice Requires="wps">
            <w:drawing>
              <wp:anchor distT="0" distB="0" distL="114300" distR="114300" simplePos="0" relativeHeight="251804672" behindDoc="0" locked="0" layoutInCell="1" allowOverlap="1">
                <wp:simplePos x="0" y="0"/>
                <wp:positionH relativeFrom="column">
                  <wp:posOffset>0</wp:posOffset>
                </wp:positionH>
                <wp:positionV relativeFrom="paragraph">
                  <wp:posOffset>1123950</wp:posOffset>
                </wp:positionV>
                <wp:extent cx="5624830" cy="792480"/>
                <wp:effectExtent l="0" t="0" r="0" b="0"/>
                <wp:wrapNone/>
                <wp:docPr id="1182" name="9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24830" cy="792480"/>
                        </a:xfrm>
                        <a:prstGeom prst="rect">
                          <a:avLst/>
                        </a:prstGeom>
                        <a:noFill/>
                      </wps:spPr>
                      <wps:txbx>
                        <w:txbxContent>
                          <w:p w:rsidR="00921337" w:rsidRDefault="00921337" w:rsidP="007D02D7">
                            <w:pPr>
                              <w:pStyle w:val="NormalWeb"/>
                              <w:spacing w:before="0" w:beforeAutospacing="0" w:after="0" w:afterAutospacing="0"/>
                              <w:jc w:val="center"/>
                            </w:pPr>
                            <w:r>
                              <w:rPr>
                                <w:rFonts w:ascii="Arial" w:hAnsi="Arial" w:cs="Arial"/>
                                <w:color w:val="000000" w:themeColor="text1"/>
                                <w:kern w:val="24"/>
                              </w:rPr>
                              <w:t>Figura N.- 13</w:t>
                            </w:r>
                          </w:p>
                          <w:p w:rsidR="00921337" w:rsidRPr="00216E1F" w:rsidRDefault="00921337" w:rsidP="007D02D7">
                            <w:pPr>
                              <w:pStyle w:val="NormalWeb"/>
                              <w:spacing w:before="0" w:beforeAutospacing="0" w:after="0" w:afterAutospacing="0"/>
                              <w:jc w:val="both"/>
                              <w:rPr>
                                <w:b/>
                              </w:rPr>
                            </w:pPr>
                            <w:r>
                              <w:rPr>
                                <w:rFonts w:ascii="Arial" w:hAnsi="Arial" w:cs="Arial"/>
                                <w:color w:val="000000" w:themeColor="text1"/>
                                <w:kern w:val="24"/>
                              </w:rPr>
                              <w:t xml:space="preserve">Distribución de las jornadas de acción preventiva con las pandillas mixtas: </w:t>
                            </w:r>
                            <w:r w:rsidRPr="00B95A42">
                              <w:rPr>
                                <w:rFonts w:ascii="Arial" w:hAnsi="Arial" w:cs="Arial"/>
                                <w:b/>
                                <w:color w:val="000000" w:themeColor="text1"/>
                                <w:kern w:val="24"/>
                              </w:rPr>
                              <w:t>mujeres</w:t>
                            </w:r>
                            <w:r>
                              <w:rPr>
                                <w:rFonts w:ascii="Arial" w:hAnsi="Arial" w:cs="Arial"/>
                                <w:color w:val="000000" w:themeColor="text1"/>
                                <w:kern w:val="24"/>
                              </w:rPr>
                              <w:t xml:space="preserve"> en el marco del estudio: </w:t>
                            </w:r>
                            <w:r w:rsidRPr="00216E1F">
                              <w:rPr>
                                <w:rFonts w:ascii="Arial" w:hAnsi="Arial" w:cs="Arial"/>
                                <w:b/>
                                <w:color w:val="000000" w:themeColor="text1"/>
                                <w:kern w:val="24"/>
                              </w:rPr>
                              <w:t>Diagnóstico de las conductas antisociales en el Área Metropolitana de Monterrey (AMM), Nuevo León, 1999.</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_x0000_s1095" type="#_x0000_t202" style="position:absolute;margin-left:0;margin-top:88.5pt;width:442.9pt;height:62.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" filled="f" stroked="f">
                <v:path arrowok="t"/>
                <v:textbox style="mso-fit-shape-to-text:t">
                  <w:txbxContent>
                    <w:p w:rsidR="00921337" w:rsidRDefault="00921337" w:rsidP="007D02D7">
                      <w:pPr>
                        <w:pStyle w:val="NormalWeb"/>
                        <w:spacing w:before="0" w:beforeAutospacing="0" w:after="0" w:afterAutospacing="0"/>
                        <w:jc w:val="center"/>
                      </w:pPr>
                      <w:r>
                        <w:rPr>
                          <w:rFonts w:ascii="Arial" w:hAnsi="Arial" w:cs="Arial"/>
                          <w:color w:val="000000" w:themeColor="text1"/>
                          <w:kern w:val="24"/>
                        </w:rPr>
                        <w:t>Figura N.- 13</w:t>
                      </w:r>
                    </w:p>
                    <w:p w:rsidR="00921337" w:rsidRPr="00216E1F" w:rsidRDefault="00921337" w:rsidP="007D02D7">
                      <w:pPr>
                        <w:pStyle w:val="NormalWeb"/>
                        <w:spacing w:before="0" w:beforeAutospacing="0" w:after="0" w:afterAutospacing="0"/>
                        <w:jc w:val="both"/>
                        <w:rPr>
                          <w:b/>
                        </w:rPr>
                      </w:pPr>
                      <w:r>
                        <w:rPr>
                          <w:rFonts w:ascii="Arial" w:hAnsi="Arial" w:cs="Arial"/>
                          <w:color w:val="000000" w:themeColor="text1"/>
                          <w:kern w:val="24"/>
                        </w:rPr>
                        <w:t xml:space="preserve">Distribución de las jornadas de acción preventiva con las pandillas mixtas: </w:t>
                      </w:r>
                      <w:r w:rsidRPr="00B95A42">
                        <w:rPr>
                          <w:rFonts w:ascii="Arial" w:hAnsi="Arial" w:cs="Arial"/>
                          <w:b/>
                          <w:color w:val="000000" w:themeColor="text1"/>
                          <w:kern w:val="24"/>
                        </w:rPr>
                        <w:t>mujeres</w:t>
                      </w:r>
                      <w:r>
                        <w:rPr>
                          <w:rFonts w:ascii="Arial" w:hAnsi="Arial" w:cs="Arial"/>
                          <w:color w:val="000000" w:themeColor="text1"/>
                          <w:kern w:val="24"/>
                        </w:rPr>
                        <w:t xml:space="preserve"> en el marco del estudio: </w:t>
                      </w:r>
                      <w:r w:rsidRPr="00216E1F">
                        <w:rPr>
                          <w:rFonts w:ascii="Arial" w:hAnsi="Arial" w:cs="Arial"/>
                          <w:b/>
                          <w:color w:val="000000" w:themeColor="text1"/>
                          <w:kern w:val="24"/>
                        </w:rPr>
                        <w:t>Diagnóstico de las conductas antisociales en el Área Metropolitana de Monterrey (AMM), Nuevo León, 1999.</w:t>
                      </w:r>
                    </w:p>
                  </w:txbxContent>
                </v:textbox>
              </v:shape>
            </w:pict>
          </mc:Fallback>
        </mc:AlternateContent>
      </w:r>
    </w:p>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7D02D7" w:rsidRDefault="007D02D7" w:rsidP="007D02D7"/>
    <w:p w:rsidR="00F74986" w:rsidRDefault="00F74986" w:rsidP="007D02D7"/>
    <w:p w:rsidR="007D02D7" w:rsidRDefault="00FD199C" w:rsidP="007D02D7">
      <w:r>
        <w:rPr>
          <w:noProof/>
          <w:lang w:val="es-MX" w:eastAsia="es-MX"/>
        </w:rPr>
        <mc:AlternateContent>
          <mc:Choice Requires="wps">
            <w:drawing>
              <wp:anchor distT="0" distB="0" distL="114300" distR="114300" simplePos="0" relativeHeight="251805696" behindDoc="0" locked="0" layoutInCell="1" allowOverlap="1">
                <wp:simplePos x="0" y="0"/>
                <wp:positionH relativeFrom="column">
                  <wp:posOffset>641350</wp:posOffset>
                </wp:positionH>
                <wp:positionV relativeFrom="paragraph">
                  <wp:posOffset>3328670</wp:posOffset>
                </wp:positionV>
                <wp:extent cx="4140200" cy="617220"/>
                <wp:effectExtent l="0" t="0" r="0" b="0"/>
                <wp:wrapNone/>
                <wp:docPr id="1186" name="1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0200" cy="617220"/>
                        </a:xfrm>
                        <a:prstGeom prst="rect">
                          <a:avLst/>
                        </a:prstGeom>
                        <a:noFill/>
                      </wps:spPr>
                      <wps:txbx>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36"/>
                                <w:szCs w:val="36"/>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096" type="#_x0000_t202" style="position:absolute;margin-left:50.5pt;margin-top:262.1pt;width:326pt;height:48.6pt;z-index:251805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" filled="f" stroked="f">
                <v:path arrowok="t"/>
                <v:textbox style="mso-fit-shape-to-text:t">
                  <w:txbxContent>
                    <w:p w:rsidR="00921337" w:rsidRDefault="00921337" w:rsidP="007D02D7">
                      <w:pPr>
                        <w:pStyle w:val="NormalWeb"/>
                        <w:spacing w:before="0" w:beforeAutospacing="0" w:after="0" w:afterAutospacing="0"/>
                      </w:pPr>
                      <w:r>
                        <w:rPr>
                          <w:rFonts w:asciiTheme="minorHAnsi" w:hAnsi="Calibri" w:cstheme="minorBidi"/>
                          <w:color w:val="000000" w:themeColor="text1"/>
                          <w:kern w:val="24"/>
                          <w:sz w:val="36"/>
                          <w:szCs w:val="36"/>
                        </w:rPr>
                        <w:t xml:space="preserve"> </w:t>
                      </w:r>
                      <w:r>
                        <w:rPr>
                          <w:rFonts w:ascii="Arial" w:hAnsi="Arial" w:cs="Arial"/>
                          <w:color w:val="000000" w:themeColor="text1"/>
                          <w:kern w:val="24"/>
                        </w:rPr>
                        <w:t xml:space="preserve">Fuente: Procuraduría General de Justicia de Nuevo León.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7D02D7">
                      <w:pPr>
                        <w:pStyle w:val="NormalWeb"/>
                        <w:spacing w:before="0" w:beforeAutospacing="0" w:after="0" w:afterAutospacing="0"/>
                      </w:pPr>
                      <w:r>
                        <w:rPr>
                          <w:rFonts w:ascii="Arial" w:hAnsi="Arial" w:cs="Arial"/>
                          <w:color w:val="000000" w:themeColor="text1"/>
                          <w:kern w:val="24"/>
                        </w:rPr>
                        <w:t xml:space="preserve"> Preparatoria No. 16 UANL</w:t>
                      </w:r>
                    </w:p>
                  </w:txbxContent>
                </v:textbox>
              </v:shape>
            </w:pict>
          </mc:Fallback>
        </mc:AlternateContent>
      </w:r>
      <w:r w:rsidR="00F74986">
        <w:rPr>
          <w:noProof/>
          <w:lang w:val="es-MX" w:eastAsia="es-MX"/>
        </w:rPr>
        <w:drawing>
          <wp:inline distT="0" distB="0" distL="0" distR="0">
            <wp:extent cx="5582035" cy="3617874"/>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96677" cy="3627364"/>
                    </a:xfrm>
                    <a:prstGeom prst="rect">
                      <a:avLst/>
                    </a:prstGeom>
                    <a:noFill/>
                  </pic:spPr>
                </pic:pic>
              </a:graphicData>
            </a:graphic>
          </wp:inline>
        </w:drawing>
      </w: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702FF5" w:rsidRDefault="00702FF5" w:rsidP="009223C2">
      <w:pPr>
        <w:pStyle w:val="NormalWeb"/>
        <w:spacing w:before="0" w:beforeAutospacing="0" w:after="0" w:afterAutospacing="0"/>
        <w:jc w:val="center"/>
        <w:rPr>
          <w:rFonts w:ascii="Arial" w:hAnsi="Arial" w:cs="Arial"/>
          <w:color w:val="000000" w:themeColor="text1"/>
          <w:kern w:val="24"/>
        </w:rP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23C2" w:rsidRDefault="009223C2" w:rsidP="009223C2">
      <w:pPr>
        <w:pStyle w:val="NormalWeb"/>
        <w:spacing w:before="0" w:beforeAutospacing="0" w:after="0" w:afterAutospacing="0"/>
        <w:jc w:val="center"/>
      </w:pPr>
    </w:p>
    <w:p w:rsidR="00746A4F" w:rsidRDefault="00746A4F" w:rsidP="007D02D7">
      <w:pPr>
        <w:tabs>
          <w:tab w:val="left" w:pos="7950"/>
        </w:tabs>
      </w:pPr>
      <w:r w:rsidRPr="00746A4F">
        <w:rPr>
          <w:noProof/>
          <w:lang w:val="es-MX" w:eastAsia="es-MX"/>
        </w:rPr>
        <w:lastRenderedPageBreak/>
        <w:drawing>
          <wp:anchor distT="0" distB="0" distL="114300" distR="114300" simplePos="0" relativeHeight="251827200" behindDoc="0" locked="0" layoutInCell="1" allowOverlap="1">
            <wp:simplePos x="0" y="0"/>
            <wp:positionH relativeFrom="margin">
              <wp:posOffset>4749166</wp:posOffset>
            </wp:positionH>
            <wp:positionV relativeFrom="paragraph">
              <wp:posOffset>148038</wp:posOffset>
            </wp:positionV>
            <wp:extent cx="800100" cy="864151"/>
            <wp:effectExtent l="0" t="0" r="0" b="0"/>
            <wp:wrapNone/>
            <wp:docPr id="57"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descr="Universidad Autónoma de Nuevo León"/>
                    <pic:cNvPicPr>
                      <a:picLocks noChangeAspect="1" noChangeArrowheads="1"/>
                    </pic:cNvPicPr>
                  </pic:nvPicPr>
                  <pic:blipFill>
                    <a:blip r:embed="rId8" cstate="print"/>
                    <a:srcRect/>
                    <a:stretch>
                      <a:fillRect/>
                    </a:stretch>
                  </pic:blipFill>
                  <pic:spPr bwMode="auto">
                    <a:xfrm>
                      <a:off x="0" y="0"/>
                      <a:ext cx="803530" cy="867855"/>
                    </a:xfrm>
                    <a:prstGeom prst="rect">
                      <a:avLst/>
                    </a:prstGeom>
                    <a:noFill/>
                  </pic:spPr>
                </pic:pic>
              </a:graphicData>
            </a:graphic>
          </wp:anchor>
        </w:drawing>
      </w:r>
      <w:r w:rsidRPr="00746A4F">
        <w:rPr>
          <w:noProof/>
          <w:lang w:val="es-MX" w:eastAsia="es-MX"/>
        </w:rPr>
        <w:drawing>
          <wp:anchor distT="0" distB="0" distL="114300" distR="114300" simplePos="0" relativeHeight="251829248" behindDoc="0" locked="0" layoutInCell="1" allowOverlap="1">
            <wp:simplePos x="0" y="0"/>
            <wp:positionH relativeFrom="column">
              <wp:posOffset>-213360</wp:posOffset>
            </wp:positionH>
            <wp:positionV relativeFrom="paragraph">
              <wp:posOffset>138430</wp:posOffset>
            </wp:positionV>
            <wp:extent cx="1924050" cy="748584"/>
            <wp:effectExtent l="0" t="0" r="0" b="0"/>
            <wp:wrapNone/>
            <wp:docPr id="11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1"/>
                    <pic:cNvPicPr>
                      <a:picLocks noChangeAspect="1" noChangeArrowheads="1"/>
                    </pic:cNvPicPr>
                  </pic:nvPicPr>
                  <pic:blipFill>
                    <a:blip r:embed="rId9" cstate="print"/>
                    <a:srcRect/>
                    <a:stretch>
                      <a:fillRect/>
                    </a:stretch>
                  </pic:blipFill>
                  <pic:spPr bwMode="auto">
                    <a:xfrm>
                      <a:off x="0" y="0"/>
                      <a:ext cx="1957303" cy="761522"/>
                    </a:xfrm>
                    <a:prstGeom prst="rect">
                      <a:avLst/>
                    </a:prstGeom>
                    <a:noFill/>
                    <a:ln w="9525">
                      <a:noFill/>
                      <a:miter lim="800000"/>
                      <a:headEnd/>
                      <a:tailEnd/>
                    </a:ln>
                  </pic:spPr>
                </pic:pic>
              </a:graphicData>
            </a:graphic>
          </wp:anchor>
        </w:drawing>
      </w:r>
      <w:r w:rsidR="00FD199C">
        <w:rPr>
          <w:noProof/>
          <w:lang w:val="es-MX" w:eastAsia="es-MX"/>
        </w:rPr>
        <mc:AlternateContent>
          <mc:Choice Requires="wps">
            <w:drawing>
              <wp:anchor distT="0" distB="0" distL="114300" distR="114300" simplePos="0" relativeHeight="251826176" behindDoc="0" locked="0" layoutInCell="1" allowOverlap="1">
                <wp:simplePos x="0" y="0"/>
                <wp:positionH relativeFrom="column">
                  <wp:posOffset>-276225</wp:posOffset>
                </wp:positionH>
                <wp:positionV relativeFrom="paragraph">
                  <wp:posOffset>1524000</wp:posOffset>
                </wp:positionV>
                <wp:extent cx="6107430" cy="967740"/>
                <wp:effectExtent l="0" t="0" r="0" b="0"/>
                <wp:wrapNone/>
                <wp:docPr id="54" name="9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7430" cy="967740"/>
                        </a:xfrm>
                        <a:prstGeom prst="rect">
                          <a:avLst/>
                        </a:prstGeom>
                        <a:noFill/>
                      </wps:spPr>
                      <wps:txbx>
                        <w:txbxContent>
                          <w:p w:rsidR="00921337" w:rsidRPr="00746A4F" w:rsidRDefault="00921337" w:rsidP="00746A4F">
                            <w:pPr>
                              <w:pStyle w:val="NormalWeb"/>
                              <w:spacing w:before="0" w:beforeAutospacing="0" w:after="0" w:afterAutospacing="0"/>
                              <w:jc w:val="center"/>
                              <w:rPr>
                                <w:rFonts w:ascii="Arial" w:hAnsi="Arial" w:cs="Arial"/>
                              </w:rPr>
                            </w:pPr>
                            <w:r w:rsidRPr="00746A4F">
                              <w:rPr>
                                <w:rFonts w:ascii="Arial" w:eastAsia="+mn-ea" w:hAnsi="Arial" w:cs="Arial"/>
                                <w:color w:val="000000"/>
                                <w:kern w:val="24"/>
                              </w:rPr>
                              <w:t>Tabla 14</w:t>
                            </w:r>
                          </w:p>
                          <w:p w:rsidR="00921337" w:rsidRPr="00746A4F" w:rsidRDefault="00921337" w:rsidP="00746A4F">
                            <w:pPr>
                              <w:pStyle w:val="NormalWeb"/>
                              <w:spacing w:before="0" w:beforeAutospacing="0" w:after="0" w:afterAutospacing="0"/>
                              <w:jc w:val="both"/>
                              <w:rPr>
                                <w:rFonts w:ascii="Arial" w:hAnsi="Arial" w:cs="Arial"/>
                              </w:rPr>
                            </w:pPr>
                            <w:r w:rsidRPr="00746A4F">
                              <w:rPr>
                                <w:rFonts w:ascii="Arial" w:eastAsia="+mn-ea" w:hAnsi="Arial" w:cs="Arial"/>
                                <w:color w:val="000000"/>
                                <w:kern w:val="24"/>
                              </w:rPr>
                              <w:t xml:space="preserve">Jornada de información y Orientación para prevenir el Pandillerismo y las Toxicomanías en </w:t>
                            </w:r>
                            <w:r w:rsidRPr="009619CD">
                              <w:rPr>
                                <w:rFonts w:ascii="Arial" w:eastAsia="+mn-ea" w:hAnsi="Arial" w:cs="Arial"/>
                                <w:b/>
                                <w:color w:val="000000"/>
                                <w:kern w:val="24"/>
                              </w:rPr>
                              <w:t>planteles escolares</w:t>
                            </w:r>
                            <w:r w:rsidRPr="00746A4F">
                              <w:rPr>
                                <w:rFonts w:ascii="Arial" w:eastAsia="+mn-ea" w:hAnsi="Arial" w:cs="Arial"/>
                                <w:color w:val="000000"/>
                                <w:kern w:val="24"/>
                              </w:rPr>
                              <w:t xml:space="preserve">, </w:t>
                            </w:r>
                            <w:r w:rsidRPr="009619CD">
                              <w:rPr>
                                <w:rFonts w:ascii="Arial" w:eastAsia="+mn-ea" w:hAnsi="Arial" w:cs="Arial"/>
                                <w:b/>
                                <w:color w:val="000000"/>
                                <w:kern w:val="24"/>
                              </w:rPr>
                              <w:t>Padres de Familia</w:t>
                            </w:r>
                            <w:r w:rsidRPr="00746A4F">
                              <w:rPr>
                                <w:rFonts w:ascii="Arial" w:eastAsia="+mn-ea" w:hAnsi="Arial" w:cs="Arial"/>
                                <w:color w:val="000000"/>
                                <w:kern w:val="24"/>
                              </w:rPr>
                              <w:t xml:space="preserve"> y </w:t>
                            </w:r>
                            <w:r w:rsidRPr="009619CD">
                              <w:rPr>
                                <w:rFonts w:ascii="Arial" w:eastAsia="+mn-ea" w:hAnsi="Arial" w:cs="Arial"/>
                                <w:b/>
                                <w:color w:val="000000"/>
                                <w:kern w:val="24"/>
                              </w:rPr>
                              <w:t>Grupos Comunitarios</w:t>
                            </w:r>
                            <w:r w:rsidRPr="00746A4F">
                              <w:rPr>
                                <w:rFonts w:ascii="Arial" w:eastAsia="+mn-ea" w:hAnsi="Arial" w:cs="Arial"/>
                                <w:color w:val="000000"/>
                                <w:kern w:val="24"/>
                              </w:rPr>
                              <w:t xml:space="preserve">, en el marco del estudio: </w:t>
                            </w:r>
                            <w:r w:rsidRPr="00FE1F13">
                              <w:rPr>
                                <w:rFonts w:ascii="Arial" w:eastAsia="+mn-ea" w:hAnsi="Arial" w:cs="Arial"/>
                                <w:b/>
                                <w:color w:val="000000"/>
                                <w:kern w:val="24"/>
                              </w:rPr>
                              <w:t>Diagnostico de las conductas antisociales en el Área Metropolitana de Monterrey (AMM) Nuevo León 1999 -  2003.</w:t>
                            </w:r>
                            <w:r w:rsidRPr="00746A4F">
                              <w:rPr>
                                <w:rFonts w:ascii="Arial" w:eastAsia="+mn-ea" w:hAnsi="Arial" w:cs="Arial"/>
                                <w:color w:val="000000"/>
                                <w:kern w:val="24"/>
                              </w:rPr>
                              <w:t xml:space="preserve">    </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_x0000_s1097" type="#_x0000_t202" style="position:absolute;margin-left:-21.75pt;margin-top:120pt;width:480.9pt;height:76.2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" filled="f" stroked="f">
                <v:path arrowok="t"/>
                <v:textbox style="mso-fit-shape-to-text:t">
                  <w:txbxContent>
                    <w:p w:rsidR="00921337" w:rsidRPr="00746A4F" w:rsidRDefault="00921337" w:rsidP="00746A4F">
                      <w:pPr>
                        <w:pStyle w:val="NormalWeb"/>
                        <w:spacing w:before="0" w:beforeAutospacing="0" w:after="0" w:afterAutospacing="0"/>
                        <w:jc w:val="center"/>
                        <w:rPr>
                          <w:rFonts w:ascii="Arial" w:hAnsi="Arial" w:cs="Arial"/>
                        </w:rPr>
                      </w:pPr>
                      <w:r w:rsidRPr="00746A4F">
                        <w:rPr>
                          <w:rFonts w:ascii="Arial" w:eastAsia="+mn-ea" w:hAnsi="Arial" w:cs="Arial"/>
                          <w:color w:val="000000"/>
                          <w:kern w:val="24"/>
                        </w:rPr>
                        <w:t>Tabla 14</w:t>
                      </w:r>
                    </w:p>
                    <w:p w:rsidR="00921337" w:rsidRPr="00746A4F" w:rsidRDefault="00921337" w:rsidP="00746A4F">
                      <w:pPr>
                        <w:pStyle w:val="NormalWeb"/>
                        <w:spacing w:before="0" w:beforeAutospacing="0" w:after="0" w:afterAutospacing="0"/>
                        <w:jc w:val="both"/>
                        <w:rPr>
                          <w:rFonts w:ascii="Arial" w:hAnsi="Arial" w:cs="Arial"/>
                        </w:rPr>
                      </w:pPr>
                      <w:r w:rsidRPr="00746A4F">
                        <w:rPr>
                          <w:rFonts w:ascii="Arial" w:eastAsia="+mn-ea" w:hAnsi="Arial" w:cs="Arial"/>
                          <w:color w:val="000000"/>
                          <w:kern w:val="24"/>
                        </w:rPr>
                        <w:t xml:space="preserve">Jornada de información y Orientación para prevenir el Pandillerismo y las Toxicomanías en </w:t>
                      </w:r>
                      <w:r w:rsidRPr="009619CD">
                        <w:rPr>
                          <w:rFonts w:ascii="Arial" w:eastAsia="+mn-ea" w:hAnsi="Arial" w:cs="Arial"/>
                          <w:b/>
                          <w:color w:val="000000"/>
                          <w:kern w:val="24"/>
                        </w:rPr>
                        <w:t>planteles escolares</w:t>
                      </w:r>
                      <w:r w:rsidRPr="00746A4F">
                        <w:rPr>
                          <w:rFonts w:ascii="Arial" w:eastAsia="+mn-ea" w:hAnsi="Arial" w:cs="Arial"/>
                          <w:color w:val="000000"/>
                          <w:kern w:val="24"/>
                        </w:rPr>
                        <w:t xml:space="preserve">, </w:t>
                      </w:r>
                      <w:r w:rsidRPr="009619CD">
                        <w:rPr>
                          <w:rFonts w:ascii="Arial" w:eastAsia="+mn-ea" w:hAnsi="Arial" w:cs="Arial"/>
                          <w:b/>
                          <w:color w:val="000000"/>
                          <w:kern w:val="24"/>
                        </w:rPr>
                        <w:t>Padres de Familia</w:t>
                      </w:r>
                      <w:r w:rsidRPr="00746A4F">
                        <w:rPr>
                          <w:rFonts w:ascii="Arial" w:eastAsia="+mn-ea" w:hAnsi="Arial" w:cs="Arial"/>
                          <w:color w:val="000000"/>
                          <w:kern w:val="24"/>
                        </w:rPr>
                        <w:t xml:space="preserve"> y </w:t>
                      </w:r>
                      <w:r w:rsidRPr="009619CD">
                        <w:rPr>
                          <w:rFonts w:ascii="Arial" w:eastAsia="+mn-ea" w:hAnsi="Arial" w:cs="Arial"/>
                          <w:b/>
                          <w:color w:val="000000"/>
                          <w:kern w:val="24"/>
                        </w:rPr>
                        <w:t>Grupos Comunitarios</w:t>
                      </w:r>
                      <w:r w:rsidRPr="00746A4F">
                        <w:rPr>
                          <w:rFonts w:ascii="Arial" w:eastAsia="+mn-ea" w:hAnsi="Arial" w:cs="Arial"/>
                          <w:color w:val="000000"/>
                          <w:kern w:val="24"/>
                        </w:rPr>
                        <w:t xml:space="preserve">, en el marco del estudio: </w:t>
                      </w:r>
                      <w:r w:rsidRPr="00FE1F13">
                        <w:rPr>
                          <w:rFonts w:ascii="Arial" w:eastAsia="+mn-ea" w:hAnsi="Arial" w:cs="Arial"/>
                          <w:b/>
                          <w:color w:val="000000"/>
                          <w:kern w:val="24"/>
                        </w:rPr>
                        <w:t>Diagnostico de las conductas antisociales en el Área Metropolitana de Monterrey (AMM) Nuevo León 1999 -  2003.</w:t>
                      </w:r>
                      <w:r w:rsidRPr="00746A4F">
                        <w:rPr>
                          <w:rFonts w:ascii="Arial" w:eastAsia="+mn-ea" w:hAnsi="Arial" w:cs="Arial"/>
                          <w:color w:val="000000"/>
                          <w:kern w:val="24"/>
                        </w:rPr>
                        <w:t xml:space="preserve">    </w:t>
                      </w:r>
                    </w:p>
                  </w:txbxContent>
                </v:textbox>
              </v:shape>
            </w:pict>
          </mc:Fallback>
        </mc:AlternateContent>
      </w:r>
      <w:r w:rsidR="00FD199C">
        <w:rPr>
          <w:noProof/>
          <w:lang w:val="es-MX" w:eastAsia="es-MX"/>
        </w:rPr>
        <mc:AlternateContent>
          <mc:Choice Requires="wps">
            <w:drawing>
              <wp:anchor distT="4294967295" distB="4294967295" distL="114300" distR="114300" simplePos="0" relativeHeight="251828224" behindDoc="0" locked="0" layoutInCell="1" allowOverlap="1">
                <wp:simplePos x="0" y="0"/>
                <wp:positionH relativeFrom="column">
                  <wp:posOffset>-271145</wp:posOffset>
                </wp:positionH>
                <wp:positionV relativeFrom="paragraph">
                  <wp:posOffset>1346199</wp:posOffset>
                </wp:positionV>
                <wp:extent cx="6102350" cy="0"/>
                <wp:effectExtent l="0" t="38100" r="31750" b="19050"/>
                <wp:wrapNone/>
                <wp:docPr id="55" name="47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2350" cy="0"/>
                        </a:xfrm>
                        <a:prstGeom prst="line">
                          <a:avLst/>
                        </a:prstGeom>
                        <a:noFill/>
                        <a:ln w="76200" cap="flat" cmpd="sng" algn="ctr">
                          <a:solidFill>
                            <a:srgbClr val="0070C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FCCFE6B" id="47 Conector recto" o:spid="_x0000_s1026" style="position:absolute;z-index:251828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35pt,106pt" to="459.1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" strokecolor="#0070c0" strokeweight="6pt">
                <o:lock v:ext="edit" shapetype="f"/>
              </v:line>
            </w:pict>
          </mc:Fallback>
        </mc:AlternateContent>
      </w:r>
      <w:r w:rsidRPr="00746A4F">
        <w:rPr>
          <w:noProof/>
          <w:lang w:val="es-MX" w:eastAsia="es-MX"/>
        </w:rPr>
        <w:drawing>
          <wp:anchor distT="0" distB="0" distL="114300" distR="114300" simplePos="0" relativeHeight="251832320" behindDoc="0" locked="0" layoutInCell="1" allowOverlap="1">
            <wp:simplePos x="0" y="0"/>
            <wp:positionH relativeFrom="column">
              <wp:posOffset>142875</wp:posOffset>
            </wp:positionH>
            <wp:positionV relativeFrom="paragraph">
              <wp:posOffset>3036570</wp:posOffset>
            </wp:positionV>
            <wp:extent cx="5472430" cy="2447925"/>
            <wp:effectExtent l="0" t="0" r="0" b="0"/>
            <wp:wrapNone/>
            <wp:docPr id="1159"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36" cstate="print"/>
                    <a:stretch>
                      <a:fillRect/>
                    </a:stretch>
                  </pic:blipFill>
                  <pic:spPr>
                    <a:xfrm>
                      <a:off x="0" y="0"/>
                      <a:ext cx="5472430" cy="2447925"/>
                    </a:xfrm>
                    <a:prstGeom prst="rect">
                      <a:avLst/>
                    </a:prstGeom>
                  </pic:spPr>
                </pic:pic>
              </a:graphicData>
            </a:graphic>
          </wp:anchor>
        </w:drawing>
      </w: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FD199C" w:rsidP="00702FF5">
      <w:pPr>
        <w:pStyle w:val="NormalWeb"/>
        <w:spacing w:before="0" w:beforeAutospacing="0" w:after="0" w:afterAutospacing="0"/>
        <w:jc w:val="center"/>
        <w:rPr>
          <w:rFonts w:ascii="Arial" w:hAnsi="Arial" w:cs="Arial"/>
          <w:color w:val="000000" w:themeColor="text1"/>
          <w:kern w:val="24"/>
        </w:rPr>
      </w:pPr>
      <w:r>
        <w:rPr>
          <w:noProof/>
        </w:rPr>
        <mc:AlternateContent>
          <mc:Choice Requires="wps">
            <w:drawing>
              <wp:anchor distT="0" distB="0" distL="114300" distR="114300" simplePos="0" relativeHeight="251839488" behindDoc="0" locked="0" layoutInCell="1" allowOverlap="1">
                <wp:simplePos x="0" y="0"/>
                <wp:positionH relativeFrom="margin">
                  <wp:posOffset>704850</wp:posOffset>
                </wp:positionH>
                <wp:positionV relativeFrom="paragraph">
                  <wp:posOffset>15875</wp:posOffset>
                </wp:positionV>
                <wp:extent cx="4143375" cy="617220"/>
                <wp:effectExtent l="0" t="0" r="0" b="0"/>
                <wp:wrapNone/>
                <wp:docPr id="73" name="1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3375" cy="617220"/>
                        </a:xfrm>
                        <a:prstGeom prst="rect">
                          <a:avLst/>
                        </a:prstGeom>
                        <a:noFill/>
                      </wps:spPr>
                      <wps:txbx>
                        <w:txbxContent>
                          <w:p w:rsidR="00921337" w:rsidRDefault="00921337" w:rsidP="00FE1F13">
                            <w:pPr>
                              <w:pStyle w:val="NormalWeb"/>
                              <w:spacing w:before="0" w:beforeAutospacing="0" w:after="0" w:afterAutospacing="0"/>
                            </w:pPr>
                            <w:r>
                              <w:rPr>
                                <w:rFonts w:ascii="Arial" w:hAnsi="Arial" w:cs="Arial"/>
                                <w:color w:val="000000" w:themeColor="text1"/>
                                <w:kern w:val="24"/>
                              </w:rPr>
                              <w:t xml:space="preserve"> Fuente: Procuraduría General de Justicia de Nuevo León.      </w:t>
                            </w:r>
                          </w:p>
                          <w:p w:rsidR="00921337" w:rsidRDefault="00921337" w:rsidP="00FE1F13">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FE1F13">
                            <w:pPr>
                              <w:pStyle w:val="NormalWeb"/>
                              <w:spacing w:before="0" w:beforeAutospacing="0" w:after="0" w:afterAutospacing="0"/>
                            </w:pPr>
                            <w:r>
                              <w:rPr>
                                <w:rFonts w:ascii="Arial" w:hAnsi="Arial" w:cs="Arial"/>
                                <w:color w:val="000000" w:themeColor="text1"/>
                                <w:kern w:val="24"/>
                              </w:rPr>
                              <w:t xml:space="preserve"> Preparatoria No. 16 UANL</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_x0000_s1098" type="#_x0000_t202" style="position:absolute;left:0;text-align:left;margin-left:55.5pt;margin-top:1.25pt;width:326.25pt;height:48.6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" filled="f" stroked="f">
                <v:path arrowok="t"/>
                <v:textbox style="mso-fit-shape-to-text:t">
                  <w:txbxContent>
                    <w:p w:rsidR="00921337" w:rsidRDefault="00921337" w:rsidP="00FE1F13">
                      <w:pPr>
                        <w:pStyle w:val="NormalWeb"/>
                        <w:spacing w:before="0" w:beforeAutospacing="0" w:after="0" w:afterAutospacing="0"/>
                      </w:pPr>
                      <w:r>
                        <w:rPr>
                          <w:rFonts w:ascii="Arial" w:hAnsi="Arial" w:cs="Arial"/>
                          <w:color w:val="000000" w:themeColor="text1"/>
                          <w:kern w:val="24"/>
                        </w:rPr>
                        <w:t xml:space="preserve"> Fuente: Procuraduría General de Justicia de Nuevo León.      </w:t>
                      </w:r>
                    </w:p>
                    <w:p w:rsidR="00921337" w:rsidRDefault="00921337" w:rsidP="00FE1F13">
                      <w:pPr>
                        <w:pStyle w:val="NormalWeb"/>
                        <w:spacing w:before="0" w:beforeAutospacing="0" w:after="0" w:afterAutospacing="0"/>
                      </w:pPr>
                      <w:r>
                        <w:rPr>
                          <w:rFonts w:ascii="Arial" w:hAnsi="Arial" w:cs="Arial"/>
                          <w:color w:val="000000" w:themeColor="text1"/>
                          <w:kern w:val="24"/>
                        </w:rPr>
                        <w:t xml:space="preserve"> Dirección de Orientación Social. Módulo Independencia. </w:t>
                      </w:r>
                    </w:p>
                    <w:p w:rsidR="00921337" w:rsidRDefault="00921337" w:rsidP="00FE1F13">
                      <w:pPr>
                        <w:pStyle w:val="NormalWeb"/>
                        <w:spacing w:before="0" w:beforeAutospacing="0" w:after="0" w:afterAutospacing="0"/>
                      </w:pPr>
                      <w:r>
                        <w:rPr>
                          <w:rFonts w:ascii="Arial" w:hAnsi="Arial" w:cs="Arial"/>
                          <w:color w:val="000000" w:themeColor="text1"/>
                          <w:kern w:val="24"/>
                        </w:rPr>
                        <w:t xml:space="preserve"> Preparatoria No. 16 UANL</w:t>
                      </w:r>
                    </w:p>
                  </w:txbxContent>
                </v:textbox>
                <w10:wrap anchorx="margin"/>
              </v:shape>
            </w:pict>
          </mc:Fallback>
        </mc:AlternateContent>
      </w: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746A4F" w:rsidRDefault="00702FF5" w:rsidP="009223C2">
      <w:pPr>
        <w:pStyle w:val="NormalWeb"/>
        <w:spacing w:before="0" w:beforeAutospacing="0" w:after="0" w:afterAutospacing="0"/>
        <w:jc w:val="center"/>
        <w:rPr>
          <w:rFonts w:ascii="Arial" w:hAnsi="Arial" w:cs="Arial"/>
          <w:color w:val="000000" w:themeColor="text1"/>
          <w:kern w:val="24"/>
        </w:rP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23C2" w:rsidRDefault="009223C2" w:rsidP="009223C2">
      <w:pPr>
        <w:pStyle w:val="NormalWeb"/>
        <w:spacing w:before="0" w:beforeAutospacing="0" w:after="0" w:afterAutospacing="0"/>
        <w:jc w:val="center"/>
      </w:pPr>
    </w:p>
    <w:p w:rsidR="00746A4F" w:rsidRDefault="00746A4F" w:rsidP="007D02D7">
      <w:pPr>
        <w:tabs>
          <w:tab w:val="left" w:pos="7950"/>
        </w:tabs>
      </w:pPr>
      <w:r>
        <w:rPr>
          <w:noProof/>
          <w:lang w:val="es-MX" w:eastAsia="es-MX"/>
        </w:rPr>
        <w:lastRenderedPageBreak/>
        <w:drawing>
          <wp:anchor distT="0" distB="0" distL="114300" distR="114300" simplePos="0" relativeHeight="251835392" behindDoc="0" locked="0" layoutInCell="1" allowOverlap="1">
            <wp:simplePos x="0" y="0"/>
            <wp:positionH relativeFrom="column">
              <wp:posOffset>4968240</wp:posOffset>
            </wp:positionH>
            <wp:positionV relativeFrom="paragraph">
              <wp:posOffset>138430</wp:posOffset>
            </wp:positionV>
            <wp:extent cx="802020" cy="866140"/>
            <wp:effectExtent l="0" t="0" r="0" b="0"/>
            <wp:wrapNone/>
            <wp:docPr id="69"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descr="Universidad Autónoma de Nuevo León"/>
                    <pic:cNvPicPr>
                      <a:picLocks noChangeAspect="1" noChangeArrowheads="1"/>
                    </pic:cNvPicPr>
                  </pic:nvPicPr>
                  <pic:blipFill>
                    <a:blip r:embed="rId8" cstate="print"/>
                    <a:srcRect/>
                    <a:stretch>
                      <a:fillRect/>
                    </a:stretch>
                  </pic:blipFill>
                  <pic:spPr bwMode="auto">
                    <a:xfrm>
                      <a:off x="0" y="0"/>
                      <a:ext cx="802035" cy="866156"/>
                    </a:xfrm>
                    <a:prstGeom prst="rect">
                      <a:avLst/>
                    </a:prstGeom>
                    <a:noFill/>
                  </pic:spPr>
                </pic:pic>
              </a:graphicData>
            </a:graphic>
          </wp:anchor>
        </w:drawing>
      </w:r>
      <w:r>
        <w:rPr>
          <w:noProof/>
          <w:lang w:val="es-MX" w:eastAsia="es-MX"/>
        </w:rPr>
        <w:drawing>
          <wp:anchor distT="0" distB="0" distL="114300" distR="114300" simplePos="0" relativeHeight="251837440" behindDoc="0" locked="0" layoutInCell="1" allowOverlap="1">
            <wp:simplePos x="0" y="0"/>
            <wp:positionH relativeFrom="margin">
              <wp:align>left</wp:align>
            </wp:positionH>
            <wp:positionV relativeFrom="paragraph">
              <wp:posOffset>105180</wp:posOffset>
            </wp:positionV>
            <wp:extent cx="2171700" cy="819380"/>
            <wp:effectExtent l="0" t="0" r="0" b="0"/>
            <wp:wrapNone/>
            <wp:docPr id="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1"/>
                    <pic:cNvPicPr>
                      <a:picLocks noChangeAspect="1" noChangeArrowheads="1"/>
                    </pic:cNvPicPr>
                  </pic:nvPicPr>
                  <pic:blipFill>
                    <a:blip r:embed="rId9" cstate="print"/>
                    <a:srcRect/>
                    <a:stretch>
                      <a:fillRect/>
                    </a:stretch>
                  </pic:blipFill>
                  <pic:spPr bwMode="auto">
                    <a:xfrm>
                      <a:off x="0" y="0"/>
                      <a:ext cx="2171700" cy="819380"/>
                    </a:xfrm>
                    <a:prstGeom prst="rect">
                      <a:avLst/>
                    </a:prstGeom>
                    <a:noFill/>
                    <a:ln w="9525">
                      <a:noFill/>
                      <a:miter lim="800000"/>
                      <a:headEnd/>
                      <a:tailEnd/>
                    </a:ln>
                  </pic:spPr>
                </pic:pic>
              </a:graphicData>
            </a:graphic>
          </wp:anchor>
        </w:drawing>
      </w:r>
      <w:r w:rsidR="00FD199C">
        <w:rPr>
          <w:noProof/>
          <w:lang w:val="es-MX" w:eastAsia="es-MX"/>
        </w:rPr>
        <mc:AlternateContent>
          <mc:Choice Requires="wps">
            <w:drawing>
              <wp:anchor distT="0" distB="0" distL="114300" distR="114300" simplePos="0" relativeHeight="251834368" behindDoc="0" locked="0" layoutInCell="1" allowOverlap="1">
                <wp:simplePos x="0" y="0"/>
                <wp:positionH relativeFrom="column">
                  <wp:posOffset>0</wp:posOffset>
                </wp:positionH>
                <wp:positionV relativeFrom="paragraph">
                  <wp:posOffset>1514475</wp:posOffset>
                </wp:positionV>
                <wp:extent cx="6052820" cy="967740"/>
                <wp:effectExtent l="0" t="0" r="0" b="0"/>
                <wp:wrapNone/>
                <wp:docPr id="67" name="9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2820" cy="967740"/>
                        </a:xfrm>
                        <a:prstGeom prst="rect">
                          <a:avLst/>
                        </a:prstGeom>
                        <a:noFill/>
                      </wps:spPr>
                      <wps:txbx>
                        <w:txbxContent>
                          <w:p w:rsidR="00921337" w:rsidRPr="00746A4F" w:rsidRDefault="00921337" w:rsidP="00746A4F">
                            <w:pPr>
                              <w:pStyle w:val="NormalWeb"/>
                              <w:spacing w:before="0" w:beforeAutospacing="0" w:after="0" w:afterAutospacing="0"/>
                              <w:jc w:val="center"/>
                              <w:rPr>
                                <w:rFonts w:ascii="Arial" w:hAnsi="Arial" w:cs="Arial"/>
                              </w:rPr>
                            </w:pPr>
                            <w:r>
                              <w:rPr>
                                <w:rFonts w:ascii="Arial" w:eastAsia="+mn-ea" w:hAnsi="Arial" w:cs="Arial"/>
                                <w:color w:val="000000"/>
                                <w:kern w:val="24"/>
                              </w:rPr>
                              <w:t>Figura 14.1</w:t>
                            </w:r>
                          </w:p>
                          <w:p w:rsidR="00921337" w:rsidRPr="00746A4F" w:rsidRDefault="00921337" w:rsidP="00746A4F">
                            <w:pPr>
                              <w:pStyle w:val="NormalWeb"/>
                              <w:spacing w:before="0" w:beforeAutospacing="0" w:after="0" w:afterAutospacing="0"/>
                              <w:jc w:val="both"/>
                              <w:rPr>
                                <w:rFonts w:ascii="Arial" w:hAnsi="Arial" w:cs="Arial"/>
                              </w:rPr>
                            </w:pPr>
                            <w:r w:rsidRPr="00746A4F">
                              <w:rPr>
                                <w:rFonts w:ascii="Arial" w:eastAsia="+mn-ea" w:hAnsi="Arial" w:cs="Arial"/>
                                <w:color w:val="000000"/>
                                <w:kern w:val="24"/>
                              </w:rPr>
                              <w:t xml:space="preserve">Jornada de información y Orientación para prevenir el Pandillerismo y las Toxicomanías en </w:t>
                            </w:r>
                            <w:r w:rsidRPr="009619CD">
                              <w:rPr>
                                <w:rFonts w:ascii="Arial" w:eastAsia="+mn-ea" w:hAnsi="Arial" w:cs="Arial"/>
                                <w:b/>
                                <w:color w:val="000000"/>
                                <w:kern w:val="24"/>
                              </w:rPr>
                              <w:t>planteles escolares</w:t>
                            </w:r>
                            <w:r w:rsidRPr="00746A4F">
                              <w:rPr>
                                <w:rFonts w:ascii="Arial" w:eastAsia="+mn-ea" w:hAnsi="Arial" w:cs="Arial"/>
                                <w:color w:val="000000"/>
                                <w:kern w:val="24"/>
                              </w:rPr>
                              <w:t xml:space="preserve">, </w:t>
                            </w:r>
                            <w:r w:rsidRPr="009619CD">
                              <w:rPr>
                                <w:rFonts w:ascii="Arial" w:eastAsia="+mn-ea" w:hAnsi="Arial" w:cs="Arial"/>
                                <w:b/>
                                <w:color w:val="000000"/>
                                <w:kern w:val="24"/>
                              </w:rPr>
                              <w:t>Padres de Familia</w:t>
                            </w:r>
                            <w:r w:rsidRPr="00746A4F">
                              <w:rPr>
                                <w:rFonts w:ascii="Arial" w:eastAsia="+mn-ea" w:hAnsi="Arial" w:cs="Arial"/>
                                <w:color w:val="000000"/>
                                <w:kern w:val="24"/>
                              </w:rPr>
                              <w:t xml:space="preserve"> y </w:t>
                            </w:r>
                            <w:r w:rsidRPr="009619CD">
                              <w:rPr>
                                <w:rFonts w:ascii="Arial" w:eastAsia="+mn-ea" w:hAnsi="Arial" w:cs="Arial"/>
                                <w:b/>
                                <w:color w:val="000000"/>
                                <w:kern w:val="24"/>
                              </w:rPr>
                              <w:t>Grupos Comunitarios</w:t>
                            </w:r>
                            <w:r w:rsidRPr="00746A4F">
                              <w:rPr>
                                <w:rFonts w:ascii="Arial" w:eastAsia="+mn-ea" w:hAnsi="Arial" w:cs="Arial"/>
                                <w:color w:val="000000"/>
                                <w:kern w:val="24"/>
                              </w:rPr>
                              <w:t xml:space="preserve">, en el marco del estudio: </w:t>
                            </w:r>
                            <w:r w:rsidRPr="00FE1F13">
                              <w:rPr>
                                <w:rFonts w:ascii="Arial" w:eastAsia="+mn-ea" w:hAnsi="Arial" w:cs="Arial"/>
                                <w:b/>
                                <w:color w:val="000000"/>
                                <w:kern w:val="24"/>
                              </w:rPr>
                              <w:t>Diagnostico de las conductas antisociales en el Área Metropolitana de Monterrey (AMM) Nuevo León 1999. – 2003.</w:t>
                            </w:r>
                            <w:r w:rsidRPr="00746A4F">
                              <w:rPr>
                                <w:rFonts w:ascii="Arial" w:eastAsia="+mn-ea" w:hAnsi="Arial" w:cs="Arial"/>
                                <w:color w:val="000000"/>
                                <w:kern w:val="24"/>
                              </w:rPr>
                              <w:t xml:space="preserve">     </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margin-left:0;margin-top:119.25pt;width:476.6pt;height:76.2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" filled="f" stroked="f">
                <v:path arrowok="t"/>
                <v:textbox style="mso-fit-shape-to-text:t">
                  <w:txbxContent>
                    <w:p w:rsidR="00921337" w:rsidRPr="00746A4F" w:rsidRDefault="00921337" w:rsidP="00746A4F">
                      <w:pPr>
                        <w:pStyle w:val="NormalWeb"/>
                        <w:spacing w:before="0" w:beforeAutospacing="0" w:after="0" w:afterAutospacing="0"/>
                        <w:jc w:val="center"/>
                        <w:rPr>
                          <w:rFonts w:ascii="Arial" w:hAnsi="Arial" w:cs="Arial"/>
                        </w:rPr>
                      </w:pPr>
                      <w:r>
                        <w:rPr>
                          <w:rFonts w:ascii="Arial" w:eastAsia="+mn-ea" w:hAnsi="Arial" w:cs="Arial"/>
                          <w:color w:val="000000"/>
                          <w:kern w:val="24"/>
                        </w:rPr>
                        <w:t>Figura 14.1</w:t>
                      </w:r>
                    </w:p>
                    <w:p w:rsidR="00921337" w:rsidRPr="00746A4F" w:rsidRDefault="00921337" w:rsidP="00746A4F">
                      <w:pPr>
                        <w:pStyle w:val="NormalWeb"/>
                        <w:spacing w:before="0" w:beforeAutospacing="0" w:after="0" w:afterAutospacing="0"/>
                        <w:jc w:val="both"/>
                        <w:rPr>
                          <w:rFonts w:ascii="Arial" w:hAnsi="Arial" w:cs="Arial"/>
                        </w:rPr>
                      </w:pPr>
                      <w:r w:rsidRPr="00746A4F">
                        <w:rPr>
                          <w:rFonts w:ascii="Arial" w:eastAsia="+mn-ea" w:hAnsi="Arial" w:cs="Arial"/>
                          <w:color w:val="000000"/>
                          <w:kern w:val="24"/>
                        </w:rPr>
                        <w:t xml:space="preserve">Jornada de información y Orientación para prevenir el Pandillerismo y las Toxicomanías en </w:t>
                      </w:r>
                      <w:r w:rsidRPr="009619CD">
                        <w:rPr>
                          <w:rFonts w:ascii="Arial" w:eastAsia="+mn-ea" w:hAnsi="Arial" w:cs="Arial"/>
                          <w:b/>
                          <w:color w:val="000000"/>
                          <w:kern w:val="24"/>
                        </w:rPr>
                        <w:t>planteles escolares</w:t>
                      </w:r>
                      <w:r w:rsidRPr="00746A4F">
                        <w:rPr>
                          <w:rFonts w:ascii="Arial" w:eastAsia="+mn-ea" w:hAnsi="Arial" w:cs="Arial"/>
                          <w:color w:val="000000"/>
                          <w:kern w:val="24"/>
                        </w:rPr>
                        <w:t xml:space="preserve">, </w:t>
                      </w:r>
                      <w:r w:rsidRPr="009619CD">
                        <w:rPr>
                          <w:rFonts w:ascii="Arial" w:eastAsia="+mn-ea" w:hAnsi="Arial" w:cs="Arial"/>
                          <w:b/>
                          <w:color w:val="000000"/>
                          <w:kern w:val="24"/>
                        </w:rPr>
                        <w:t>Padres de Familia</w:t>
                      </w:r>
                      <w:r w:rsidRPr="00746A4F">
                        <w:rPr>
                          <w:rFonts w:ascii="Arial" w:eastAsia="+mn-ea" w:hAnsi="Arial" w:cs="Arial"/>
                          <w:color w:val="000000"/>
                          <w:kern w:val="24"/>
                        </w:rPr>
                        <w:t xml:space="preserve"> y </w:t>
                      </w:r>
                      <w:r w:rsidRPr="009619CD">
                        <w:rPr>
                          <w:rFonts w:ascii="Arial" w:eastAsia="+mn-ea" w:hAnsi="Arial" w:cs="Arial"/>
                          <w:b/>
                          <w:color w:val="000000"/>
                          <w:kern w:val="24"/>
                        </w:rPr>
                        <w:t>Grupos Comunitarios</w:t>
                      </w:r>
                      <w:r w:rsidRPr="00746A4F">
                        <w:rPr>
                          <w:rFonts w:ascii="Arial" w:eastAsia="+mn-ea" w:hAnsi="Arial" w:cs="Arial"/>
                          <w:color w:val="000000"/>
                          <w:kern w:val="24"/>
                        </w:rPr>
                        <w:t xml:space="preserve">, en el marco del estudio: </w:t>
                      </w:r>
                      <w:r w:rsidRPr="00FE1F13">
                        <w:rPr>
                          <w:rFonts w:ascii="Arial" w:eastAsia="+mn-ea" w:hAnsi="Arial" w:cs="Arial"/>
                          <w:b/>
                          <w:color w:val="000000"/>
                          <w:kern w:val="24"/>
                        </w:rPr>
                        <w:t>Diagnostico de las conductas antisociales en el Área Metropolitana de Monterrey (AMM) Nuevo León 1999. – 2003.</w:t>
                      </w:r>
                      <w:r w:rsidRPr="00746A4F">
                        <w:rPr>
                          <w:rFonts w:ascii="Arial" w:eastAsia="+mn-ea" w:hAnsi="Arial" w:cs="Arial"/>
                          <w:color w:val="000000"/>
                          <w:kern w:val="24"/>
                        </w:rPr>
                        <w:t xml:space="preserve">     </w:t>
                      </w:r>
                    </w:p>
                  </w:txbxContent>
                </v:textbox>
              </v:shape>
            </w:pict>
          </mc:Fallback>
        </mc:AlternateContent>
      </w:r>
      <w:r w:rsidR="00FD199C">
        <w:rPr>
          <w:noProof/>
          <w:lang w:val="es-MX" w:eastAsia="es-MX"/>
        </w:rPr>
        <mc:AlternateContent>
          <mc:Choice Requires="wps">
            <w:drawing>
              <wp:anchor distT="4294967295" distB="4294967295" distL="114300" distR="114300" simplePos="0" relativeHeight="251836416" behindDoc="0" locked="0" layoutInCell="1" allowOverlap="1">
                <wp:simplePos x="0" y="0"/>
                <wp:positionH relativeFrom="column">
                  <wp:posOffset>-49530</wp:posOffset>
                </wp:positionH>
                <wp:positionV relativeFrom="paragraph">
                  <wp:posOffset>1336674</wp:posOffset>
                </wp:positionV>
                <wp:extent cx="6102350" cy="0"/>
                <wp:effectExtent l="0" t="38100" r="31750" b="19050"/>
                <wp:wrapNone/>
                <wp:docPr id="68" name="47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2350" cy="0"/>
                        </a:xfrm>
                        <a:prstGeom prst="line">
                          <a:avLst/>
                        </a:prstGeom>
                        <a:noFill/>
                        <a:ln w="76200" cap="flat" cmpd="sng" algn="ctr">
                          <a:solidFill>
                            <a:srgbClr val="0070C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7A4CD74" id="47 Conector recto" o:spid="_x0000_s1026" style="position:absolute;z-index:251836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9pt,105.25pt" to="476.6pt,1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" strokecolor="#0070c0" strokeweight="6pt">
                <o:lock v:ext="edit" shapetype="f"/>
              </v:line>
            </w:pict>
          </mc:Fallback>
        </mc:AlternateContent>
      </w: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FD199C" w:rsidP="007D02D7">
      <w:pPr>
        <w:tabs>
          <w:tab w:val="left" w:pos="7950"/>
        </w:tabs>
      </w:pPr>
      <w:r>
        <w:rPr>
          <w:noProof/>
          <w:lang w:val="es-MX" w:eastAsia="es-MX"/>
        </w:rPr>
        <mc:AlternateContent>
          <mc:Choice Requires="wps">
            <w:drawing>
              <wp:anchor distT="0" distB="0" distL="114300" distR="114300" simplePos="0" relativeHeight="251928576" behindDoc="0" locked="0" layoutInCell="1" allowOverlap="1">
                <wp:simplePos x="0" y="0"/>
                <wp:positionH relativeFrom="margin">
                  <wp:posOffset>107950</wp:posOffset>
                </wp:positionH>
                <wp:positionV relativeFrom="paragraph">
                  <wp:posOffset>3250565</wp:posOffset>
                </wp:positionV>
                <wp:extent cx="4469765" cy="626745"/>
                <wp:effectExtent l="6985" t="5715" r="9525" b="5715"/>
                <wp:wrapNone/>
                <wp:docPr id="36"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9765" cy="62674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921337" w:rsidRDefault="00921337" w:rsidP="009223C2">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9223C2">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9223C2">
                            <w:pPr>
                              <w:pStyle w:val="NormalWeb"/>
                              <w:spacing w:before="0" w:beforeAutospacing="0" w:after="0" w:afterAutospacing="0"/>
                            </w:pPr>
                            <w:r>
                              <w:rPr>
                                <w:rFonts w:ascii="Arial" w:hAnsi="Arial" w:cs="Arial"/>
                                <w:color w:val="000000" w:themeColor="text1"/>
                                <w:kern w:val="24"/>
                              </w:rPr>
                              <w:t>Preparatoria No. 16 UANL</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3" o:spid="_x0000_s1100" type="#_x0000_t202" style="position:absolute;margin-left:8.5pt;margin-top:255.95pt;width:351.95pt;height:49.35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" fillcolor="white [3212]" strokecolor="white [3212]">
                <v:textbox style="mso-fit-shape-to-text:t">
                  <w:txbxContent>
                    <w:p w:rsidR="00921337" w:rsidRDefault="00921337" w:rsidP="009223C2">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9223C2">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9223C2">
                      <w:pPr>
                        <w:pStyle w:val="NormalWeb"/>
                        <w:spacing w:before="0" w:beforeAutospacing="0" w:after="0" w:afterAutospacing="0"/>
                      </w:pPr>
                      <w:r>
                        <w:rPr>
                          <w:rFonts w:ascii="Arial" w:hAnsi="Arial" w:cs="Arial"/>
                          <w:color w:val="000000" w:themeColor="text1"/>
                          <w:kern w:val="24"/>
                        </w:rPr>
                        <w:t>Preparatoria No. 16 UANL</w:t>
                      </w:r>
                    </w:p>
                  </w:txbxContent>
                </v:textbox>
                <w10:wrap anchorx="margin"/>
              </v:shape>
            </w:pict>
          </mc:Fallback>
        </mc:AlternateContent>
      </w:r>
      <w:r w:rsidR="00062FA0">
        <w:rPr>
          <w:noProof/>
          <w:lang w:val="es-MX" w:eastAsia="es-MX"/>
        </w:rPr>
        <w:drawing>
          <wp:inline distT="0" distB="0" distL="0" distR="0">
            <wp:extent cx="5749290" cy="3639820"/>
            <wp:effectExtent l="0" t="0" r="0" b="0"/>
            <wp:docPr id="1134" name="Imagen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49290" cy="3639820"/>
                    </a:xfrm>
                    <a:prstGeom prst="rect">
                      <a:avLst/>
                    </a:prstGeom>
                    <a:noFill/>
                  </pic:spPr>
                </pic:pic>
              </a:graphicData>
            </a:graphic>
          </wp:inline>
        </w:drawing>
      </w:r>
    </w:p>
    <w:p w:rsidR="00746A4F" w:rsidRDefault="00746A4F" w:rsidP="007D02D7">
      <w:pPr>
        <w:tabs>
          <w:tab w:val="left" w:pos="7950"/>
        </w:tabs>
      </w:pPr>
    </w:p>
    <w:p w:rsidR="009223C2" w:rsidRDefault="009223C2" w:rsidP="007D02D7">
      <w:pPr>
        <w:tabs>
          <w:tab w:val="left" w:pos="7950"/>
        </w:tabs>
      </w:pPr>
    </w:p>
    <w:p w:rsidR="009223C2" w:rsidRDefault="009223C2" w:rsidP="007D02D7">
      <w:pPr>
        <w:tabs>
          <w:tab w:val="left" w:pos="7950"/>
        </w:tabs>
      </w:pPr>
    </w:p>
    <w:p w:rsidR="00062FA0" w:rsidRDefault="00FD199C" w:rsidP="007D02D7">
      <w:pPr>
        <w:tabs>
          <w:tab w:val="left" w:pos="7950"/>
        </w:tabs>
      </w:pPr>
      <w:r>
        <w:rPr>
          <w:noProof/>
          <w:lang w:val="es-MX" w:eastAsia="es-MX"/>
        </w:rPr>
        <mc:AlternateContent>
          <mc:Choice Requires="wps">
            <w:drawing>
              <wp:anchor distT="0" distB="0" distL="114300" distR="114300" simplePos="0" relativeHeight="251896832" behindDoc="0" locked="0" layoutInCell="1" allowOverlap="1">
                <wp:simplePos x="0" y="0"/>
                <wp:positionH relativeFrom="column">
                  <wp:posOffset>8890</wp:posOffset>
                </wp:positionH>
                <wp:positionV relativeFrom="paragraph">
                  <wp:posOffset>220345</wp:posOffset>
                </wp:positionV>
                <wp:extent cx="4972050" cy="361950"/>
                <wp:effectExtent l="12700" t="6350" r="6350" b="12700"/>
                <wp:wrapNone/>
                <wp:docPr id="35"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2050" cy="361950"/>
                        </a:xfrm>
                        <a:prstGeom prst="rect">
                          <a:avLst/>
                        </a:prstGeom>
                        <a:solidFill>
                          <a:srgbClr val="FFFFFF"/>
                        </a:solidFill>
                        <a:ln w="9525">
                          <a:solidFill>
                            <a:schemeClr val="bg1">
                              <a:lumMod val="100000"/>
                              <a:lumOff val="0"/>
                            </a:schemeClr>
                          </a:solidFill>
                          <a:miter lim="800000"/>
                          <a:headEnd/>
                          <a:tailEnd/>
                        </a:ln>
                      </wps:spPr>
                      <wps:txb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 o:spid="_x0000_s1101" style="position:absolute;margin-left:.7pt;margin-top:17.35pt;width:391.5pt;height:28.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" strokecolor="white [3212]">
                <v:textbo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v:textbox>
              </v:rect>
            </w:pict>
          </mc:Fallback>
        </mc:AlternateContent>
      </w:r>
    </w:p>
    <w:p w:rsidR="00746A4F" w:rsidRDefault="00746A4F" w:rsidP="007D02D7">
      <w:pPr>
        <w:tabs>
          <w:tab w:val="left" w:pos="7950"/>
        </w:tabs>
      </w:pPr>
    </w:p>
    <w:p w:rsidR="00746A4F" w:rsidRDefault="00746A4F" w:rsidP="007D02D7">
      <w:pPr>
        <w:tabs>
          <w:tab w:val="left" w:pos="7950"/>
        </w:tabs>
      </w:pPr>
    </w:p>
    <w:p w:rsidR="00746A4F" w:rsidRDefault="00FE1F13" w:rsidP="007D02D7">
      <w:pPr>
        <w:tabs>
          <w:tab w:val="left" w:pos="7950"/>
        </w:tabs>
      </w:pPr>
      <w:r>
        <w:rPr>
          <w:noProof/>
          <w:lang w:val="es-MX" w:eastAsia="es-MX"/>
        </w:rPr>
        <w:lastRenderedPageBreak/>
        <w:drawing>
          <wp:anchor distT="0" distB="0" distL="114300" distR="114300" simplePos="0" relativeHeight="251844608" behindDoc="0" locked="0" layoutInCell="1" allowOverlap="1">
            <wp:simplePos x="0" y="0"/>
            <wp:positionH relativeFrom="column">
              <wp:posOffset>5025390</wp:posOffset>
            </wp:positionH>
            <wp:positionV relativeFrom="paragraph">
              <wp:posOffset>35097</wp:posOffset>
            </wp:positionV>
            <wp:extent cx="895350" cy="966933"/>
            <wp:effectExtent l="0" t="0" r="0" b="5080"/>
            <wp:wrapNone/>
            <wp:docPr id="79"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descr="Universidad Autónoma de Nuevo León"/>
                    <pic:cNvPicPr>
                      <a:picLocks noChangeAspect="1" noChangeArrowheads="1"/>
                    </pic:cNvPicPr>
                  </pic:nvPicPr>
                  <pic:blipFill>
                    <a:blip r:embed="rId8" cstate="print"/>
                    <a:srcRect/>
                    <a:stretch>
                      <a:fillRect/>
                    </a:stretch>
                  </pic:blipFill>
                  <pic:spPr bwMode="auto">
                    <a:xfrm>
                      <a:off x="0" y="0"/>
                      <a:ext cx="896094" cy="967736"/>
                    </a:xfrm>
                    <a:prstGeom prst="rect">
                      <a:avLst/>
                    </a:prstGeom>
                    <a:noFill/>
                  </pic:spPr>
                </pic:pic>
              </a:graphicData>
            </a:graphic>
          </wp:anchor>
        </w:drawing>
      </w:r>
      <w:r>
        <w:rPr>
          <w:noProof/>
          <w:lang w:val="es-MX" w:eastAsia="es-MX"/>
        </w:rPr>
        <w:drawing>
          <wp:anchor distT="0" distB="0" distL="114300" distR="114300" simplePos="0" relativeHeight="251846656" behindDoc="0" locked="0" layoutInCell="1" allowOverlap="1">
            <wp:simplePos x="0" y="0"/>
            <wp:positionH relativeFrom="column">
              <wp:posOffset>53340</wp:posOffset>
            </wp:positionH>
            <wp:positionV relativeFrom="paragraph">
              <wp:posOffset>109855</wp:posOffset>
            </wp:positionV>
            <wp:extent cx="1819275" cy="765175"/>
            <wp:effectExtent l="0" t="0" r="9525" b="0"/>
            <wp:wrapNone/>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1"/>
                    <pic:cNvPicPr>
                      <a:picLocks noChangeAspect="1" noChangeArrowheads="1"/>
                    </pic:cNvPicPr>
                  </pic:nvPicPr>
                  <pic:blipFill>
                    <a:blip r:embed="rId9" cstate="print"/>
                    <a:srcRect/>
                    <a:stretch>
                      <a:fillRect/>
                    </a:stretch>
                  </pic:blipFill>
                  <pic:spPr bwMode="auto">
                    <a:xfrm>
                      <a:off x="0" y="0"/>
                      <a:ext cx="1819380" cy="765219"/>
                    </a:xfrm>
                    <a:prstGeom prst="rect">
                      <a:avLst/>
                    </a:prstGeom>
                    <a:noFill/>
                    <a:ln w="9525">
                      <a:noFill/>
                      <a:miter lim="800000"/>
                      <a:headEnd/>
                      <a:tailEnd/>
                    </a:ln>
                  </pic:spPr>
                </pic:pic>
              </a:graphicData>
            </a:graphic>
          </wp:anchor>
        </w:drawing>
      </w:r>
      <w:r w:rsidR="00FD199C">
        <w:rPr>
          <w:noProof/>
          <w:lang w:val="es-MX" w:eastAsia="es-MX"/>
        </w:rPr>
        <mc:AlternateContent>
          <mc:Choice Requires="wps">
            <w:drawing>
              <wp:anchor distT="0" distB="0" distL="114300" distR="114300" simplePos="0" relativeHeight="251843584" behindDoc="0" locked="0" layoutInCell="1" allowOverlap="1">
                <wp:simplePos x="0" y="0"/>
                <wp:positionH relativeFrom="column">
                  <wp:posOffset>0</wp:posOffset>
                </wp:positionH>
                <wp:positionV relativeFrom="paragraph">
                  <wp:posOffset>1514475</wp:posOffset>
                </wp:positionV>
                <wp:extent cx="6108065" cy="967740"/>
                <wp:effectExtent l="0" t="0" r="0" b="0"/>
                <wp:wrapNone/>
                <wp:docPr id="77" name="9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065" cy="967740"/>
                        </a:xfrm>
                        <a:prstGeom prst="rect">
                          <a:avLst/>
                        </a:prstGeom>
                        <a:noFill/>
                      </wps:spPr>
                      <wps:txbx>
                        <w:txbxContent>
                          <w:p w:rsidR="00921337" w:rsidRPr="00FE1F13" w:rsidRDefault="00921337" w:rsidP="00FE1F13">
                            <w:pPr>
                              <w:pStyle w:val="NormalWeb"/>
                              <w:spacing w:before="0" w:beforeAutospacing="0" w:after="0" w:afterAutospacing="0"/>
                              <w:jc w:val="center"/>
                              <w:rPr>
                                <w:rFonts w:ascii="Arial" w:hAnsi="Arial" w:cs="Arial"/>
                              </w:rPr>
                            </w:pPr>
                            <w:r w:rsidRPr="00FE1F13">
                              <w:rPr>
                                <w:rFonts w:ascii="Arial" w:hAnsi="Arial" w:cs="Arial"/>
                                <w:color w:val="000000"/>
                                <w:kern w:val="24"/>
                              </w:rPr>
                              <w:t>Figura 14.2</w:t>
                            </w:r>
                          </w:p>
                          <w:p w:rsidR="00921337" w:rsidRPr="00FE1F13" w:rsidRDefault="00921337" w:rsidP="00FE1F13">
                            <w:pPr>
                              <w:pStyle w:val="NormalWeb"/>
                              <w:spacing w:before="0" w:beforeAutospacing="0" w:after="0" w:afterAutospacing="0"/>
                              <w:jc w:val="both"/>
                              <w:rPr>
                                <w:rFonts w:ascii="Arial" w:hAnsi="Arial" w:cs="Arial"/>
                              </w:rPr>
                            </w:pPr>
                            <w:r w:rsidRPr="00FE1F13">
                              <w:rPr>
                                <w:rFonts w:ascii="Arial" w:hAnsi="Arial" w:cs="Arial"/>
                                <w:color w:val="000000"/>
                                <w:kern w:val="24"/>
                              </w:rPr>
                              <w:t xml:space="preserve">Jornada de información y Orientación para prevenir el Pandillerismo y las Toxicomanías en </w:t>
                            </w:r>
                            <w:r w:rsidRPr="009619CD">
                              <w:rPr>
                                <w:rFonts w:ascii="Arial" w:hAnsi="Arial" w:cs="Arial"/>
                                <w:b/>
                                <w:color w:val="000000"/>
                                <w:kern w:val="24"/>
                              </w:rPr>
                              <w:t>planteles escolares</w:t>
                            </w:r>
                            <w:r w:rsidRPr="00FE1F13">
                              <w:rPr>
                                <w:rFonts w:ascii="Arial" w:hAnsi="Arial" w:cs="Arial"/>
                                <w:color w:val="000000"/>
                                <w:kern w:val="24"/>
                              </w:rPr>
                              <w:t xml:space="preserve">, </w:t>
                            </w:r>
                            <w:r w:rsidRPr="009619CD">
                              <w:rPr>
                                <w:rFonts w:ascii="Arial" w:hAnsi="Arial" w:cs="Arial"/>
                                <w:b/>
                                <w:color w:val="000000"/>
                                <w:kern w:val="24"/>
                              </w:rPr>
                              <w:t>Padres de Familia</w:t>
                            </w:r>
                            <w:r w:rsidRPr="00FE1F13">
                              <w:rPr>
                                <w:rFonts w:ascii="Arial" w:hAnsi="Arial" w:cs="Arial"/>
                                <w:color w:val="000000"/>
                                <w:kern w:val="24"/>
                              </w:rPr>
                              <w:t xml:space="preserve"> y </w:t>
                            </w:r>
                            <w:r w:rsidRPr="009619CD">
                              <w:rPr>
                                <w:rFonts w:ascii="Arial" w:hAnsi="Arial" w:cs="Arial"/>
                                <w:b/>
                                <w:color w:val="000000"/>
                                <w:kern w:val="24"/>
                              </w:rPr>
                              <w:t>Grupos Comunitarios</w:t>
                            </w:r>
                            <w:r w:rsidRPr="00FE1F13">
                              <w:rPr>
                                <w:rFonts w:ascii="Arial" w:hAnsi="Arial" w:cs="Arial"/>
                                <w:color w:val="000000"/>
                                <w:kern w:val="24"/>
                              </w:rPr>
                              <w:t xml:space="preserve">, en el marco del estudio: </w:t>
                            </w:r>
                            <w:r w:rsidRPr="00FE1F13">
                              <w:rPr>
                                <w:rFonts w:ascii="Arial" w:hAnsi="Arial" w:cs="Arial"/>
                                <w:b/>
                                <w:color w:val="000000"/>
                                <w:kern w:val="24"/>
                              </w:rPr>
                              <w:t>Diagnostico de las conductas antisociales en el Área Metropolitana de Monterrey (AMM) Nuevo León 1999 – 2003.</w:t>
                            </w:r>
                            <w:r w:rsidRPr="00FE1F13">
                              <w:rPr>
                                <w:rFonts w:ascii="Arial" w:hAnsi="Arial" w:cs="Arial"/>
                                <w:color w:val="000000"/>
                                <w:kern w:val="24"/>
                              </w:rPr>
                              <w:t xml:space="preserve">   </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_x0000_s1102" type="#_x0000_t202" style="position:absolute;margin-left:0;margin-top:119.25pt;width:480.95pt;height:76.2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" filled="f" stroked="f">
                <v:path arrowok="t"/>
                <v:textbox style="mso-fit-shape-to-text:t">
                  <w:txbxContent>
                    <w:p w:rsidR="00921337" w:rsidRPr="00FE1F13" w:rsidRDefault="00921337" w:rsidP="00FE1F13">
                      <w:pPr>
                        <w:pStyle w:val="NormalWeb"/>
                        <w:spacing w:before="0" w:beforeAutospacing="0" w:after="0" w:afterAutospacing="0"/>
                        <w:jc w:val="center"/>
                        <w:rPr>
                          <w:rFonts w:ascii="Arial" w:hAnsi="Arial" w:cs="Arial"/>
                        </w:rPr>
                      </w:pPr>
                      <w:r w:rsidRPr="00FE1F13">
                        <w:rPr>
                          <w:rFonts w:ascii="Arial" w:hAnsi="Arial" w:cs="Arial"/>
                          <w:color w:val="000000"/>
                          <w:kern w:val="24"/>
                        </w:rPr>
                        <w:t>Figura 14.2</w:t>
                      </w:r>
                    </w:p>
                    <w:p w:rsidR="00921337" w:rsidRPr="00FE1F13" w:rsidRDefault="00921337" w:rsidP="00FE1F13">
                      <w:pPr>
                        <w:pStyle w:val="NormalWeb"/>
                        <w:spacing w:before="0" w:beforeAutospacing="0" w:after="0" w:afterAutospacing="0"/>
                        <w:jc w:val="both"/>
                        <w:rPr>
                          <w:rFonts w:ascii="Arial" w:hAnsi="Arial" w:cs="Arial"/>
                        </w:rPr>
                      </w:pPr>
                      <w:r w:rsidRPr="00FE1F13">
                        <w:rPr>
                          <w:rFonts w:ascii="Arial" w:hAnsi="Arial" w:cs="Arial"/>
                          <w:color w:val="000000"/>
                          <w:kern w:val="24"/>
                        </w:rPr>
                        <w:t xml:space="preserve">Jornada de información y Orientación para prevenir el Pandillerismo y las Toxicomanías en </w:t>
                      </w:r>
                      <w:r w:rsidRPr="009619CD">
                        <w:rPr>
                          <w:rFonts w:ascii="Arial" w:hAnsi="Arial" w:cs="Arial"/>
                          <w:b/>
                          <w:color w:val="000000"/>
                          <w:kern w:val="24"/>
                        </w:rPr>
                        <w:t>planteles escolares</w:t>
                      </w:r>
                      <w:r w:rsidRPr="00FE1F13">
                        <w:rPr>
                          <w:rFonts w:ascii="Arial" w:hAnsi="Arial" w:cs="Arial"/>
                          <w:color w:val="000000"/>
                          <w:kern w:val="24"/>
                        </w:rPr>
                        <w:t xml:space="preserve">, </w:t>
                      </w:r>
                      <w:r w:rsidRPr="009619CD">
                        <w:rPr>
                          <w:rFonts w:ascii="Arial" w:hAnsi="Arial" w:cs="Arial"/>
                          <w:b/>
                          <w:color w:val="000000"/>
                          <w:kern w:val="24"/>
                        </w:rPr>
                        <w:t>Padres de Familia</w:t>
                      </w:r>
                      <w:r w:rsidRPr="00FE1F13">
                        <w:rPr>
                          <w:rFonts w:ascii="Arial" w:hAnsi="Arial" w:cs="Arial"/>
                          <w:color w:val="000000"/>
                          <w:kern w:val="24"/>
                        </w:rPr>
                        <w:t xml:space="preserve"> y </w:t>
                      </w:r>
                      <w:r w:rsidRPr="009619CD">
                        <w:rPr>
                          <w:rFonts w:ascii="Arial" w:hAnsi="Arial" w:cs="Arial"/>
                          <w:b/>
                          <w:color w:val="000000"/>
                          <w:kern w:val="24"/>
                        </w:rPr>
                        <w:t>Grupos Comunitarios</w:t>
                      </w:r>
                      <w:r w:rsidRPr="00FE1F13">
                        <w:rPr>
                          <w:rFonts w:ascii="Arial" w:hAnsi="Arial" w:cs="Arial"/>
                          <w:color w:val="000000"/>
                          <w:kern w:val="24"/>
                        </w:rPr>
                        <w:t xml:space="preserve">, en el marco del estudio: </w:t>
                      </w:r>
                      <w:r w:rsidRPr="00FE1F13">
                        <w:rPr>
                          <w:rFonts w:ascii="Arial" w:hAnsi="Arial" w:cs="Arial"/>
                          <w:b/>
                          <w:color w:val="000000"/>
                          <w:kern w:val="24"/>
                        </w:rPr>
                        <w:t>Diagnostico de las conductas antisociales en el Área Metropolitana de Monterrey (AMM) Nuevo León 1999 – 2003.</w:t>
                      </w:r>
                      <w:r w:rsidRPr="00FE1F13">
                        <w:rPr>
                          <w:rFonts w:ascii="Arial" w:hAnsi="Arial" w:cs="Arial"/>
                          <w:color w:val="000000"/>
                          <w:kern w:val="24"/>
                        </w:rPr>
                        <w:t xml:space="preserve">   </w:t>
                      </w:r>
                    </w:p>
                  </w:txbxContent>
                </v:textbox>
              </v:shape>
            </w:pict>
          </mc:Fallback>
        </mc:AlternateContent>
      </w:r>
      <w:r w:rsidR="00FD199C">
        <w:rPr>
          <w:noProof/>
          <w:lang w:val="es-MX" w:eastAsia="es-MX"/>
        </w:rPr>
        <mc:AlternateContent>
          <mc:Choice Requires="wps">
            <w:drawing>
              <wp:anchor distT="4294967295" distB="4294967295" distL="114300" distR="114300" simplePos="0" relativeHeight="251845632" behindDoc="0" locked="0" layoutInCell="1" allowOverlap="1">
                <wp:simplePos x="0" y="0"/>
                <wp:positionH relativeFrom="column">
                  <wp:posOffset>5080</wp:posOffset>
                </wp:positionH>
                <wp:positionV relativeFrom="paragraph">
                  <wp:posOffset>1336674</wp:posOffset>
                </wp:positionV>
                <wp:extent cx="6102350" cy="0"/>
                <wp:effectExtent l="0" t="38100" r="31750" b="19050"/>
                <wp:wrapNone/>
                <wp:docPr id="34" name="47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2350"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68C3F4" id="47 Conector recto" o:spid="_x0000_s1026" style="position:absolute;z-index:251845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pt,105.25pt" to="480.9pt,1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" strokecolor="#0070c0" strokeweight="6pt">
                <v:stroke joinstyle="miter"/>
                <o:lock v:ext="edit" shapetype="f"/>
              </v:line>
            </w:pict>
          </mc:Fallback>
        </mc:AlternateContent>
      </w:r>
    </w:p>
    <w:p w:rsidR="00FE1F13" w:rsidRDefault="00FE1F13"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746A4F" w:rsidRDefault="00746A4F" w:rsidP="007D02D7">
      <w:pPr>
        <w:tabs>
          <w:tab w:val="left" w:pos="7950"/>
        </w:tabs>
      </w:pPr>
    </w:p>
    <w:p w:rsidR="00FE1F13" w:rsidRDefault="00FE1F13" w:rsidP="007D02D7">
      <w:pPr>
        <w:tabs>
          <w:tab w:val="left" w:pos="7950"/>
        </w:tabs>
      </w:pPr>
    </w:p>
    <w:p w:rsidR="00FE1F13" w:rsidRDefault="00FD199C" w:rsidP="00FE1F13">
      <w:pPr>
        <w:tabs>
          <w:tab w:val="left" w:pos="7950"/>
        </w:tabs>
        <w:jc w:val="center"/>
      </w:pPr>
      <w:r>
        <w:rPr>
          <w:noProof/>
          <w:lang w:val="es-MX" w:eastAsia="es-MX"/>
        </w:rPr>
        <mc:AlternateContent>
          <mc:Choice Requires="wps">
            <w:drawing>
              <wp:anchor distT="0" distB="0" distL="114300" distR="114300" simplePos="0" relativeHeight="251929600" behindDoc="0" locked="0" layoutInCell="1" allowOverlap="1">
                <wp:simplePos x="0" y="0"/>
                <wp:positionH relativeFrom="margin">
                  <wp:posOffset>95250</wp:posOffset>
                </wp:positionH>
                <wp:positionV relativeFrom="paragraph">
                  <wp:posOffset>3228975</wp:posOffset>
                </wp:positionV>
                <wp:extent cx="4469765" cy="626745"/>
                <wp:effectExtent l="13335" t="12700" r="12700" b="8255"/>
                <wp:wrapNone/>
                <wp:docPr id="115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9765" cy="62674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921337" w:rsidRDefault="00921337" w:rsidP="009223C2">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9223C2">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9223C2">
                            <w:pPr>
                              <w:pStyle w:val="NormalWeb"/>
                              <w:spacing w:before="0" w:beforeAutospacing="0" w:after="0" w:afterAutospacing="0"/>
                            </w:pPr>
                            <w:r>
                              <w:rPr>
                                <w:rFonts w:ascii="Arial" w:hAnsi="Arial" w:cs="Arial"/>
                                <w:color w:val="000000" w:themeColor="text1"/>
                                <w:kern w:val="24"/>
                              </w:rPr>
                              <w:t>Preparatoria No. 16 UANL</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4" o:spid="_x0000_s1103" type="#_x0000_t202" style="position:absolute;left:0;text-align:left;margin-left:7.5pt;margin-top:254.25pt;width:351.95pt;height:49.35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" fillcolor="white [3212]" strokecolor="white [3212]">
                <v:textbox style="mso-fit-shape-to-text:t">
                  <w:txbxContent>
                    <w:p w:rsidR="00921337" w:rsidRDefault="00921337" w:rsidP="009223C2">
                      <w:pPr>
                        <w:pStyle w:val="NormalWeb"/>
                        <w:spacing w:before="0" w:beforeAutospacing="0" w:after="0" w:afterAutospacing="0"/>
                      </w:pPr>
                      <w:r>
                        <w:rPr>
                          <w:rFonts w:ascii="Arial" w:hAnsi="Arial" w:cs="Arial"/>
                          <w:color w:val="000000" w:themeColor="text1"/>
                          <w:kern w:val="24"/>
                        </w:rPr>
                        <w:t>Fuente: Procuraduría General de Justicia de Nuevo León.</w:t>
                      </w:r>
                    </w:p>
                    <w:p w:rsidR="00921337" w:rsidRDefault="00921337" w:rsidP="009223C2">
                      <w:pPr>
                        <w:pStyle w:val="NormalWeb"/>
                        <w:spacing w:before="0" w:beforeAutospacing="0" w:after="0" w:afterAutospacing="0"/>
                      </w:pPr>
                      <w:r>
                        <w:rPr>
                          <w:rFonts w:ascii="Arial" w:hAnsi="Arial" w:cs="Arial"/>
                          <w:color w:val="000000" w:themeColor="text1"/>
                          <w:kern w:val="24"/>
                        </w:rPr>
                        <w:t>Dirección de Orientación Social. Módulo Independencia.</w:t>
                      </w:r>
                    </w:p>
                    <w:p w:rsidR="00921337" w:rsidRDefault="00921337" w:rsidP="009223C2">
                      <w:pPr>
                        <w:pStyle w:val="NormalWeb"/>
                        <w:spacing w:before="0" w:beforeAutospacing="0" w:after="0" w:afterAutospacing="0"/>
                      </w:pPr>
                      <w:r>
                        <w:rPr>
                          <w:rFonts w:ascii="Arial" w:hAnsi="Arial" w:cs="Arial"/>
                          <w:color w:val="000000" w:themeColor="text1"/>
                          <w:kern w:val="24"/>
                        </w:rPr>
                        <w:t>Preparatoria No. 16 UANL</w:t>
                      </w:r>
                    </w:p>
                  </w:txbxContent>
                </v:textbox>
                <w10:wrap anchorx="margin"/>
              </v:shape>
            </w:pict>
          </mc:Fallback>
        </mc:AlternateContent>
      </w:r>
      <w:r w:rsidR="00FE1F13">
        <w:rPr>
          <w:noProof/>
          <w:lang w:val="es-MX" w:eastAsia="es-MX"/>
        </w:rPr>
        <w:drawing>
          <wp:inline distT="0" distB="0" distL="0" distR="0">
            <wp:extent cx="6120765" cy="367030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765" cy="3670300"/>
                    </a:xfrm>
                    <a:prstGeom prst="rect">
                      <a:avLst/>
                    </a:prstGeom>
                    <a:noFill/>
                  </pic:spPr>
                </pic:pic>
              </a:graphicData>
            </a:graphic>
          </wp:inline>
        </w:drawing>
      </w:r>
    </w:p>
    <w:p w:rsidR="00FE1F13" w:rsidRDefault="00FE1F13" w:rsidP="007D02D7">
      <w:pPr>
        <w:tabs>
          <w:tab w:val="left" w:pos="7950"/>
        </w:tabs>
      </w:pPr>
    </w:p>
    <w:p w:rsidR="00FE1F13" w:rsidRDefault="00FE1F13" w:rsidP="007D02D7">
      <w:pPr>
        <w:tabs>
          <w:tab w:val="left" w:pos="7950"/>
        </w:tabs>
      </w:pPr>
    </w:p>
    <w:p w:rsidR="0099049A" w:rsidRDefault="0099049A" w:rsidP="0099049A">
      <w:pPr>
        <w:tabs>
          <w:tab w:val="left" w:pos="7950"/>
        </w:tabs>
      </w:pPr>
    </w:p>
    <w:p w:rsidR="0099049A" w:rsidRDefault="00FD199C" w:rsidP="0099049A">
      <w:pPr>
        <w:tabs>
          <w:tab w:val="left" w:pos="7950"/>
        </w:tabs>
      </w:pPr>
      <w:r>
        <w:rPr>
          <w:noProof/>
          <w:lang w:val="es-MX" w:eastAsia="es-MX"/>
        </w:rPr>
        <mc:AlternateContent>
          <mc:Choice Requires="wps">
            <w:drawing>
              <wp:anchor distT="0" distB="0" distL="114300" distR="114300" simplePos="0" relativeHeight="251897856" behindDoc="0" locked="0" layoutInCell="1" allowOverlap="1">
                <wp:simplePos x="0" y="0"/>
                <wp:positionH relativeFrom="column">
                  <wp:posOffset>5080</wp:posOffset>
                </wp:positionH>
                <wp:positionV relativeFrom="paragraph">
                  <wp:posOffset>210820</wp:posOffset>
                </wp:positionV>
                <wp:extent cx="5048885" cy="476250"/>
                <wp:effectExtent l="8890" t="8255" r="9525" b="10795"/>
                <wp:wrapNone/>
                <wp:docPr id="1146"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885" cy="476250"/>
                        </a:xfrm>
                        <a:prstGeom prst="rect">
                          <a:avLst/>
                        </a:prstGeom>
                        <a:solidFill>
                          <a:srgbClr val="FFFFFF"/>
                        </a:solidFill>
                        <a:ln w="9525">
                          <a:solidFill>
                            <a:schemeClr val="bg1">
                              <a:lumMod val="100000"/>
                              <a:lumOff val="0"/>
                            </a:schemeClr>
                          </a:solidFill>
                          <a:miter lim="800000"/>
                          <a:headEnd/>
                          <a:tailEnd/>
                        </a:ln>
                      </wps:spPr>
                      <wps:txb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5" o:spid="_x0000_s1104" style="position:absolute;margin-left:.4pt;margin-top:16.6pt;width:397.55pt;height:37.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" strokecolor="white [3212]">
                <v:textbox>
                  <w:txbxContent>
                    <w:p w:rsidR="00921337" w:rsidRDefault="00921337" w:rsidP="00702FF5">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1337" w:rsidRDefault="00921337" w:rsidP="00702FF5"/>
                    <w:p w:rsidR="00921337" w:rsidRDefault="00921337"/>
                  </w:txbxContent>
                </v:textbox>
              </v:rect>
            </w:pict>
          </mc:Fallback>
        </mc:AlternateContent>
      </w:r>
    </w:p>
    <w:p w:rsidR="0099049A" w:rsidRDefault="0099049A" w:rsidP="0099049A">
      <w:pPr>
        <w:tabs>
          <w:tab w:val="left" w:pos="7950"/>
        </w:tabs>
      </w:pPr>
    </w:p>
    <w:p w:rsidR="00A91C3C" w:rsidRDefault="00A91C3C" w:rsidP="0099049A">
      <w:pPr>
        <w:tabs>
          <w:tab w:val="left" w:pos="7950"/>
        </w:tabs>
        <w:jc w:val="center"/>
        <w:rPr>
          <w:rFonts w:ascii="Arial" w:hAnsi="Arial" w:cs="Arial"/>
          <w:b/>
          <w:sz w:val="24"/>
          <w:szCs w:val="24"/>
          <w:lang w:val="es-MX"/>
        </w:rPr>
      </w:pPr>
    </w:p>
    <w:p w:rsidR="00F81327" w:rsidRDefault="00F81327" w:rsidP="00A91C3C">
      <w:pPr>
        <w:tabs>
          <w:tab w:val="left" w:pos="7950"/>
        </w:tabs>
        <w:spacing w:line="480" w:lineRule="auto"/>
        <w:jc w:val="both"/>
        <w:rPr>
          <w:rFonts w:ascii="Arial" w:hAnsi="Arial" w:cs="Arial"/>
          <w:b/>
          <w:sz w:val="24"/>
          <w:szCs w:val="24"/>
          <w:lang w:val="es-MX"/>
        </w:rPr>
      </w:pPr>
      <w:r w:rsidRPr="00F81327">
        <w:rPr>
          <w:rFonts w:ascii="Arial" w:hAnsi="Arial" w:cs="Arial"/>
          <w:b/>
          <w:noProof/>
          <w:sz w:val="24"/>
          <w:szCs w:val="24"/>
          <w:lang w:val="es-MX" w:eastAsia="es-MX"/>
        </w:rPr>
        <w:lastRenderedPageBreak/>
        <w:drawing>
          <wp:anchor distT="0" distB="0" distL="114300" distR="114300" simplePos="0" relativeHeight="251865088" behindDoc="0" locked="0" layoutInCell="1" allowOverlap="1">
            <wp:simplePos x="0" y="0"/>
            <wp:positionH relativeFrom="column">
              <wp:posOffset>5149215</wp:posOffset>
            </wp:positionH>
            <wp:positionV relativeFrom="paragraph">
              <wp:posOffset>-709295</wp:posOffset>
            </wp:positionV>
            <wp:extent cx="895350" cy="962025"/>
            <wp:effectExtent l="19050" t="0" r="0" b="0"/>
            <wp:wrapNone/>
            <wp:docPr id="20"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descr="Universidad Autónoma de Nuevo León"/>
                    <pic:cNvPicPr>
                      <a:picLocks noChangeAspect="1" noChangeArrowheads="1"/>
                    </pic:cNvPicPr>
                  </pic:nvPicPr>
                  <pic:blipFill>
                    <a:blip r:embed="rId8" cstate="print"/>
                    <a:srcRect/>
                    <a:stretch>
                      <a:fillRect/>
                    </a:stretch>
                  </pic:blipFill>
                  <pic:spPr bwMode="auto">
                    <a:xfrm>
                      <a:off x="0" y="0"/>
                      <a:ext cx="895350" cy="962025"/>
                    </a:xfrm>
                    <a:prstGeom prst="rect">
                      <a:avLst/>
                    </a:prstGeom>
                    <a:noFill/>
                  </pic:spPr>
                </pic:pic>
              </a:graphicData>
            </a:graphic>
          </wp:anchor>
        </w:drawing>
      </w:r>
      <w:r w:rsidRPr="00F81327">
        <w:rPr>
          <w:rFonts w:ascii="Arial" w:hAnsi="Arial" w:cs="Arial"/>
          <w:b/>
          <w:noProof/>
          <w:sz w:val="24"/>
          <w:szCs w:val="24"/>
          <w:lang w:val="es-MX" w:eastAsia="es-MX"/>
        </w:rPr>
        <w:drawing>
          <wp:anchor distT="0" distB="0" distL="114300" distR="114300" simplePos="0" relativeHeight="251860992" behindDoc="0" locked="0" layoutInCell="1" allowOverlap="1">
            <wp:simplePos x="0" y="0"/>
            <wp:positionH relativeFrom="column">
              <wp:posOffset>-260985</wp:posOffset>
            </wp:positionH>
            <wp:positionV relativeFrom="paragraph">
              <wp:posOffset>-537845</wp:posOffset>
            </wp:positionV>
            <wp:extent cx="1819275" cy="762000"/>
            <wp:effectExtent l="19050" t="0" r="9525" b="0"/>
            <wp:wrapNone/>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1"/>
                    <pic:cNvPicPr>
                      <a:picLocks noChangeAspect="1" noChangeArrowheads="1"/>
                    </pic:cNvPicPr>
                  </pic:nvPicPr>
                  <pic:blipFill>
                    <a:blip r:embed="rId9" cstate="print"/>
                    <a:srcRect/>
                    <a:stretch>
                      <a:fillRect/>
                    </a:stretch>
                  </pic:blipFill>
                  <pic:spPr bwMode="auto">
                    <a:xfrm>
                      <a:off x="0" y="0"/>
                      <a:ext cx="1819275" cy="762000"/>
                    </a:xfrm>
                    <a:prstGeom prst="rect">
                      <a:avLst/>
                    </a:prstGeom>
                    <a:noFill/>
                    <a:ln w="9525">
                      <a:noFill/>
                      <a:miter lim="800000"/>
                      <a:headEnd/>
                      <a:tailEnd/>
                    </a:ln>
                  </pic:spPr>
                </pic:pic>
              </a:graphicData>
            </a:graphic>
          </wp:anchor>
        </w:drawing>
      </w:r>
    </w:p>
    <w:p w:rsidR="00F81327" w:rsidRDefault="00FD199C" w:rsidP="00A91C3C">
      <w:pPr>
        <w:tabs>
          <w:tab w:val="left" w:pos="7950"/>
        </w:tabs>
        <w:spacing w:line="480" w:lineRule="auto"/>
        <w:jc w:val="both"/>
        <w:rPr>
          <w:rFonts w:ascii="Arial" w:hAnsi="Arial" w:cs="Arial"/>
          <w:b/>
          <w:sz w:val="24"/>
          <w:szCs w:val="24"/>
          <w:lang w:val="es-MX"/>
        </w:rPr>
      </w:pPr>
      <w:r>
        <w:rPr>
          <w:rFonts w:ascii="Arial" w:hAnsi="Arial" w:cs="Arial"/>
          <w:b/>
          <w:noProof/>
          <w:sz w:val="24"/>
          <w:szCs w:val="24"/>
          <w:lang w:val="es-MX" w:eastAsia="es-MX"/>
        </w:rPr>
        <mc:AlternateContent>
          <mc:Choice Requires="wps">
            <w:drawing>
              <wp:anchor distT="4294967295" distB="4294967295" distL="114300" distR="114300" simplePos="0" relativeHeight="251868160" behindDoc="0" locked="0" layoutInCell="1" allowOverlap="1">
                <wp:simplePos x="0" y="0"/>
                <wp:positionH relativeFrom="column">
                  <wp:posOffset>-166370</wp:posOffset>
                </wp:positionH>
                <wp:positionV relativeFrom="paragraph">
                  <wp:posOffset>74929</wp:posOffset>
                </wp:positionV>
                <wp:extent cx="6102350" cy="0"/>
                <wp:effectExtent l="0" t="38100" r="31750" b="19050"/>
                <wp:wrapNone/>
                <wp:docPr id="1145" name="47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2350"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44A592" id="47 Conector recto" o:spid="_x0000_s1026" style="position:absolute;z-index:251868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1pt,5.9pt" to="467.4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" strokecolor="#0070c0" strokeweight="6pt">
                <v:stroke joinstyle="miter"/>
                <o:lock v:ext="edit" shapetype="f"/>
              </v:line>
            </w:pict>
          </mc:Fallback>
        </mc:AlternateContent>
      </w:r>
    </w:p>
    <w:p w:rsidR="00F81327" w:rsidRDefault="00F81327" w:rsidP="00F81327">
      <w:pPr>
        <w:pStyle w:val="NormalWeb"/>
        <w:spacing w:before="0" w:beforeAutospacing="0" w:after="0" w:afterAutospacing="0"/>
        <w:jc w:val="center"/>
      </w:pPr>
      <w:r>
        <w:rPr>
          <w:rFonts w:ascii="Arial" w:hAnsi="Arial" w:cs="Arial"/>
          <w:color w:val="000000" w:themeColor="text1"/>
          <w:kern w:val="24"/>
        </w:rPr>
        <w:t>Tabla N.- 15</w:t>
      </w:r>
    </w:p>
    <w:p w:rsidR="00F81327" w:rsidRDefault="00F81327" w:rsidP="00F81327">
      <w:pPr>
        <w:pStyle w:val="NormalWeb"/>
        <w:spacing w:before="0" w:beforeAutospacing="0" w:after="0" w:afterAutospacing="0"/>
        <w:jc w:val="both"/>
      </w:pPr>
      <w:r>
        <w:rPr>
          <w:rFonts w:ascii="Arial" w:hAnsi="Arial" w:cs="Arial"/>
          <w:color w:val="000000" w:themeColor="text1"/>
          <w:kern w:val="24"/>
        </w:rPr>
        <w:t xml:space="preserve">Análisis comparativo de los resultados estadísticos del estudio; </w:t>
      </w:r>
      <w:r w:rsidRPr="00216E1F">
        <w:rPr>
          <w:rFonts w:ascii="Arial" w:hAnsi="Arial" w:cs="Arial"/>
          <w:b/>
          <w:color w:val="000000" w:themeColor="text1"/>
          <w:kern w:val="24"/>
        </w:rPr>
        <w:t>Diagnóstico de las conductas antisociales en el Área Metropolitana de Monterrey (AMM), Nuevo León, 1999-2003</w:t>
      </w:r>
      <w:r>
        <w:rPr>
          <w:rFonts w:ascii="Arial" w:hAnsi="Arial" w:cs="Arial"/>
          <w:color w:val="000000" w:themeColor="text1"/>
          <w:kern w:val="24"/>
        </w:rPr>
        <w:t xml:space="preserve">; con respecto a la percepción que los sujetos de estudio tienen sobre la presencia de problemas de inseguridad en su colonia.    </w:t>
      </w:r>
    </w:p>
    <w:p w:rsidR="00F81327" w:rsidRDefault="00F81327" w:rsidP="00A91C3C">
      <w:pPr>
        <w:tabs>
          <w:tab w:val="left" w:pos="7950"/>
        </w:tabs>
        <w:spacing w:line="480" w:lineRule="auto"/>
        <w:jc w:val="both"/>
        <w:rPr>
          <w:rFonts w:ascii="Arial" w:hAnsi="Arial" w:cs="Arial"/>
          <w:b/>
          <w:sz w:val="24"/>
          <w:szCs w:val="24"/>
          <w:lang w:val="es-MX"/>
        </w:rPr>
      </w:pPr>
    </w:p>
    <w:p w:rsidR="00F81327" w:rsidRDefault="00031BCF" w:rsidP="00A91C3C">
      <w:pPr>
        <w:tabs>
          <w:tab w:val="left" w:pos="7950"/>
        </w:tabs>
        <w:spacing w:line="480" w:lineRule="auto"/>
        <w:jc w:val="both"/>
        <w:rPr>
          <w:rFonts w:ascii="Arial" w:hAnsi="Arial" w:cs="Arial"/>
          <w:b/>
          <w:sz w:val="24"/>
          <w:szCs w:val="24"/>
          <w:lang w:val="es-MX"/>
        </w:rPr>
      </w:pPr>
      <w:r w:rsidRPr="00031BCF">
        <w:rPr>
          <w:rFonts w:ascii="Arial" w:hAnsi="Arial" w:cs="Arial"/>
          <w:b/>
          <w:noProof/>
          <w:sz w:val="24"/>
          <w:szCs w:val="24"/>
          <w:lang w:val="es-MX" w:eastAsia="es-MX"/>
        </w:rPr>
        <w:drawing>
          <wp:anchor distT="0" distB="0" distL="114300" distR="114300" simplePos="0" relativeHeight="251871232" behindDoc="0" locked="0" layoutInCell="1" allowOverlap="1">
            <wp:simplePos x="0" y="0"/>
            <wp:positionH relativeFrom="column">
              <wp:posOffset>167640</wp:posOffset>
            </wp:positionH>
            <wp:positionV relativeFrom="paragraph">
              <wp:posOffset>1077595</wp:posOffset>
            </wp:positionV>
            <wp:extent cx="5612130" cy="2038350"/>
            <wp:effectExtent l="19050" t="0" r="7620" b="0"/>
            <wp:wrapNone/>
            <wp:docPr id="23"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able"/>
                    <pic:cNvPicPr>
                      <a:picLocks noChangeAspect="1"/>
                    </pic:cNvPicPr>
                  </pic:nvPicPr>
                  <pic:blipFill>
                    <a:blip r:embed="rId39" cstate="print"/>
                    <a:stretch>
                      <a:fillRect/>
                    </a:stretch>
                  </pic:blipFill>
                  <pic:spPr>
                    <a:xfrm>
                      <a:off x="0" y="0"/>
                      <a:ext cx="5612130" cy="2038350"/>
                    </a:xfrm>
                    <a:prstGeom prst="rect">
                      <a:avLst/>
                    </a:prstGeom>
                  </pic:spPr>
                </pic:pic>
              </a:graphicData>
            </a:graphic>
          </wp:anchor>
        </w:drawing>
      </w:r>
    </w:p>
    <w:p w:rsidR="00F81327" w:rsidRDefault="00FD199C" w:rsidP="00A91C3C">
      <w:pPr>
        <w:tabs>
          <w:tab w:val="left" w:pos="7950"/>
        </w:tabs>
        <w:spacing w:line="480" w:lineRule="auto"/>
        <w:jc w:val="both"/>
        <w:rPr>
          <w:rFonts w:ascii="Arial" w:hAnsi="Arial" w:cs="Arial"/>
          <w:b/>
          <w:sz w:val="24"/>
          <w:szCs w:val="24"/>
          <w:lang w:val="es-MX"/>
        </w:rPr>
      </w:pPr>
      <w:r>
        <w:rPr>
          <w:rFonts w:ascii="Arial" w:hAnsi="Arial" w:cs="Arial"/>
          <w:b/>
          <w:noProof/>
          <w:sz w:val="24"/>
          <w:szCs w:val="24"/>
          <w:lang w:val="es-MX" w:eastAsia="es-MX"/>
        </w:rPr>
        <mc:AlternateContent>
          <mc:Choice Requires="wps">
            <w:drawing>
              <wp:anchor distT="0" distB="0" distL="114300" distR="114300" simplePos="0" relativeHeight="251873280" behindDoc="0" locked="0" layoutInCell="1" allowOverlap="1">
                <wp:simplePos x="0" y="0"/>
                <wp:positionH relativeFrom="column">
                  <wp:posOffset>4986655</wp:posOffset>
                </wp:positionH>
                <wp:positionV relativeFrom="paragraph">
                  <wp:posOffset>114300</wp:posOffset>
                </wp:positionV>
                <wp:extent cx="785495" cy="246380"/>
                <wp:effectExtent l="0" t="0" r="0" b="0"/>
                <wp:wrapNone/>
                <wp:docPr id="14" name="13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5495" cy="246380"/>
                        </a:xfrm>
                        <a:prstGeom prst="rect">
                          <a:avLst/>
                        </a:prstGeom>
                        <a:noFill/>
                      </wps:spPr>
                      <wps:txbx>
                        <w:txbxContent>
                          <w:p w:rsidR="00921337" w:rsidRDefault="00921337" w:rsidP="00031BCF">
                            <w:pPr>
                              <w:pStyle w:val="NormalWeb"/>
                              <w:spacing w:before="0" w:beforeAutospacing="0" w:after="0" w:afterAutospacing="0"/>
                            </w:pPr>
                            <w:r>
                              <w:rPr>
                                <w:rFonts w:asciiTheme="minorHAnsi" w:hAnsi="Calibri" w:cstheme="minorBidi"/>
                                <w:b/>
                                <w:bCs/>
                                <w:color w:val="000000" w:themeColor="text1"/>
                                <w:kern w:val="24"/>
                                <w:sz w:val="20"/>
                                <w:szCs w:val="20"/>
                              </w:rPr>
                              <w:t xml:space="preserve">Evaluación </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13 CuadroTexto" o:spid="_x0000_s1105" type="#_x0000_t202" style="position:absolute;left:0;text-align:left;margin-left:392.65pt;margin-top:9pt;width:61.85pt;height:19.4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" filled="f" stroked="f">
                <v:path arrowok="t"/>
                <v:textbox style="mso-fit-shape-to-text:t">
                  <w:txbxContent>
                    <w:p w:rsidR="00921337" w:rsidRDefault="00921337" w:rsidP="00031BCF">
                      <w:pPr>
                        <w:pStyle w:val="NormalWeb"/>
                        <w:spacing w:before="0" w:beforeAutospacing="0" w:after="0" w:afterAutospacing="0"/>
                      </w:pPr>
                      <w:r>
                        <w:rPr>
                          <w:rFonts w:asciiTheme="minorHAnsi" w:hAnsi="Calibri" w:cstheme="minorBidi"/>
                          <w:b/>
                          <w:bCs/>
                          <w:color w:val="000000" w:themeColor="text1"/>
                          <w:kern w:val="24"/>
                          <w:sz w:val="20"/>
                          <w:szCs w:val="20"/>
                        </w:rPr>
                        <w:t xml:space="preserve">Evaluación </w:t>
                      </w:r>
                    </w:p>
                  </w:txbxContent>
                </v:textbox>
              </v:shape>
            </w:pict>
          </mc:Fallback>
        </mc:AlternateContent>
      </w:r>
      <w:r>
        <w:rPr>
          <w:rFonts w:ascii="Arial" w:hAnsi="Arial" w:cs="Arial"/>
          <w:b/>
          <w:noProof/>
          <w:sz w:val="24"/>
          <w:szCs w:val="24"/>
          <w:lang w:val="es-MX" w:eastAsia="es-MX"/>
        </w:rPr>
        <mc:AlternateContent>
          <mc:Choice Requires="wps">
            <w:drawing>
              <wp:anchor distT="0" distB="0" distL="114300" distR="114300" simplePos="0" relativeHeight="251872256" behindDoc="0" locked="0" layoutInCell="1" allowOverlap="1">
                <wp:simplePos x="0" y="0"/>
                <wp:positionH relativeFrom="column">
                  <wp:posOffset>3900805</wp:posOffset>
                </wp:positionH>
                <wp:positionV relativeFrom="paragraph">
                  <wp:posOffset>114300</wp:posOffset>
                </wp:positionV>
                <wp:extent cx="785495" cy="246380"/>
                <wp:effectExtent l="0" t="0" r="0" b="0"/>
                <wp:wrapNone/>
                <wp:docPr id="1189" name="13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5495" cy="246380"/>
                        </a:xfrm>
                        <a:prstGeom prst="rect">
                          <a:avLst/>
                        </a:prstGeom>
                        <a:noFill/>
                      </wps:spPr>
                      <wps:txbx>
                        <w:txbxContent>
                          <w:p w:rsidR="00921337" w:rsidRDefault="00921337" w:rsidP="00031BCF">
                            <w:pPr>
                              <w:pStyle w:val="NormalWeb"/>
                              <w:spacing w:before="0" w:beforeAutospacing="0" w:after="0" w:afterAutospacing="0"/>
                            </w:pPr>
                            <w:r>
                              <w:rPr>
                                <w:rFonts w:asciiTheme="minorHAnsi" w:hAnsi="Calibri" w:cstheme="minorBidi"/>
                                <w:b/>
                                <w:bCs/>
                                <w:color w:val="000000" w:themeColor="text1"/>
                                <w:kern w:val="24"/>
                                <w:sz w:val="20"/>
                                <w:szCs w:val="20"/>
                              </w:rPr>
                              <w:t xml:space="preserve">Evaluación </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_x0000_s1106" type="#_x0000_t202" style="position:absolute;left:0;text-align:left;margin-left:307.15pt;margin-top:9pt;width:61.85pt;height:19.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" filled="f" stroked="f">
                <v:path arrowok="t"/>
                <v:textbox style="mso-fit-shape-to-text:t">
                  <w:txbxContent>
                    <w:p w:rsidR="00921337" w:rsidRDefault="00921337" w:rsidP="00031BCF">
                      <w:pPr>
                        <w:pStyle w:val="NormalWeb"/>
                        <w:spacing w:before="0" w:beforeAutospacing="0" w:after="0" w:afterAutospacing="0"/>
                      </w:pPr>
                      <w:r>
                        <w:rPr>
                          <w:rFonts w:asciiTheme="minorHAnsi" w:hAnsi="Calibri" w:cstheme="minorBidi"/>
                          <w:b/>
                          <w:bCs/>
                          <w:color w:val="000000" w:themeColor="text1"/>
                          <w:kern w:val="24"/>
                          <w:sz w:val="20"/>
                          <w:szCs w:val="20"/>
                        </w:rPr>
                        <w:t xml:space="preserve">Evaluación </w:t>
                      </w:r>
                    </w:p>
                  </w:txbxContent>
                </v:textbox>
              </v:shape>
            </w:pict>
          </mc:Fallback>
        </mc:AlternateContent>
      </w:r>
    </w:p>
    <w:p w:rsidR="00F81327" w:rsidRDefault="00FD199C" w:rsidP="00A91C3C">
      <w:pPr>
        <w:tabs>
          <w:tab w:val="left" w:pos="7950"/>
        </w:tabs>
        <w:spacing w:line="480" w:lineRule="auto"/>
        <w:jc w:val="both"/>
        <w:rPr>
          <w:rFonts w:ascii="Arial" w:hAnsi="Arial" w:cs="Arial"/>
          <w:b/>
          <w:sz w:val="24"/>
          <w:szCs w:val="24"/>
          <w:lang w:val="es-MX"/>
        </w:rPr>
      </w:pPr>
      <w:r>
        <w:rPr>
          <w:rFonts w:ascii="Arial" w:hAnsi="Arial" w:cs="Arial"/>
          <w:b/>
          <w:noProof/>
          <w:sz w:val="24"/>
          <w:szCs w:val="24"/>
          <w:lang w:val="es-MX" w:eastAsia="es-MX"/>
        </w:rPr>
        <mc:AlternateContent>
          <mc:Choice Requires="wps">
            <w:drawing>
              <wp:anchor distT="0" distB="0" distL="114300" distR="114300" simplePos="0" relativeHeight="251875328" behindDoc="0" locked="0" layoutInCell="1" allowOverlap="1">
                <wp:simplePos x="0" y="0"/>
                <wp:positionH relativeFrom="column">
                  <wp:posOffset>4790440</wp:posOffset>
                </wp:positionH>
                <wp:positionV relativeFrom="paragraph">
                  <wp:posOffset>-93345</wp:posOffset>
                </wp:positionV>
                <wp:extent cx="1132205" cy="246380"/>
                <wp:effectExtent l="0" t="0" r="0" b="0"/>
                <wp:wrapNone/>
                <wp:docPr id="1192" name="17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2205" cy="246380"/>
                        </a:xfrm>
                        <a:prstGeom prst="rect">
                          <a:avLst/>
                        </a:prstGeom>
                        <a:noFill/>
                      </wps:spPr>
                      <wps:txbx>
                        <w:txbxContent>
                          <w:p w:rsidR="00921337" w:rsidRDefault="00921337" w:rsidP="00031BCF">
                            <w:pPr>
                              <w:pStyle w:val="NormalWeb"/>
                              <w:spacing w:before="0" w:beforeAutospacing="0" w:after="0" w:afterAutospacing="0"/>
                            </w:pPr>
                            <w:r>
                              <w:rPr>
                                <w:rFonts w:asciiTheme="minorHAnsi" w:hAnsi="Calibri" w:cstheme="minorBidi"/>
                                <w:b/>
                                <w:bCs/>
                                <w:color w:val="000000" w:themeColor="text1"/>
                                <w:kern w:val="24"/>
                                <w:sz w:val="20"/>
                                <w:szCs w:val="20"/>
                              </w:rPr>
                              <w:t>Final AÑO 2003</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17 CuadroTexto" o:spid="_x0000_s1107" type="#_x0000_t202" style="position:absolute;left:0;text-align:left;margin-left:377.2pt;margin-top:-7.35pt;width:89.15pt;height:19.4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" filled="f" stroked="f">
                <v:path arrowok="t"/>
                <v:textbox style="mso-fit-shape-to-text:t">
                  <w:txbxContent>
                    <w:p w:rsidR="00921337" w:rsidRDefault="00921337" w:rsidP="00031BCF">
                      <w:pPr>
                        <w:pStyle w:val="NormalWeb"/>
                        <w:spacing w:before="0" w:beforeAutospacing="0" w:after="0" w:afterAutospacing="0"/>
                      </w:pPr>
                      <w:r>
                        <w:rPr>
                          <w:rFonts w:asciiTheme="minorHAnsi" w:hAnsi="Calibri" w:cstheme="minorBidi"/>
                          <w:b/>
                          <w:bCs/>
                          <w:color w:val="000000" w:themeColor="text1"/>
                          <w:kern w:val="24"/>
                          <w:sz w:val="20"/>
                          <w:szCs w:val="20"/>
                        </w:rPr>
                        <w:t>Final AÑO 2003</w:t>
                      </w:r>
                    </w:p>
                  </w:txbxContent>
                </v:textbox>
              </v:shape>
            </w:pict>
          </mc:Fallback>
        </mc:AlternateContent>
      </w:r>
      <w:r>
        <w:rPr>
          <w:rFonts w:ascii="Arial" w:hAnsi="Arial" w:cs="Arial"/>
          <w:b/>
          <w:noProof/>
          <w:sz w:val="24"/>
          <w:szCs w:val="24"/>
          <w:lang w:val="es-MX" w:eastAsia="es-MX"/>
        </w:rPr>
        <mc:AlternateContent>
          <mc:Choice Requires="wps">
            <w:drawing>
              <wp:anchor distT="0" distB="0" distL="114300" distR="114300" simplePos="0" relativeHeight="251874304" behindDoc="0" locked="0" layoutInCell="1" allowOverlap="1">
                <wp:simplePos x="0" y="0"/>
                <wp:positionH relativeFrom="column">
                  <wp:posOffset>3741420</wp:posOffset>
                </wp:positionH>
                <wp:positionV relativeFrom="paragraph">
                  <wp:posOffset>-93345</wp:posOffset>
                </wp:positionV>
                <wp:extent cx="1132205" cy="246380"/>
                <wp:effectExtent l="0" t="0" r="0" b="0"/>
                <wp:wrapNone/>
                <wp:docPr id="1191" name="16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2205" cy="246380"/>
                        </a:xfrm>
                        <a:prstGeom prst="rect">
                          <a:avLst/>
                        </a:prstGeom>
                        <a:noFill/>
                      </wps:spPr>
                      <wps:txbx>
                        <w:txbxContent>
                          <w:p w:rsidR="00921337" w:rsidRDefault="00921337" w:rsidP="00031BCF">
                            <w:pPr>
                              <w:pStyle w:val="NormalWeb"/>
                              <w:spacing w:before="0" w:beforeAutospacing="0" w:after="0" w:afterAutospacing="0"/>
                            </w:pPr>
                            <w:r>
                              <w:rPr>
                                <w:rFonts w:asciiTheme="minorHAnsi" w:hAnsi="Calibri" w:cstheme="minorBidi"/>
                                <w:b/>
                                <w:bCs/>
                                <w:color w:val="000000" w:themeColor="text1"/>
                                <w:kern w:val="24"/>
                                <w:sz w:val="20"/>
                                <w:szCs w:val="20"/>
                              </w:rPr>
                              <w:t xml:space="preserve">Inicial AÑO 1999             </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_x0000_s1108" type="#_x0000_t202" style="position:absolute;left:0;text-align:left;margin-left:294.6pt;margin-top:-7.35pt;width:89.15pt;height:19.4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" filled="f" stroked="f">
                <v:path arrowok="t"/>
                <v:textbox style="mso-fit-shape-to-text:t">
                  <w:txbxContent>
                    <w:p w:rsidR="00921337" w:rsidRDefault="00921337" w:rsidP="00031BCF">
                      <w:pPr>
                        <w:pStyle w:val="NormalWeb"/>
                        <w:spacing w:before="0" w:beforeAutospacing="0" w:after="0" w:afterAutospacing="0"/>
                      </w:pPr>
                      <w:r>
                        <w:rPr>
                          <w:rFonts w:asciiTheme="minorHAnsi" w:hAnsi="Calibri" w:cstheme="minorBidi"/>
                          <w:b/>
                          <w:bCs/>
                          <w:color w:val="000000" w:themeColor="text1"/>
                          <w:kern w:val="24"/>
                          <w:sz w:val="20"/>
                          <w:szCs w:val="20"/>
                        </w:rPr>
                        <w:t xml:space="preserve">Inicial AÑO 1999             </w:t>
                      </w:r>
                    </w:p>
                  </w:txbxContent>
                </v:textbox>
              </v:shape>
            </w:pict>
          </mc:Fallback>
        </mc:AlternateContent>
      </w:r>
    </w:p>
    <w:p w:rsidR="00F81327" w:rsidRDefault="00F81327" w:rsidP="00A91C3C">
      <w:pPr>
        <w:tabs>
          <w:tab w:val="left" w:pos="7950"/>
        </w:tabs>
        <w:spacing w:line="480" w:lineRule="auto"/>
        <w:jc w:val="both"/>
        <w:rPr>
          <w:rFonts w:ascii="Arial" w:hAnsi="Arial" w:cs="Arial"/>
          <w:b/>
          <w:sz w:val="24"/>
          <w:szCs w:val="24"/>
          <w:lang w:val="es-MX"/>
        </w:rPr>
      </w:pPr>
    </w:p>
    <w:p w:rsidR="00F81327" w:rsidRDefault="00F81327" w:rsidP="00A91C3C">
      <w:pPr>
        <w:tabs>
          <w:tab w:val="left" w:pos="7950"/>
        </w:tabs>
        <w:spacing w:line="480" w:lineRule="auto"/>
        <w:jc w:val="both"/>
        <w:rPr>
          <w:rFonts w:ascii="Arial" w:hAnsi="Arial" w:cs="Arial"/>
          <w:b/>
          <w:sz w:val="24"/>
          <w:szCs w:val="24"/>
          <w:lang w:val="es-MX"/>
        </w:rPr>
      </w:pPr>
    </w:p>
    <w:p w:rsidR="00F81327" w:rsidRDefault="00F81327" w:rsidP="00A91C3C">
      <w:pPr>
        <w:tabs>
          <w:tab w:val="left" w:pos="7950"/>
        </w:tabs>
        <w:spacing w:line="480" w:lineRule="auto"/>
        <w:jc w:val="both"/>
        <w:rPr>
          <w:rFonts w:ascii="Arial" w:hAnsi="Arial" w:cs="Arial"/>
          <w:b/>
          <w:sz w:val="24"/>
          <w:szCs w:val="24"/>
          <w:lang w:val="es-MX"/>
        </w:rPr>
      </w:pPr>
    </w:p>
    <w:p w:rsidR="00F81327" w:rsidRDefault="00F81327" w:rsidP="00A91C3C">
      <w:pPr>
        <w:tabs>
          <w:tab w:val="left" w:pos="7950"/>
        </w:tabs>
        <w:spacing w:line="480" w:lineRule="auto"/>
        <w:jc w:val="both"/>
        <w:rPr>
          <w:rFonts w:ascii="Arial" w:hAnsi="Arial" w:cs="Arial"/>
          <w:b/>
          <w:sz w:val="24"/>
          <w:szCs w:val="24"/>
          <w:lang w:val="es-MX"/>
        </w:rPr>
      </w:pPr>
    </w:p>
    <w:p w:rsidR="00702FF5" w:rsidRDefault="00702FF5"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702FF5">
      <w:pPr>
        <w:pStyle w:val="NormalWeb"/>
        <w:spacing w:before="0" w:beforeAutospacing="0" w:after="0" w:afterAutospacing="0"/>
        <w:jc w:val="center"/>
        <w:rPr>
          <w:rFonts w:ascii="Arial" w:hAnsi="Arial" w:cs="Arial"/>
          <w:color w:val="000000" w:themeColor="text1"/>
          <w:kern w:val="24"/>
        </w:rPr>
      </w:pPr>
    </w:p>
    <w:p w:rsidR="009223C2" w:rsidRDefault="009223C2" w:rsidP="009223C2">
      <w:pPr>
        <w:pStyle w:val="NormalWeb"/>
        <w:spacing w:before="0" w:beforeAutospacing="0" w:after="0" w:afterAutospacing="0"/>
      </w:pPr>
      <w:r>
        <w:rPr>
          <w:rFonts w:ascii="Arial" w:hAnsi="Arial" w:cs="Arial"/>
          <w:color w:val="000000" w:themeColor="text1"/>
          <w:kern w:val="24"/>
        </w:rPr>
        <w:t>Fuente: Procuraduría General de Justicia de Nuevo León.</w:t>
      </w:r>
    </w:p>
    <w:p w:rsidR="009223C2" w:rsidRDefault="009223C2" w:rsidP="009223C2">
      <w:pPr>
        <w:pStyle w:val="NormalWeb"/>
        <w:spacing w:before="0" w:beforeAutospacing="0" w:after="0" w:afterAutospacing="0"/>
      </w:pPr>
      <w:r>
        <w:rPr>
          <w:rFonts w:ascii="Arial" w:hAnsi="Arial" w:cs="Arial"/>
          <w:color w:val="000000" w:themeColor="text1"/>
          <w:kern w:val="24"/>
        </w:rPr>
        <w:t>Dirección de Orientación Social. Módulo Independencia.</w:t>
      </w:r>
    </w:p>
    <w:p w:rsidR="009223C2" w:rsidRDefault="009223C2" w:rsidP="009223C2">
      <w:pPr>
        <w:pStyle w:val="NormalWeb"/>
        <w:spacing w:before="0" w:beforeAutospacing="0" w:after="0" w:afterAutospacing="0"/>
        <w:rPr>
          <w:rFonts w:ascii="Arial" w:hAnsi="Arial" w:cs="Arial"/>
          <w:color w:val="000000" w:themeColor="text1"/>
          <w:kern w:val="24"/>
        </w:rPr>
      </w:pPr>
      <w:r>
        <w:rPr>
          <w:rFonts w:ascii="Arial" w:hAnsi="Arial" w:cs="Arial"/>
          <w:color w:val="000000" w:themeColor="text1"/>
          <w:kern w:val="24"/>
        </w:rPr>
        <w:t>Preparatoria No. 16 UANL</w:t>
      </w:r>
    </w:p>
    <w:p w:rsidR="009223C2" w:rsidRDefault="009223C2" w:rsidP="009223C2">
      <w:pPr>
        <w:pStyle w:val="NormalWeb"/>
        <w:spacing w:before="0" w:beforeAutospacing="0" w:after="0" w:afterAutospacing="0"/>
      </w:pPr>
    </w:p>
    <w:p w:rsidR="00F81327" w:rsidRDefault="00F81327" w:rsidP="00A91C3C">
      <w:pPr>
        <w:tabs>
          <w:tab w:val="left" w:pos="7950"/>
        </w:tabs>
        <w:spacing w:line="480" w:lineRule="auto"/>
        <w:jc w:val="both"/>
        <w:rPr>
          <w:rFonts w:ascii="Arial" w:hAnsi="Arial" w:cs="Arial"/>
          <w:b/>
          <w:sz w:val="24"/>
          <w:szCs w:val="24"/>
          <w:lang w:val="es-MX"/>
        </w:rPr>
      </w:pPr>
    </w:p>
    <w:p w:rsidR="009223C2" w:rsidRDefault="009223C2" w:rsidP="00A91C3C">
      <w:pPr>
        <w:tabs>
          <w:tab w:val="left" w:pos="7950"/>
        </w:tabs>
        <w:spacing w:line="480" w:lineRule="auto"/>
        <w:jc w:val="both"/>
        <w:rPr>
          <w:rFonts w:ascii="Arial" w:hAnsi="Arial" w:cs="Arial"/>
          <w:b/>
          <w:sz w:val="24"/>
          <w:szCs w:val="24"/>
          <w:lang w:val="es-MX"/>
        </w:rPr>
      </w:pPr>
    </w:p>
    <w:p w:rsidR="009223C2" w:rsidRDefault="009223C2" w:rsidP="009223C2">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9223C2" w:rsidRDefault="009223C2" w:rsidP="009223C2"/>
    <w:p w:rsidR="00F81327" w:rsidRDefault="00F81327" w:rsidP="00A91C3C">
      <w:pPr>
        <w:tabs>
          <w:tab w:val="left" w:pos="7950"/>
        </w:tabs>
        <w:spacing w:line="480" w:lineRule="auto"/>
        <w:jc w:val="both"/>
        <w:rPr>
          <w:rFonts w:ascii="Arial" w:hAnsi="Arial" w:cs="Arial"/>
          <w:b/>
          <w:sz w:val="24"/>
          <w:szCs w:val="24"/>
          <w:lang w:val="es-MX"/>
        </w:rPr>
      </w:pPr>
    </w:p>
    <w:p w:rsidR="00702FF5" w:rsidRDefault="00702FF5" w:rsidP="00A91C3C">
      <w:pPr>
        <w:tabs>
          <w:tab w:val="left" w:pos="7950"/>
        </w:tabs>
        <w:spacing w:line="480" w:lineRule="auto"/>
        <w:jc w:val="both"/>
        <w:rPr>
          <w:rFonts w:ascii="Arial" w:hAnsi="Arial" w:cs="Arial"/>
          <w:b/>
          <w:sz w:val="24"/>
          <w:szCs w:val="24"/>
          <w:lang w:val="es-MX"/>
        </w:rPr>
      </w:pPr>
    </w:p>
    <w:p w:rsidR="00F81327" w:rsidRDefault="00FD199C" w:rsidP="00A91C3C">
      <w:pPr>
        <w:tabs>
          <w:tab w:val="left" w:pos="7950"/>
        </w:tabs>
        <w:spacing w:line="480" w:lineRule="auto"/>
        <w:jc w:val="both"/>
        <w:rPr>
          <w:rFonts w:ascii="Arial" w:hAnsi="Arial" w:cs="Arial"/>
          <w:b/>
          <w:sz w:val="24"/>
          <w:szCs w:val="24"/>
          <w:lang w:val="es-MX"/>
        </w:rPr>
      </w:pPr>
      <w:r>
        <w:rPr>
          <w:rFonts w:ascii="Arial" w:hAnsi="Arial" w:cs="Arial"/>
          <w:b/>
          <w:noProof/>
          <w:sz w:val="24"/>
          <w:szCs w:val="24"/>
          <w:lang w:val="es-MX" w:eastAsia="es-MX"/>
        </w:rPr>
        <mc:AlternateContent>
          <mc:Choice Requires="wps">
            <w:drawing>
              <wp:anchor distT="4294967295" distB="4294967295" distL="114300" distR="114300" simplePos="0" relativeHeight="251869184" behindDoc="0" locked="0" layoutInCell="1" allowOverlap="1">
                <wp:simplePos x="0" y="0"/>
                <wp:positionH relativeFrom="column">
                  <wp:posOffset>-280670</wp:posOffset>
                </wp:positionH>
                <wp:positionV relativeFrom="paragraph">
                  <wp:posOffset>422274</wp:posOffset>
                </wp:positionV>
                <wp:extent cx="6102350" cy="0"/>
                <wp:effectExtent l="0" t="38100" r="31750" b="19050"/>
                <wp:wrapNone/>
                <wp:docPr id="78" name="47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2350" cy="0"/>
                        </a:xfrm>
                        <a:prstGeom prst="line">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867A2A" id="47 Conector recto" o:spid="_x0000_s1026" style="position:absolute;z-index:251869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1pt,33.25pt" to="458.4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" strokecolor="#0070c0" strokeweight="6pt">
                <v:stroke joinstyle="miter"/>
                <o:lock v:ext="edit" shapetype="f"/>
              </v:line>
            </w:pict>
          </mc:Fallback>
        </mc:AlternateContent>
      </w:r>
      <w:r w:rsidR="00F81327" w:rsidRPr="00F81327">
        <w:rPr>
          <w:rFonts w:ascii="Arial" w:hAnsi="Arial" w:cs="Arial"/>
          <w:b/>
          <w:noProof/>
          <w:sz w:val="24"/>
          <w:szCs w:val="24"/>
          <w:lang w:val="es-MX" w:eastAsia="es-MX"/>
        </w:rPr>
        <w:drawing>
          <wp:anchor distT="0" distB="0" distL="114300" distR="114300" simplePos="0" relativeHeight="251867136" behindDoc="0" locked="0" layoutInCell="1" allowOverlap="1">
            <wp:simplePos x="0" y="0"/>
            <wp:positionH relativeFrom="column">
              <wp:posOffset>5139690</wp:posOffset>
            </wp:positionH>
            <wp:positionV relativeFrom="paragraph">
              <wp:posOffset>-728345</wp:posOffset>
            </wp:positionV>
            <wp:extent cx="895350" cy="962025"/>
            <wp:effectExtent l="19050" t="0" r="0" b="0"/>
            <wp:wrapNone/>
            <wp:docPr id="22" name="Picture 2" descr="Universidad Autónoma de Nuevo Le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 descr="Universidad Autónoma de Nuevo León"/>
                    <pic:cNvPicPr>
                      <a:picLocks noChangeAspect="1" noChangeArrowheads="1"/>
                    </pic:cNvPicPr>
                  </pic:nvPicPr>
                  <pic:blipFill>
                    <a:blip r:embed="rId8" cstate="print"/>
                    <a:srcRect/>
                    <a:stretch>
                      <a:fillRect/>
                    </a:stretch>
                  </pic:blipFill>
                  <pic:spPr bwMode="auto">
                    <a:xfrm>
                      <a:off x="0" y="0"/>
                      <a:ext cx="895350" cy="962025"/>
                    </a:xfrm>
                    <a:prstGeom prst="rect">
                      <a:avLst/>
                    </a:prstGeom>
                    <a:noFill/>
                  </pic:spPr>
                </pic:pic>
              </a:graphicData>
            </a:graphic>
          </wp:anchor>
        </w:drawing>
      </w:r>
      <w:r w:rsidR="00F81327">
        <w:rPr>
          <w:rFonts w:ascii="Arial" w:hAnsi="Arial" w:cs="Arial"/>
          <w:b/>
          <w:noProof/>
          <w:sz w:val="24"/>
          <w:szCs w:val="24"/>
          <w:lang w:val="es-MX" w:eastAsia="es-MX"/>
        </w:rPr>
        <w:drawing>
          <wp:anchor distT="0" distB="0" distL="114300" distR="114300" simplePos="0" relativeHeight="251863040" behindDoc="0" locked="0" layoutInCell="1" allowOverlap="1">
            <wp:simplePos x="0" y="0"/>
            <wp:positionH relativeFrom="column">
              <wp:posOffset>-489585</wp:posOffset>
            </wp:positionH>
            <wp:positionV relativeFrom="paragraph">
              <wp:posOffset>-509270</wp:posOffset>
            </wp:positionV>
            <wp:extent cx="1819275" cy="762000"/>
            <wp:effectExtent l="19050" t="0" r="9525" b="0"/>
            <wp:wrapNone/>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1"/>
                    <pic:cNvPicPr>
                      <a:picLocks noChangeAspect="1" noChangeArrowheads="1"/>
                    </pic:cNvPicPr>
                  </pic:nvPicPr>
                  <pic:blipFill>
                    <a:blip r:embed="rId9" cstate="print"/>
                    <a:srcRect/>
                    <a:stretch>
                      <a:fillRect/>
                    </a:stretch>
                  </pic:blipFill>
                  <pic:spPr bwMode="auto">
                    <a:xfrm>
                      <a:off x="0" y="0"/>
                      <a:ext cx="1819275" cy="762000"/>
                    </a:xfrm>
                    <a:prstGeom prst="rect">
                      <a:avLst/>
                    </a:prstGeom>
                    <a:noFill/>
                    <a:ln w="9525">
                      <a:noFill/>
                      <a:miter lim="800000"/>
                      <a:headEnd/>
                      <a:tailEnd/>
                    </a:ln>
                  </pic:spPr>
                </pic:pic>
              </a:graphicData>
            </a:graphic>
          </wp:anchor>
        </w:drawing>
      </w:r>
    </w:p>
    <w:p w:rsidR="00F81327" w:rsidRDefault="00702FF5" w:rsidP="00F81327">
      <w:pPr>
        <w:pStyle w:val="NormalWeb"/>
        <w:spacing w:before="0" w:beforeAutospacing="0" w:after="0" w:afterAutospacing="0"/>
        <w:jc w:val="center"/>
      </w:pPr>
      <w:r>
        <w:rPr>
          <w:rFonts w:ascii="Arial" w:hAnsi="Arial" w:cs="Arial"/>
          <w:color w:val="000000" w:themeColor="text1"/>
          <w:kern w:val="24"/>
        </w:rPr>
        <w:t>Figura</w:t>
      </w:r>
      <w:r w:rsidR="00F81327">
        <w:rPr>
          <w:rFonts w:ascii="Arial" w:hAnsi="Arial" w:cs="Arial"/>
          <w:color w:val="000000" w:themeColor="text1"/>
          <w:kern w:val="24"/>
        </w:rPr>
        <w:t xml:space="preserve"> N.- 15</w:t>
      </w:r>
    </w:p>
    <w:p w:rsidR="00F81327" w:rsidRDefault="00F81327" w:rsidP="00F81327">
      <w:pPr>
        <w:pStyle w:val="NormalWeb"/>
        <w:spacing w:before="0" w:beforeAutospacing="0" w:after="0" w:afterAutospacing="0"/>
        <w:jc w:val="both"/>
      </w:pPr>
      <w:r>
        <w:rPr>
          <w:rFonts w:ascii="Arial" w:hAnsi="Arial" w:cs="Arial"/>
          <w:color w:val="000000" w:themeColor="text1"/>
          <w:kern w:val="24"/>
        </w:rPr>
        <w:t xml:space="preserve">Análisis comparativo de los resultados estadísticos del estudio; </w:t>
      </w:r>
      <w:r w:rsidRPr="00216E1F">
        <w:rPr>
          <w:rFonts w:ascii="Arial" w:hAnsi="Arial" w:cs="Arial"/>
          <w:b/>
          <w:color w:val="000000" w:themeColor="text1"/>
          <w:kern w:val="24"/>
        </w:rPr>
        <w:t>Diagnóstico de las conductas antisociales en el Área Metropolitana de Monterrey (AMM), Nuevo León, 1999-2003</w:t>
      </w:r>
      <w:r>
        <w:rPr>
          <w:rFonts w:ascii="Arial" w:hAnsi="Arial" w:cs="Arial"/>
          <w:color w:val="000000" w:themeColor="text1"/>
          <w:kern w:val="24"/>
        </w:rPr>
        <w:t xml:space="preserve">; con respecto a la percepción que los sujetos de estudio tienen sobre la presencia de problemas de inseguridad en su colonia.    </w:t>
      </w:r>
    </w:p>
    <w:p w:rsidR="00F81327" w:rsidRDefault="00F81327" w:rsidP="00A91C3C">
      <w:pPr>
        <w:tabs>
          <w:tab w:val="left" w:pos="7950"/>
        </w:tabs>
        <w:spacing w:line="480" w:lineRule="auto"/>
        <w:jc w:val="both"/>
        <w:rPr>
          <w:rFonts w:ascii="Arial" w:hAnsi="Arial" w:cs="Arial"/>
          <w:b/>
          <w:sz w:val="24"/>
          <w:szCs w:val="24"/>
          <w:lang w:val="es-MX"/>
        </w:rPr>
      </w:pPr>
    </w:p>
    <w:p w:rsidR="00F81327" w:rsidRDefault="00F81327" w:rsidP="00A91C3C">
      <w:pPr>
        <w:tabs>
          <w:tab w:val="left" w:pos="7950"/>
        </w:tabs>
        <w:spacing w:line="480" w:lineRule="auto"/>
        <w:jc w:val="both"/>
        <w:rPr>
          <w:rFonts w:ascii="Arial" w:hAnsi="Arial" w:cs="Arial"/>
          <w:b/>
          <w:sz w:val="24"/>
          <w:szCs w:val="24"/>
          <w:lang w:val="es-MX"/>
        </w:rPr>
      </w:pPr>
    </w:p>
    <w:p w:rsidR="00F81327" w:rsidRDefault="00FD199C" w:rsidP="00A91C3C">
      <w:pPr>
        <w:tabs>
          <w:tab w:val="left" w:pos="7950"/>
        </w:tabs>
        <w:spacing w:line="480" w:lineRule="auto"/>
        <w:jc w:val="both"/>
        <w:rPr>
          <w:rFonts w:ascii="Arial" w:hAnsi="Arial" w:cs="Arial"/>
          <w:b/>
          <w:sz w:val="24"/>
          <w:szCs w:val="24"/>
          <w:lang w:val="es-MX"/>
        </w:rPr>
      </w:pPr>
      <w:r>
        <w:rPr>
          <w:rFonts w:ascii="Arial" w:hAnsi="Arial" w:cs="Arial"/>
          <w:b/>
          <w:noProof/>
          <w:sz w:val="24"/>
          <w:szCs w:val="24"/>
          <w:lang w:val="es-MX" w:eastAsia="es-MX"/>
        </w:rPr>
        <mc:AlternateContent>
          <mc:Choice Requires="wps">
            <w:drawing>
              <wp:anchor distT="0" distB="0" distL="114300" distR="114300" simplePos="0" relativeHeight="251877376" behindDoc="0" locked="0" layoutInCell="1" allowOverlap="1">
                <wp:simplePos x="0" y="0"/>
                <wp:positionH relativeFrom="column">
                  <wp:posOffset>5922010</wp:posOffset>
                </wp:positionH>
                <wp:positionV relativeFrom="paragraph">
                  <wp:posOffset>2550795</wp:posOffset>
                </wp:positionV>
                <wp:extent cx="447675" cy="246380"/>
                <wp:effectExtent l="0" t="0" r="0" b="0"/>
                <wp:wrapNone/>
                <wp:docPr id="1205" name="45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675" cy="246380"/>
                        </a:xfrm>
                        <a:prstGeom prst="rect">
                          <a:avLst/>
                        </a:prstGeom>
                        <a:noFill/>
                      </wps:spPr>
                      <wps:txbx>
                        <w:txbxContent>
                          <w:p w:rsidR="00921337" w:rsidRDefault="00921337" w:rsidP="009C6B26">
                            <w:pPr>
                              <w:pStyle w:val="NormalWeb"/>
                              <w:spacing w:before="0" w:beforeAutospacing="0" w:after="0" w:afterAutospacing="0"/>
                            </w:pPr>
                            <w:r>
                              <w:rPr>
                                <w:rFonts w:asciiTheme="minorHAnsi" w:hAnsi="Calibri" w:cstheme="minorBidi"/>
                                <w:b/>
                                <w:bCs/>
                                <w:color w:val="000000" w:themeColor="text1"/>
                                <w:kern w:val="24"/>
                                <w:sz w:val="20"/>
                                <w:szCs w:val="20"/>
                              </w:rPr>
                              <w:t>1624</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45 CuadroTexto" o:spid="_x0000_s1109" type="#_x0000_t202" style="position:absolute;left:0;text-align:left;margin-left:466.3pt;margin-top:200.85pt;width:35.25pt;height:19.4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" filled="f" stroked="f">
                <v:path arrowok="t"/>
                <v:textbox style="mso-fit-shape-to-text:t">
                  <w:txbxContent>
                    <w:p w:rsidR="00921337" w:rsidRDefault="00921337" w:rsidP="009C6B26">
                      <w:pPr>
                        <w:pStyle w:val="NormalWeb"/>
                        <w:spacing w:before="0" w:beforeAutospacing="0" w:after="0" w:afterAutospacing="0"/>
                      </w:pPr>
                      <w:r>
                        <w:rPr>
                          <w:rFonts w:asciiTheme="minorHAnsi" w:hAnsi="Calibri" w:cstheme="minorBidi"/>
                          <w:b/>
                          <w:bCs/>
                          <w:color w:val="000000" w:themeColor="text1"/>
                          <w:kern w:val="24"/>
                          <w:sz w:val="20"/>
                          <w:szCs w:val="20"/>
                        </w:rPr>
                        <w:t>1624</w:t>
                      </w:r>
                    </w:p>
                  </w:txbxContent>
                </v:textbox>
              </v:shape>
            </w:pict>
          </mc:Fallback>
        </mc:AlternateContent>
      </w:r>
      <w:r>
        <w:rPr>
          <w:rFonts w:ascii="Arial" w:hAnsi="Arial" w:cs="Arial"/>
          <w:b/>
          <w:noProof/>
          <w:sz w:val="24"/>
          <w:szCs w:val="24"/>
          <w:lang w:val="es-MX" w:eastAsia="es-MX"/>
        </w:rPr>
        <mc:AlternateContent>
          <mc:Choice Requires="wps">
            <w:drawing>
              <wp:anchor distT="0" distB="0" distL="114300" distR="114300" simplePos="0" relativeHeight="251876352" behindDoc="0" locked="0" layoutInCell="1" allowOverlap="1">
                <wp:simplePos x="0" y="0"/>
                <wp:positionH relativeFrom="column">
                  <wp:posOffset>5937250</wp:posOffset>
                </wp:positionH>
                <wp:positionV relativeFrom="paragraph">
                  <wp:posOffset>1903095</wp:posOffset>
                </wp:positionV>
                <wp:extent cx="530860" cy="246380"/>
                <wp:effectExtent l="0" t="0" r="0" b="0"/>
                <wp:wrapNone/>
                <wp:docPr id="1203" name="43 Cuadro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860" cy="246380"/>
                        </a:xfrm>
                        <a:prstGeom prst="rect">
                          <a:avLst/>
                        </a:prstGeom>
                        <a:noFill/>
                      </wps:spPr>
                      <wps:txbx>
                        <w:txbxContent>
                          <w:p w:rsidR="00921337" w:rsidRDefault="00921337" w:rsidP="00031BCF">
                            <w:pPr>
                              <w:pStyle w:val="NormalWeb"/>
                              <w:spacing w:before="0" w:beforeAutospacing="0" w:after="0" w:afterAutospacing="0"/>
                            </w:pPr>
                            <w:r>
                              <w:rPr>
                                <w:rFonts w:asciiTheme="minorHAnsi" w:hAnsi="Calibri" w:cstheme="minorBidi"/>
                                <w:b/>
                                <w:bCs/>
                                <w:color w:val="000000" w:themeColor="text1"/>
                                <w:kern w:val="24"/>
                                <w:sz w:val="20"/>
                                <w:szCs w:val="20"/>
                              </w:rPr>
                              <w:t>TOTAL</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43 CuadroTexto" o:spid="_x0000_s1110" type="#_x0000_t202" style="position:absolute;left:0;text-align:left;margin-left:467.5pt;margin-top:149.85pt;width:41.8pt;height:19.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" filled="f" stroked="f">
                <v:path arrowok="t"/>
                <v:textbox style="mso-fit-shape-to-text:t">
                  <w:txbxContent>
                    <w:p w:rsidR="00921337" w:rsidRDefault="00921337" w:rsidP="00031BCF">
                      <w:pPr>
                        <w:pStyle w:val="NormalWeb"/>
                        <w:spacing w:before="0" w:beforeAutospacing="0" w:after="0" w:afterAutospacing="0"/>
                      </w:pPr>
                      <w:r>
                        <w:rPr>
                          <w:rFonts w:asciiTheme="minorHAnsi" w:hAnsi="Calibri" w:cstheme="minorBidi"/>
                          <w:b/>
                          <w:bCs/>
                          <w:color w:val="000000" w:themeColor="text1"/>
                          <w:kern w:val="24"/>
                          <w:sz w:val="20"/>
                          <w:szCs w:val="20"/>
                        </w:rPr>
                        <w:t>TOTAL</w:t>
                      </w:r>
                    </w:p>
                  </w:txbxContent>
                </v:textbox>
              </v:shape>
            </w:pict>
          </mc:Fallback>
        </mc:AlternateContent>
      </w:r>
      <w:r w:rsidR="00031BCF" w:rsidRPr="00031BCF">
        <w:rPr>
          <w:rFonts w:ascii="Arial" w:hAnsi="Arial" w:cs="Arial"/>
          <w:b/>
          <w:noProof/>
          <w:sz w:val="24"/>
          <w:szCs w:val="24"/>
          <w:lang w:val="es-MX" w:eastAsia="es-MX"/>
        </w:rPr>
        <w:drawing>
          <wp:inline distT="0" distB="0" distL="0" distR="0" wp14:anchorId="75E54DC1" wp14:editId="78E4E4B7">
            <wp:extent cx="5610225" cy="3739974"/>
            <wp:effectExtent l="0" t="0" r="0" b="0"/>
            <wp:docPr id="24" name="Imagen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2130" cy="3741244"/>
                    </a:xfrm>
                    <a:prstGeom prst="rect">
                      <a:avLst/>
                    </a:prstGeom>
                    <a:noFill/>
                  </pic:spPr>
                </pic:pic>
              </a:graphicData>
            </a:graphic>
          </wp:inline>
        </w:drawing>
      </w:r>
    </w:p>
    <w:p w:rsidR="009223C2" w:rsidRDefault="009223C2" w:rsidP="009223C2">
      <w:pPr>
        <w:pStyle w:val="NormalWeb"/>
        <w:spacing w:before="0" w:beforeAutospacing="0" w:after="0" w:afterAutospacing="0"/>
      </w:pPr>
      <w:r>
        <w:rPr>
          <w:rFonts w:ascii="Arial" w:hAnsi="Arial" w:cs="Arial"/>
          <w:color w:val="000000" w:themeColor="text1"/>
          <w:kern w:val="24"/>
        </w:rPr>
        <w:t xml:space="preserve">Fuente: Procuraduría General de Justicia de Nuevo León.      </w:t>
      </w:r>
    </w:p>
    <w:p w:rsidR="009223C2" w:rsidRDefault="009223C2" w:rsidP="009223C2">
      <w:pPr>
        <w:pStyle w:val="NormalWeb"/>
        <w:spacing w:before="0" w:beforeAutospacing="0" w:after="0" w:afterAutospacing="0"/>
      </w:pPr>
      <w:r>
        <w:rPr>
          <w:rFonts w:ascii="Arial" w:hAnsi="Arial" w:cs="Arial"/>
          <w:color w:val="000000" w:themeColor="text1"/>
          <w:kern w:val="24"/>
        </w:rPr>
        <w:t xml:space="preserve">Dirección de Orientación Social. Módulo Independencia. </w:t>
      </w:r>
    </w:p>
    <w:p w:rsidR="00F81327" w:rsidRDefault="009223C2" w:rsidP="009223C2">
      <w:pPr>
        <w:tabs>
          <w:tab w:val="left" w:pos="7950"/>
        </w:tabs>
        <w:spacing w:line="480" w:lineRule="auto"/>
        <w:rPr>
          <w:rFonts w:ascii="Arial" w:hAnsi="Arial" w:cs="Arial"/>
          <w:b/>
          <w:sz w:val="24"/>
          <w:szCs w:val="24"/>
          <w:lang w:val="es-MX"/>
        </w:rPr>
      </w:pPr>
      <w:r>
        <w:rPr>
          <w:rFonts w:ascii="Arial" w:hAnsi="Arial" w:cs="Arial"/>
          <w:color w:val="000000" w:themeColor="text1"/>
          <w:kern w:val="24"/>
        </w:rPr>
        <w:t>Preparatoria No. 16 UANL</w:t>
      </w:r>
    </w:p>
    <w:p w:rsidR="009223C2" w:rsidRDefault="009223C2" w:rsidP="009223C2">
      <w:pPr>
        <w:pStyle w:val="NormalWeb"/>
        <w:spacing w:before="0" w:beforeAutospacing="0" w:after="0" w:afterAutospacing="0"/>
        <w:jc w:val="center"/>
        <w:rPr>
          <w:rFonts w:ascii="Arial" w:hAnsi="Arial" w:cs="Arial"/>
          <w:color w:val="000000" w:themeColor="text1"/>
          <w:kern w:val="24"/>
        </w:rPr>
      </w:pPr>
    </w:p>
    <w:p w:rsidR="009223C2" w:rsidRDefault="009223C2" w:rsidP="009223C2">
      <w:pPr>
        <w:pStyle w:val="NormalWeb"/>
        <w:spacing w:before="0" w:beforeAutospacing="0" w:after="0" w:afterAutospacing="0"/>
        <w:jc w:val="center"/>
        <w:rPr>
          <w:rFonts w:ascii="Arial" w:hAnsi="Arial" w:cs="Arial"/>
          <w:color w:val="000000" w:themeColor="text1"/>
          <w:kern w:val="24"/>
        </w:rPr>
      </w:pPr>
    </w:p>
    <w:p w:rsidR="009223C2" w:rsidRDefault="009223C2" w:rsidP="009223C2">
      <w:pPr>
        <w:pStyle w:val="NormalWeb"/>
        <w:spacing w:before="0" w:beforeAutospacing="0" w:after="0" w:afterAutospacing="0"/>
        <w:jc w:val="center"/>
        <w:rPr>
          <w:rFonts w:ascii="Arial" w:hAnsi="Arial" w:cs="Arial"/>
          <w:color w:val="000000" w:themeColor="text1"/>
          <w:kern w:val="24"/>
        </w:rPr>
      </w:pPr>
    </w:p>
    <w:p w:rsidR="009223C2" w:rsidRDefault="009223C2" w:rsidP="009223C2">
      <w:pPr>
        <w:pStyle w:val="NormalWeb"/>
        <w:spacing w:before="0" w:beforeAutospacing="0" w:after="0" w:afterAutospacing="0"/>
        <w:jc w:val="center"/>
      </w:pPr>
      <w:r>
        <w:rPr>
          <w:rFonts w:ascii="Arial" w:hAnsi="Arial" w:cs="Arial"/>
          <w:color w:val="000000" w:themeColor="text1"/>
          <w:kern w:val="24"/>
        </w:rPr>
        <w:t xml:space="preserve">Informe Preliminar </w:t>
      </w:r>
      <w:r w:rsidRPr="007714AD">
        <w:rPr>
          <w:rFonts w:ascii="Arial" w:hAnsi="Arial" w:cs="Arial"/>
          <w:color w:val="000000" w:themeColor="text1"/>
          <w:kern w:val="24"/>
        </w:rPr>
        <w:t>ONU - UNICEF Rio de Janeiro, Brasil - Julio 2000</w:t>
      </w:r>
    </w:p>
    <w:p w:rsidR="000A22C5" w:rsidRDefault="000A22C5" w:rsidP="000A22C5">
      <w:pPr>
        <w:pStyle w:val="NormalWeb"/>
        <w:spacing w:before="0" w:beforeAutospacing="0" w:after="0" w:afterAutospacing="0"/>
        <w:rPr>
          <w:rFonts w:ascii="Arial" w:hAnsi="Arial" w:cs="Arial"/>
          <w:color w:val="000000" w:themeColor="text1"/>
          <w:kern w:val="24"/>
        </w:rPr>
      </w:pPr>
    </w:p>
    <w:p w:rsidR="00A91C3C" w:rsidRDefault="00A91C3C" w:rsidP="000A22C5">
      <w:pPr>
        <w:pStyle w:val="NormalWeb"/>
        <w:spacing w:before="0" w:beforeAutospacing="0" w:after="0" w:afterAutospacing="0"/>
        <w:rPr>
          <w:rFonts w:ascii="Arial" w:hAnsi="Arial" w:cs="Arial"/>
          <w:b/>
        </w:rPr>
      </w:pPr>
      <w:r>
        <w:rPr>
          <w:rFonts w:ascii="Arial" w:hAnsi="Arial" w:cs="Arial"/>
          <w:b/>
        </w:rPr>
        <w:t xml:space="preserve">Análisis de los Resultados </w:t>
      </w:r>
    </w:p>
    <w:p w:rsidR="004D151D" w:rsidRPr="000A22C5" w:rsidRDefault="004D151D" w:rsidP="000A22C5">
      <w:pPr>
        <w:pStyle w:val="NormalWeb"/>
        <w:spacing w:before="0" w:beforeAutospacing="0" w:after="0" w:afterAutospacing="0"/>
      </w:pPr>
    </w:p>
    <w:p w:rsidR="00A91C3C" w:rsidRDefault="00A91C3C" w:rsidP="00A91C3C">
      <w:pPr>
        <w:tabs>
          <w:tab w:val="left" w:pos="7950"/>
        </w:tabs>
        <w:spacing w:line="480" w:lineRule="auto"/>
        <w:jc w:val="both"/>
        <w:rPr>
          <w:rFonts w:ascii="Arial" w:hAnsi="Arial" w:cs="Arial"/>
          <w:sz w:val="24"/>
          <w:szCs w:val="24"/>
          <w:lang w:val="es-MX"/>
        </w:rPr>
      </w:pPr>
      <w:r>
        <w:rPr>
          <w:rFonts w:ascii="Arial" w:hAnsi="Arial" w:cs="Arial"/>
          <w:sz w:val="24"/>
          <w:szCs w:val="24"/>
          <w:lang w:val="es-MX"/>
        </w:rPr>
        <w:t xml:space="preserve">En el estudio </w:t>
      </w:r>
      <w:r w:rsidRPr="007229A5">
        <w:rPr>
          <w:rFonts w:ascii="Arial" w:hAnsi="Arial" w:cs="Arial"/>
          <w:b/>
          <w:sz w:val="24"/>
          <w:szCs w:val="24"/>
          <w:lang w:val="es-MX"/>
        </w:rPr>
        <w:t>Diagnóstico de las conductas antisociales en el Área Metropolitana de Monterrey (A.M.M.) 1999</w:t>
      </w:r>
      <w:r>
        <w:rPr>
          <w:rFonts w:ascii="Arial" w:hAnsi="Arial" w:cs="Arial"/>
          <w:sz w:val="24"/>
          <w:szCs w:val="24"/>
          <w:lang w:val="es-MX"/>
        </w:rPr>
        <w:t xml:space="preserve">, se entrevistaron a 1624 ciudadanos mayores de edad que tuvieran una antigüedad mínima de 5 años de residencia en su domicilio actual, detectándose los siguientes </w:t>
      </w:r>
      <w:r w:rsidRPr="004D151D">
        <w:rPr>
          <w:rFonts w:ascii="Arial" w:hAnsi="Arial" w:cs="Arial"/>
          <w:b/>
          <w:sz w:val="24"/>
          <w:szCs w:val="24"/>
          <w:lang w:val="es-MX"/>
        </w:rPr>
        <w:t>hallazgos</w:t>
      </w:r>
      <w:r>
        <w:rPr>
          <w:rFonts w:ascii="Arial" w:hAnsi="Arial" w:cs="Arial"/>
          <w:sz w:val="24"/>
          <w:szCs w:val="24"/>
          <w:lang w:val="es-MX"/>
        </w:rPr>
        <w:t xml:space="preserve">: </w:t>
      </w:r>
    </w:p>
    <w:p w:rsidR="00A91C3C" w:rsidRDefault="00A91C3C" w:rsidP="00A91C3C">
      <w:pPr>
        <w:tabs>
          <w:tab w:val="left" w:pos="7950"/>
        </w:tabs>
        <w:spacing w:line="480" w:lineRule="auto"/>
        <w:jc w:val="both"/>
        <w:rPr>
          <w:rFonts w:ascii="Arial" w:hAnsi="Arial" w:cs="Arial"/>
          <w:sz w:val="24"/>
          <w:szCs w:val="24"/>
          <w:lang w:val="es-MX"/>
        </w:rPr>
      </w:pPr>
      <w:r>
        <w:rPr>
          <w:rFonts w:ascii="Arial" w:hAnsi="Arial" w:cs="Arial"/>
          <w:sz w:val="24"/>
          <w:szCs w:val="24"/>
          <w:lang w:val="es-MX"/>
        </w:rPr>
        <w:t>El 56% fueron del sexo femenino y el 44% masculino. (Tabla-1)</w:t>
      </w:r>
    </w:p>
    <w:p w:rsidR="00A91C3C" w:rsidRDefault="00A91C3C" w:rsidP="00A91C3C">
      <w:pPr>
        <w:tabs>
          <w:tab w:val="left" w:pos="7950"/>
        </w:tabs>
        <w:spacing w:line="480" w:lineRule="auto"/>
        <w:jc w:val="both"/>
        <w:rPr>
          <w:rFonts w:ascii="Arial" w:hAnsi="Arial" w:cs="Arial"/>
          <w:sz w:val="24"/>
          <w:szCs w:val="24"/>
          <w:lang w:val="es-MX"/>
        </w:rPr>
      </w:pPr>
      <w:r>
        <w:rPr>
          <w:rFonts w:ascii="Arial" w:hAnsi="Arial" w:cs="Arial"/>
          <w:sz w:val="24"/>
          <w:szCs w:val="24"/>
          <w:lang w:val="es-MX"/>
        </w:rPr>
        <w:t>El rango de edad: el 31% tenía entre 44 a 56 años y el 29% entre 31 a 43 años. (Tabla-2)</w:t>
      </w:r>
    </w:p>
    <w:p w:rsidR="00A91C3C" w:rsidRDefault="00A91C3C" w:rsidP="00A91C3C">
      <w:pPr>
        <w:tabs>
          <w:tab w:val="left" w:pos="7950"/>
        </w:tabs>
        <w:spacing w:line="480" w:lineRule="auto"/>
        <w:jc w:val="both"/>
        <w:rPr>
          <w:rFonts w:ascii="Arial" w:hAnsi="Arial" w:cs="Arial"/>
          <w:sz w:val="24"/>
          <w:szCs w:val="24"/>
          <w:lang w:val="es-MX"/>
        </w:rPr>
      </w:pPr>
      <w:r>
        <w:rPr>
          <w:rFonts w:ascii="Arial" w:hAnsi="Arial" w:cs="Arial"/>
          <w:sz w:val="24"/>
          <w:szCs w:val="24"/>
          <w:lang w:val="es-MX"/>
        </w:rPr>
        <w:t xml:space="preserve">El nivel educativo de los sujetos de estudio: el 40% tiene estudios de secundaria; el 30% primaria y el 26% estudios de preparatorio. (Tabla-3) </w:t>
      </w:r>
    </w:p>
    <w:p w:rsidR="00A91C3C" w:rsidRPr="00A91C3C" w:rsidRDefault="00A91C3C" w:rsidP="00A91C3C">
      <w:pPr>
        <w:tabs>
          <w:tab w:val="left" w:pos="7950"/>
        </w:tabs>
        <w:spacing w:line="480" w:lineRule="auto"/>
        <w:jc w:val="both"/>
        <w:rPr>
          <w:rFonts w:ascii="Arial" w:hAnsi="Arial" w:cs="Arial"/>
          <w:b/>
          <w:sz w:val="24"/>
          <w:szCs w:val="24"/>
          <w:lang w:val="es-MX"/>
        </w:rPr>
      </w:pPr>
      <w:r w:rsidRPr="00A91C3C">
        <w:rPr>
          <w:rFonts w:ascii="Arial" w:hAnsi="Arial" w:cs="Arial"/>
          <w:b/>
          <w:sz w:val="24"/>
          <w:szCs w:val="24"/>
          <w:lang w:val="es-MX"/>
        </w:rPr>
        <w:t xml:space="preserve">Problemática social </w:t>
      </w:r>
    </w:p>
    <w:p w:rsidR="00A91C3C" w:rsidRDefault="00A91C3C" w:rsidP="00A91C3C">
      <w:pPr>
        <w:tabs>
          <w:tab w:val="left" w:pos="7950"/>
        </w:tabs>
        <w:spacing w:line="480" w:lineRule="auto"/>
        <w:jc w:val="both"/>
        <w:rPr>
          <w:rFonts w:ascii="Arial" w:hAnsi="Arial" w:cs="Arial"/>
          <w:sz w:val="24"/>
          <w:szCs w:val="24"/>
          <w:lang w:val="es-MX"/>
        </w:rPr>
      </w:pPr>
      <w:r>
        <w:rPr>
          <w:rFonts w:ascii="Arial" w:hAnsi="Arial" w:cs="Arial"/>
          <w:sz w:val="24"/>
          <w:szCs w:val="24"/>
          <w:lang w:val="es-MX"/>
        </w:rPr>
        <w:t xml:space="preserve">El 79.5% de los encuestados, refieren que el principal problema que tienen en su comunidad es el </w:t>
      </w:r>
      <w:r w:rsidRPr="00A91C3C">
        <w:rPr>
          <w:rFonts w:ascii="Arial" w:hAnsi="Arial" w:cs="Arial"/>
          <w:b/>
          <w:sz w:val="24"/>
          <w:szCs w:val="24"/>
          <w:lang w:val="es-MX"/>
        </w:rPr>
        <w:t>pandillerismo</w:t>
      </w:r>
      <w:r>
        <w:rPr>
          <w:rFonts w:ascii="Arial" w:hAnsi="Arial" w:cs="Arial"/>
          <w:sz w:val="24"/>
          <w:szCs w:val="24"/>
          <w:lang w:val="es-MX"/>
        </w:rPr>
        <w:t xml:space="preserve">. </w:t>
      </w:r>
    </w:p>
    <w:p w:rsidR="00A91C3C" w:rsidRDefault="00A91C3C" w:rsidP="00A91C3C">
      <w:pPr>
        <w:tabs>
          <w:tab w:val="left" w:pos="7950"/>
        </w:tabs>
        <w:spacing w:line="480" w:lineRule="auto"/>
        <w:jc w:val="both"/>
        <w:rPr>
          <w:rFonts w:ascii="Arial" w:hAnsi="Arial" w:cs="Arial"/>
          <w:sz w:val="24"/>
          <w:szCs w:val="24"/>
          <w:lang w:val="es-MX"/>
        </w:rPr>
      </w:pPr>
      <w:r>
        <w:rPr>
          <w:rFonts w:ascii="Arial" w:hAnsi="Arial" w:cs="Arial"/>
          <w:sz w:val="24"/>
          <w:szCs w:val="24"/>
          <w:lang w:val="es-MX"/>
        </w:rPr>
        <w:t xml:space="preserve">El segundo problema que se menciona como grave es el de las </w:t>
      </w:r>
      <w:r w:rsidRPr="007229A5">
        <w:rPr>
          <w:rFonts w:ascii="Arial" w:hAnsi="Arial" w:cs="Arial"/>
          <w:b/>
          <w:sz w:val="24"/>
          <w:szCs w:val="24"/>
          <w:lang w:val="es-MX"/>
        </w:rPr>
        <w:t>toxicomanías</w:t>
      </w:r>
      <w:r>
        <w:rPr>
          <w:rFonts w:ascii="Arial" w:hAnsi="Arial" w:cs="Arial"/>
          <w:sz w:val="24"/>
          <w:szCs w:val="24"/>
          <w:lang w:val="es-MX"/>
        </w:rPr>
        <w:t xml:space="preserve"> con un 73%. </w:t>
      </w:r>
    </w:p>
    <w:p w:rsidR="00A91C3C" w:rsidRDefault="00A91C3C" w:rsidP="00A91C3C">
      <w:pPr>
        <w:tabs>
          <w:tab w:val="left" w:pos="7950"/>
        </w:tabs>
        <w:spacing w:line="480" w:lineRule="auto"/>
        <w:jc w:val="both"/>
        <w:rPr>
          <w:rFonts w:ascii="Arial" w:hAnsi="Arial" w:cs="Arial"/>
          <w:sz w:val="24"/>
          <w:szCs w:val="24"/>
          <w:lang w:val="es-MX"/>
        </w:rPr>
      </w:pPr>
      <w:r>
        <w:rPr>
          <w:rFonts w:ascii="Arial" w:hAnsi="Arial" w:cs="Arial"/>
          <w:sz w:val="24"/>
          <w:szCs w:val="24"/>
          <w:lang w:val="es-MX"/>
        </w:rPr>
        <w:t xml:space="preserve">El 62% manifiesta que las pandillas generan dificultades en su colonia como </w:t>
      </w:r>
      <w:r w:rsidRPr="00951168">
        <w:rPr>
          <w:rFonts w:ascii="Arial" w:hAnsi="Arial" w:cs="Arial"/>
          <w:b/>
          <w:sz w:val="24"/>
          <w:szCs w:val="24"/>
          <w:lang w:val="es-MX"/>
        </w:rPr>
        <w:t xml:space="preserve">robo </w:t>
      </w:r>
      <w:r>
        <w:rPr>
          <w:rFonts w:ascii="Arial" w:hAnsi="Arial" w:cs="Arial"/>
          <w:sz w:val="24"/>
          <w:szCs w:val="24"/>
          <w:lang w:val="es-MX"/>
        </w:rPr>
        <w:t xml:space="preserve">y </w:t>
      </w:r>
      <w:r w:rsidRPr="00951168">
        <w:rPr>
          <w:rFonts w:ascii="Arial" w:hAnsi="Arial" w:cs="Arial"/>
          <w:b/>
          <w:sz w:val="24"/>
          <w:szCs w:val="24"/>
          <w:lang w:val="es-MX"/>
        </w:rPr>
        <w:t>asalto</w:t>
      </w:r>
      <w:r>
        <w:rPr>
          <w:rFonts w:ascii="Arial" w:hAnsi="Arial" w:cs="Arial"/>
          <w:sz w:val="24"/>
          <w:szCs w:val="24"/>
          <w:lang w:val="es-MX"/>
        </w:rPr>
        <w:t xml:space="preserve"> y el 60% refiere que ocasionan; </w:t>
      </w:r>
      <w:r w:rsidRPr="007229A5">
        <w:rPr>
          <w:rFonts w:ascii="Arial" w:hAnsi="Arial" w:cs="Arial"/>
          <w:b/>
          <w:sz w:val="24"/>
          <w:szCs w:val="24"/>
          <w:lang w:val="es-MX"/>
        </w:rPr>
        <w:t>inseguridad</w:t>
      </w:r>
      <w:r>
        <w:rPr>
          <w:rFonts w:ascii="Arial" w:hAnsi="Arial" w:cs="Arial"/>
          <w:sz w:val="24"/>
          <w:szCs w:val="24"/>
          <w:lang w:val="es-MX"/>
        </w:rPr>
        <w:t xml:space="preserve">, </w:t>
      </w:r>
      <w:r w:rsidRPr="007229A5">
        <w:rPr>
          <w:rFonts w:ascii="Arial" w:hAnsi="Arial" w:cs="Arial"/>
          <w:b/>
          <w:sz w:val="24"/>
          <w:szCs w:val="24"/>
          <w:lang w:val="es-MX"/>
        </w:rPr>
        <w:t>temor</w:t>
      </w:r>
      <w:r>
        <w:rPr>
          <w:rFonts w:ascii="Arial" w:hAnsi="Arial" w:cs="Arial"/>
          <w:sz w:val="24"/>
          <w:szCs w:val="24"/>
          <w:lang w:val="es-MX"/>
        </w:rPr>
        <w:t xml:space="preserve"> y </w:t>
      </w:r>
      <w:r w:rsidRPr="007229A5">
        <w:rPr>
          <w:rFonts w:ascii="Arial" w:hAnsi="Arial" w:cs="Arial"/>
          <w:b/>
          <w:sz w:val="24"/>
          <w:szCs w:val="24"/>
          <w:lang w:val="es-MX"/>
        </w:rPr>
        <w:t>miedo</w:t>
      </w:r>
      <w:r>
        <w:rPr>
          <w:rFonts w:ascii="Arial" w:hAnsi="Arial" w:cs="Arial"/>
          <w:sz w:val="24"/>
          <w:szCs w:val="24"/>
          <w:lang w:val="es-MX"/>
        </w:rPr>
        <w:t>. (Tabla-4)</w:t>
      </w:r>
    </w:p>
    <w:p w:rsidR="007229A5" w:rsidRPr="007229A5" w:rsidRDefault="007229A5" w:rsidP="00A91C3C">
      <w:pPr>
        <w:tabs>
          <w:tab w:val="left" w:pos="7950"/>
        </w:tabs>
        <w:spacing w:line="480" w:lineRule="auto"/>
        <w:jc w:val="both"/>
        <w:rPr>
          <w:rFonts w:ascii="Arial" w:hAnsi="Arial" w:cs="Arial"/>
          <w:b/>
          <w:sz w:val="24"/>
          <w:szCs w:val="24"/>
          <w:lang w:val="es-MX"/>
        </w:rPr>
      </w:pPr>
      <w:r w:rsidRPr="007229A5">
        <w:rPr>
          <w:rFonts w:ascii="Arial" w:hAnsi="Arial" w:cs="Arial"/>
          <w:b/>
          <w:sz w:val="24"/>
          <w:szCs w:val="24"/>
          <w:lang w:val="es-MX"/>
        </w:rPr>
        <w:t xml:space="preserve">Las toxicomanías </w:t>
      </w:r>
    </w:p>
    <w:p w:rsidR="007229A5" w:rsidRDefault="007229A5" w:rsidP="00A91C3C">
      <w:pPr>
        <w:tabs>
          <w:tab w:val="left" w:pos="7950"/>
        </w:tabs>
        <w:spacing w:line="480" w:lineRule="auto"/>
        <w:jc w:val="both"/>
        <w:rPr>
          <w:rFonts w:ascii="Arial" w:hAnsi="Arial" w:cs="Arial"/>
          <w:sz w:val="24"/>
          <w:szCs w:val="24"/>
          <w:lang w:val="es-MX"/>
        </w:rPr>
      </w:pPr>
      <w:r>
        <w:rPr>
          <w:rFonts w:ascii="Arial" w:hAnsi="Arial" w:cs="Arial"/>
          <w:sz w:val="24"/>
          <w:szCs w:val="24"/>
          <w:lang w:val="es-MX"/>
        </w:rPr>
        <w:lastRenderedPageBreak/>
        <w:t xml:space="preserve">En cuanto al tipo de droga que más se consume en la zona comunitaria donde residen los sujetos de estudio son: los </w:t>
      </w:r>
      <w:r w:rsidRPr="00951168">
        <w:rPr>
          <w:rFonts w:ascii="Arial" w:hAnsi="Arial" w:cs="Arial"/>
          <w:b/>
          <w:sz w:val="24"/>
          <w:szCs w:val="24"/>
          <w:lang w:val="es-MX"/>
        </w:rPr>
        <w:t>inhalables</w:t>
      </w:r>
      <w:r>
        <w:rPr>
          <w:rFonts w:ascii="Arial" w:hAnsi="Arial" w:cs="Arial"/>
          <w:sz w:val="24"/>
          <w:szCs w:val="24"/>
          <w:lang w:val="es-MX"/>
        </w:rPr>
        <w:t xml:space="preserve"> con un 61%; la </w:t>
      </w:r>
      <w:r w:rsidRPr="00951168">
        <w:rPr>
          <w:rFonts w:ascii="Arial" w:hAnsi="Arial" w:cs="Arial"/>
          <w:b/>
          <w:sz w:val="24"/>
          <w:szCs w:val="24"/>
          <w:lang w:val="es-MX"/>
        </w:rPr>
        <w:t>marihuana</w:t>
      </w:r>
      <w:r>
        <w:rPr>
          <w:rFonts w:ascii="Arial" w:hAnsi="Arial" w:cs="Arial"/>
          <w:sz w:val="24"/>
          <w:szCs w:val="24"/>
          <w:lang w:val="es-MX"/>
        </w:rPr>
        <w:t xml:space="preserve"> con el 38%; el </w:t>
      </w:r>
      <w:r w:rsidRPr="00951168">
        <w:rPr>
          <w:rFonts w:ascii="Arial" w:hAnsi="Arial" w:cs="Arial"/>
          <w:b/>
          <w:sz w:val="24"/>
          <w:szCs w:val="24"/>
          <w:lang w:val="es-MX"/>
        </w:rPr>
        <w:t>tabaco</w:t>
      </w:r>
      <w:r>
        <w:rPr>
          <w:rFonts w:ascii="Arial" w:hAnsi="Arial" w:cs="Arial"/>
          <w:sz w:val="24"/>
          <w:szCs w:val="24"/>
          <w:lang w:val="es-MX"/>
        </w:rPr>
        <w:t xml:space="preserve"> con un 36%; y el </w:t>
      </w:r>
      <w:r w:rsidRPr="00951168">
        <w:rPr>
          <w:rFonts w:ascii="Arial" w:hAnsi="Arial" w:cs="Arial"/>
          <w:b/>
          <w:sz w:val="24"/>
          <w:szCs w:val="24"/>
          <w:lang w:val="es-MX"/>
        </w:rPr>
        <w:t>alcohol</w:t>
      </w:r>
      <w:r>
        <w:rPr>
          <w:rFonts w:ascii="Arial" w:hAnsi="Arial" w:cs="Arial"/>
          <w:sz w:val="24"/>
          <w:szCs w:val="24"/>
          <w:lang w:val="es-MX"/>
        </w:rPr>
        <w:t xml:space="preserve"> con un 19%. (Ta</w:t>
      </w:r>
      <w:r w:rsidR="00951168">
        <w:rPr>
          <w:rFonts w:ascii="Arial" w:hAnsi="Arial" w:cs="Arial"/>
          <w:sz w:val="24"/>
          <w:szCs w:val="24"/>
          <w:lang w:val="es-MX"/>
        </w:rPr>
        <w:t>bla-5)</w:t>
      </w:r>
    </w:p>
    <w:p w:rsidR="00A91C3C" w:rsidRPr="00A91C3C" w:rsidRDefault="00A91C3C" w:rsidP="00A91C3C">
      <w:pPr>
        <w:tabs>
          <w:tab w:val="left" w:pos="7950"/>
        </w:tabs>
        <w:spacing w:line="480" w:lineRule="auto"/>
        <w:jc w:val="both"/>
        <w:rPr>
          <w:rFonts w:ascii="Arial" w:hAnsi="Arial" w:cs="Arial"/>
          <w:b/>
          <w:sz w:val="24"/>
          <w:szCs w:val="24"/>
          <w:lang w:val="es-MX"/>
        </w:rPr>
      </w:pPr>
      <w:r w:rsidRPr="00A91C3C">
        <w:rPr>
          <w:rFonts w:ascii="Arial" w:hAnsi="Arial" w:cs="Arial"/>
          <w:b/>
          <w:sz w:val="24"/>
          <w:szCs w:val="24"/>
          <w:lang w:val="es-MX"/>
        </w:rPr>
        <w:t>Cultura de la denuncia</w:t>
      </w:r>
    </w:p>
    <w:p w:rsidR="00A91C3C" w:rsidRDefault="00A91C3C" w:rsidP="00A91C3C">
      <w:pPr>
        <w:tabs>
          <w:tab w:val="left" w:pos="7950"/>
        </w:tabs>
        <w:spacing w:line="480" w:lineRule="auto"/>
        <w:jc w:val="both"/>
        <w:rPr>
          <w:rFonts w:ascii="Arial" w:hAnsi="Arial" w:cs="Arial"/>
          <w:sz w:val="24"/>
          <w:szCs w:val="24"/>
          <w:lang w:val="es-MX"/>
        </w:rPr>
      </w:pPr>
      <w:r>
        <w:rPr>
          <w:rFonts w:ascii="Arial" w:hAnsi="Arial" w:cs="Arial"/>
          <w:sz w:val="24"/>
          <w:szCs w:val="24"/>
          <w:lang w:val="es-MX"/>
        </w:rPr>
        <w:t xml:space="preserve">El 56% de los ciudadanos no denuncian los delitos; ya que, según su decir, se pierde tiempo 30% y el 26% considera que la autoridad no le hará nada al delincuente. </w:t>
      </w:r>
    </w:p>
    <w:p w:rsidR="0038663D" w:rsidRDefault="0038663D" w:rsidP="00A91C3C">
      <w:pPr>
        <w:tabs>
          <w:tab w:val="left" w:pos="7950"/>
        </w:tabs>
        <w:spacing w:line="480" w:lineRule="auto"/>
        <w:jc w:val="both"/>
        <w:rPr>
          <w:rFonts w:ascii="Arial" w:hAnsi="Arial" w:cs="Arial"/>
          <w:sz w:val="24"/>
          <w:szCs w:val="24"/>
          <w:lang w:val="es-MX"/>
        </w:rPr>
      </w:pPr>
      <w:r>
        <w:rPr>
          <w:rFonts w:ascii="Arial" w:hAnsi="Arial" w:cs="Arial"/>
          <w:sz w:val="24"/>
          <w:szCs w:val="24"/>
          <w:lang w:val="es-MX"/>
        </w:rPr>
        <w:t>El 43% refiere que denuncia los delitos ante l</w:t>
      </w:r>
      <w:r w:rsidR="00951168">
        <w:rPr>
          <w:rFonts w:ascii="Arial" w:hAnsi="Arial" w:cs="Arial"/>
          <w:sz w:val="24"/>
          <w:szCs w:val="24"/>
          <w:lang w:val="es-MX"/>
        </w:rPr>
        <w:t>a autoridad competente. (Tabla-6</w:t>
      </w:r>
      <w:r>
        <w:rPr>
          <w:rFonts w:ascii="Arial" w:hAnsi="Arial" w:cs="Arial"/>
          <w:sz w:val="24"/>
          <w:szCs w:val="24"/>
          <w:lang w:val="es-MX"/>
        </w:rPr>
        <w:t>)</w:t>
      </w:r>
    </w:p>
    <w:p w:rsidR="0038663D" w:rsidRDefault="0038663D" w:rsidP="00A91C3C">
      <w:pPr>
        <w:tabs>
          <w:tab w:val="left" w:pos="7950"/>
        </w:tabs>
        <w:spacing w:line="480" w:lineRule="auto"/>
        <w:jc w:val="both"/>
        <w:rPr>
          <w:rFonts w:ascii="Arial" w:hAnsi="Arial" w:cs="Arial"/>
          <w:sz w:val="24"/>
          <w:szCs w:val="24"/>
          <w:lang w:val="es-MX"/>
        </w:rPr>
      </w:pPr>
      <w:r>
        <w:rPr>
          <w:rFonts w:ascii="Arial" w:hAnsi="Arial" w:cs="Arial"/>
          <w:sz w:val="24"/>
          <w:szCs w:val="24"/>
          <w:lang w:val="es-MX"/>
        </w:rPr>
        <w:t>El 58% considera que toda la comunidad y las instituciones deben participar en la solución del problema de inseguridad en la comunidad. El 21% refiere que el gobierno y el 20% que</w:t>
      </w:r>
      <w:r w:rsidR="00951168">
        <w:rPr>
          <w:rFonts w:ascii="Arial" w:hAnsi="Arial" w:cs="Arial"/>
          <w:sz w:val="24"/>
          <w:szCs w:val="24"/>
          <w:lang w:val="es-MX"/>
        </w:rPr>
        <w:t xml:space="preserve"> los padres de familia. (Tabla-8</w:t>
      </w:r>
      <w:r>
        <w:rPr>
          <w:rFonts w:ascii="Arial" w:hAnsi="Arial" w:cs="Arial"/>
          <w:sz w:val="24"/>
          <w:szCs w:val="24"/>
          <w:lang w:val="es-MX"/>
        </w:rPr>
        <w:t>)</w:t>
      </w:r>
    </w:p>
    <w:p w:rsidR="0038663D" w:rsidRPr="0038663D" w:rsidRDefault="0038663D" w:rsidP="00A91C3C">
      <w:pPr>
        <w:tabs>
          <w:tab w:val="left" w:pos="7950"/>
        </w:tabs>
        <w:spacing w:line="480" w:lineRule="auto"/>
        <w:jc w:val="both"/>
        <w:rPr>
          <w:rFonts w:ascii="Arial" w:hAnsi="Arial" w:cs="Arial"/>
          <w:b/>
          <w:sz w:val="24"/>
          <w:szCs w:val="24"/>
          <w:lang w:val="es-MX"/>
        </w:rPr>
      </w:pPr>
      <w:r w:rsidRPr="0038663D">
        <w:rPr>
          <w:rFonts w:ascii="Arial" w:hAnsi="Arial" w:cs="Arial"/>
          <w:b/>
          <w:sz w:val="24"/>
          <w:szCs w:val="24"/>
          <w:lang w:val="es-MX"/>
        </w:rPr>
        <w:t>Propuesta para solucionar el problema de inseguridad</w:t>
      </w:r>
    </w:p>
    <w:p w:rsidR="0038663D" w:rsidRDefault="0038663D" w:rsidP="00A91C3C">
      <w:pPr>
        <w:tabs>
          <w:tab w:val="left" w:pos="7950"/>
        </w:tabs>
        <w:spacing w:line="480" w:lineRule="auto"/>
        <w:jc w:val="both"/>
        <w:rPr>
          <w:rFonts w:ascii="Arial" w:hAnsi="Arial" w:cs="Arial"/>
          <w:sz w:val="24"/>
          <w:szCs w:val="24"/>
          <w:lang w:val="es-MX"/>
        </w:rPr>
      </w:pPr>
      <w:r>
        <w:rPr>
          <w:rFonts w:ascii="Arial" w:hAnsi="Arial" w:cs="Arial"/>
          <w:sz w:val="24"/>
          <w:szCs w:val="24"/>
          <w:lang w:val="es-MX"/>
        </w:rPr>
        <w:t xml:space="preserve">El 48% propone mejorar la capacitación de los policías e incrementar la vigilancia. </w:t>
      </w:r>
    </w:p>
    <w:p w:rsidR="00B95865" w:rsidRDefault="0038663D" w:rsidP="00A91C3C">
      <w:pPr>
        <w:tabs>
          <w:tab w:val="left" w:pos="7950"/>
        </w:tabs>
        <w:spacing w:line="480" w:lineRule="auto"/>
        <w:jc w:val="both"/>
        <w:rPr>
          <w:rFonts w:ascii="Arial" w:hAnsi="Arial" w:cs="Arial"/>
          <w:sz w:val="24"/>
          <w:szCs w:val="24"/>
          <w:lang w:val="es-MX"/>
        </w:rPr>
      </w:pPr>
      <w:r>
        <w:rPr>
          <w:rFonts w:ascii="Arial" w:hAnsi="Arial" w:cs="Arial"/>
          <w:sz w:val="24"/>
          <w:szCs w:val="24"/>
          <w:lang w:val="es-MX"/>
        </w:rPr>
        <w:t xml:space="preserve">El 42% propone que se implemente </w:t>
      </w:r>
      <w:r w:rsidRPr="00951168">
        <w:rPr>
          <w:rFonts w:ascii="Arial" w:hAnsi="Arial" w:cs="Arial"/>
          <w:b/>
          <w:sz w:val="24"/>
          <w:szCs w:val="24"/>
          <w:lang w:val="es-MX"/>
        </w:rPr>
        <w:t>programas preventivos</w:t>
      </w:r>
      <w:r>
        <w:rPr>
          <w:rFonts w:ascii="Arial" w:hAnsi="Arial" w:cs="Arial"/>
          <w:sz w:val="24"/>
          <w:szCs w:val="24"/>
          <w:lang w:val="es-MX"/>
        </w:rPr>
        <w:t xml:space="preserve">, </w:t>
      </w:r>
      <w:r w:rsidRPr="00951168">
        <w:rPr>
          <w:rFonts w:ascii="Arial" w:hAnsi="Arial" w:cs="Arial"/>
          <w:b/>
          <w:sz w:val="24"/>
          <w:szCs w:val="24"/>
          <w:lang w:val="es-MX"/>
        </w:rPr>
        <w:t>recreativos</w:t>
      </w:r>
      <w:r>
        <w:rPr>
          <w:rFonts w:ascii="Arial" w:hAnsi="Arial" w:cs="Arial"/>
          <w:sz w:val="24"/>
          <w:szCs w:val="24"/>
          <w:lang w:val="es-MX"/>
        </w:rPr>
        <w:t xml:space="preserve"> y </w:t>
      </w:r>
      <w:r w:rsidRPr="00951168">
        <w:rPr>
          <w:rFonts w:ascii="Arial" w:hAnsi="Arial" w:cs="Arial"/>
          <w:b/>
          <w:sz w:val="24"/>
          <w:szCs w:val="24"/>
          <w:lang w:val="es-MX"/>
        </w:rPr>
        <w:t>cu</w:t>
      </w:r>
      <w:r w:rsidR="00951168" w:rsidRPr="00951168">
        <w:rPr>
          <w:rFonts w:ascii="Arial" w:hAnsi="Arial" w:cs="Arial"/>
          <w:b/>
          <w:sz w:val="24"/>
          <w:szCs w:val="24"/>
          <w:lang w:val="es-MX"/>
        </w:rPr>
        <w:t>lturales</w:t>
      </w:r>
      <w:r w:rsidR="00951168">
        <w:rPr>
          <w:rFonts w:ascii="Arial" w:hAnsi="Arial" w:cs="Arial"/>
          <w:sz w:val="24"/>
          <w:szCs w:val="24"/>
          <w:lang w:val="es-MX"/>
        </w:rPr>
        <w:t xml:space="preserve"> para jóvenes. (Tabla -9</w:t>
      </w:r>
      <w:r>
        <w:rPr>
          <w:rFonts w:ascii="Arial" w:hAnsi="Arial" w:cs="Arial"/>
          <w:sz w:val="24"/>
          <w:szCs w:val="24"/>
          <w:lang w:val="es-MX"/>
        </w:rPr>
        <w:t>)</w:t>
      </w:r>
    </w:p>
    <w:p w:rsidR="009619CD" w:rsidRPr="00B95865" w:rsidRDefault="0038663D" w:rsidP="00A91C3C">
      <w:pPr>
        <w:tabs>
          <w:tab w:val="left" w:pos="7950"/>
        </w:tabs>
        <w:spacing w:line="480" w:lineRule="auto"/>
        <w:jc w:val="both"/>
        <w:rPr>
          <w:rFonts w:ascii="Arial" w:hAnsi="Arial" w:cs="Arial"/>
          <w:sz w:val="24"/>
          <w:szCs w:val="24"/>
          <w:lang w:val="es-MX"/>
        </w:rPr>
      </w:pPr>
      <w:r>
        <w:rPr>
          <w:rFonts w:ascii="Arial" w:hAnsi="Arial" w:cs="Arial"/>
          <w:sz w:val="24"/>
          <w:szCs w:val="24"/>
          <w:lang w:val="es-MX"/>
        </w:rPr>
        <w:t>Ante esta problemática de inseguridad se implementó el programa:</w:t>
      </w:r>
    </w:p>
    <w:p w:rsidR="0038663D" w:rsidRDefault="0038663D" w:rsidP="00A91C3C">
      <w:pPr>
        <w:tabs>
          <w:tab w:val="left" w:pos="7950"/>
        </w:tabs>
        <w:spacing w:line="480" w:lineRule="auto"/>
        <w:jc w:val="both"/>
        <w:rPr>
          <w:rFonts w:ascii="Arial" w:hAnsi="Arial" w:cs="Arial"/>
          <w:b/>
          <w:sz w:val="24"/>
          <w:szCs w:val="24"/>
          <w:lang w:val="es-MX"/>
        </w:rPr>
      </w:pPr>
      <w:r>
        <w:rPr>
          <w:rFonts w:ascii="Arial" w:hAnsi="Arial" w:cs="Arial"/>
          <w:b/>
          <w:sz w:val="24"/>
          <w:szCs w:val="24"/>
          <w:lang w:val="es-MX"/>
        </w:rPr>
        <w:t xml:space="preserve">Programa de información y orientación para prevenir los problemas del pandillerismo y las toxicomanías. </w:t>
      </w:r>
    </w:p>
    <w:p w:rsidR="00B95865" w:rsidRPr="00B95865" w:rsidRDefault="00B95865" w:rsidP="00B95865">
      <w:pPr>
        <w:tabs>
          <w:tab w:val="left" w:pos="7950"/>
        </w:tabs>
        <w:spacing w:line="480" w:lineRule="auto"/>
        <w:jc w:val="both"/>
        <w:rPr>
          <w:rFonts w:ascii="Arial" w:eastAsia="Calibri" w:hAnsi="Arial" w:cs="Arial"/>
          <w:sz w:val="24"/>
          <w:szCs w:val="24"/>
          <w:lang w:val="es-MX"/>
        </w:rPr>
      </w:pPr>
      <w:r w:rsidRPr="00B95865">
        <w:rPr>
          <w:rFonts w:ascii="Arial" w:eastAsia="Calibri" w:hAnsi="Arial" w:cs="Arial"/>
          <w:sz w:val="24"/>
          <w:szCs w:val="24"/>
          <w:lang w:val="es-MX"/>
        </w:rPr>
        <w:t xml:space="preserve">En el marco de este programa </w:t>
      </w:r>
      <w:r w:rsidR="00951168">
        <w:rPr>
          <w:rFonts w:ascii="Arial" w:eastAsia="Calibri" w:hAnsi="Arial" w:cs="Arial"/>
          <w:sz w:val="24"/>
          <w:szCs w:val="24"/>
          <w:lang w:val="es-MX"/>
        </w:rPr>
        <w:t>de Octubre de</w:t>
      </w:r>
      <w:r>
        <w:rPr>
          <w:rFonts w:ascii="Arial" w:eastAsia="Calibri" w:hAnsi="Arial" w:cs="Arial"/>
          <w:sz w:val="24"/>
          <w:szCs w:val="24"/>
          <w:lang w:val="es-MX"/>
        </w:rPr>
        <w:t xml:space="preserve"> 1999 a Julio del 2003 </w:t>
      </w:r>
      <w:r w:rsidRPr="00B95865">
        <w:rPr>
          <w:rFonts w:ascii="Arial" w:eastAsia="Calibri" w:hAnsi="Arial" w:cs="Arial"/>
          <w:sz w:val="24"/>
          <w:szCs w:val="24"/>
          <w:lang w:val="es-MX"/>
        </w:rPr>
        <w:t xml:space="preserve">se realizaron las siguientes acciones preventivas: </w:t>
      </w:r>
    </w:p>
    <w:p w:rsidR="00B95865" w:rsidRPr="00B95865" w:rsidRDefault="00B95865" w:rsidP="00B95865">
      <w:pPr>
        <w:tabs>
          <w:tab w:val="left" w:pos="7950"/>
        </w:tabs>
        <w:spacing w:line="480" w:lineRule="auto"/>
        <w:jc w:val="both"/>
        <w:rPr>
          <w:rFonts w:ascii="Arial" w:eastAsia="Calibri" w:hAnsi="Arial" w:cs="Arial"/>
          <w:sz w:val="24"/>
          <w:szCs w:val="24"/>
          <w:lang w:val="es-MX"/>
        </w:rPr>
      </w:pPr>
      <w:r>
        <w:rPr>
          <w:rFonts w:ascii="Arial" w:eastAsia="Calibri" w:hAnsi="Arial" w:cs="Arial"/>
          <w:sz w:val="24"/>
          <w:szCs w:val="24"/>
          <w:lang w:val="es-MX"/>
        </w:rPr>
        <w:lastRenderedPageBreak/>
        <w:t>2512</w:t>
      </w:r>
      <w:r w:rsidRPr="00B95865">
        <w:rPr>
          <w:rFonts w:ascii="Arial" w:eastAsia="Calibri" w:hAnsi="Arial" w:cs="Arial"/>
          <w:sz w:val="24"/>
          <w:szCs w:val="24"/>
          <w:lang w:val="es-MX"/>
        </w:rPr>
        <w:t xml:space="preserve"> acciones preventivas dirigidas a jóvenes organizados en pandillas mixtas: hombres y mujeres, partic</w:t>
      </w:r>
      <w:r>
        <w:rPr>
          <w:rFonts w:ascii="Arial" w:eastAsia="Calibri" w:hAnsi="Arial" w:cs="Arial"/>
          <w:sz w:val="24"/>
          <w:szCs w:val="24"/>
          <w:lang w:val="es-MX"/>
        </w:rPr>
        <w:t>ipando 1690</w:t>
      </w:r>
      <w:r w:rsidRPr="00B95865">
        <w:rPr>
          <w:rFonts w:ascii="Arial" w:eastAsia="Calibri" w:hAnsi="Arial" w:cs="Arial"/>
          <w:sz w:val="24"/>
          <w:szCs w:val="24"/>
          <w:lang w:val="es-MX"/>
        </w:rPr>
        <w:t xml:space="preserve"> hombre</w:t>
      </w:r>
      <w:r>
        <w:rPr>
          <w:rFonts w:ascii="Arial" w:eastAsia="Calibri" w:hAnsi="Arial" w:cs="Arial"/>
          <w:sz w:val="24"/>
          <w:szCs w:val="24"/>
          <w:lang w:val="es-MX"/>
        </w:rPr>
        <w:t>s y 822</w:t>
      </w:r>
      <w:r w:rsidR="00951168">
        <w:rPr>
          <w:rFonts w:ascii="Arial" w:eastAsia="Calibri" w:hAnsi="Arial" w:cs="Arial"/>
          <w:sz w:val="24"/>
          <w:szCs w:val="24"/>
          <w:lang w:val="es-MX"/>
        </w:rPr>
        <w:t xml:space="preserve"> mujeres. (Tabla-11</w:t>
      </w:r>
      <w:r w:rsidRPr="00B95865">
        <w:rPr>
          <w:rFonts w:ascii="Arial" w:eastAsia="Calibri" w:hAnsi="Arial" w:cs="Arial"/>
          <w:sz w:val="24"/>
          <w:szCs w:val="24"/>
          <w:lang w:val="es-MX"/>
        </w:rPr>
        <w:t>)</w:t>
      </w:r>
    </w:p>
    <w:p w:rsidR="00B95865" w:rsidRPr="00B95865" w:rsidRDefault="00B95865" w:rsidP="00B95865">
      <w:pPr>
        <w:tabs>
          <w:tab w:val="left" w:pos="7950"/>
        </w:tabs>
        <w:spacing w:line="480" w:lineRule="auto"/>
        <w:jc w:val="both"/>
        <w:rPr>
          <w:rFonts w:ascii="Arial" w:eastAsia="Calibri" w:hAnsi="Arial" w:cs="Arial"/>
          <w:sz w:val="24"/>
          <w:szCs w:val="24"/>
          <w:lang w:val="es-MX"/>
        </w:rPr>
      </w:pPr>
      <w:r w:rsidRPr="00B95865">
        <w:rPr>
          <w:rFonts w:ascii="Arial" w:eastAsia="Calibri" w:hAnsi="Arial" w:cs="Arial"/>
          <w:sz w:val="24"/>
          <w:szCs w:val="24"/>
          <w:lang w:val="es-MX"/>
        </w:rPr>
        <w:t xml:space="preserve">El </w:t>
      </w:r>
      <w:r>
        <w:rPr>
          <w:rFonts w:ascii="Arial" w:eastAsia="Calibri" w:hAnsi="Arial" w:cs="Arial"/>
          <w:sz w:val="24"/>
          <w:szCs w:val="24"/>
          <w:lang w:val="es-MX"/>
        </w:rPr>
        <w:t>33</w:t>
      </w:r>
      <w:r w:rsidRPr="00B95865">
        <w:rPr>
          <w:rFonts w:ascii="Arial" w:eastAsia="Calibri" w:hAnsi="Arial" w:cs="Arial"/>
          <w:sz w:val="24"/>
          <w:szCs w:val="24"/>
          <w:lang w:val="es-MX"/>
        </w:rPr>
        <w:t xml:space="preserve">% de los </w:t>
      </w:r>
      <w:r w:rsidRPr="00951168">
        <w:rPr>
          <w:rFonts w:ascii="Arial" w:eastAsia="Calibri" w:hAnsi="Arial" w:cs="Arial"/>
          <w:b/>
          <w:sz w:val="24"/>
          <w:szCs w:val="24"/>
          <w:lang w:val="es-MX"/>
        </w:rPr>
        <w:t>hombres</w:t>
      </w:r>
      <w:r w:rsidRPr="00B95865">
        <w:rPr>
          <w:rFonts w:ascii="Arial" w:eastAsia="Calibri" w:hAnsi="Arial" w:cs="Arial"/>
          <w:sz w:val="24"/>
          <w:szCs w:val="24"/>
          <w:lang w:val="es-MX"/>
        </w:rPr>
        <w:t xml:space="preserve"> participaron en jornadas de formación personal y el 25% e</w:t>
      </w:r>
      <w:r w:rsidR="00951168">
        <w:rPr>
          <w:rFonts w:ascii="Arial" w:eastAsia="Calibri" w:hAnsi="Arial" w:cs="Arial"/>
          <w:sz w:val="24"/>
          <w:szCs w:val="24"/>
          <w:lang w:val="es-MX"/>
        </w:rPr>
        <w:t>n jornadas deportivas. (Tabla-12</w:t>
      </w:r>
      <w:r w:rsidRPr="00B95865">
        <w:rPr>
          <w:rFonts w:ascii="Arial" w:eastAsia="Calibri" w:hAnsi="Arial" w:cs="Arial"/>
          <w:sz w:val="24"/>
          <w:szCs w:val="24"/>
          <w:lang w:val="es-MX"/>
        </w:rPr>
        <w:t>)</w:t>
      </w:r>
    </w:p>
    <w:p w:rsidR="00B95865" w:rsidRPr="00B95865" w:rsidRDefault="00B95865" w:rsidP="00B95865">
      <w:pPr>
        <w:tabs>
          <w:tab w:val="left" w:pos="7950"/>
        </w:tabs>
        <w:spacing w:line="480" w:lineRule="auto"/>
        <w:jc w:val="both"/>
        <w:rPr>
          <w:rFonts w:ascii="Arial" w:eastAsia="Calibri" w:hAnsi="Arial" w:cs="Arial"/>
          <w:sz w:val="24"/>
          <w:szCs w:val="24"/>
          <w:lang w:val="es-MX"/>
        </w:rPr>
      </w:pPr>
      <w:r w:rsidRPr="00B95865">
        <w:rPr>
          <w:rFonts w:ascii="Arial" w:eastAsia="Calibri" w:hAnsi="Arial" w:cs="Arial"/>
          <w:sz w:val="24"/>
          <w:szCs w:val="24"/>
          <w:lang w:val="es-MX"/>
        </w:rPr>
        <w:t xml:space="preserve">El 44% de las </w:t>
      </w:r>
      <w:r w:rsidRPr="00951168">
        <w:rPr>
          <w:rFonts w:ascii="Arial" w:eastAsia="Calibri" w:hAnsi="Arial" w:cs="Arial"/>
          <w:b/>
          <w:sz w:val="24"/>
          <w:szCs w:val="24"/>
          <w:lang w:val="es-MX"/>
        </w:rPr>
        <w:t>mujeres</w:t>
      </w:r>
      <w:r w:rsidRPr="00B95865">
        <w:rPr>
          <w:rFonts w:ascii="Arial" w:eastAsia="Calibri" w:hAnsi="Arial" w:cs="Arial"/>
          <w:sz w:val="24"/>
          <w:szCs w:val="24"/>
          <w:lang w:val="es-MX"/>
        </w:rPr>
        <w:t xml:space="preserve"> recibió cursos de formación pers</w:t>
      </w:r>
      <w:r>
        <w:rPr>
          <w:rFonts w:ascii="Arial" w:eastAsia="Calibri" w:hAnsi="Arial" w:cs="Arial"/>
          <w:sz w:val="24"/>
          <w:szCs w:val="24"/>
          <w:lang w:val="es-MX"/>
        </w:rPr>
        <w:t>onal y al 22</w:t>
      </w:r>
      <w:r w:rsidRPr="00B95865">
        <w:rPr>
          <w:rFonts w:ascii="Arial" w:eastAsia="Calibri" w:hAnsi="Arial" w:cs="Arial"/>
          <w:sz w:val="24"/>
          <w:szCs w:val="24"/>
          <w:lang w:val="es-MX"/>
        </w:rPr>
        <w:t>% participo e</w:t>
      </w:r>
      <w:r w:rsidR="00951168">
        <w:rPr>
          <w:rFonts w:ascii="Arial" w:eastAsia="Calibri" w:hAnsi="Arial" w:cs="Arial"/>
          <w:sz w:val="24"/>
          <w:szCs w:val="24"/>
          <w:lang w:val="es-MX"/>
        </w:rPr>
        <w:t>n jornadas deportivas. (Tabla-13</w:t>
      </w:r>
      <w:r w:rsidRPr="00B95865">
        <w:rPr>
          <w:rFonts w:ascii="Arial" w:eastAsia="Calibri" w:hAnsi="Arial" w:cs="Arial"/>
          <w:sz w:val="24"/>
          <w:szCs w:val="24"/>
          <w:lang w:val="es-MX"/>
        </w:rPr>
        <w:t xml:space="preserve">) </w:t>
      </w:r>
    </w:p>
    <w:p w:rsidR="000A22C5" w:rsidRDefault="00B95865" w:rsidP="00594F18">
      <w:pPr>
        <w:tabs>
          <w:tab w:val="left" w:pos="7950"/>
        </w:tabs>
        <w:spacing w:line="480" w:lineRule="auto"/>
        <w:jc w:val="both"/>
        <w:rPr>
          <w:rFonts w:ascii="Arial" w:eastAsia="Calibri" w:hAnsi="Arial" w:cs="Arial"/>
          <w:sz w:val="24"/>
          <w:szCs w:val="24"/>
          <w:lang w:val="es-MX"/>
        </w:rPr>
      </w:pPr>
      <w:r w:rsidRPr="00B95865">
        <w:rPr>
          <w:rFonts w:ascii="Arial" w:eastAsia="Calibri" w:hAnsi="Arial" w:cs="Arial"/>
          <w:sz w:val="24"/>
          <w:szCs w:val="24"/>
          <w:lang w:val="es-MX"/>
        </w:rPr>
        <w:t xml:space="preserve">En cuanto a </w:t>
      </w:r>
      <w:r w:rsidRPr="00951168">
        <w:rPr>
          <w:rFonts w:ascii="Arial" w:eastAsia="Calibri" w:hAnsi="Arial" w:cs="Arial"/>
          <w:b/>
          <w:sz w:val="24"/>
          <w:szCs w:val="24"/>
          <w:lang w:val="es-MX"/>
        </w:rPr>
        <w:t>las jornadas de información y orientación</w:t>
      </w:r>
      <w:r w:rsidRPr="00B95865">
        <w:rPr>
          <w:rFonts w:ascii="Arial" w:eastAsia="Calibri" w:hAnsi="Arial" w:cs="Arial"/>
          <w:sz w:val="24"/>
          <w:szCs w:val="24"/>
          <w:lang w:val="es-MX"/>
        </w:rPr>
        <w:t xml:space="preserve"> para prevenir los problemas de pandillerismo y las toxicomanías en </w:t>
      </w:r>
      <w:r w:rsidRPr="00951168">
        <w:rPr>
          <w:rFonts w:ascii="Arial" w:eastAsia="Calibri" w:hAnsi="Arial" w:cs="Arial"/>
          <w:b/>
          <w:sz w:val="24"/>
          <w:szCs w:val="24"/>
          <w:lang w:val="es-MX"/>
        </w:rPr>
        <w:t>planteles educativos</w:t>
      </w:r>
      <w:r w:rsidRPr="00B95865">
        <w:rPr>
          <w:rFonts w:ascii="Arial" w:eastAsia="Calibri" w:hAnsi="Arial" w:cs="Arial"/>
          <w:sz w:val="24"/>
          <w:szCs w:val="24"/>
          <w:lang w:val="es-MX"/>
        </w:rPr>
        <w:t xml:space="preserve">, </w:t>
      </w:r>
      <w:r w:rsidRPr="00951168">
        <w:rPr>
          <w:rFonts w:ascii="Arial" w:eastAsia="Calibri" w:hAnsi="Arial" w:cs="Arial"/>
          <w:b/>
          <w:sz w:val="24"/>
          <w:szCs w:val="24"/>
          <w:lang w:val="es-MX"/>
        </w:rPr>
        <w:t>padres de familia</w:t>
      </w:r>
      <w:r w:rsidRPr="00B95865">
        <w:rPr>
          <w:rFonts w:ascii="Arial" w:eastAsia="Calibri" w:hAnsi="Arial" w:cs="Arial"/>
          <w:sz w:val="24"/>
          <w:szCs w:val="24"/>
          <w:lang w:val="es-MX"/>
        </w:rPr>
        <w:t xml:space="preserve"> y </w:t>
      </w:r>
      <w:r w:rsidRPr="00951168">
        <w:rPr>
          <w:rFonts w:ascii="Arial" w:eastAsia="Calibri" w:hAnsi="Arial" w:cs="Arial"/>
          <w:b/>
          <w:sz w:val="24"/>
          <w:szCs w:val="24"/>
          <w:lang w:val="es-MX"/>
        </w:rPr>
        <w:t>grupos comunitarios</w:t>
      </w:r>
      <w:r>
        <w:rPr>
          <w:rFonts w:ascii="Arial" w:eastAsia="Calibri" w:hAnsi="Arial" w:cs="Arial"/>
          <w:sz w:val="24"/>
          <w:szCs w:val="24"/>
          <w:lang w:val="es-MX"/>
        </w:rPr>
        <w:t xml:space="preserve">: de 1999 a Julio 2003 se atendieron </w:t>
      </w:r>
      <w:r w:rsidRPr="00951168">
        <w:rPr>
          <w:rFonts w:ascii="Arial" w:eastAsia="Calibri" w:hAnsi="Arial" w:cs="Arial"/>
          <w:b/>
          <w:sz w:val="24"/>
          <w:szCs w:val="24"/>
          <w:lang w:val="es-MX"/>
        </w:rPr>
        <w:t>2745 grupos</w:t>
      </w:r>
      <w:r>
        <w:rPr>
          <w:rFonts w:ascii="Arial" w:eastAsia="Calibri" w:hAnsi="Arial" w:cs="Arial"/>
          <w:sz w:val="24"/>
          <w:szCs w:val="24"/>
          <w:lang w:val="es-MX"/>
        </w:rPr>
        <w:t xml:space="preserve">; 1321 grupos de </w:t>
      </w:r>
      <w:r w:rsidRPr="00951168">
        <w:rPr>
          <w:rFonts w:ascii="Arial" w:eastAsia="Calibri" w:hAnsi="Arial" w:cs="Arial"/>
          <w:b/>
          <w:sz w:val="24"/>
          <w:szCs w:val="24"/>
          <w:lang w:val="es-MX"/>
        </w:rPr>
        <w:t>secundaria</w:t>
      </w:r>
      <w:r>
        <w:rPr>
          <w:rFonts w:ascii="Arial" w:eastAsia="Calibri" w:hAnsi="Arial" w:cs="Arial"/>
          <w:sz w:val="24"/>
          <w:szCs w:val="24"/>
          <w:lang w:val="es-MX"/>
        </w:rPr>
        <w:t xml:space="preserve">, 261 de </w:t>
      </w:r>
      <w:r w:rsidRPr="00951168">
        <w:rPr>
          <w:rFonts w:ascii="Arial" w:eastAsia="Calibri" w:hAnsi="Arial" w:cs="Arial"/>
          <w:b/>
          <w:sz w:val="24"/>
          <w:szCs w:val="24"/>
          <w:lang w:val="es-MX"/>
        </w:rPr>
        <w:t>preparatoria</w:t>
      </w:r>
      <w:r>
        <w:rPr>
          <w:rFonts w:ascii="Arial" w:eastAsia="Calibri" w:hAnsi="Arial" w:cs="Arial"/>
          <w:sz w:val="24"/>
          <w:szCs w:val="24"/>
          <w:lang w:val="es-MX"/>
        </w:rPr>
        <w:t>, 525</w:t>
      </w:r>
      <w:r w:rsidRPr="00B95865">
        <w:rPr>
          <w:rFonts w:ascii="Arial" w:eastAsia="Calibri" w:hAnsi="Arial" w:cs="Arial"/>
          <w:sz w:val="24"/>
          <w:szCs w:val="24"/>
          <w:lang w:val="es-MX"/>
        </w:rPr>
        <w:t xml:space="preserve"> grupos de </w:t>
      </w:r>
      <w:r w:rsidRPr="00951168">
        <w:rPr>
          <w:rFonts w:ascii="Arial" w:eastAsia="Calibri" w:hAnsi="Arial" w:cs="Arial"/>
          <w:b/>
          <w:sz w:val="24"/>
          <w:szCs w:val="24"/>
          <w:lang w:val="es-MX"/>
        </w:rPr>
        <w:t>padres de familia</w:t>
      </w:r>
      <w:r>
        <w:rPr>
          <w:rFonts w:ascii="Arial" w:eastAsia="Calibri" w:hAnsi="Arial" w:cs="Arial"/>
          <w:sz w:val="24"/>
          <w:szCs w:val="24"/>
          <w:lang w:val="es-MX"/>
        </w:rPr>
        <w:t xml:space="preserve"> y </w:t>
      </w:r>
      <w:r w:rsidRPr="00951168">
        <w:rPr>
          <w:rFonts w:ascii="Arial" w:eastAsia="Calibri" w:hAnsi="Arial" w:cs="Arial"/>
          <w:b/>
          <w:sz w:val="24"/>
          <w:szCs w:val="24"/>
          <w:lang w:val="es-MX"/>
        </w:rPr>
        <w:t>634 grupos comunitarios</w:t>
      </w:r>
      <w:r>
        <w:rPr>
          <w:rFonts w:ascii="Arial" w:eastAsia="Calibri" w:hAnsi="Arial" w:cs="Arial"/>
          <w:sz w:val="24"/>
          <w:szCs w:val="24"/>
          <w:lang w:val="es-MX"/>
        </w:rPr>
        <w:t>; atendiendo a un total de 65,896</w:t>
      </w:r>
      <w:r w:rsidRPr="00B95865">
        <w:rPr>
          <w:rFonts w:ascii="Arial" w:eastAsia="Calibri" w:hAnsi="Arial" w:cs="Arial"/>
          <w:sz w:val="24"/>
          <w:szCs w:val="24"/>
          <w:lang w:val="es-MX"/>
        </w:rPr>
        <w:t xml:space="preserve"> personas beneficiadas por las</w:t>
      </w:r>
      <w:r w:rsidR="00951168">
        <w:rPr>
          <w:rFonts w:ascii="Arial" w:eastAsia="Calibri" w:hAnsi="Arial" w:cs="Arial"/>
          <w:sz w:val="24"/>
          <w:szCs w:val="24"/>
          <w:lang w:val="es-MX"/>
        </w:rPr>
        <w:t xml:space="preserve"> acciones preventivas. (Tabla-14</w:t>
      </w:r>
      <w:r w:rsidRPr="00B95865">
        <w:rPr>
          <w:rFonts w:ascii="Arial" w:eastAsia="Calibri" w:hAnsi="Arial" w:cs="Arial"/>
          <w:sz w:val="24"/>
          <w:szCs w:val="24"/>
          <w:lang w:val="es-MX"/>
        </w:rPr>
        <w:t xml:space="preserve">) </w:t>
      </w:r>
    </w:p>
    <w:p w:rsidR="004D151D" w:rsidRDefault="004D151D" w:rsidP="00594F18">
      <w:pPr>
        <w:tabs>
          <w:tab w:val="left" w:pos="7950"/>
        </w:tabs>
        <w:spacing w:line="480" w:lineRule="auto"/>
        <w:jc w:val="both"/>
        <w:rPr>
          <w:rFonts w:ascii="Arial" w:eastAsia="Calibri" w:hAnsi="Arial" w:cs="Arial"/>
          <w:sz w:val="24"/>
          <w:szCs w:val="24"/>
          <w:lang w:val="es-MX"/>
        </w:rPr>
      </w:pPr>
    </w:p>
    <w:p w:rsidR="004D151D" w:rsidRDefault="004D151D" w:rsidP="00594F18">
      <w:pPr>
        <w:tabs>
          <w:tab w:val="left" w:pos="7950"/>
        </w:tabs>
        <w:spacing w:line="480" w:lineRule="auto"/>
        <w:jc w:val="both"/>
        <w:rPr>
          <w:rFonts w:ascii="Arial" w:eastAsia="Calibri" w:hAnsi="Arial" w:cs="Arial"/>
          <w:sz w:val="24"/>
          <w:szCs w:val="24"/>
          <w:lang w:val="es-MX"/>
        </w:rPr>
      </w:pPr>
    </w:p>
    <w:p w:rsidR="004D151D" w:rsidRDefault="004D151D" w:rsidP="00594F18">
      <w:pPr>
        <w:tabs>
          <w:tab w:val="left" w:pos="7950"/>
        </w:tabs>
        <w:spacing w:line="480" w:lineRule="auto"/>
        <w:jc w:val="both"/>
        <w:rPr>
          <w:rFonts w:ascii="Arial" w:eastAsia="Calibri" w:hAnsi="Arial" w:cs="Arial"/>
          <w:sz w:val="24"/>
          <w:szCs w:val="24"/>
          <w:lang w:val="es-MX"/>
        </w:rPr>
      </w:pPr>
    </w:p>
    <w:p w:rsidR="004D151D" w:rsidRDefault="004D151D" w:rsidP="00594F18">
      <w:pPr>
        <w:tabs>
          <w:tab w:val="left" w:pos="7950"/>
        </w:tabs>
        <w:spacing w:line="480" w:lineRule="auto"/>
        <w:jc w:val="both"/>
        <w:rPr>
          <w:rFonts w:ascii="Arial" w:eastAsia="Calibri" w:hAnsi="Arial" w:cs="Arial"/>
          <w:sz w:val="24"/>
          <w:szCs w:val="24"/>
          <w:lang w:val="es-MX"/>
        </w:rPr>
      </w:pPr>
    </w:p>
    <w:p w:rsidR="004D151D" w:rsidRDefault="004D151D" w:rsidP="00594F18">
      <w:pPr>
        <w:tabs>
          <w:tab w:val="left" w:pos="7950"/>
        </w:tabs>
        <w:spacing w:line="480" w:lineRule="auto"/>
        <w:jc w:val="both"/>
        <w:rPr>
          <w:rFonts w:ascii="Arial" w:eastAsia="Calibri" w:hAnsi="Arial" w:cs="Arial"/>
          <w:sz w:val="24"/>
          <w:szCs w:val="24"/>
          <w:lang w:val="es-MX"/>
        </w:rPr>
      </w:pPr>
    </w:p>
    <w:p w:rsidR="004D151D" w:rsidRDefault="004D151D" w:rsidP="00594F18">
      <w:pPr>
        <w:tabs>
          <w:tab w:val="left" w:pos="7950"/>
        </w:tabs>
        <w:spacing w:line="480" w:lineRule="auto"/>
        <w:jc w:val="both"/>
        <w:rPr>
          <w:rFonts w:ascii="Arial" w:eastAsia="Calibri" w:hAnsi="Arial" w:cs="Arial"/>
          <w:sz w:val="24"/>
          <w:szCs w:val="24"/>
          <w:lang w:val="es-MX"/>
        </w:rPr>
      </w:pPr>
    </w:p>
    <w:p w:rsidR="004D151D" w:rsidRDefault="004D151D" w:rsidP="00594F18">
      <w:pPr>
        <w:tabs>
          <w:tab w:val="left" w:pos="7950"/>
        </w:tabs>
        <w:spacing w:line="480" w:lineRule="auto"/>
        <w:jc w:val="both"/>
        <w:rPr>
          <w:rFonts w:ascii="Arial" w:eastAsia="Calibri" w:hAnsi="Arial" w:cs="Arial"/>
          <w:sz w:val="24"/>
          <w:szCs w:val="24"/>
          <w:lang w:val="es-MX"/>
        </w:rPr>
      </w:pPr>
    </w:p>
    <w:p w:rsidR="004D151D" w:rsidRDefault="004D151D" w:rsidP="00594F18">
      <w:pPr>
        <w:tabs>
          <w:tab w:val="left" w:pos="7950"/>
        </w:tabs>
        <w:spacing w:line="480" w:lineRule="auto"/>
        <w:jc w:val="both"/>
        <w:rPr>
          <w:rFonts w:ascii="Arial" w:eastAsia="Calibri" w:hAnsi="Arial" w:cs="Arial"/>
          <w:sz w:val="24"/>
          <w:szCs w:val="24"/>
          <w:lang w:val="es-MX"/>
        </w:rPr>
      </w:pPr>
    </w:p>
    <w:p w:rsidR="00594F18" w:rsidRDefault="00594F18" w:rsidP="00594F18">
      <w:pPr>
        <w:tabs>
          <w:tab w:val="left" w:pos="7950"/>
        </w:tabs>
        <w:spacing w:line="480" w:lineRule="auto"/>
        <w:jc w:val="both"/>
        <w:rPr>
          <w:rFonts w:ascii="Arial" w:eastAsia="Calibri" w:hAnsi="Arial" w:cs="Arial"/>
          <w:sz w:val="24"/>
          <w:szCs w:val="24"/>
          <w:lang w:val="es-MX"/>
        </w:rPr>
      </w:pPr>
      <w:r w:rsidRPr="00594F18">
        <w:rPr>
          <w:rFonts w:ascii="Arial" w:eastAsia="Calibri" w:hAnsi="Arial" w:cs="Arial"/>
          <w:b/>
          <w:sz w:val="24"/>
          <w:szCs w:val="24"/>
          <w:lang w:val="es-MX"/>
        </w:rPr>
        <w:lastRenderedPageBreak/>
        <w:t>ANALISIS COMPARATIVO DE LOS RESULTADOS</w:t>
      </w:r>
      <w:r>
        <w:rPr>
          <w:rFonts w:ascii="Arial" w:eastAsia="Calibri" w:hAnsi="Arial" w:cs="Arial"/>
          <w:sz w:val="24"/>
          <w:szCs w:val="24"/>
          <w:lang w:val="es-MX"/>
        </w:rPr>
        <w:t xml:space="preserve"> </w:t>
      </w:r>
    </w:p>
    <w:p w:rsidR="00594F18" w:rsidRDefault="00594F18" w:rsidP="00594F18">
      <w:pPr>
        <w:tabs>
          <w:tab w:val="left" w:pos="7950"/>
        </w:tabs>
        <w:spacing w:line="480" w:lineRule="auto"/>
        <w:jc w:val="both"/>
        <w:rPr>
          <w:rFonts w:ascii="Arial" w:eastAsia="Calibri" w:hAnsi="Arial" w:cs="Arial"/>
          <w:sz w:val="24"/>
          <w:szCs w:val="24"/>
          <w:lang w:val="es-MX"/>
        </w:rPr>
      </w:pPr>
      <w:r w:rsidRPr="00594F18">
        <w:rPr>
          <w:rFonts w:ascii="Arial" w:eastAsia="Calibri" w:hAnsi="Arial" w:cs="Arial"/>
          <w:sz w:val="24"/>
          <w:szCs w:val="24"/>
          <w:lang w:val="es-MX"/>
        </w:rPr>
        <w:t xml:space="preserve">Periodo comprendido entre la </w:t>
      </w:r>
      <w:r w:rsidRPr="00951168">
        <w:rPr>
          <w:rFonts w:ascii="Arial" w:eastAsia="Calibri" w:hAnsi="Arial" w:cs="Arial"/>
          <w:b/>
          <w:sz w:val="24"/>
          <w:szCs w:val="24"/>
          <w:lang w:val="es-MX"/>
        </w:rPr>
        <w:t>evaluación inicial</w:t>
      </w:r>
      <w:r w:rsidRPr="00594F18">
        <w:rPr>
          <w:rFonts w:ascii="Arial" w:eastAsia="Calibri" w:hAnsi="Arial" w:cs="Arial"/>
          <w:sz w:val="24"/>
          <w:szCs w:val="24"/>
          <w:lang w:val="es-MX"/>
        </w:rPr>
        <w:t xml:space="preserve"> (1999) y la </w:t>
      </w:r>
      <w:r w:rsidRPr="00951168">
        <w:rPr>
          <w:rFonts w:ascii="Arial" w:eastAsia="Calibri" w:hAnsi="Arial" w:cs="Arial"/>
          <w:b/>
          <w:sz w:val="24"/>
          <w:szCs w:val="24"/>
          <w:lang w:val="es-MX"/>
        </w:rPr>
        <w:t>evaluación final</w:t>
      </w:r>
      <w:r w:rsidRPr="00594F18">
        <w:rPr>
          <w:rFonts w:ascii="Arial" w:eastAsia="Calibri" w:hAnsi="Arial" w:cs="Arial"/>
          <w:sz w:val="24"/>
          <w:szCs w:val="24"/>
          <w:lang w:val="es-MX"/>
        </w:rPr>
        <w:t xml:space="preserve"> (2003)</w:t>
      </w:r>
      <w:r>
        <w:rPr>
          <w:rFonts w:ascii="Arial" w:eastAsia="Calibri" w:hAnsi="Arial" w:cs="Arial"/>
          <w:sz w:val="24"/>
          <w:szCs w:val="24"/>
          <w:lang w:val="es-MX"/>
        </w:rPr>
        <w:t>.</w:t>
      </w:r>
    </w:p>
    <w:p w:rsidR="00594F18" w:rsidRDefault="00594F18" w:rsidP="00594F18">
      <w:pPr>
        <w:tabs>
          <w:tab w:val="left" w:pos="7950"/>
        </w:tabs>
        <w:spacing w:line="480" w:lineRule="auto"/>
        <w:jc w:val="both"/>
        <w:rPr>
          <w:rFonts w:ascii="Arial" w:eastAsia="Calibri" w:hAnsi="Arial" w:cs="Arial"/>
          <w:sz w:val="24"/>
          <w:szCs w:val="24"/>
          <w:lang w:val="es-MX"/>
        </w:rPr>
      </w:pPr>
      <w:r>
        <w:rPr>
          <w:rFonts w:ascii="Arial" w:eastAsia="Calibri" w:hAnsi="Arial" w:cs="Arial"/>
          <w:sz w:val="24"/>
          <w:szCs w:val="24"/>
          <w:lang w:val="es-MX"/>
        </w:rPr>
        <w:t>En el marco del estudio Diagnostico de las conductas antisociales Área Metropolitana de Monterrey. Con respecto a la percepción que los ciudadanos sujetos de estudio tienen sobre la presencia de problemas de inseguridad en su colonia.</w:t>
      </w:r>
    </w:p>
    <w:p w:rsidR="00594F18" w:rsidRDefault="00594F18" w:rsidP="00594F18">
      <w:pPr>
        <w:tabs>
          <w:tab w:val="left" w:pos="7950"/>
        </w:tabs>
        <w:spacing w:line="480" w:lineRule="auto"/>
        <w:jc w:val="both"/>
        <w:rPr>
          <w:rFonts w:ascii="Arial" w:eastAsia="Calibri" w:hAnsi="Arial" w:cs="Arial"/>
          <w:sz w:val="24"/>
          <w:szCs w:val="24"/>
          <w:lang w:val="es-MX"/>
        </w:rPr>
      </w:pPr>
      <w:r>
        <w:rPr>
          <w:rFonts w:ascii="Arial" w:eastAsia="Calibri" w:hAnsi="Arial" w:cs="Arial"/>
          <w:sz w:val="24"/>
          <w:szCs w:val="24"/>
          <w:lang w:val="es-MX"/>
        </w:rPr>
        <w:t xml:space="preserve">Los ciudadanos refieren que hubo una </w:t>
      </w:r>
      <w:r w:rsidRPr="00594F18">
        <w:rPr>
          <w:rFonts w:ascii="Arial" w:eastAsia="Calibri" w:hAnsi="Arial" w:cs="Arial"/>
          <w:b/>
          <w:sz w:val="24"/>
          <w:szCs w:val="24"/>
          <w:lang w:val="es-MX"/>
        </w:rPr>
        <w:t>disminución</w:t>
      </w:r>
      <w:r>
        <w:rPr>
          <w:rFonts w:ascii="Arial" w:eastAsia="Calibri" w:hAnsi="Arial" w:cs="Arial"/>
          <w:sz w:val="24"/>
          <w:szCs w:val="24"/>
          <w:lang w:val="es-MX"/>
        </w:rPr>
        <w:t xml:space="preserve"> del 15% del </w:t>
      </w:r>
      <w:r w:rsidRPr="00594F18">
        <w:rPr>
          <w:rFonts w:ascii="Arial" w:eastAsia="Calibri" w:hAnsi="Arial" w:cs="Arial"/>
          <w:b/>
          <w:sz w:val="24"/>
          <w:szCs w:val="24"/>
          <w:lang w:val="es-MX"/>
        </w:rPr>
        <w:t>pandillerismo</w:t>
      </w:r>
      <w:r>
        <w:rPr>
          <w:rFonts w:ascii="Arial" w:eastAsia="Calibri" w:hAnsi="Arial" w:cs="Arial"/>
          <w:sz w:val="24"/>
          <w:szCs w:val="24"/>
          <w:lang w:val="es-MX"/>
        </w:rPr>
        <w:t xml:space="preserve">. </w:t>
      </w:r>
    </w:p>
    <w:p w:rsidR="00594F18" w:rsidRDefault="00594F18" w:rsidP="00632B14">
      <w:pPr>
        <w:tabs>
          <w:tab w:val="left" w:pos="7950"/>
        </w:tabs>
        <w:spacing w:line="480" w:lineRule="auto"/>
        <w:jc w:val="both"/>
        <w:rPr>
          <w:rFonts w:ascii="Arial" w:eastAsia="Calibri" w:hAnsi="Arial" w:cs="Arial"/>
          <w:sz w:val="24"/>
          <w:szCs w:val="24"/>
          <w:lang w:val="es-MX"/>
        </w:rPr>
      </w:pPr>
      <w:r>
        <w:rPr>
          <w:rFonts w:ascii="Arial" w:eastAsia="Calibri" w:hAnsi="Arial" w:cs="Arial"/>
          <w:sz w:val="24"/>
          <w:szCs w:val="24"/>
          <w:lang w:val="es-MX"/>
        </w:rPr>
        <w:t xml:space="preserve">Y que la </w:t>
      </w:r>
      <w:r w:rsidRPr="00594F18">
        <w:rPr>
          <w:rFonts w:ascii="Arial" w:eastAsia="Calibri" w:hAnsi="Arial" w:cs="Arial"/>
          <w:b/>
          <w:sz w:val="24"/>
          <w:szCs w:val="24"/>
          <w:lang w:val="es-MX"/>
        </w:rPr>
        <w:t>drogadicción</w:t>
      </w:r>
      <w:r>
        <w:rPr>
          <w:rFonts w:ascii="Arial" w:eastAsia="Calibri" w:hAnsi="Arial" w:cs="Arial"/>
          <w:sz w:val="24"/>
          <w:szCs w:val="24"/>
          <w:lang w:val="es-MX"/>
        </w:rPr>
        <w:t xml:space="preserve"> ha </w:t>
      </w:r>
      <w:r w:rsidRPr="00594F18">
        <w:rPr>
          <w:rFonts w:ascii="Arial" w:eastAsia="Calibri" w:hAnsi="Arial" w:cs="Arial"/>
          <w:b/>
          <w:sz w:val="24"/>
          <w:szCs w:val="24"/>
          <w:lang w:val="es-MX"/>
        </w:rPr>
        <w:t>aumentado</w:t>
      </w:r>
      <w:r>
        <w:rPr>
          <w:rFonts w:ascii="Arial" w:eastAsia="Calibri" w:hAnsi="Arial" w:cs="Arial"/>
          <w:sz w:val="24"/>
          <w:szCs w:val="24"/>
          <w:lang w:val="es-MX"/>
        </w:rPr>
        <w:t xml:space="preserve"> un 14%. </w:t>
      </w:r>
      <w:r w:rsidRPr="00594F18">
        <w:rPr>
          <w:rFonts w:ascii="Arial" w:eastAsia="Calibri" w:hAnsi="Arial" w:cs="Arial"/>
          <w:sz w:val="24"/>
          <w:szCs w:val="24"/>
          <w:lang w:val="es-MX"/>
        </w:rPr>
        <w:t>Las</w:t>
      </w:r>
      <w:r w:rsidRPr="00594F18">
        <w:rPr>
          <w:rFonts w:ascii="Arial" w:eastAsia="Calibri" w:hAnsi="Arial" w:cs="Arial"/>
          <w:b/>
          <w:sz w:val="24"/>
          <w:szCs w:val="24"/>
          <w:lang w:val="es-MX"/>
        </w:rPr>
        <w:t xml:space="preserve"> riñas callejeras</w:t>
      </w:r>
      <w:r>
        <w:rPr>
          <w:rFonts w:ascii="Arial" w:eastAsia="Calibri" w:hAnsi="Arial" w:cs="Arial"/>
          <w:sz w:val="24"/>
          <w:szCs w:val="24"/>
          <w:lang w:val="es-MX"/>
        </w:rPr>
        <w:t xml:space="preserve"> entre pandillas han </w:t>
      </w:r>
      <w:r w:rsidRPr="00594F18">
        <w:rPr>
          <w:rFonts w:ascii="Arial" w:eastAsia="Calibri" w:hAnsi="Arial" w:cs="Arial"/>
          <w:b/>
          <w:sz w:val="24"/>
          <w:szCs w:val="24"/>
          <w:lang w:val="es-MX"/>
        </w:rPr>
        <w:t>cesado</w:t>
      </w:r>
      <w:r>
        <w:rPr>
          <w:rFonts w:ascii="Arial" w:eastAsia="Calibri" w:hAnsi="Arial" w:cs="Arial"/>
          <w:sz w:val="24"/>
          <w:szCs w:val="24"/>
          <w:lang w:val="es-MX"/>
        </w:rPr>
        <w:t xml:space="preserve"> en un 9%. </w:t>
      </w:r>
    </w:p>
    <w:p w:rsidR="00F808E1" w:rsidRDefault="00594F18" w:rsidP="00594F18">
      <w:pPr>
        <w:tabs>
          <w:tab w:val="left" w:pos="7950"/>
        </w:tabs>
        <w:spacing w:line="480" w:lineRule="auto"/>
        <w:jc w:val="both"/>
        <w:rPr>
          <w:rFonts w:ascii="Arial" w:eastAsia="Calibri" w:hAnsi="Arial" w:cs="Arial"/>
          <w:sz w:val="24"/>
          <w:szCs w:val="24"/>
          <w:lang w:val="es-MX"/>
        </w:rPr>
      </w:pPr>
      <w:r>
        <w:rPr>
          <w:rFonts w:ascii="Arial" w:eastAsia="Calibri" w:hAnsi="Arial" w:cs="Arial"/>
          <w:sz w:val="24"/>
          <w:szCs w:val="24"/>
          <w:lang w:val="es-MX"/>
        </w:rPr>
        <w:t xml:space="preserve">La </w:t>
      </w:r>
      <w:r w:rsidRPr="00594F18">
        <w:rPr>
          <w:rFonts w:ascii="Arial" w:eastAsia="Calibri" w:hAnsi="Arial" w:cs="Arial"/>
          <w:b/>
          <w:sz w:val="24"/>
          <w:szCs w:val="24"/>
          <w:lang w:val="es-MX"/>
        </w:rPr>
        <w:t>inseguridad, temor y miedo</w:t>
      </w:r>
      <w:r>
        <w:rPr>
          <w:rFonts w:ascii="Arial" w:eastAsia="Calibri" w:hAnsi="Arial" w:cs="Arial"/>
          <w:sz w:val="24"/>
          <w:szCs w:val="24"/>
          <w:lang w:val="es-MX"/>
        </w:rPr>
        <w:t xml:space="preserve"> ante este problema se ha </w:t>
      </w:r>
      <w:r w:rsidRPr="00594F18">
        <w:rPr>
          <w:rFonts w:ascii="Arial" w:eastAsia="Calibri" w:hAnsi="Arial" w:cs="Arial"/>
          <w:b/>
          <w:sz w:val="24"/>
          <w:szCs w:val="24"/>
          <w:lang w:val="es-MX"/>
        </w:rPr>
        <w:t>incrementado</w:t>
      </w:r>
      <w:r>
        <w:rPr>
          <w:rFonts w:ascii="Arial" w:eastAsia="Calibri" w:hAnsi="Arial" w:cs="Arial"/>
          <w:sz w:val="24"/>
          <w:szCs w:val="24"/>
          <w:lang w:val="es-MX"/>
        </w:rPr>
        <w:t xml:space="preserve"> en un 24%. Y que el </w:t>
      </w:r>
      <w:r w:rsidRPr="00594F18">
        <w:rPr>
          <w:rFonts w:ascii="Arial" w:eastAsia="Calibri" w:hAnsi="Arial" w:cs="Arial"/>
          <w:b/>
          <w:sz w:val="24"/>
          <w:szCs w:val="24"/>
          <w:lang w:val="es-MX"/>
        </w:rPr>
        <w:t>robo y asalto</w:t>
      </w:r>
      <w:r>
        <w:rPr>
          <w:rFonts w:ascii="Arial" w:eastAsia="Calibri" w:hAnsi="Arial" w:cs="Arial"/>
          <w:sz w:val="24"/>
          <w:szCs w:val="24"/>
          <w:lang w:val="es-MX"/>
        </w:rPr>
        <w:t xml:space="preserve"> en su colonia ha </w:t>
      </w:r>
      <w:r w:rsidRPr="00594F18">
        <w:rPr>
          <w:rFonts w:ascii="Arial" w:eastAsia="Calibri" w:hAnsi="Arial" w:cs="Arial"/>
          <w:b/>
          <w:sz w:val="24"/>
          <w:szCs w:val="24"/>
          <w:lang w:val="es-MX"/>
        </w:rPr>
        <w:t>disminuido</w:t>
      </w:r>
      <w:r>
        <w:rPr>
          <w:rFonts w:ascii="Arial" w:eastAsia="Calibri" w:hAnsi="Arial" w:cs="Arial"/>
          <w:sz w:val="24"/>
          <w:szCs w:val="24"/>
          <w:lang w:val="es-MX"/>
        </w:rPr>
        <w:t xml:space="preserve"> en un 35%. </w:t>
      </w:r>
      <w:r w:rsidR="00951168">
        <w:rPr>
          <w:rFonts w:ascii="Arial" w:eastAsia="Calibri" w:hAnsi="Arial" w:cs="Arial"/>
          <w:sz w:val="24"/>
          <w:szCs w:val="24"/>
          <w:lang w:val="es-MX"/>
        </w:rPr>
        <w:t>(Tablo-15)</w:t>
      </w:r>
    </w:p>
    <w:p w:rsidR="00F808E1" w:rsidRDefault="00F808E1" w:rsidP="00594F18">
      <w:pPr>
        <w:tabs>
          <w:tab w:val="left" w:pos="7950"/>
        </w:tabs>
        <w:spacing w:line="480" w:lineRule="auto"/>
        <w:jc w:val="both"/>
        <w:rPr>
          <w:rFonts w:ascii="Arial" w:eastAsia="Calibri" w:hAnsi="Arial" w:cs="Arial"/>
          <w:sz w:val="24"/>
          <w:szCs w:val="24"/>
          <w:lang w:val="es-MX"/>
        </w:rPr>
      </w:pPr>
    </w:p>
    <w:p w:rsidR="00F808E1" w:rsidRDefault="00F808E1" w:rsidP="00594F18">
      <w:pPr>
        <w:tabs>
          <w:tab w:val="left" w:pos="7950"/>
        </w:tabs>
        <w:spacing w:line="480" w:lineRule="auto"/>
        <w:jc w:val="both"/>
        <w:rPr>
          <w:rFonts w:ascii="Arial" w:eastAsia="Calibri" w:hAnsi="Arial" w:cs="Arial"/>
          <w:sz w:val="24"/>
          <w:szCs w:val="24"/>
          <w:lang w:val="es-MX"/>
        </w:rPr>
      </w:pPr>
    </w:p>
    <w:p w:rsidR="00F808E1" w:rsidRDefault="00F808E1" w:rsidP="00594F18">
      <w:pPr>
        <w:tabs>
          <w:tab w:val="left" w:pos="7950"/>
        </w:tabs>
        <w:spacing w:line="480" w:lineRule="auto"/>
        <w:jc w:val="both"/>
        <w:rPr>
          <w:rFonts w:ascii="Arial" w:eastAsia="Calibri" w:hAnsi="Arial" w:cs="Arial"/>
          <w:sz w:val="24"/>
          <w:szCs w:val="24"/>
          <w:lang w:val="es-MX"/>
        </w:rPr>
      </w:pPr>
    </w:p>
    <w:p w:rsidR="00F808E1" w:rsidRDefault="00F808E1" w:rsidP="00594F18">
      <w:pPr>
        <w:tabs>
          <w:tab w:val="left" w:pos="7950"/>
        </w:tabs>
        <w:spacing w:line="480" w:lineRule="auto"/>
        <w:jc w:val="both"/>
        <w:rPr>
          <w:rFonts w:ascii="Arial" w:eastAsia="Calibri" w:hAnsi="Arial" w:cs="Arial"/>
          <w:sz w:val="24"/>
          <w:szCs w:val="24"/>
          <w:lang w:val="es-MX"/>
        </w:rPr>
      </w:pPr>
    </w:p>
    <w:p w:rsidR="00F808E1" w:rsidRDefault="00F808E1" w:rsidP="00F808E1">
      <w:pPr>
        <w:tabs>
          <w:tab w:val="left" w:pos="7950"/>
        </w:tabs>
        <w:spacing w:line="480" w:lineRule="auto"/>
        <w:jc w:val="both"/>
        <w:rPr>
          <w:rFonts w:ascii="Arial" w:eastAsia="Calibri" w:hAnsi="Arial" w:cs="Arial"/>
          <w:sz w:val="24"/>
          <w:szCs w:val="24"/>
          <w:lang w:val="es-MX"/>
        </w:rPr>
      </w:pPr>
    </w:p>
    <w:p w:rsidR="00F808E1" w:rsidRDefault="00F808E1" w:rsidP="00F808E1">
      <w:pPr>
        <w:tabs>
          <w:tab w:val="left" w:pos="7950"/>
        </w:tabs>
        <w:spacing w:line="480" w:lineRule="auto"/>
        <w:jc w:val="both"/>
        <w:rPr>
          <w:rFonts w:ascii="Arial" w:eastAsia="Calibri" w:hAnsi="Arial" w:cs="Arial"/>
          <w:sz w:val="24"/>
          <w:szCs w:val="24"/>
          <w:lang w:val="es-MX"/>
        </w:rPr>
      </w:pPr>
    </w:p>
    <w:p w:rsidR="00F808E1" w:rsidRDefault="00F808E1" w:rsidP="00F808E1">
      <w:pPr>
        <w:tabs>
          <w:tab w:val="left" w:pos="7950"/>
        </w:tabs>
        <w:spacing w:line="480" w:lineRule="auto"/>
        <w:jc w:val="both"/>
        <w:rPr>
          <w:rFonts w:ascii="Arial" w:eastAsia="Calibri" w:hAnsi="Arial" w:cs="Arial"/>
          <w:sz w:val="24"/>
          <w:szCs w:val="24"/>
          <w:lang w:val="es-MX"/>
        </w:rPr>
      </w:pPr>
    </w:p>
    <w:p w:rsidR="00F808E1" w:rsidRDefault="00F808E1" w:rsidP="00F808E1">
      <w:pPr>
        <w:tabs>
          <w:tab w:val="left" w:pos="7950"/>
        </w:tabs>
        <w:spacing w:line="480" w:lineRule="auto"/>
        <w:jc w:val="both"/>
        <w:rPr>
          <w:rFonts w:ascii="Arial" w:eastAsia="Calibri" w:hAnsi="Arial" w:cs="Arial"/>
          <w:sz w:val="24"/>
          <w:szCs w:val="24"/>
          <w:lang w:val="es-MX"/>
        </w:rPr>
      </w:pPr>
    </w:p>
    <w:p w:rsidR="00F808E1" w:rsidRDefault="00F808E1" w:rsidP="00F808E1">
      <w:pPr>
        <w:tabs>
          <w:tab w:val="left" w:pos="7950"/>
        </w:tabs>
        <w:spacing w:line="480" w:lineRule="auto"/>
        <w:jc w:val="center"/>
        <w:rPr>
          <w:rFonts w:ascii="Arial" w:eastAsia="Calibri" w:hAnsi="Arial" w:cs="Arial"/>
          <w:sz w:val="24"/>
          <w:szCs w:val="24"/>
          <w:lang w:val="es-MX"/>
        </w:rPr>
      </w:pPr>
      <w:r>
        <w:rPr>
          <w:rFonts w:ascii="Arial" w:eastAsia="Calibri" w:hAnsi="Arial" w:cs="Arial"/>
          <w:sz w:val="24"/>
          <w:szCs w:val="24"/>
          <w:lang w:val="es-MX"/>
        </w:rPr>
        <w:lastRenderedPageBreak/>
        <w:t>DISCUSION</w:t>
      </w:r>
    </w:p>
    <w:p w:rsidR="00F808E1" w:rsidRDefault="00F808E1" w:rsidP="00F808E1">
      <w:pPr>
        <w:tabs>
          <w:tab w:val="left" w:pos="7950"/>
        </w:tabs>
        <w:spacing w:line="480" w:lineRule="auto"/>
        <w:jc w:val="both"/>
        <w:rPr>
          <w:rFonts w:ascii="Arial" w:eastAsia="Calibri" w:hAnsi="Arial" w:cs="Arial"/>
          <w:sz w:val="24"/>
          <w:szCs w:val="24"/>
          <w:lang w:val="es-MX"/>
        </w:rPr>
      </w:pPr>
      <w:r>
        <w:rPr>
          <w:rFonts w:ascii="Arial" w:eastAsia="Calibri" w:hAnsi="Arial" w:cs="Arial"/>
          <w:sz w:val="24"/>
          <w:szCs w:val="24"/>
          <w:lang w:val="es-MX"/>
        </w:rPr>
        <w:t xml:space="preserve">El pandillerismo y las toxicomanías son un grave problema mundial que ha aumentado considerablemente durante los últimos decenios, en las urbes grandes y medianas, focalizándose en la población de los adultos jóvenes y en los adolescentes. </w:t>
      </w:r>
    </w:p>
    <w:p w:rsidR="00F808E1" w:rsidRDefault="00F808E1" w:rsidP="00F808E1">
      <w:pPr>
        <w:tabs>
          <w:tab w:val="left" w:pos="7950"/>
        </w:tabs>
        <w:spacing w:line="480" w:lineRule="auto"/>
        <w:jc w:val="both"/>
        <w:rPr>
          <w:rFonts w:ascii="Arial" w:eastAsia="Calibri" w:hAnsi="Arial" w:cs="Arial"/>
          <w:sz w:val="24"/>
          <w:szCs w:val="24"/>
          <w:lang w:val="es-MX"/>
        </w:rPr>
      </w:pPr>
      <w:r>
        <w:rPr>
          <w:rFonts w:ascii="Arial" w:eastAsia="Calibri" w:hAnsi="Arial" w:cs="Arial"/>
          <w:sz w:val="24"/>
          <w:szCs w:val="24"/>
          <w:lang w:val="es-MX"/>
        </w:rPr>
        <w:t xml:space="preserve">El origen de este problema es multifactorial destacando entre otros: la familia, la calle, la música, la radio, la televisión, la ignorancia, por imitación, por curiosidad, por rebeldía contra lo establecido en la sociedad etc. </w:t>
      </w:r>
    </w:p>
    <w:p w:rsidR="00F808E1" w:rsidRDefault="00F808E1" w:rsidP="00F808E1">
      <w:pPr>
        <w:tabs>
          <w:tab w:val="left" w:pos="7950"/>
        </w:tabs>
        <w:spacing w:line="480" w:lineRule="auto"/>
        <w:jc w:val="both"/>
        <w:rPr>
          <w:rFonts w:ascii="Arial" w:eastAsia="Calibri" w:hAnsi="Arial" w:cs="Arial"/>
          <w:sz w:val="24"/>
          <w:szCs w:val="24"/>
          <w:lang w:val="es-MX"/>
        </w:rPr>
      </w:pPr>
      <w:r>
        <w:rPr>
          <w:rFonts w:ascii="Arial" w:eastAsia="Calibri" w:hAnsi="Arial" w:cs="Arial"/>
          <w:sz w:val="24"/>
          <w:szCs w:val="24"/>
          <w:lang w:val="es-MX"/>
        </w:rPr>
        <w:t xml:space="preserve">El pandillerismo y las toxicomanías casi siempre se encuentran concatenados, ya que muchas veces los jóvenes que desean ingresar a un grupo organizado en pandilla, es puesto a prueba con el uso de drogas y el joven como su deseo es ser aceptado en el grupo, accede al consumo de drogas, </w:t>
      </w:r>
      <w:r w:rsidR="000C750B">
        <w:rPr>
          <w:rFonts w:ascii="Arial" w:eastAsia="Calibri" w:hAnsi="Arial" w:cs="Arial"/>
          <w:sz w:val="24"/>
          <w:szCs w:val="24"/>
          <w:lang w:val="es-MX"/>
        </w:rPr>
        <w:t xml:space="preserve">ya que su fuerza motivadora es el deseo de ser aceptado como miembro del grupo. </w:t>
      </w:r>
    </w:p>
    <w:p w:rsidR="000C750B" w:rsidRDefault="000C750B" w:rsidP="00F808E1">
      <w:pPr>
        <w:tabs>
          <w:tab w:val="left" w:pos="7950"/>
        </w:tabs>
        <w:spacing w:line="480" w:lineRule="auto"/>
        <w:jc w:val="both"/>
        <w:rPr>
          <w:rFonts w:ascii="Arial" w:eastAsia="Calibri" w:hAnsi="Arial" w:cs="Arial"/>
          <w:sz w:val="24"/>
          <w:szCs w:val="24"/>
          <w:lang w:val="es-MX"/>
        </w:rPr>
      </w:pPr>
      <w:r>
        <w:rPr>
          <w:rFonts w:ascii="Arial" w:eastAsia="Calibri" w:hAnsi="Arial" w:cs="Arial"/>
          <w:sz w:val="24"/>
          <w:szCs w:val="24"/>
          <w:lang w:val="es-MX"/>
        </w:rPr>
        <w:t>Por los hallazgos detectados en este estudio se considera que la hipótesis planteada previamente es afirmativa en un alto porcentaje ya que el 62% de los sujetos de estudio manifiesta que las pandillas generan dificultades en su colonia como robo y asalto y el 60% refiere que ocasionan: inseguridad, temor y miedo.</w:t>
      </w:r>
    </w:p>
    <w:p w:rsidR="000C750B" w:rsidRDefault="000C750B" w:rsidP="00F808E1">
      <w:pPr>
        <w:tabs>
          <w:tab w:val="left" w:pos="7950"/>
        </w:tabs>
        <w:spacing w:line="480" w:lineRule="auto"/>
        <w:jc w:val="both"/>
        <w:rPr>
          <w:rFonts w:ascii="Arial" w:eastAsia="Calibri" w:hAnsi="Arial" w:cs="Arial"/>
          <w:sz w:val="24"/>
          <w:szCs w:val="24"/>
          <w:lang w:val="es-MX"/>
        </w:rPr>
      </w:pPr>
      <w:r>
        <w:rPr>
          <w:rFonts w:ascii="Arial" w:eastAsia="Calibri" w:hAnsi="Arial" w:cs="Arial"/>
          <w:sz w:val="24"/>
          <w:szCs w:val="24"/>
          <w:lang w:val="es-MX"/>
        </w:rPr>
        <w:t>Los resultados del estudio son semejantes a los encontrados en otros trabajos cie</w:t>
      </w:r>
      <w:r w:rsidR="00F717A1">
        <w:rPr>
          <w:rFonts w:ascii="Arial" w:eastAsia="Calibri" w:hAnsi="Arial" w:cs="Arial"/>
          <w:sz w:val="24"/>
          <w:szCs w:val="24"/>
          <w:lang w:val="es-MX"/>
        </w:rPr>
        <w:t>ntíficos: Lawrence C. Kolb (1962</w:t>
      </w:r>
      <w:r>
        <w:rPr>
          <w:rFonts w:ascii="Arial" w:eastAsia="Calibri" w:hAnsi="Arial" w:cs="Arial"/>
          <w:sz w:val="24"/>
          <w:szCs w:val="24"/>
          <w:lang w:val="es-MX"/>
        </w:rPr>
        <w:t xml:space="preserve">), en </w:t>
      </w:r>
      <w:r w:rsidR="00F717A1" w:rsidRPr="00F717A1">
        <w:rPr>
          <w:rFonts w:ascii="Arial" w:eastAsia="Calibri" w:hAnsi="Arial" w:cs="Arial"/>
          <w:i/>
          <w:sz w:val="24"/>
          <w:szCs w:val="24"/>
          <w:lang w:val="es-MX"/>
        </w:rPr>
        <w:t>Adicción a la droga: un problema médico</w:t>
      </w:r>
      <w:r w:rsidR="00F717A1">
        <w:rPr>
          <w:rFonts w:ascii="Arial" w:eastAsia="Calibri" w:hAnsi="Arial" w:cs="Arial"/>
          <w:sz w:val="24"/>
          <w:szCs w:val="24"/>
          <w:lang w:val="es-MX"/>
        </w:rPr>
        <w:t>, refiere</w:t>
      </w:r>
      <w:r>
        <w:rPr>
          <w:rFonts w:ascii="Arial" w:eastAsia="Calibri" w:hAnsi="Arial" w:cs="Arial"/>
          <w:sz w:val="24"/>
          <w:szCs w:val="24"/>
          <w:lang w:val="es-MX"/>
        </w:rPr>
        <w:t xml:space="preserve"> que, en algunos sectores juveniles, la fuerza motivadora para experimentar con el uso de drogas e incluso para mantener el hábito, es el deseo de ser aceptados como miembros del grupo organizado en pandillas. </w:t>
      </w:r>
    </w:p>
    <w:p w:rsidR="000C750B" w:rsidRDefault="000C750B" w:rsidP="00F808E1">
      <w:pPr>
        <w:tabs>
          <w:tab w:val="left" w:pos="7950"/>
        </w:tabs>
        <w:spacing w:line="480" w:lineRule="auto"/>
        <w:jc w:val="both"/>
        <w:rPr>
          <w:rFonts w:ascii="Arial" w:eastAsia="Calibri" w:hAnsi="Arial" w:cs="Arial"/>
          <w:sz w:val="24"/>
          <w:szCs w:val="24"/>
          <w:lang w:val="es-MX"/>
        </w:rPr>
      </w:pPr>
      <w:r>
        <w:rPr>
          <w:rFonts w:ascii="Arial" w:eastAsia="Calibri" w:hAnsi="Arial" w:cs="Arial"/>
          <w:sz w:val="24"/>
          <w:szCs w:val="24"/>
          <w:lang w:val="es-MX"/>
        </w:rPr>
        <w:lastRenderedPageBreak/>
        <w:t xml:space="preserve">Lamoglia, Cuevas y Col. (1981), en su artículo sobre la </w:t>
      </w:r>
      <w:r w:rsidRPr="000C750B">
        <w:rPr>
          <w:rFonts w:ascii="Arial" w:eastAsia="Calibri" w:hAnsi="Arial" w:cs="Arial"/>
          <w:i/>
          <w:sz w:val="24"/>
          <w:szCs w:val="24"/>
          <w:lang w:val="es-MX"/>
        </w:rPr>
        <w:t>Inhalación de solventes y cementos plásticos por adolescentes</w:t>
      </w:r>
      <w:r>
        <w:rPr>
          <w:rFonts w:ascii="Arial" w:eastAsia="Calibri" w:hAnsi="Arial" w:cs="Arial"/>
          <w:sz w:val="24"/>
          <w:szCs w:val="24"/>
          <w:lang w:val="es-MX"/>
        </w:rPr>
        <w:t xml:space="preserve">, señala que los jóvenes intoxicados con disolventes parecen más agresivos e impulsivos, a la vez que experimentan una merma en su juicio crítico, combinación que puede conducirlos en numerosas conductas peligrosas e incluso atentatorias con la propia vida. </w:t>
      </w:r>
    </w:p>
    <w:p w:rsidR="000C750B" w:rsidRDefault="000C750B" w:rsidP="00F808E1">
      <w:pPr>
        <w:tabs>
          <w:tab w:val="left" w:pos="7950"/>
        </w:tabs>
        <w:spacing w:line="480" w:lineRule="auto"/>
        <w:jc w:val="both"/>
        <w:rPr>
          <w:rFonts w:ascii="Arial" w:eastAsia="Calibri" w:hAnsi="Arial" w:cs="Arial"/>
          <w:sz w:val="24"/>
          <w:szCs w:val="24"/>
          <w:lang w:val="es-MX"/>
        </w:rPr>
      </w:pPr>
      <w:r>
        <w:rPr>
          <w:rFonts w:ascii="Arial" w:eastAsia="Calibri" w:hAnsi="Arial" w:cs="Arial"/>
          <w:sz w:val="24"/>
          <w:szCs w:val="24"/>
          <w:lang w:val="es-MX"/>
        </w:rPr>
        <w:t>Eduardo Chávez (1984), ONU-UNICEF expresa que la vida en la calle ha agudizado el instinto y multiplicado la capacidad de supervivencia, pero también los ha orillado a la autodestrucción a</w:t>
      </w:r>
      <w:r w:rsidR="00F141ED">
        <w:rPr>
          <w:rFonts w:ascii="Arial" w:eastAsia="Calibri" w:hAnsi="Arial" w:cs="Arial"/>
          <w:sz w:val="24"/>
          <w:szCs w:val="24"/>
          <w:lang w:val="es-MX"/>
        </w:rPr>
        <w:t xml:space="preserve"> través</w:t>
      </w:r>
      <w:r>
        <w:rPr>
          <w:rFonts w:ascii="Arial" w:eastAsia="Calibri" w:hAnsi="Arial" w:cs="Arial"/>
          <w:sz w:val="24"/>
          <w:szCs w:val="24"/>
          <w:lang w:val="es-MX"/>
        </w:rPr>
        <w:t xml:space="preserve"> de las drogas; por soledad, para olvidar, por imitación o sencillamente por gusto</w:t>
      </w:r>
      <w:r w:rsidR="00F141ED">
        <w:rPr>
          <w:rFonts w:ascii="Arial" w:eastAsia="Calibri" w:hAnsi="Arial" w:cs="Arial"/>
          <w:sz w:val="24"/>
          <w:szCs w:val="24"/>
          <w:lang w:val="es-MX"/>
        </w:rPr>
        <w:t xml:space="preserve">. </w:t>
      </w:r>
    </w:p>
    <w:p w:rsidR="00F141ED" w:rsidRDefault="00F141ED" w:rsidP="00F808E1">
      <w:pPr>
        <w:tabs>
          <w:tab w:val="left" w:pos="7950"/>
        </w:tabs>
        <w:spacing w:line="480" w:lineRule="auto"/>
        <w:jc w:val="both"/>
        <w:rPr>
          <w:rFonts w:ascii="Arial" w:eastAsia="Calibri" w:hAnsi="Arial" w:cs="Arial"/>
          <w:sz w:val="24"/>
          <w:szCs w:val="24"/>
          <w:lang w:val="es-MX"/>
        </w:rPr>
      </w:pPr>
      <w:r>
        <w:rPr>
          <w:rFonts w:ascii="Arial" w:eastAsia="Calibri" w:hAnsi="Arial" w:cs="Arial"/>
          <w:sz w:val="24"/>
          <w:szCs w:val="24"/>
          <w:lang w:val="es-MX"/>
        </w:rPr>
        <w:t xml:space="preserve">En este mismo orden de ideas Mario Ayala, ONU-UNICEF (1984) en un estudio encontró que el 40% de los niños callejeros entrevistados consumen alcohol, </w:t>
      </w:r>
      <w:r w:rsidRPr="000B79C5">
        <w:rPr>
          <w:rFonts w:ascii="Arial" w:eastAsia="Calibri" w:hAnsi="Arial" w:cs="Arial"/>
          <w:b/>
          <w:sz w:val="24"/>
          <w:szCs w:val="24"/>
          <w:lang w:val="es-MX"/>
        </w:rPr>
        <w:t xml:space="preserve">inhalantes </w:t>
      </w:r>
      <w:r>
        <w:rPr>
          <w:rFonts w:ascii="Arial" w:eastAsia="Calibri" w:hAnsi="Arial" w:cs="Arial"/>
          <w:sz w:val="24"/>
          <w:szCs w:val="24"/>
          <w:lang w:val="es-MX"/>
        </w:rPr>
        <w:t xml:space="preserve">el </w:t>
      </w:r>
      <w:r w:rsidRPr="000B79C5">
        <w:rPr>
          <w:rFonts w:ascii="Arial" w:eastAsia="Calibri" w:hAnsi="Arial" w:cs="Arial"/>
          <w:b/>
          <w:sz w:val="24"/>
          <w:szCs w:val="24"/>
          <w:lang w:val="es-MX"/>
        </w:rPr>
        <w:t>60.58%</w:t>
      </w:r>
      <w:r>
        <w:rPr>
          <w:rFonts w:ascii="Arial" w:eastAsia="Calibri" w:hAnsi="Arial" w:cs="Arial"/>
          <w:sz w:val="24"/>
          <w:szCs w:val="24"/>
          <w:lang w:val="es-MX"/>
        </w:rPr>
        <w:t xml:space="preserve">, marihuana el 16.23%, pastillas el 7.25%, tabaco el 92.40%, y solo el 3.48% no consume nada. </w:t>
      </w:r>
    </w:p>
    <w:p w:rsidR="000B79C5" w:rsidRDefault="000B79C5" w:rsidP="00F808E1">
      <w:pPr>
        <w:tabs>
          <w:tab w:val="left" w:pos="7950"/>
        </w:tabs>
        <w:spacing w:line="480" w:lineRule="auto"/>
        <w:jc w:val="both"/>
        <w:rPr>
          <w:rFonts w:ascii="Arial" w:eastAsia="Calibri" w:hAnsi="Arial" w:cs="Arial"/>
          <w:sz w:val="24"/>
          <w:szCs w:val="24"/>
          <w:lang w:val="es-MX"/>
        </w:rPr>
      </w:pPr>
      <w:r>
        <w:rPr>
          <w:rFonts w:ascii="Arial" w:eastAsia="Calibri" w:hAnsi="Arial" w:cs="Arial"/>
          <w:sz w:val="24"/>
          <w:szCs w:val="24"/>
          <w:lang w:val="es-MX"/>
        </w:rPr>
        <w:t xml:space="preserve">Las primeras relaciones con la droga son por diversas razones: curiosidad, imitación, por sugestión etc. Pero no debe olvidarse que las motivaciones profundas suelen ser la protesta contra el mundo o la familia, la transgresión de lo prohibido, la necesidad de una satisfacción inmediata. </w:t>
      </w:r>
    </w:p>
    <w:p w:rsidR="00F808E1" w:rsidRPr="00594F18" w:rsidRDefault="00F808E1" w:rsidP="00F808E1">
      <w:pPr>
        <w:tabs>
          <w:tab w:val="left" w:pos="7950"/>
        </w:tabs>
        <w:spacing w:line="480" w:lineRule="auto"/>
        <w:jc w:val="both"/>
        <w:rPr>
          <w:rFonts w:ascii="Arial" w:eastAsia="Calibri" w:hAnsi="Arial" w:cs="Arial"/>
          <w:sz w:val="24"/>
          <w:szCs w:val="24"/>
          <w:lang w:val="es-MX"/>
        </w:rPr>
      </w:pPr>
    </w:p>
    <w:p w:rsidR="00594F18" w:rsidRPr="00594F18" w:rsidRDefault="00594F18" w:rsidP="00594F18">
      <w:pPr>
        <w:tabs>
          <w:tab w:val="left" w:pos="7950"/>
        </w:tabs>
        <w:spacing w:line="480" w:lineRule="auto"/>
        <w:jc w:val="both"/>
        <w:rPr>
          <w:rFonts w:ascii="Arial" w:eastAsia="Calibri" w:hAnsi="Arial" w:cs="Arial"/>
          <w:sz w:val="24"/>
          <w:szCs w:val="24"/>
          <w:lang w:val="es-MX"/>
        </w:rPr>
      </w:pPr>
    </w:p>
    <w:p w:rsidR="00B95865" w:rsidRDefault="00B95865" w:rsidP="00A91C3C">
      <w:pPr>
        <w:tabs>
          <w:tab w:val="left" w:pos="7950"/>
        </w:tabs>
        <w:spacing w:line="480" w:lineRule="auto"/>
        <w:jc w:val="both"/>
        <w:rPr>
          <w:rFonts w:ascii="Arial" w:hAnsi="Arial" w:cs="Arial"/>
          <w:b/>
          <w:sz w:val="24"/>
          <w:szCs w:val="24"/>
          <w:lang w:val="es-MX"/>
        </w:rPr>
      </w:pPr>
    </w:p>
    <w:p w:rsidR="00B95865" w:rsidRDefault="00B95865" w:rsidP="00A91C3C">
      <w:pPr>
        <w:tabs>
          <w:tab w:val="left" w:pos="7950"/>
        </w:tabs>
        <w:spacing w:line="480" w:lineRule="auto"/>
        <w:jc w:val="both"/>
        <w:rPr>
          <w:rFonts w:ascii="Arial" w:hAnsi="Arial" w:cs="Arial"/>
          <w:b/>
          <w:sz w:val="24"/>
          <w:szCs w:val="24"/>
          <w:lang w:val="es-MX"/>
        </w:rPr>
      </w:pPr>
    </w:p>
    <w:p w:rsidR="00B95865" w:rsidRDefault="00594F18" w:rsidP="00632B14">
      <w:pPr>
        <w:spacing w:line="480" w:lineRule="auto"/>
        <w:jc w:val="both"/>
        <w:rPr>
          <w:rFonts w:ascii="Arial" w:hAnsi="Arial" w:cs="Arial"/>
          <w:b/>
          <w:sz w:val="24"/>
          <w:szCs w:val="24"/>
          <w:lang w:val="es-MX"/>
        </w:rPr>
      </w:pPr>
      <w:r>
        <w:rPr>
          <w:rFonts w:ascii="Arial" w:hAnsi="Arial" w:cs="Arial"/>
          <w:b/>
          <w:sz w:val="24"/>
          <w:szCs w:val="24"/>
          <w:lang w:val="es-MX"/>
        </w:rPr>
        <w:lastRenderedPageBreak/>
        <w:t>P</w:t>
      </w:r>
      <w:r w:rsidRPr="00594F18">
        <w:rPr>
          <w:rFonts w:ascii="Arial" w:hAnsi="Arial" w:cs="Arial"/>
          <w:b/>
          <w:sz w:val="24"/>
          <w:szCs w:val="24"/>
          <w:lang w:val="es-MX"/>
        </w:rPr>
        <w:t>rograma de información y orientación para prevenir los problemas de pandillerismo y las toxicomanías</w:t>
      </w:r>
      <w:r>
        <w:rPr>
          <w:rFonts w:ascii="Arial" w:hAnsi="Arial" w:cs="Arial"/>
          <w:b/>
          <w:sz w:val="24"/>
          <w:szCs w:val="24"/>
          <w:lang w:val="es-MX"/>
        </w:rPr>
        <w:t>.</w:t>
      </w:r>
    </w:p>
    <w:p w:rsidR="00594F18" w:rsidRDefault="00594F18" w:rsidP="00632B14">
      <w:pPr>
        <w:spacing w:line="480" w:lineRule="auto"/>
        <w:jc w:val="both"/>
        <w:rPr>
          <w:rFonts w:ascii="Arial" w:hAnsi="Arial" w:cs="Arial"/>
          <w:b/>
          <w:sz w:val="24"/>
          <w:szCs w:val="24"/>
          <w:lang w:val="es-MX"/>
        </w:rPr>
      </w:pPr>
    </w:p>
    <w:p w:rsidR="00594F18" w:rsidRDefault="00594F18" w:rsidP="00632B14">
      <w:pPr>
        <w:spacing w:line="480" w:lineRule="auto"/>
        <w:jc w:val="both"/>
        <w:rPr>
          <w:rFonts w:ascii="Arial" w:hAnsi="Arial" w:cs="Arial"/>
          <w:sz w:val="24"/>
          <w:szCs w:val="24"/>
          <w:lang w:val="es-MX"/>
        </w:rPr>
      </w:pPr>
      <w:r>
        <w:rPr>
          <w:rFonts w:ascii="Arial" w:hAnsi="Arial" w:cs="Arial"/>
          <w:sz w:val="24"/>
          <w:szCs w:val="24"/>
          <w:lang w:val="es-MX"/>
        </w:rPr>
        <w:t xml:space="preserve">Para la operatividad del programa se elaboró el manual de información y orientación para prevenir los problemas del pandillerismo y las toxicomanías el cual contiene el siguiente abordaje teórico y clínico: </w:t>
      </w:r>
    </w:p>
    <w:p w:rsidR="00D564FE" w:rsidRPr="00D564FE" w:rsidRDefault="00D564FE" w:rsidP="00DF6524">
      <w:pPr>
        <w:numPr>
          <w:ilvl w:val="0"/>
          <w:numId w:val="26"/>
        </w:numPr>
        <w:spacing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t>Investigaciones realizadas en torno a este problema.</w:t>
      </w:r>
    </w:p>
    <w:p w:rsidR="00D564FE" w:rsidRPr="00D564FE" w:rsidRDefault="00D564FE" w:rsidP="00DF6524">
      <w:pPr>
        <w:numPr>
          <w:ilvl w:val="0"/>
          <w:numId w:val="26"/>
        </w:numPr>
        <w:spacing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t xml:space="preserve">La adolescencia. </w:t>
      </w:r>
    </w:p>
    <w:p w:rsidR="00D564FE" w:rsidRPr="00D564FE" w:rsidRDefault="00D564FE" w:rsidP="00DF6524">
      <w:pPr>
        <w:numPr>
          <w:ilvl w:val="0"/>
          <w:numId w:val="26"/>
        </w:numPr>
        <w:spacing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t>Adolescencia y familia.</w:t>
      </w:r>
    </w:p>
    <w:p w:rsidR="00D564FE" w:rsidRPr="00D564FE" w:rsidRDefault="00D564FE" w:rsidP="00DF6524">
      <w:pPr>
        <w:numPr>
          <w:ilvl w:val="0"/>
          <w:numId w:val="26"/>
        </w:numPr>
        <w:spacing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t>Pensando en sus hijos.</w:t>
      </w:r>
    </w:p>
    <w:p w:rsidR="00D564FE" w:rsidRPr="00D564FE" w:rsidRDefault="00D564FE" w:rsidP="00DF6524">
      <w:pPr>
        <w:numPr>
          <w:ilvl w:val="0"/>
          <w:numId w:val="26"/>
        </w:numPr>
        <w:spacing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t>La comunicación en la familia.</w:t>
      </w:r>
    </w:p>
    <w:p w:rsidR="00D564FE" w:rsidRPr="00D564FE" w:rsidRDefault="00D564FE" w:rsidP="00DF6524">
      <w:pPr>
        <w:numPr>
          <w:ilvl w:val="0"/>
          <w:numId w:val="26"/>
        </w:numPr>
        <w:spacing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t>La autoridad en la familia.</w:t>
      </w:r>
    </w:p>
    <w:p w:rsidR="00D564FE" w:rsidRPr="00D564FE" w:rsidRDefault="00D564FE" w:rsidP="00DF6524">
      <w:pPr>
        <w:numPr>
          <w:ilvl w:val="0"/>
          <w:numId w:val="26"/>
        </w:numPr>
        <w:spacing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t>Las bandas juveniles: orígenes y causas.</w:t>
      </w:r>
    </w:p>
    <w:p w:rsidR="00D564FE" w:rsidRPr="00D564FE" w:rsidRDefault="00D564FE" w:rsidP="00DF6524">
      <w:pPr>
        <w:numPr>
          <w:ilvl w:val="0"/>
          <w:numId w:val="26"/>
        </w:numPr>
        <w:spacing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t>El pandillerismo.</w:t>
      </w:r>
    </w:p>
    <w:p w:rsidR="00D564FE" w:rsidRPr="00D564FE" w:rsidRDefault="00D564FE" w:rsidP="00DF6524">
      <w:pPr>
        <w:numPr>
          <w:ilvl w:val="0"/>
          <w:numId w:val="26"/>
        </w:numPr>
        <w:spacing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t>El pandillerismo en las escuelas.</w:t>
      </w:r>
    </w:p>
    <w:p w:rsidR="00D564FE" w:rsidRDefault="00D564FE" w:rsidP="00DF6524">
      <w:pPr>
        <w:numPr>
          <w:ilvl w:val="0"/>
          <w:numId w:val="26"/>
        </w:numPr>
        <w:spacing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t xml:space="preserve">Medios preventivos a la delincuencia en menores. </w:t>
      </w:r>
    </w:p>
    <w:p w:rsidR="00D564FE" w:rsidRPr="00D564FE" w:rsidRDefault="00D564FE" w:rsidP="00BA712B">
      <w:pPr>
        <w:spacing w:line="480" w:lineRule="auto"/>
        <w:contextualSpacing/>
        <w:jc w:val="both"/>
        <w:rPr>
          <w:rFonts w:ascii="Arial" w:eastAsia="Calibri" w:hAnsi="Arial" w:cs="Arial"/>
          <w:b/>
          <w:sz w:val="24"/>
          <w:szCs w:val="24"/>
          <w:lang w:val="es-MX"/>
        </w:rPr>
      </w:pPr>
      <w:r w:rsidRPr="00BA712B">
        <w:rPr>
          <w:rFonts w:ascii="Arial" w:eastAsia="Calibri" w:hAnsi="Arial" w:cs="Arial"/>
          <w:b/>
          <w:sz w:val="24"/>
          <w:szCs w:val="24"/>
          <w:lang w:val="es-MX"/>
        </w:rPr>
        <w:t>Las toxicomanías</w:t>
      </w:r>
    </w:p>
    <w:p w:rsidR="00D564FE" w:rsidRPr="00D564FE" w:rsidRDefault="00D564FE" w:rsidP="00D564FE">
      <w:pPr>
        <w:spacing w:after="0" w:line="480" w:lineRule="auto"/>
        <w:jc w:val="both"/>
        <w:rPr>
          <w:rFonts w:ascii="Arial" w:eastAsia="Calibri" w:hAnsi="Arial" w:cs="Arial"/>
          <w:sz w:val="24"/>
          <w:szCs w:val="24"/>
          <w:lang w:val="es-MX"/>
        </w:rPr>
      </w:pPr>
      <w:r w:rsidRPr="00D564FE">
        <w:rPr>
          <w:rFonts w:ascii="Arial" w:eastAsia="Calibri" w:hAnsi="Arial" w:cs="Arial"/>
          <w:sz w:val="24"/>
          <w:szCs w:val="24"/>
          <w:lang w:val="es-MX"/>
        </w:rPr>
        <w:t xml:space="preserve">Drogas legales: </w:t>
      </w:r>
    </w:p>
    <w:p w:rsidR="00D564FE" w:rsidRPr="00D564FE" w:rsidRDefault="00D564FE" w:rsidP="000B79C5">
      <w:pPr>
        <w:numPr>
          <w:ilvl w:val="0"/>
          <w:numId w:val="29"/>
        </w:numPr>
        <w:spacing w:after="0"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t xml:space="preserve">El tabaco </w:t>
      </w:r>
    </w:p>
    <w:p w:rsidR="00D564FE" w:rsidRPr="00D564FE" w:rsidRDefault="00D564FE" w:rsidP="000B79C5">
      <w:pPr>
        <w:numPr>
          <w:ilvl w:val="0"/>
          <w:numId w:val="29"/>
        </w:numPr>
        <w:spacing w:after="0"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t>El alcohol</w:t>
      </w:r>
    </w:p>
    <w:p w:rsidR="00D564FE" w:rsidRPr="00D564FE" w:rsidRDefault="00D564FE" w:rsidP="00D564FE">
      <w:pPr>
        <w:spacing w:after="0" w:line="480" w:lineRule="auto"/>
        <w:jc w:val="both"/>
        <w:rPr>
          <w:rFonts w:ascii="Arial" w:eastAsia="Calibri" w:hAnsi="Arial" w:cs="Arial"/>
          <w:sz w:val="24"/>
          <w:szCs w:val="24"/>
          <w:lang w:val="es-MX"/>
        </w:rPr>
      </w:pPr>
      <w:r w:rsidRPr="00D564FE">
        <w:rPr>
          <w:rFonts w:ascii="Arial" w:eastAsia="Calibri" w:hAnsi="Arial" w:cs="Arial"/>
          <w:sz w:val="24"/>
          <w:szCs w:val="24"/>
          <w:lang w:val="es-MX"/>
        </w:rPr>
        <w:t xml:space="preserve">Drogas ilegales: </w:t>
      </w:r>
    </w:p>
    <w:p w:rsidR="00D564FE" w:rsidRPr="00D564FE" w:rsidRDefault="00D564FE" w:rsidP="000B79C5">
      <w:pPr>
        <w:numPr>
          <w:ilvl w:val="0"/>
          <w:numId w:val="30"/>
        </w:numPr>
        <w:spacing w:after="0"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t>Los inhalables</w:t>
      </w:r>
    </w:p>
    <w:p w:rsidR="00D564FE" w:rsidRPr="00D564FE" w:rsidRDefault="00D564FE" w:rsidP="000B79C5">
      <w:pPr>
        <w:numPr>
          <w:ilvl w:val="0"/>
          <w:numId w:val="30"/>
        </w:numPr>
        <w:spacing w:after="0"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t>La marihuana</w:t>
      </w:r>
    </w:p>
    <w:p w:rsidR="00D564FE" w:rsidRPr="00D564FE" w:rsidRDefault="00D564FE" w:rsidP="000B79C5">
      <w:pPr>
        <w:numPr>
          <w:ilvl w:val="0"/>
          <w:numId w:val="30"/>
        </w:numPr>
        <w:spacing w:after="0"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lastRenderedPageBreak/>
        <w:t xml:space="preserve">La cocaína </w:t>
      </w:r>
    </w:p>
    <w:p w:rsidR="00D564FE" w:rsidRPr="00D564FE" w:rsidRDefault="00D564FE" w:rsidP="000B79C5">
      <w:pPr>
        <w:numPr>
          <w:ilvl w:val="0"/>
          <w:numId w:val="30"/>
        </w:numPr>
        <w:spacing w:after="0"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t xml:space="preserve">Los alucinógenos </w:t>
      </w:r>
    </w:p>
    <w:p w:rsidR="00D564FE" w:rsidRPr="00D564FE" w:rsidRDefault="00D564FE" w:rsidP="000B79C5">
      <w:pPr>
        <w:numPr>
          <w:ilvl w:val="0"/>
          <w:numId w:val="30"/>
        </w:numPr>
        <w:spacing w:after="0" w:line="480" w:lineRule="auto"/>
        <w:contextualSpacing/>
        <w:jc w:val="both"/>
        <w:rPr>
          <w:rFonts w:ascii="Arial" w:eastAsia="Calibri" w:hAnsi="Arial" w:cs="Arial"/>
          <w:sz w:val="24"/>
          <w:szCs w:val="24"/>
          <w:lang w:val="es-MX"/>
        </w:rPr>
      </w:pPr>
      <w:r w:rsidRPr="00D564FE">
        <w:rPr>
          <w:rFonts w:ascii="Arial" w:eastAsia="Calibri" w:hAnsi="Arial" w:cs="Arial"/>
          <w:sz w:val="24"/>
          <w:szCs w:val="24"/>
          <w:lang w:val="es-MX"/>
        </w:rPr>
        <w:t>El éxtasis, tacha (MDMA)</w:t>
      </w:r>
    </w:p>
    <w:p w:rsidR="00D564FE" w:rsidRDefault="00D564FE" w:rsidP="00632B14">
      <w:pPr>
        <w:spacing w:line="480" w:lineRule="auto"/>
        <w:jc w:val="both"/>
        <w:rPr>
          <w:rFonts w:ascii="Arial" w:hAnsi="Arial" w:cs="Arial"/>
          <w:sz w:val="24"/>
          <w:szCs w:val="24"/>
          <w:lang w:val="es-MX"/>
        </w:rPr>
      </w:pPr>
    </w:p>
    <w:p w:rsidR="00A91C3C" w:rsidRDefault="00A91C3C"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Default="0029102F" w:rsidP="00594F18">
      <w:pPr>
        <w:tabs>
          <w:tab w:val="left" w:pos="7950"/>
        </w:tabs>
        <w:rPr>
          <w:rFonts w:ascii="Arial" w:hAnsi="Arial" w:cs="Arial"/>
          <w:b/>
          <w:sz w:val="24"/>
          <w:szCs w:val="24"/>
          <w:lang w:val="es-MX"/>
        </w:rPr>
      </w:pPr>
    </w:p>
    <w:p w:rsidR="0029102F" w:rsidRPr="00594F18" w:rsidRDefault="0029102F" w:rsidP="00594F18">
      <w:pPr>
        <w:tabs>
          <w:tab w:val="left" w:pos="7950"/>
        </w:tabs>
        <w:rPr>
          <w:rFonts w:ascii="Arial" w:hAnsi="Arial" w:cs="Arial"/>
          <w:b/>
          <w:sz w:val="24"/>
          <w:szCs w:val="24"/>
          <w:lang w:val="es-MX"/>
        </w:rPr>
      </w:pPr>
    </w:p>
    <w:p w:rsidR="00594F18" w:rsidRDefault="00594F18" w:rsidP="004D439C">
      <w:pPr>
        <w:tabs>
          <w:tab w:val="left" w:pos="7950"/>
        </w:tabs>
        <w:rPr>
          <w:rFonts w:ascii="Arial" w:hAnsi="Arial" w:cs="Arial"/>
          <w:sz w:val="24"/>
          <w:szCs w:val="24"/>
          <w:lang w:val="es-MX"/>
        </w:rPr>
      </w:pPr>
    </w:p>
    <w:p w:rsidR="00632B14" w:rsidRDefault="00632B14" w:rsidP="00632B14">
      <w:pPr>
        <w:spacing w:line="480" w:lineRule="auto"/>
        <w:jc w:val="both"/>
        <w:rPr>
          <w:rFonts w:ascii="Arial" w:hAnsi="Arial" w:cs="Arial"/>
          <w:b/>
          <w:sz w:val="24"/>
          <w:szCs w:val="24"/>
          <w:lang w:val="es-MX"/>
        </w:rPr>
      </w:pPr>
      <w:r>
        <w:rPr>
          <w:rFonts w:ascii="Arial" w:hAnsi="Arial" w:cs="Arial"/>
          <w:b/>
          <w:sz w:val="24"/>
          <w:szCs w:val="24"/>
          <w:lang w:val="es-MX"/>
        </w:rPr>
        <w:t>P</w:t>
      </w:r>
      <w:r w:rsidRPr="00594F18">
        <w:rPr>
          <w:rFonts w:ascii="Arial" w:hAnsi="Arial" w:cs="Arial"/>
          <w:b/>
          <w:sz w:val="24"/>
          <w:szCs w:val="24"/>
          <w:lang w:val="es-MX"/>
        </w:rPr>
        <w:t>rograma de información y orientación para prevenir los problemas de pandillerismo y las toxicomanías</w:t>
      </w:r>
      <w:r>
        <w:rPr>
          <w:rFonts w:ascii="Arial" w:hAnsi="Arial" w:cs="Arial"/>
          <w:b/>
          <w:sz w:val="24"/>
          <w:szCs w:val="24"/>
          <w:lang w:val="es-MX"/>
        </w:rPr>
        <w:t>.</w:t>
      </w:r>
    </w:p>
    <w:p w:rsidR="00632B14" w:rsidRDefault="00632B14" w:rsidP="004D439C">
      <w:pPr>
        <w:tabs>
          <w:tab w:val="left" w:pos="7950"/>
        </w:tabs>
        <w:rPr>
          <w:rFonts w:ascii="Arial" w:hAnsi="Arial" w:cs="Arial"/>
          <w:sz w:val="24"/>
          <w:szCs w:val="24"/>
          <w:lang w:val="es-MX"/>
        </w:rPr>
      </w:pPr>
    </w:p>
    <w:p w:rsidR="00632B14" w:rsidRPr="00594F18" w:rsidRDefault="00632B14" w:rsidP="004D439C">
      <w:pPr>
        <w:tabs>
          <w:tab w:val="left" w:pos="7950"/>
        </w:tabs>
        <w:rPr>
          <w:rFonts w:ascii="Arial" w:hAnsi="Arial" w:cs="Arial"/>
          <w:sz w:val="24"/>
          <w:szCs w:val="24"/>
          <w:lang w:val="es-MX"/>
        </w:rPr>
      </w:pPr>
    </w:p>
    <w:p w:rsidR="00A91C3C" w:rsidRDefault="009619CD" w:rsidP="009619CD">
      <w:pPr>
        <w:tabs>
          <w:tab w:val="left" w:pos="7950"/>
        </w:tabs>
        <w:rPr>
          <w:rFonts w:ascii="Arial" w:hAnsi="Arial" w:cs="Arial"/>
          <w:b/>
          <w:sz w:val="24"/>
          <w:szCs w:val="24"/>
          <w:lang w:val="es-MX"/>
        </w:rPr>
      </w:pPr>
      <w:r>
        <w:rPr>
          <w:rFonts w:ascii="Arial" w:hAnsi="Arial" w:cs="Arial"/>
          <w:b/>
          <w:noProof/>
          <w:sz w:val="24"/>
          <w:szCs w:val="24"/>
          <w:lang w:val="es-MX" w:eastAsia="es-MX"/>
        </w:rPr>
        <w:drawing>
          <wp:inline distT="0" distB="0" distL="0" distR="0">
            <wp:extent cx="6457315" cy="3933190"/>
            <wp:effectExtent l="0" t="0" r="635" b="0"/>
            <wp:docPr id="1161" name="Imagen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57315" cy="3933190"/>
                    </a:xfrm>
                    <a:prstGeom prst="rect">
                      <a:avLst/>
                    </a:prstGeom>
                    <a:noFill/>
                  </pic:spPr>
                </pic:pic>
              </a:graphicData>
            </a:graphic>
          </wp:inline>
        </w:drawing>
      </w:r>
    </w:p>
    <w:p w:rsidR="009619CD" w:rsidRDefault="009619CD" w:rsidP="0099049A">
      <w:pPr>
        <w:tabs>
          <w:tab w:val="left" w:pos="7950"/>
        </w:tabs>
        <w:jc w:val="center"/>
        <w:rPr>
          <w:rFonts w:ascii="Arial" w:hAnsi="Arial" w:cs="Arial"/>
          <w:b/>
          <w:sz w:val="24"/>
          <w:szCs w:val="24"/>
          <w:lang w:val="es-MX"/>
        </w:rPr>
      </w:pPr>
    </w:p>
    <w:p w:rsidR="009619CD" w:rsidRDefault="009619CD" w:rsidP="0099049A">
      <w:pPr>
        <w:tabs>
          <w:tab w:val="left" w:pos="7950"/>
        </w:tabs>
        <w:jc w:val="center"/>
        <w:rPr>
          <w:rFonts w:ascii="Arial" w:hAnsi="Arial" w:cs="Arial"/>
          <w:b/>
          <w:sz w:val="24"/>
          <w:szCs w:val="24"/>
          <w:lang w:val="es-MX"/>
        </w:rPr>
      </w:pPr>
    </w:p>
    <w:p w:rsidR="009619CD" w:rsidRDefault="009619CD" w:rsidP="0099049A">
      <w:pPr>
        <w:tabs>
          <w:tab w:val="left" w:pos="7950"/>
        </w:tabs>
        <w:jc w:val="center"/>
        <w:rPr>
          <w:rFonts w:ascii="Arial" w:hAnsi="Arial" w:cs="Arial"/>
          <w:b/>
          <w:sz w:val="24"/>
          <w:szCs w:val="24"/>
          <w:lang w:val="es-MX"/>
        </w:rPr>
      </w:pPr>
    </w:p>
    <w:p w:rsidR="009619CD" w:rsidRDefault="009619CD" w:rsidP="0099049A">
      <w:pPr>
        <w:tabs>
          <w:tab w:val="left" w:pos="7950"/>
        </w:tabs>
        <w:jc w:val="center"/>
        <w:rPr>
          <w:rFonts w:ascii="Arial" w:hAnsi="Arial" w:cs="Arial"/>
          <w:b/>
          <w:sz w:val="24"/>
          <w:szCs w:val="24"/>
          <w:lang w:val="es-MX"/>
        </w:rPr>
      </w:pPr>
    </w:p>
    <w:p w:rsidR="009619CD" w:rsidRDefault="009619CD" w:rsidP="0099049A">
      <w:pPr>
        <w:tabs>
          <w:tab w:val="left" w:pos="7950"/>
        </w:tabs>
        <w:jc w:val="center"/>
        <w:rPr>
          <w:rFonts w:ascii="Arial" w:hAnsi="Arial" w:cs="Arial"/>
          <w:b/>
          <w:sz w:val="24"/>
          <w:szCs w:val="24"/>
          <w:lang w:val="es-MX"/>
        </w:rPr>
      </w:pPr>
    </w:p>
    <w:p w:rsidR="009619CD" w:rsidRDefault="009619CD" w:rsidP="0099049A">
      <w:pPr>
        <w:tabs>
          <w:tab w:val="left" w:pos="7950"/>
        </w:tabs>
        <w:jc w:val="center"/>
        <w:rPr>
          <w:rFonts w:ascii="Arial" w:hAnsi="Arial" w:cs="Arial"/>
          <w:b/>
          <w:sz w:val="24"/>
          <w:szCs w:val="24"/>
          <w:lang w:val="es-MX"/>
        </w:rPr>
      </w:pPr>
    </w:p>
    <w:p w:rsidR="009619CD" w:rsidRDefault="009619CD" w:rsidP="0099049A">
      <w:pPr>
        <w:tabs>
          <w:tab w:val="left" w:pos="7950"/>
        </w:tabs>
        <w:jc w:val="center"/>
        <w:rPr>
          <w:rFonts w:ascii="Arial" w:hAnsi="Arial" w:cs="Arial"/>
          <w:b/>
          <w:sz w:val="24"/>
          <w:szCs w:val="24"/>
          <w:lang w:val="es-MX"/>
        </w:rPr>
      </w:pPr>
    </w:p>
    <w:p w:rsidR="009619CD" w:rsidRDefault="009619CD" w:rsidP="0099049A">
      <w:pPr>
        <w:tabs>
          <w:tab w:val="left" w:pos="7950"/>
        </w:tabs>
        <w:jc w:val="center"/>
        <w:rPr>
          <w:rFonts w:ascii="Arial" w:hAnsi="Arial" w:cs="Arial"/>
          <w:b/>
          <w:sz w:val="24"/>
          <w:szCs w:val="24"/>
          <w:lang w:val="es-MX"/>
        </w:rPr>
      </w:pPr>
    </w:p>
    <w:p w:rsidR="009619CD" w:rsidRDefault="009619CD" w:rsidP="0099049A">
      <w:pPr>
        <w:tabs>
          <w:tab w:val="left" w:pos="7950"/>
        </w:tabs>
        <w:jc w:val="center"/>
        <w:rPr>
          <w:rFonts w:ascii="Arial" w:hAnsi="Arial" w:cs="Arial"/>
          <w:b/>
          <w:sz w:val="24"/>
          <w:szCs w:val="24"/>
          <w:lang w:val="es-MX"/>
        </w:rPr>
      </w:pPr>
    </w:p>
    <w:p w:rsidR="009619CD" w:rsidRDefault="009619CD" w:rsidP="0099049A">
      <w:pPr>
        <w:tabs>
          <w:tab w:val="left" w:pos="7950"/>
        </w:tabs>
        <w:jc w:val="center"/>
        <w:rPr>
          <w:rFonts w:ascii="Arial" w:hAnsi="Arial" w:cs="Arial"/>
          <w:b/>
          <w:sz w:val="24"/>
          <w:szCs w:val="24"/>
          <w:lang w:val="es-MX"/>
        </w:rPr>
      </w:pPr>
    </w:p>
    <w:p w:rsidR="009619CD" w:rsidRDefault="009619CD" w:rsidP="0099049A">
      <w:pPr>
        <w:tabs>
          <w:tab w:val="left" w:pos="7950"/>
        </w:tabs>
        <w:jc w:val="center"/>
        <w:rPr>
          <w:rFonts w:ascii="Arial" w:hAnsi="Arial" w:cs="Arial"/>
          <w:b/>
          <w:sz w:val="24"/>
          <w:szCs w:val="24"/>
          <w:lang w:val="es-MX"/>
        </w:rPr>
      </w:pPr>
    </w:p>
    <w:p w:rsidR="009619CD" w:rsidRDefault="009619CD" w:rsidP="009619CD">
      <w:pPr>
        <w:tabs>
          <w:tab w:val="left" w:pos="7950"/>
        </w:tabs>
        <w:rPr>
          <w:rFonts w:ascii="Arial" w:hAnsi="Arial" w:cs="Arial"/>
          <w:b/>
          <w:sz w:val="24"/>
          <w:szCs w:val="24"/>
          <w:lang w:val="es-MX"/>
        </w:rPr>
      </w:pPr>
      <w:r>
        <w:rPr>
          <w:rFonts w:ascii="Arial" w:hAnsi="Arial" w:cs="Arial"/>
          <w:b/>
          <w:noProof/>
          <w:sz w:val="24"/>
          <w:szCs w:val="24"/>
          <w:lang w:val="es-MX" w:eastAsia="es-MX"/>
        </w:rPr>
        <w:drawing>
          <wp:inline distT="0" distB="0" distL="0" distR="0">
            <wp:extent cx="6333490" cy="3980815"/>
            <wp:effectExtent l="0" t="0" r="0" b="63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33490" cy="3980815"/>
                    </a:xfrm>
                    <a:prstGeom prst="rect">
                      <a:avLst/>
                    </a:prstGeom>
                    <a:noFill/>
                  </pic:spPr>
                </pic:pic>
              </a:graphicData>
            </a:graphic>
          </wp:inline>
        </w:drawing>
      </w:r>
    </w:p>
    <w:p w:rsidR="009619CD" w:rsidRDefault="009619CD" w:rsidP="0099049A">
      <w:pPr>
        <w:tabs>
          <w:tab w:val="left" w:pos="7950"/>
        </w:tabs>
        <w:jc w:val="center"/>
        <w:rPr>
          <w:rFonts w:ascii="Arial" w:hAnsi="Arial" w:cs="Arial"/>
          <w:b/>
          <w:sz w:val="24"/>
          <w:szCs w:val="24"/>
          <w:lang w:val="es-MX"/>
        </w:rPr>
      </w:pPr>
    </w:p>
    <w:p w:rsidR="009619CD" w:rsidRDefault="009619CD" w:rsidP="009619CD">
      <w:pPr>
        <w:tabs>
          <w:tab w:val="left" w:pos="7950"/>
        </w:tabs>
        <w:rPr>
          <w:rFonts w:ascii="Arial" w:hAnsi="Arial" w:cs="Arial"/>
          <w:b/>
          <w:sz w:val="24"/>
          <w:szCs w:val="24"/>
          <w:lang w:val="es-MX"/>
        </w:rPr>
      </w:pPr>
    </w:p>
    <w:p w:rsidR="009619CD" w:rsidRDefault="009619CD" w:rsidP="009619CD">
      <w:pPr>
        <w:tabs>
          <w:tab w:val="left" w:pos="7950"/>
        </w:tabs>
        <w:rPr>
          <w:rFonts w:ascii="Arial" w:hAnsi="Arial" w:cs="Arial"/>
          <w:b/>
          <w:sz w:val="24"/>
          <w:szCs w:val="24"/>
          <w:lang w:val="es-MX"/>
        </w:rPr>
      </w:pPr>
    </w:p>
    <w:p w:rsidR="009619CD" w:rsidRDefault="009619CD" w:rsidP="009619CD">
      <w:pPr>
        <w:tabs>
          <w:tab w:val="left" w:pos="7950"/>
        </w:tabs>
        <w:rPr>
          <w:rFonts w:ascii="Arial" w:hAnsi="Arial" w:cs="Arial"/>
          <w:b/>
          <w:sz w:val="24"/>
          <w:szCs w:val="24"/>
          <w:lang w:val="es-MX"/>
        </w:rPr>
      </w:pPr>
    </w:p>
    <w:p w:rsidR="009619CD" w:rsidRDefault="009619CD" w:rsidP="009619CD">
      <w:pPr>
        <w:tabs>
          <w:tab w:val="left" w:pos="7950"/>
        </w:tabs>
        <w:rPr>
          <w:rFonts w:ascii="Arial" w:hAnsi="Arial" w:cs="Arial"/>
          <w:b/>
          <w:sz w:val="24"/>
          <w:szCs w:val="24"/>
          <w:lang w:val="es-MX"/>
        </w:rPr>
      </w:pPr>
    </w:p>
    <w:p w:rsidR="009619CD" w:rsidRDefault="009619CD" w:rsidP="009619CD">
      <w:pPr>
        <w:tabs>
          <w:tab w:val="left" w:pos="7950"/>
        </w:tabs>
        <w:rPr>
          <w:rFonts w:ascii="Arial" w:hAnsi="Arial" w:cs="Arial"/>
          <w:b/>
          <w:sz w:val="24"/>
          <w:szCs w:val="24"/>
          <w:lang w:val="es-MX"/>
        </w:rPr>
      </w:pPr>
    </w:p>
    <w:p w:rsidR="009619CD" w:rsidRDefault="009619CD" w:rsidP="009619CD">
      <w:pPr>
        <w:tabs>
          <w:tab w:val="left" w:pos="7950"/>
        </w:tabs>
        <w:rPr>
          <w:rFonts w:ascii="Arial" w:hAnsi="Arial" w:cs="Arial"/>
          <w:b/>
          <w:sz w:val="24"/>
          <w:szCs w:val="24"/>
          <w:lang w:val="es-MX"/>
        </w:rPr>
      </w:pPr>
    </w:p>
    <w:p w:rsidR="009619CD" w:rsidRDefault="009619CD" w:rsidP="009619CD">
      <w:pPr>
        <w:tabs>
          <w:tab w:val="left" w:pos="7950"/>
        </w:tabs>
        <w:rPr>
          <w:rFonts w:ascii="Arial" w:hAnsi="Arial" w:cs="Arial"/>
          <w:b/>
          <w:sz w:val="24"/>
          <w:szCs w:val="24"/>
          <w:lang w:val="es-MX"/>
        </w:rPr>
      </w:pPr>
    </w:p>
    <w:p w:rsidR="009619CD" w:rsidRDefault="009619CD" w:rsidP="009619CD">
      <w:pPr>
        <w:tabs>
          <w:tab w:val="left" w:pos="7950"/>
        </w:tabs>
        <w:rPr>
          <w:rFonts w:ascii="Arial" w:hAnsi="Arial" w:cs="Arial"/>
          <w:b/>
          <w:sz w:val="24"/>
          <w:szCs w:val="24"/>
          <w:lang w:val="es-MX"/>
        </w:rPr>
      </w:pPr>
    </w:p>
    <w:p w:rsidR="009619CD" w:rsidRDefault="009619CD" w:rsidP="009619CD">
      <w:pPr>
        <w:tabs>
          <w:tab w:val="left" w:pos="7950"/>
        </w:tabs>
        <w:rPr>
          <w:rFonts w:ascii="Arial" w:hAnsi="Arial" w:cs="Arial"/>
          <w:b/>
          <w:sz w:val="24"/>
          <w:szCs w:val="24"/>
          <w:lang w:val="es-MX"/>
        </w:rPr>
      </w:pPr>
    </w:p>
    <w:p w:rsidR="009619CD" w:rsidRDefault="009619CD" w:rsidP="009619CD">
      <w:pPr>
        <w:tabs>
          <w:tab w:val="left" w:pos="7950"/>
        </w:tabs>
        <w:rPr>
          <w:rFonts w:ascii="Arial" w:hAnsi="Arial" w:cs="Arial"/>
          <w:b/>
          <w:sz w:val="24"/>
          <w:szCs w:val="24"/>
          <w:lang w:val="es-MX"/>
        </w:rPr>
      </w:pPr>
    </w:p>
    <w:p w:rsidR="009619CD" w:rsidRDefault="009619CD" w:rsidP="009619CD">
      <w:pPr>
        <w:tabs>
          <w:tab w:val="left" w:pos="7950"/>
        </w:tabs>
        <w:rPr>
          <w:rFonts w:ascii="Arial" w:hAnsi="Arial" w:cs="Arial"/>
          <w:b/>
          <w:sz w:val="24"/>
          <w:szCs w:val="24"/>
          <w:lang w:val="es-MX"/>
        </w:rPr>
      </w:pPr>
    </w:p>
    <w:p w:rsidR="00B252FE" w:rsidRPr="00B252FE" w:rsidRDefault="00B252FE" w:rsidP="00B252FE">
      <w:pPr>
        <w:tabs>
          <w:tab w:val="left" w:pos="7950"/>
        </w:tabs>
        <w:jc w:val="center"/>
        <w:rPr>
          <w:rFonts w:ascii="Arial" w:hAnsi="Arial" w:cs="Arial"/>
          <w:b/>
          <w:sz w:val="24"/>
          <w:szCs w:val="24"/>
          <w:lang w:val="es-MX"/>
        </w:rPr>
      </w:pPr>
      <w:r w:rsidRPr="00B252FE">
        <w:rPr>
          <w:rFonts w:ascii="Arial" w:hAnsi="Arial" w:cs="Arial"/>
          <w:b/>
          <w:sz w:val="24"/>
          <w:szCs w:val="24"/>
          <w:lang w:val="es-MX"/>
        </w:rPr>
        <w:lastRenderedPageBreak/>
        <w:t>EL PANDILLERISMO Y LAS TOXICOMANIAS</w:t>
      </w:r>
    </w:p>
    <w:p w:rsidR="00B252FE" w:rsidRPr="00B252FE" w:rsidRDefault="00B252FE" w:rsidP="00B252FE">
      <w:pPr>
        <w:tabs>
          <w:tab w:val="left" w:pos="7950"/>
        </w:tabs>
        <w:jc w:val="center"/>
        <w:rPr>
          <w:rFonts w:ascii="Arial" w:hAnsi="Arial" w:cs="Arial"/>
          <w:b/>
          <w:sz w:val="24"/>
          <w:szCs w:val="24"/>
          <w:lang w:val="es-MX"/>
        </w:rPr>
      </w:pPr>
      <w:r w:rsidRPr="00B252FE">
        <w:rPr>
          <w:rFonts w:ascii="Arial" w:hAnsi="Arial" w:cs="Arial"/>
          <w:b/>
          <w:sz w:val="24"/>
          <w:szCs w:val="24"/>
          <w:lang w:val="es-MX"/>
        </w:rPr>
        <w:t>Área Metro</w:t>
      </w:r>
      <w:r>
        <w:rPr>
          <w:rFonts w:ascii="Arial" w:hAnsi="Arial" w:cs="Arial"/>
          <w:b/>
          <w:sz w:val="24"/>
          <w:szCs w:val="24"/>
          <w:lang w:val="es-MX"/>
        </w:rPr>
        <w:t>politana de Monterrey (AMM) 1999</w:t>
      </w: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jc w:val="center"/>
        <w:rPr>
          <w:rFonts w:ascii="Arial" w:hAnsi="Arial" w:cs="Arial"/>
          <w:b/>
          <w:sz w:val="24"/>
          <w:szCs w:val="24"/>
          <w:lang w:val="es-MX"/>
        </w:rPr>
      </w:pPr>
      <w:r w:rsidRPr="00B252FE">
        <w:rPr>
          <w:rFonts w:ascii="Arial" w:hAnsi="Arial" w:cs="Arial"/>
          <w:b/>
          <w:sz w:val="24"/>
          <w:szCs w:val="24"/>
          <w:lang w:val="es-MX"/>
        </w:rPr>
        <w:t>Reporte Hemerográfico de ac</w:t>
      </w:r>
      <w:r>
        <w:rPr>
          <w:rFonts w:ascii="Arial" w:hAnsi="Arial" w:cs="Arial"/>
          <w:b/>
          <w:sz w:val="24"/>
          <w:szCs w:val="24"/>
          <w:lang w:val="es-MX"/>
        </w:rPr>
        <w:t>ciones preventivas 1999 – 2003</w:t>
      </w: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Default="00B252FE" w:rsidP="00B252FE">
      <w:pPr>
        <w:tabs>
          <w:tab w:val="left" w:pos="7950"/>
        </w:tabs>
        <w:rPr>
          <w:rFonts w:ascii="Arial" w:hAnsi="Arial" w:cs="Arial"/>
          <w:b/>
          <w:sz w:val="24"/>
          <w:szCs w:val="24"/>
          <w:lang w:val="es-MX"/>
        </w:rPr>
      </w:pPr>
    </w:p>
    <w:p w:rsid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B252FE">
      <w:pPr>
        <w:tabs>
          <w:tab w:val="left" w:pos="7950"/>
        </w:tabs>
        <w:rPr>
          <w:rFonts w:ascii="Arial" w:hAnsi="Arial" w:cs="Arial"/>
          <w:b/>
          <w:sz w:val="24"/>
          <w:szCs w:val="24"/>
          <w:lang w:val="es-MX"/>
        </w:rPr>
      </w:pPr>
    </w:p>
    <w:p w:rsidR="00B252FE" w:rsidRPr="00B252FE" w:rsidRDefault="00B252FE" w:rsidP="003C5CF4">
      <w:pPr>
        <w:tabs>
          <w:tab w:val="left" w:pos="7950"/>
        </w:tabs>
        <w:jc w:val="center"/>
        <w:rPr>
          <w:rFonts w:ascii="Arial" w:hAnsi="Arial" w:cs="Arial"/>
          <w:b/>
          <w:sz w:val="24"/>
          <w:szCs w:val="24"/>
          <w:lang w:val="es-MX"/>
        </w:rPr>
      </w:pPr>
      <w:r w:rsidRPr="00B252FE">
        <w:rPr>
          <w:rFonts w:ascii="Arial" w:hAnsi="Arial" w:cs="Arial"/>
          <w:b/>
          <w:sz w:val="24"/>
          <w:szCs w:val="24"/>
          <w:lang w:val="es-MX"/>
        </w:rPr>
        <w:t>Informe Preliminar ONU - UNICEF Rio de Janeiro, Brasil - Julio 2000</w:t>
      </w:r>
    </w:p>
    <w:p w:rsidR="00B252FE" w:rsidRDefault="00B252FE" w:rsidP="009619CD">
      <w:pPr>
        <w:tabs>
          <w:tab w:val="left" w:pos="7950"/>
        </w:tabs>
        <w:rPr>
          <w:rFonts w:ascii="Arial" w:hAnsi="Arial" w:cs="Arial"/>
          <w:b/>
          <w:sz w:val="24"/>
          <w:szCs w:val="24"/>
          <w:lang w:val="es-MX"/>
        </w:rPr>
      </w:pPr>
    </w:p>
    <w:p w:rsidR="009619CD" w:rsidRDefault="009619CD" w:rsidP="009619CD">
      <w:pPr>
        <w:tabs>
          <w:tab w:val="left" w:pos="7950"/>
        </w:tabs>
        <w:rPr>
          <w:rFonts w:ascii="Arial" w:hAnsi="Arial" w:cs="Arial"/>
          <w:b/>
          <w:sz w:val="24"/>
          <w:szCs w:val="24"/>
          <w:lang w:val="es-MX"/>
        </w:rPr>
      </w:pPr>
    </w:p>
    <w:p w:rsidR="00B252FE"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inline distT="0" distB="0" distL="0" distR="0">
            <wp:extent cx="5612130" cy="50990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an_20211003_02325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12130" cy="5099050"/>
                    </a:xfrm>
                    <a:prstGeom prst="rect">
                      <a:avLst/>
                    </a:prstGeom>
                  </pic:spPr>
                </pic:pic>
              </a:graphicData>
            </a:graphic>
          </wp:inline>
        </w:drawing>
      </w: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anchor distT="0" distB="0" distL="114300" distR="114300" simplePos="0" relativeHeight="251902976" behindDoc="0" locked="0" layoutInCell="1" allowOverlap="1">
            <wp:simplePos x="1079500" y="2349500"/>
            <wp:positionH relativeFrom="margin">
              <wp:align>center</wp:align>
            </wp:positionH>
            <wp:positionV relativeFrom="margin">
              <wp:align>top</wp:align>
            </wp:positionV>
            <wp:extent cx="8258810" cy="5367655"/>
            <wp:effectExtent l="0" t="1447800" r="0" b="143319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an_20211003_023310.jpg"/>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8258810" cy="5367655"/>
                    </a:xfrm>
                    <a:prstGeom prst="rect">
                      <a:avLst/>
                    </a:prstGeom>
                  </pic:spPr>
                </pic:pic>
              </a:graphicData>
            </a:graphic>
          </wp:anchor>
        </w:drawing>
      </w:r>
    </w:p>
    <w:p w:rsidR="00B252FE"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anchor distT="0" distB="0" distL="114300" distR="114300" simplePos="0" relativeHeight="251904000" behindDoc="0" locked="0" layoutInCell="1" allowOverlap="1">
            <wp:simplePos x="1079500" y="2368550"/>
            <wp:positionH relativeFrom="margin">
              <wp:align>center</wp:align>
            </wp:positionH>
            <wp:positionV relativeFrom="margin">
              <wp:align>top</wp:align>
            </wp:positionV>
            <wp:extent cx="8258810" cy="5306695"/>
            <wp:effectExtent l="0" t="1466850" r="0" b="145605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an_20211003_023329.jpg"/>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8258810" cy="5306695"/>
                    </a:xfrm>
                    <a:prstGeom prst="rect">
                      <a:avLst/>
                    </a:prstGeom>
                  </pic:spPr>
                </pic:pic>
              </a:graphicData>
            </a:graphic>
          </wp:anchor>
        </w:drawing>
      </w:r>
    </w:p>
    <w:p w:rsidR="00B252FE"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anchor distT="0" distB="0" distL="114300" distR="114300" simplePos="0" relativeHeight="251905024" behindDoc="0" locked="0" layoutInCell="1" allowOverlap="1">
            <wp:simplePos x="1079500" y="2406650"/>
            <wp:positionH relativeFrom="margin">
              <wp:align>center</wp:align>
            </wp:positionH>
            <wp:positionV relativeFrom="margin">
              <wp:align>top</wp:align>
            </wp:positionV>
            <wp:extent cx="8258810" cy="5267325"/>
            <wp:effectExtent l="0" t="1504950" r="0" b="147637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an_20211003_023344.jpg"/>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8258810" cy="5267325"/>
                    </a:xfrm>
                    <a:prstGeom prst="rect">
                      <a:avLst/>
                    </a:prstGeom>
                  </pic:spPr>
                </pic:pic>
              </a:graphicData>
            </a:graphic>
          </wp:anchor>
        </w:drawing>
      </w:r>
    </w:p>
    <w:p w:rsidR="00B252FE"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inline distT="0" distB="0" distL="0" distR="0">
            <wp:extent cx="5899785" cy="5612130"/>
            <wp:effectExtent l="0" t="152400" r="0" b="1219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an_20211003_023401.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5899785" cy="5612130"/>
                    </a:xfrm>
                    <a:prstGeom prst="rect">
                      <a:avLst/>
                    </a:prstGeom>
                  </pic:spPr>
                </pic:pic>
              </a:graphicData>
            </a:graphic>
          </wp:inline>
        </w:drawing>
      </w: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inline distT="0" distB="0" distL="0" distR="0">
            <wp:extent cx="5309235" cy="5612130"/>
            <wp:effectExtent l="152400" t="0" r="13906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an_20211003_023418.jpg"/>
                    <pic:cNvPicPr/>
                  </pic:nvPicPr>
                  <pic:blipFill>
                    <a:blip r:embed="rId48" cstate="print">
                      <a:extLst>
                        <a:ext uri="{28A0092B-C50C-407E-A947-70E740481C1C}">
                          <a14:useLocalDpi xmlns:a14="http://schemas.microsoft.com/office/drawing/2010/main" val="0"/>
                        </a:ext>
                      </a:extLst>
                    </a:blip>
                    <a:stretch>
                      <a:fillRect/>
                    </a:stretch>
                  </pic:blipFill>
                  <pic:spPr>
                    <a:xfrm rot="16200000">
                      <a:off x="0" y="0"/>
                      <a:ext cx="5309235" cy="5612130"/>
                    </a:xfrm>
                    <a:prstGeom prst="rect">
                      <a:avLst/>
                    </a:prstGeom>
                  </pic:spPr>
                </pic:pic>
              </a:graphicData>
            </a:graphic>
          </wp:inline>
        </w:drawing>
      </w: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B252FE" w:rsidRDefault="00B252FE" w:rsidP="009619CD">
      <w:pPr>
        <w:tabs>
          <w:tab w:val="left" w:pos="7950"/>
        </w:tabs>
        <w:rPr>
          <w:rFonts w:ascii="Arial" w:hAnsi="Arial" w:cs="Arial"/>
          <w:sz w:val="24"/>
          <w:szCs w:val="24"/>
          <w:lang w:val="es-MX"/>
        </w:rPr>
      </w:pPr>
    </w:p>
    <w:p w:rsidR="003C5CF4" w:rsidRDefault="003C5CF4" w:rsidP="009619CD">
      <w:pPr>
        <w:tabs>
          <w:tab w:val="left" w:pos="7950"/>
        </w:tabs>
        <w:rPr>
          <w:rFonts w:ascii="Arial" w:hAnsi="Arial" w:cs="Arial"/>
          <w:sz w:val="24"/>
          <w:szCs w:val="24"/>
          <w:lang w:val="es-MX"/>
        </w:rPr>
      </w:pPr>
    </w:p>
    <w:p w:rsidR="003C5CF4" w:rsidRDefault="003C5CF4" w:rsidP="009619CD">
      <w:pPr>
        <w:tabs>
          <w:tab w:val="left" w:pos="7950"/>
        </w:tabs>
        <w:rPr>
          <w:rFonts w:ascii="Arial" w:hAnsi="Arial" w:cs="Arial"/>
          <w:sz w:val="24"/>
          <w:szCs w:val="24"/>
          <w:lang w:val="es-MX"/>
        </w:rPr>
      </w:pPr>
    </w:p>
    <w:p w:rsidR="003C5CF4" w:rsidRDefault="003C5CF4" w:rsidP="009619CD">
      <w:pPr>
        <w:tabs>
          <w:tab w:val="left" w:pos="7950"/>
        </w:tabs>
        <w:rPr>
          <w:rFonts w:ascii="Arial" w:hAnsi="Arial" w:cs="Arial"/>
          <w:sz w:val="24"/>
          <w:szCs w:val="24"/>
          <w:lang w:val="es-MX"/>
        </w:rPr>
      </w:pPr>
    </w:p>
    <w:p w:rsidR="003C5CF4" w:rsidRDefault="003C5CF4" w:rsidP="009619CD">
      <w:pPr>
        <w:tabs>
          <w:tab w:val="left" w:pos="7950"/>
        </w:tabs>
        <w:rPr>
          <w:rFonts w:ascii="Arial" w:hAnsi="Arial" w:cs="Arial"/>
          <w:sz w:val="24"/>
          <w:szCs w:val="24"/>
          <w:lang w:val="es-MX"/>
        </w:rPr>
      </w:pPr>
    </w:p>
    <w:p w:rsidR="003C5CF4" w:rsidRDefault="003C5CF4" w:rsidP="009619CD">
      <w:pPr>
        <w:tabs>
          <w:tab w:val="left" w:pos="7950"/>
        </w:tabs>
        <w:rPr>
          <w:rFonts w:ascii="Arial" w:hAnsi="Arial" w:cs="Arial"/>
          <w:sz w:val="24"/>
          <w:szCs w:val="24"/>
          <w:lang w:val="es-MX"/>
        </w:rPr>
      </w:pPr>
    </w:p>
    <w:p w:rsidR="003C5CF4" w:rsidRDefault="003C5CF4" w:rsidP="009619CD">
      <w:pPr>
        <w:tabs>
          <w:tab w:val="left" w:pos="7950"/>
        </w:tabs>
        <w:rPr>
          <w:rFonts w:ascii="Arial" w:hAnsi="Arial" w:cs="Arial"/>
          <w:sz w:val="24"/>
          <w:szCs w:val="24"/>
          <w:lang w:val="es-MX"/>
        </w:rPr>
      </w:pPr>
    </w:p>
    <w:p w:rsidR="003C5CF4"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anchor distT="0" distB="0" distL="114300" distR="114300" simplePos="0" relativeHeight="251906048" behindDoc="0" locked="0" layoutInCell="1" allowOverlap="1">
            <wp:simplePos x="1079500" y="2406650"/>
            <wp:positionH relativeFrom="margin">
              <wp:align>center</wp:align>
            </wp:positionH>
            <wp:positionV relativeFrom="margin">
              <wp:align>top</wp:align>
            </wp:positionV>
            <wp:extent cx="8258810" cy="5266690"/>
            <wp:effectExtent l="0" t="1504950" r="0" b="1477010"/>
            <wp:wrapSquare wrapText="bothSides"/>
            <wp:docPr id="1120" name="Imagen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Scan_20211003_023437.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8258810" cy="5266690"/>
                    </a:xfrm>
                    <a:prstGeom prst="rect">
                      <a:avLst/>
                    </a:prstGeom>
                  </pic:spPr>
                </pic:pic>
              </a:graphicData>
            </a:graphic>
          </wp:anchor>
        </w:drawing>
      </w:r>
    </w:p>
    <w:p w:rsidR="00B252FE"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anchor distT="0" distB="0" distL="114300" distR="114300" simplePos="0" relativeHeight="251907072" behindDoc="0" locked="0" layoutInCell="1" allowOverlap="1">
            <wp:simplePos x="1079500" y="2311400"/>
            <wp:positionH relativeFrom="margin">
              <wp:align>center</wp:align>
            </wp:positionH>
            <wp:positionV relativeFrom="margin">
              <wp:align>top</wp:align>
            </wp:positionV>
            <wp:extent cx="8258810" cy="5435600"/>
            <wp:effectExtent l="0" t="1409700" r="0" b="1384300"/>
            <wp:wrapSquare wrapText="bothSides"/>
            <wp:docPr id="1121" name="Imagen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Scan_20211003_023453.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8258810" cy="5435600"/>
                    </a:xfrm>
                    <a:prstGeom prst="rect">
                      <a:avLst/>
                    </a:prstGeom>
                  </pic:spPr>
                </pic:pic>
              </a:graphicData>
            </a:graphic>
          </wp:anchor>
        </w:drawing>
      </w:r>
    </w:p>
    <w:p w:rsidR="003C5CF4"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anchor distT="0" distB="0" distL="114300" distR="114300" simplePos="0" relativeHeight="251908096" behindDoc="0" locked="0" layoutInCell="1" allowOverlap="1">
            <wp:simplePos x="1079500" y="2387600"/>
            <wp:positionH relativeFrom="margin">
              <wp:align>center</wp:align>
            </wp:positionH>
            <wp:positionV relativeFrom="margin">
              <wp:align>top</wp:align>
            </wp:positionV>
            <wp:extent cx="8258810" cy="5288280"/>
            <wp:effectExtent l="0" t="1485900" r="0" b="1474470"/>
            <wp:wrapSquare wrapText="bothSides"/>
            <wp:docPr id="1125" name="Imagen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Scan_20211003_023513.jpg"/>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8258810" cy="5288280"/>
                    </a:xfrm>
                    <a:prstGeom prst="rect">
                      <a:avLst/>
                    </a:prstGeom>
                  </pic:spPr>
                </pic:pic>
              </a:graphicData>
            </a:graphic>
          </wp:anchor>
        </w:drawing>
      </w:r>
    </w:p>
    <w:p w:rsidR="003C5CF4"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anchor distT="0" distB="0" distL="114300" distR="114300" simplePos="0" relativeHeight="251909120" behindDoc="0" locked="0" layoutInCell="1" allowOverlap="1">
            <wp:simplePos x="1079500" y="2349500"/>
            <wp:positionH relativeFrom="margin">
              <wp:align>center</wp:align>
            </wp:positionH>
            <wp:positionV relativeFrom="margin">
              <wp:align>top</wp:align>
            </wp:positionV>
            <wp:extent cx="8258810" cy="5368290"/>
            <wp:effectExtent l="0" t="1447800" r="0" b="1432560"/>
            <wp:wrapSquare wrapText="bothSides"/>
            <wp:docPr id="1126" name="Imagen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Scan_20211003_023527.jp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8258810" cy="5368290"/>
                    </a:xfrm>
                    <a:prstGeom prst="rect">
                      <a:avLst/>
                    </a:prstGeom>
                  </pic:spPr>
                </pic:pic>
              </a:graphicData>
            </a:graphic>
          </wp:anchor>
        </w:drawing>
      </w:r>
    </w:p>
    <w:p w:rsidR="003C5CF4"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anchor distT="0" distB="0" distL="114300" distR="114300" simplePos="0" relativeHeight="251910144" behindDoc="0" locked="0" layoutInCell="1" allowOverlap="1">
            <wp:simplePos x="1079500" y="2311400"/>
            <wp:positionH relativeFrom="margin">
              <wp:align>center</wp:align>
            </wp:positionH>
            <wp:positionV relativeFrom="margin">
              <wp:align>top</wp:align>
            </wp:positionV>
            <wp:extent cx="8258810" cy="5439410"/>
            <wp:effectExtent l="0" t="1409700" r="0" b="1399540"/>
            <wp:wrapSquare wrapText="bothSides"/>
            <wp:docPr id="1130" name="Imagen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Scan_20211003_023542.jpg"/>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8258810" cy="5439410"/>
                    </a:xfrm>
                    <a:prstGeom prst="rect">
                      <a:avLst/>
                    </a:prstGeom>
                  </pic:spPr>
                </pic:pic>
              </a:graphicData>
            </a:graphic>
          </wp:anchor>
        </w:drawing>
      </w:r>
    </w:p>
    <w:p w:rsidR="003C5CF4"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anchor distT="0" distB="0" distL="114300" distR="114300" simplePos="0" relativeHeight="251911168" behindDoc="0" locked="0" layoutInCell="1" allowOverlap="1">
            <wp:simplePos x="1079500" y="2311400"/>
            <wp:positionH relativeFrom="margin">
              <wp:align>center</wp:align>
            </wp:positionH>
            <wp:positionV relativeFrom="margin">
              <wp:align>top</wp:align>
            </wp:positionV>
            <wp:extent cx="8258810" cy="5427345"/>
            <wp:effectExtent l="0" t="1409700" r="0" b="1392555"/>
            <wp:wrapSquare wrapText="bothSides"/>
            <wp:docPr id="1131" name="Imagen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Scan_20211003_023558.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8258810" cy="5427345"/>
                    </a:xfrm>
                    <a:prstGeom prst="rect">
                      <a:avLst/>
                    </a:prstGeom>
                  </pic:spPr>
                </pic:pic>
              </a:graphicData>
            </a:graphic>
          </wp:anchor>
        </w:drawing>
      </w:r>
    </w:p>
    <w:p w:rsidR="003C5CF4"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anchor distT="0" distB="0" distL="114300" distR="114300" simplePos="0" relativeHeight="251912192" behindDoc="0" locked="0" layoutInCell="1" allowOverlap="1">
            <wp:simplePos x="1079500" y="2311400"/>
            <wp:positionH relativeFrom="margin">
              <wp:align>center</wp:align>
            </wp:positionH>
            <wp:positionV relativeFrom="margin">
              <wp:align>top</wp:align>
            </wp:positionV>
            <wp:extent cx="8258810" cy="5440680"/>
            <wp:effectExtent l="0" t="1409700" r="0" b="1398270"/>
            <wp:wrapSquare wrapText="bothSides"/>
            <wp:docPr id="1132" name="Imagen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Scan_20211003_023612.jpg"/>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8258810" cy="5440680"/>
                    </a:xfrm>
                    <a:prstGeom prst="rect">
                      <a:avLst/>
                    </a:prstGeom>
                  </pic:spPr>
                </pic:pic>
              </a:graphicData>
            </a:graphic>
          </wp:anchor>
        </w:drawing>
      </w:r>
    </w:p>
    <w:p w:rsidR="003C5CF4"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anchor distT="0" distB="0" distL="114300" distR="114300" simplePos="0" relativeHeight="251913216" behindDoc="0" locked="0" layoutInCell="1" allowOverlap="1">
            <wp:simplePos x="1079500" y="2311400"/>
            <wp:positionH relativeFrom="margin">
              <wp:align>center</wp:align>
            </wp:positionH>
            <wp:positionV relativeFrom="margin">
              <wp:align>top</wp:align>
            </wp:positionV>
            <wp:extent cx="8258810" cy="5457190"/>
            <wp:effectExtent l="0" t="1409700" r="0" b="1381760"/>
            <wp:wrapSquare wrapText="bothSides"/>
            <wp:docPr id="1133" name="Imagen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Scan_20211003_023629.jpg"/>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8258810" cy="5457190"/>
                    </a:xfrm>
                    <a:prstGeom prst="rect">
                      <a:avLst/>
                    </a:prstGeom>
                  </pic:spPr>
                </pic:pic>
              </a:graphicData>
            </a:graphic>
          </wp:anchor>
        </w:drawing>
      </w:r>
    </w:p>
    <w:p w:rsidR="003C5CF4"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anchor distT="0" distB="0" distL="114300" distR="114300" simplePos="0" relativeHeight="251914240" behindDoc="0" locked="0" layoutInCell="1" allowOverlap="1">
            <wp:simplePos x="1079500" y="2444750"/>
            <wp:positionH relativeFrom="margin">
              <wp:align>center</wp:align>
            </wp:positionH>
            <wp:positionV relativeFrom="margin">
              <wp:align>top</wp:align>
            </wp:positionV>
            <wp:extent cx="8258810" cy="5184775"/>
            <wp:effectExtent l="0" t="1543050" r="0" b="1520825"/>
            <wp:wrapSquare wrapText="bothSides"/>
            <wp:docPr id="1137" name="Imagen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Scan_20211003_023640.jpg"/>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8258810" cy="5184775"/>
                    </a:xfrm>
                    <a:prstGeom prst="rect">
                      <a:avLst/>
                    </a:prstGeom>
                  </pic:spPr>
                </pic:pic>
              </a:graphicData>
            </a:graphic>
          </wp:anchor>
        </w:drawing>
      </w:r>
    </w:p>
    <w:p w:rsidR="003C5CF4"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anchor distT="0" distB="0" distL="114300" distR="114300" simplePos="0" relativeHeight="251915264" behindDoc="0" locked="0" layoutInCell="1" allowOverlap="1">
            <wp:simplePos x="1079500" y="2368550"/>
            <wp:positionH relativeFrom="margin">
              <wp:align>center</wp:align>
            </wp:positionH>
            <wp:positionV relativeFrom="margin">
              <wp:align>top</wp:align>
            </wp:positionV>
            <wp:extent cx="8258810" cy="5314315"/>
            <wp:effectExtent l="0" t="1466850" r="0" b="1448435"/>
            <wp:wrapSquare wrapText="bothSides"/>
            <wp:docPr id="1138" name="Imagen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Scan_20211003_023654.jpg"/>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8258810" cy="5314315"/>
                    </a:xfrm>
                    <a:prstGeom prst="rect">
                      <a:avLst/>
                    </a:prstGeom>
                  </pic:spPr>
                </pic:pic>
              </a:graphicData>
            </a:graphic>
          </wp:anchor>
        </w:drawing>
      </w:r>
    </w:p>
    <w:p w:rsidR="003C5CF4"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anchor distT="0" distB="0" distL="114300" distR="114300" simplePos="0" relativeHeight="251916288" behindDoc="0" locked="0" layoutInCell="1" allowOverlap="1">
            <wp:simplePos x="1079500" y="2311400"/>
            <wp:positionH relativeFrom="margin">
              <wp:align>center</wp:align>
            </wp:positionH>
            <wp:positionV relativeFrom="margin">
              <wp:align>top</wp:align>
            </wp:positionV>
            <wp:extent cx="8258810" cy="5453380"/>
            <wp:effectExtent l="0" t="1409700" r="0" b="1385570"/>
            <wp:wrapSquare wrapText="bothSides"/>
            <wp:docPr id="1139" name="Imagen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Scan_20211003_023707.jpg"/>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8258810" cy="5453380"/>
                    </a:xfrm>
                    <a:prstGeom prst="rect">
                      <a:avLst/>
                    </a:prstGeom>
                  </pic:spPr>
                </pic:pic>
              </a:graphicData>
            </a:graphic>
          </wp:anchor>
        </w:drawing>
      </w:r>
    </w:p>
    <w:p w:rsidR="003C5CF4"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inline distT="0" distB="0" distL="0" distR="0">
            <wp:extent cx="5309870" cy="5612130"/>
            <wp:effectExtent l="152400" t="0" r="138430" b="0"/>
            <wp:docPr id="1142" name="Imagen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Scan_20211003_023721.jpg"/>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5309870" cy="5612130"/>
                    </a:xfrm>
                    <a:prstGeom prst="rect">
                      <a:avLst/>
                    </a:prstGeom>
                  </pic:spPr>
                </pic:pic>
              </a:graphicData>
            </a:graphic>
          </wp:inline>
        </w:drawing>
      </w:r>
    </w:p>
    <w:p w:rsidR="003C5CF4" w:rsidRDefault="003C5CF4" w:rsidP="009619CD">
      <w:pPr>
        <w:tabs>
          <w:tab w:val="left" w:pos="7950"/>
        </w:tabs>
        <w:rPr>
          <w:rFonts w:ascii="Arial" w:hAnsi="Arial" w:cs="Arial"/>
          <w:sz w:val="24"/>
          <w:szCs w:val="24"/>
          <w:lang w:val="es-MX"/>
        </w:rPr>
      </w:pPr>
    </w:p>
    <w:p w:rsidR="003C5CF4" w:rsidRDefault="003C5CF4" w:rsidP="009619CD">
      <w:pPr>
        <w:tabs>
          <w:tab w:val="left" w:pos="7950"/>
        </w:tabs>
        <w:rPr>
          <w:rFonts w:ascii="Arial" w:hAnsi="Arial" w:cs="Arial"/>
          <w:sz w:val="24"/>
          <w:szCs w:val="24"/>
          <w:lang w:val="es-MX"/>
        </w:rPr>
      </w:pPr>
    </w:p>
    <w:p w:rsidR="003C5CF4" w:rsidRDefault="003C5CF4" w:rsidP="009619CD">
      <w:pPr>
        <w:tabs>
          <w:tab w:val="left" w:pos="7950"/>
        </w:tabs>
        <w:rPr>
          <w:rFonts w:ascii="Arial" w:hAnsi="Arial" w:cs="Arial"/>
          <w:sz w:val="24"/>
          <w:szCs w:val="24"/>
          <w:lang w:val="es-MX"/>
        </w:rPr>
      </w:pPr>
    </w:p>
    <w:p w:rsidR="003C5CF4" w:rsidRDefault="003C5CF4" w:rsidP="009619CD">
      <w:pPr>
        <w:tabs>
          <w:tab w:val="left" w:pos="7950"/>
        </w:tabs>
        <w:rPr>
          <w:rFonts w:ascii="Arial" w:hAnsi="Arial" w:cs="Arial"/>
          <w:sz w:val="24"/>
          <w:szCs w:val="24"/>
          <w:lang w:val="es-MX"/>
        </w:rPr>
      </w:pPr>
    </w:p>
    <w:p w:rsidR="003C5CF4" w:rsidRDefault="003C5CF4" w:rsidP="009619CD">
      <w:pPr>
        <w:tabs>
          <w:tab w:val="left" w:pos="7950"/>
        </w:tabs>
        <w:rPr>
          <w:rFonts w:ascii="Arial" w:hAnsi="Arial" w:cs="Arial"/>
          <w:sz w:val="24"/>
          <w:szCs w:val="24"/>
          <w:lang w:val="es-MX"/>
        </w:rPr>
      </w:pPr>
    </w:p>
    <w:p w:rsidR="003C5CF4" w:rsidRDefault="003C5CF4" w:rsidP="009619CD">
      <w:pPr>
        <w:tabs>
          <w:tab w:val="left" w:pos="7950"/>
        </w:tabs>
        <w:rPr>
          <w:rFonts w:ascii="Arial" w:hAnsi="Arial" w:cs="Arial"/>
          <w:sz w:val="24"/>
          <w:szCs w:val="24"/>
          <w:lang w:val="es-MX"/>
        </w:rPr>
      </w:pPr>
    </w:p>
    <w:p w:rsidR="003C5CF4" w:rsidRDefault="003C5CF4" w:rsidP="009619CD">
      <w:pPr>
        <w:tabs>
          <w:tab w:val="left" w:pos="7950"/>
        </w:tabs>
        <w:rPr>
          <w:rFonts w:ascii="Arial" w:hAnsi="Arial" w:cs="Arial"/>
          <w:sz w:val="24"/>
          <w:szCs w:val="24"/>
          <w:lang w:val="es-MX"/>
        </w:rPr>
      </w:pPr>
    </w:p>
    <w:p w:rsidR="003C5CF4" w:rsidRDefault="003C5CF4" w:rsidP="009619CD">
      <w:pPr>
        <w:tabs>
          <w:tab w:val="left" w:pos="7950"/>
        </w:tabs>
        <w:rPr>
          <w:rFonts w:ascii="Arial" w:hAnsi="Arial" w:cs="Arial"/>
          <w:sz w:val="24"/>
          <w:szCs w:val="24"/>
          <w:lang w:val="es-MX"/>
        </w:rPr>
      </w:pPr>
    </w:p>
    <w:p w:rsidR="003C5CF4" w:rsidRDefault="003C5CF4" w:rsidP="009619CD">
      <w:pPr>
        <w:tabs>
          <w:tab w:val="left" w:pos="7950"/>
        </w:tabs>
        <w:rPr>
          <w:rFonts w:ascii="Arial" w:hAnsi="Arial" w:cs="Arial"/>
          <w:sz w:val="24"/>
          <w:szCs w:val="24"/>
          <w:lang w:val="es-MX"/>
        </w:rPr>
      </w:pPr>
    </w:p>
    <w:p w:rsidR="003C5CF4"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anchor distT="0" distB="0" distL="114300" distR="114300" simplePos="0" relativeHeight="251917312" behindDoc="0" locked="0" layoutInCell="1" allowOverlap="1">
            <wp:simplePos x="1079500" y="2292350"/>
            <wp:positionH relativeFrom="margin">
              <wp:align>center</wp:align>
            </wp:positionH>
            <wp:positionV relativeFrom="margin">
              <wp:align>top</wp:align>
            </wp:positionV>
            <wp:extent cx="8258810" cy="5469890"/>
            <wp:effectExtent l="0" t="1390650" r="0" b="1369060"/>
            <wp:wrapSquare wrapText="bothSides"/>
            <wp:docPr id="1143" name="Imagen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Scan_20211003_023732.jpg"/>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8258810" cy="5469890"/>
                    </a:xfrm>
                    <a:prstGeom prst="rect">
                      <a:avLst/>
                    </a:prstGeom>
                  </pic:spPr>
                </pic:pic>
              </a:graphicData>
            </a:graphic>
          </wp:anchor>
        </w:drawing>
      </w:r>
    </w:p>
    <w:p w:rsidR="003C5CF4" w:rsidRDefault="003C5CF4" w:rsidP="009619CD">
      <w:pPr>
        <w:tabs>
          <w:tab w:val="left" w:pos="7950"/>
        </w:tabs>
        <w:rPr>
          <w:rFonts w:ascii="Arial" w:hAnsi="Arial" w:cs="Arial"/>
          <w:sz w:val="24"/>
          <w:szCs w:val="24"/>
          <w:lang w:val="es-MX"/>
        </w:rPr>
      </w:pPr>
      <w:r>
        <w:rPr>
          <w:rFonts w:ascii="Arial" w:hAnsi="Arial" w:cs="Arial"/>
          <w:noProof/>
          <w:sz w:val="24"/>
          <w:szCs w:val="24"/>
          <w:lang w:val="es-MX" w:eastAsia="es-MX"/>
        </w:rPr>
        <w:lastRenderedPageBreak/>
        <w:drawing>
          <wp:anchor distT="0" distB="0" distL="114300" distR="114300" simplePos="0" relativeHeight="251918336" behindDoc="0" locked="0" layoutInCell="1" allowOverlap="1">
            <wp:simplePos x="1079500" y="2311400"/>
            <wp:positionH relativeFrom="margin">
              <wp:align>center</wp:align>
            </wp:positionH>
            <wp:positionV relativeFrom="margin">
              <wp:align>top</wp:align>
            </wp:positionV>
            <wp:extent cx="8258810" cy="5432425"/>
            <wp:effectExtent l="0" t="1409700" r="0" b="1387475"/>
            <wp:wrapSquare wrapText="bothSides"/>
            <wp:docPr id="1144" name="Imagen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Scan_20211003_023746.jpg"/>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8258810" cy="5432425"/>
                    </a:xfrm>
                    <a:prstGeom prst="rect">
                      <a:avLst/>
                    </a:prstGeom>
                  </pic:spPr>
                </pic:pic>
              </a:graphicData>
            </a:graphic>
          </wp:anchor>
        </w:drawing>
      </w:r>
    </w:p>
    <w:p w:rsidR="009619CD" w:rsidRPr="006825DE" w:rsidRDefault="006825DE" w:rsidP="009619CD">
      <w:pPr>
        <w:tabs>
          <w:tab w:val="left" w:pos="7950"/>
        </w:tabs>
        <w:rPr>
          <w:rFonts w:ascii="Arial" w:hAnsi="Arial" w:cs="Arial"/>
          <w:sz w:val="24"/>
          <w:szCs w:val="24"/>
          <w:lang w:val="es-MX"/>
        </w:rPr>
      </w:pPr>
      <w:r w:rsidRPr="006825DE">
        <w:rPr>
          <w:rFonts w:ascii="Arial" w:hAnsi="Arial" w:cs="Arial"/>
          <w:sz w:val="24"/>
          <w:szCs w:val="24"/>
          <w:lang w:val="es-MX"/>
        </w:rPr>
        <w:lastRenderedPageBreak/>
        <w:t>BIBLIOGRAFIA</w:t>
      </w:r>
    </w:p>
    <w:p w:rsidR="006825DE" w:rsidRDefault="006825DE" w:rsidP="009619CD">
      <w:pPr>
        <w:jc w:val="both"/>
        <w:rPr>
          <w:rFonts w:ascii="Arial" w:hAnsi="Arial" w:cs="Arial"/>
          <w:sz w:val="24"/>
          <w:szCs w:val="24"/>
          <w:lang w:val="es-MX"/>
        </w:rPr>
      </w:pPr>
    </w:p>
    <w:p w:rsidR="006825DE" w:rsidRDefault="006825DE" w:rsidP="009619CD">
      <w:pPr>
        <w:jc w:val="both"/>
        <w:rPr>
          <w:rFonts w:ascii="Arial" w:hAnsi="Arial" w:cs="Arial"/>
          <w:sz w:val="24"/>
          <w:szCs w:val="24"/>
          <w:lang w:val="es-MX"/>
        </w:rPr>
      </w:pPr>
      <w:r>
        <w:rPr>
          <w:rFonts w:ascii="Arial" w:hAnsi="Arial" w:cs="Arial"/>
          <w:sz w:val="24"/>
          <w:szCs w:val="24"/>
          <w:lang w:val="es-MX"/>
        </w:rPr>
        <w:t xml:space="preserve">Anderson, D.J. </w:t>
      </w:r>
      <w:r w:rsidRPr="006825DE">
        <w:rPr>
          <w:rFonts w:ascii="Arial" w:hAnsi="Arial" w:cs="Arial"/>
          <w:i/>
          <w:sz w:val="24"/>
          <w:szCs w:val="24"/>
          <w:lang w:val="es-MX"/>
        </w:rPr>
        <w:t>Perspectivas sobre el tratamiento</w:t>
      </w:r>
      <w:r>
        <w:rPr>
          <w:rFonts w:ascii="Arial" w:hAnsi="Arial" w:cs="Arial"/>
          <w:sz w:val="24"/>
          <w:szCs w:val="24"/>
          <w:lang w:val="es-MX"/>
        </w:rPr>
        <w:t xml:space="preserve">. USA: Hazelden Foundation, 1981. </w:t>
      </w:r>
    </w:p>
    <w:p w:rsidR="006825DE" w:rsidRPr="00256A84" w:rsidRDefault="006825DE" w:rsidP="006825DE">
      <w:pPr>
        <w:jc w:val="both"/>
        <w:rPr>
          <w:rFonts w:ascii="Arial" w:hAnsi="Arial" w:cs="Arial"/>
          <w:sz w:val="24"/>
          <w:szCs w:val="24"/>
          <w:lang w:val="es-MX"/>
        </w:rPr>
      </w:pPr>
      <w:r w:rsidRPr="00256A84">
        <w:rPr>
          <w:rFonts w:ascii="Arial" w:hAnsi="Arial" w:cs="Arial"/>
          <w:sz w:val="24"/>
          <w:szCs w:val="24"/>
          <w:lang w:val="es-MX"/>
        </w:rPr>
        <w:t xml:space="preserve">Barriguete, A. (1996). </w:t>
      </w:r>
      <w:r w:rsidRPr="00256A84">
        <w:rPr>
          <w:rFonts w:ascii="Arial" w:hAnsi="Arial" w:cs="Arial"/>
          <w:i/>
          <w:sz w:val="24"/>
          <w:szCs w:val="24"/>
          <w:lang w:val="es-MX"/>
        </w:rPr>
        <w:t>Lo que el vino se llevó</w:t>
      </w:r>
      <w:r w:rsidRPr="00256A84">
        <w:rPr>
          <w:rFonts w:ascii="Arial" w:hAnsi="Arial" w:cs="Arial"/>
          <w:sz w:val="24"/>
          <w:szCs w:val="24"/>
          <w:lang w:val="es-MX"/>
        </w:rPr>
        <w:t>. México: Editorial Diana, S.A. de C.V.</w:t>
      </w:r>
    </w:p>
    <w:p w:rsidR="006825DE" w:rsidRDefault="00256A84" w:rsidP="009619CD">
      <w:pPr>
        <w:jc w:val="both"/>
        <w:rPr>
          <w:rFonts w:ascii="Arial" w:hAnsi="Arial" w:cs="Arial"/>
          <w:sz w:val="24"/>
          <w:szCs w:val="24"/>
          <w:lang w:val="es-MX"/>
        </w:rPr>
      </w:pPr>
      <w:r>
        <w:rPr>
          <w:rFonts w:ascii="Arial" w:hAnsi="Arial" w:cs="Arial"/>
          <w:sz w:val="24"/>
          <w:szCs w:val="24"/>
          <w:lang w:val="es-MX"/>
        </w:rPr>
        <w:t>Bleger, José, “</w:t>
      </w:r>
      <w:r w:rsidRPr="00256A84">
        <w:rPr>
          <w:rFonts w:ascii="Arial" w:hAnsi="Arial" w:cs="Arial"/>
          <w:i/>
          <w:sz w:val="24"/>
          <w:szCs w:val="24"/>
          <w:lang w:val="es-MX"/>
        </w:rPr>
        <w:t>Grupos operativos en enseñanza</w:t>
      </w:r>
      <w:r>
        <w:rPr>
          <w:rFonts w:ascii="Arial" w:hAnsi="Arial" w:cs="Arial"/>
          <w:sz w:val="24"/>
          <w:szCs w:val="24"/>
          <w:lang w:val="es-MX"/>
        </w:rPr>
        <w:t>” en: Temas de Psicología (entrevista y grupos), Ed. Nueva Visión, Buenos Aires, 1978.</w:t>
      </w:r>
    </w:p>
    <w:p w:rsidR="00256A84" w:rsidRDefault="00256A84" w:rsidP="009619CD">
      <w:pPr>
        <w:jc w:val="both"/>
        <w:rPr>
          <w:rFonts w:ascii="Arial" w:hAnsi="Arial" w:cs="Arial"/>
          <w:sz w:val="24"/>
          <w:szCs w:val="24"/>
          <w:lang w:val="es-MX"/>
        </w:rPr>
      </w:pPr>
      <w:r>
        <w:rPr>
          <w:rFonts w:ascii="Arial" w:hAnsi="Arial" w:cs="Arial"/>
          <w:sz w:val="24"/>
          <w:szCs w:val="24"/>
          <w:lang w:val="es-MX"/>
        </w:rPr>
        <w:t xml:space="preserve"> </w:t>
      </w:r>
      <w:r w:rsidR="006825DE" w:rsidRPr="00256A84">
        <w:rPr>
          <w:rFonts w:ascii="Arial" w:hAnsi="Arial" w:cs="Arial"/>
          <w:sz w:val="24"/>
          <w:szCs w:val="24"/>
          <w:lang w:val="es-MX"/>
        </w:rPr>
        <w:t xml:space="preserve">Brailowsky, s. (1995). </w:t>
      </w:r>
      <w:r w:rsidR="006825DE" w:rsidRPr="00256A84">
        <w:rPr>
          <w:rFonts w:ascii="Arial" w:hAnsi="Arial" w:cs="Arial"/>
          <w:i/>
          <w:sz w:val="24"/>
          <w:szCs w:val="24"/>
          <w:lang w:val="es-MX"/>
        </w:rPr>
        <w:t>Las sustancias de los sueños</w:t>
      </w:r>
      <w:r w:rsidR="006825DE" w:rsidRPr="00256A84">
        <w:rPr>
          <w:rFonts w:ascii="Arial" w:hAnsi="Arial" w:cs="Arial"/>
          <w:sz w:val="24"/>
          <w:szCs w:val="24"/>
          <w:lang w:val="es-MX"/>
        </w:rPr>
        <w:t>. México, DF.: Fondo de cultura Económica.</w:t>
      </w:r>
    </w:p>
    <w:p w:rsidR="009619CD"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Chávez, Solís, Pacheco y Salinas, </w:t>
      </w:r>
      <w:r w:rsidRPr="00256A84">
        <w:rPr>
          <w:rFonts w:ascii="Arial" w:hAnsi="Arial" w:cs="Arial"/>
          <w:i/>
          <w:sz w:val="24"/>
          <w:szCs w:val="24"/>
          <w:lang w:val="es-MX"/>
        </w:rPr>
        <w:t>Drogas y pobreza</w:t>
      </w:r>
      <w:r w:rsidRPr="00256A84">
        <w:rPr>
          <w:rFonts w:ascii="Arial" w:hAnsi="Arial" w:cs="Arial"/>
          <w:sz w:val="24"/>
          <w:szCs w:val="24"/>
          <w:lang w:val="es-MX"/>
        </w:rPr>
        <w:t>, Trillas, México, 1983.</w:t>
      </w:r>
    </w:p>
    <w:p w:rsidR="0013022B" w:rsidRDefault="0013022B" w:rsidP="009619CD">
      <w:pPr>
        <w:jc w:val="both"/>
        <w:rPr>
          <w:rFonts w:ascii="Arial" w:hAnsi="Arial" w:cs="Arial"/>
          <w:sz w:val="24"/>
          <w:szCs w:val="24"/>
          <w:lang w:val="es-MX"/>
        </w:rPr>
      </w:pPr>
      <w:r>
        <w:rPr>
          <w:rFonts w:ascii="Arial" w:hAnsi="Arial" w:cs="Arial"/>
          <w:sz w:val="24"/>
          <w:szCs w:val="24"/>
          <w:lang w:val="es-MX"/>
        </w:rPr>
        <w:t xml:space="preserve">Ciaramicoli A, Ketcham K. </w:t>
      </w:r>
      <w:r w:rsidRPr="0013022B">
        <w:rPr>
          <w:rFonts w:ascii="Arial" w:hAnsi="Arial" w:cs="Arial"/>
          <w:i/>
          <w:sz w:val="24"/>
          <w:szCs w:val="24"/>
          <w:lang w:val="es-MX"/>
        </w:rPr>
        <w:t>El poder de la empatía. Comprender es la clave</w:t>
      </w:r>
      <w:r>
        <w:rPr>
          <w:rFonts w:ascii="Arial" w:hAnsi="Arial" w:cs="Arial"/>
          <w:sz w:val="24"/>
          <w:szCs w:val="24"/>
          <w:lang w:val="es-MX"/>
        </w:rPr>
        <w:t>, Ediciones B. Argentina, Buenos Aires. 2000.</w:t>
      </w:r>
    </w:p>
    <w:p w:rsidR="0013022B" w:rsidRDefault="0013022B" w:rsidP="009619CD">
      <w:pPr>
        <w:jc w:val="both"/>
        <w:rPr>
          <w:rFonts w:ascii="Arial" w:hAnsi="Arial" w:cs="Arial"/>
          <w:sz w:val="24"/>
          <w:szCs w:val="24"/>
          <w:lang w:val="es-MX"/>
        </w:rPr>
      </w:pPr>
      <w:r>
        <w:rPr>
          <w:rFonts w:ascii="Arial" w:hAnsi="Arial" w:cs="Arial"/>
          <w:sz w:val="24"/>
          <w:szCs w:val="24"/>
          <w:lang w:val="es-MX"/>
        </w:rPr>
        <w:t xml:space="preserve">Ciaramicoli A, Ketcham K. </w:t>
      </w:r>
      <w:r w:rsidRPr="0013022B">
        <w:rPr>
          <w:rFonts w:ascii="Arial" w:hAnsi="Arial" w:cs="Arial"/>
          <w:i/>
          <w:sz w:val="24"/>
          <w:szCs w:val="24"/>
          <w:lang w:val="es-MX"/>
        </w:rPr>
        <w:t>El poder de la empatía</w:t>
      </w:r>
      <w:r>
        <w:rPr>
          <w:rFonts w:ascii="Arial" w:hAnsi="Arial" w:cs="Arial"/>
          <w:sz w:val="24"/>
          <w:szCs w:val="24"/>
          <w:lang w:val="es-MX"/>
        </w:rPr>
        <w:t>. Vergara, Buenos Aires. 2000</w:t>
      </w:r>
    </w:p>
    <w:p w:rsidR="009619CD"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De la Garza, Fidel, </w:t>
      </w:r>
      <w:r w:rsidRPr="00256A84">
        <w:rPr>
          <w:rFonts w:ascii="Arial" w:hAnsi="Arial" w:cs="Arial"/>
          <w:i/>
          <w:sz w:val="24"/>
          <w:szCs w:val="24"/>
          <w:lang w:val="es-MX"/>
        </w:rPr>
        <w:t>Adolescencia marginal e inhalables</w:t>
      </w:r>
      <w:r w:rsidRPr="00256A84">
        <w:rPr>
          <w:rFonts w:ascii="Arial" w:hAnsi="Arial" w:cs="Arial"/>
          <w:sz w:val="24"/>
          <w:szCs w:val="24"/>
          <w:lang w:val="es-MX"/>
        </w:rPr>
        <w:t>, trillas, México, 1986.</w:t>
      </w:r>
    </w:p>
    <w:p w:rsidR="006825DE" w:rsidRDefault="006825DE" w:rsidP="009619CD">
      <w:pPr>
        <w:jc w:val="both"/>
        <w:rPr>
          <w:rFonts w:ascii="Arial" w:hAnsi="Arial" w:cs="Arial"/>
          <w:sz w:val="24"/>
          <w:szCs w:val="24"/>
          <w:lang w:val="es-MX"/>
        </w:rPr>
      </w:pPr>
      <w:r w:rsidRPr="00256A84">
        <w:rPr>
          <w:rFonts w:ascii="Arial" w:hAnsi="Arial" w:cs="Arial"/>
          <w:sz w:val="24"/>
          <w:szCs w:val="24"/>
          <w:lang w:val="es-MX"/>
        </w:rPr>
        <w:t>Diccionario de Sociología, Edición Valle: Editorial Alhambra Mex., S.A.</w:t>
      </w:r>
    </w:p>
    <w:p w:rsidR="006825DE" w:rsidRPr="00256A84" w:rsidRDefault="006825DE" w:rsidP="006825DE">
      <w:pPr>
        <w:jc w:val="both"/>
        <w:rPr>
          <w:rFonts w:ascii="Arial" w:hAnsi="Arial" w:cs="Arial"/>
          <w:sz w:val="24"/>
          <w:szCs w:val="24"/>
          <w:lang w:val="es-MX"/>
        </w:rPr>
      </w:pPr>
      <w:r w:rsidRPr="00256A84">
        <w:rPr>
          <w:rFonts w:ascii="Arial" w:hAnsi="Arial" w:cs="Arial"/>
          <w:sz w:val="24"/>
          <w:szCs w:val="24"/>
          <w:lang w:val="es-MX"/>
        </w:rPr>
        <w:t>Enciclopedia Internacional de las ciencias sociales, Toma de consulta 3 y 4</w:t>
      </w:r>
    </w:p>
    <w:p w:rsidR="006825DE" w:rsidRPr="00256A84" w:rsidRDefault="006825DE" w:rsidP="009619CD">
      <w:pPr>
        <w:jc w:val="both"/>
        <w:rPr>
          <w:rFonts w:ascii="Arial" w:hAnsi="Arial" w:cs="Arial"/>
          <w:sz w:val="24"/>
          <w:szCs w:val="24"/>
          <w:lang w:val="es-MX"/>
        </w:rPr>
      </w:pPr>
      <w:r w:rsidRPr="00256A84">
        <w:rPr>
          <w:rFonts w:ascii="Arial" w:hAnsi="Arial" w:cs="Arial"/>
          <w:sz w:val="24"/>
          <w:szCs w:val="24"/>
          <w:lang w:val="es-MX"/>
        </w:rPr>
        <w:t xml:space="preserve">Enciclopedia de la Psicología Oceana, Tomo de consulta #3 “La Adolescencia”. Ediciones Océano, S.A. Paseo de gracia 24-26; Barcelona 7. </w:t>
      </w:r>
    </w:p>
    <w:p w:rsidR="009619CD" w:rsidRPr="00256A84" w:rsidRDefault="009619CD" w:rsidP="0008021B">
      <w:pPr>
        <w:jc w:val="both"/>
        <w:rPr>
          <w:rFonts w:ascii="Arial" w:hAnsi="Arial" w:cs="Arial"/>
          <w:sz w:val="24"/>
          <w:szCs w:val="24"/>
          <w:lang w:val="es-MX"/>
        </w:rPr>
      </w:pPr>
      <w:r w:rsidRPr="00256A84">
        <w:rPr>
          <w:rFonts w:ascii="Arial" w:hAnsi="Arial" w:cs="Arial"/>
          <w:sz w:val="24"/>
          <w:szCs w:val="24"/>
          <w:lang w:val="es-MX"/>
        </w:rPr>
        <w:t>Erikson, Erick</w:t>
      </w:r>
      <w:r w:rsidR="0013022B">
        <w:rPr>
          <w:rFonts w:ascii="Arial" w:hAnsi="Arial" w:cs="Arial"/>
          <w:sz w:val="24"/>
          <w:szCs w:val="24"/>
          <w:lang w:val="es-MX"/>
        </w:rPr>
        <w:t xml:space="preserve"> H.</w:t>
      </w:r>
      <w:r w:rsidRPr="00256A84">
        <w:rPr>
          <w:rFonts w:ascii="Arial" w:hAnsi="Arial" w:cs="Arial"/>
          <w:sz w:val="24"/>
          <w:szCs w:val="24"/>
          <w:lang w:val="es-MX"/>
        </w:rPr>
        <w:t xml:space="preserve">, </w:t>
      </w:r>
      <w:r w:rsidRPr="00256A84">
        <w:rPr>
          <w:rFonts w:ascii="Arial" w:hAnsi="Arial" w:cs="Arial"/>
          <w:i/>
          <w:sz w:val="24"/>
          <w:szCs w:val="24"/>
          <w:lang w:val="es-MX"/>
        </w:rPr>
        <w:t>Adolescencia y sociedad</w:t>
      </w:r>
      <w:r w:rsidRPr="00256A84">
        <w:rPr>
          <w:rFonts w:ascii="Arial" w:hAnsi="Arial" w:cs="Arial"/>
          <w:sz w:val="24"/>
          <w:szCs w:val="24"/>
          <w:lang w:val="es-MX"/>
        </w:rPr>
        <w:t xml:space="preserve">, Siglo XXI, México, 1986. </w:t>
      </w:r>
    </w:p>
    <w:p w:rsidR="009619CD" w:rsidRDefault="009619CD" w:rsidP="0008021B">
      <w:pPr>
        <w:jc w:val="both"/>
        <w:rPr>
          <w:rFonts w:ascii="Arial" w:hAnsi="Arial" w:cs="Arial"/>
          <w:sz w:val="24"/>
          <w:szCs w:val="24"/>
          <w:lang w:val="es-MX"/>
        </w:rPr>
      </w:pPr>
      <w:r w:rsidRPr="00256A84">
        <w:rPr>
          <w:rFonts w:ascii="Arial" w:hAnsi="Arial" w:cs="Arial"/>
          <w:sz w:val="24"/>
          <w:szCs w:val="24"/>
          <w:lang w:val="es-MX"/>
        </w:rPr>
        <w:t>Erikson, Erick</w:t>
      </w:r>
      <w:r w:rsidR="0013022B">
        <w:rPr>
          <w:rFonts w:ascii="Arial" w:hAnsi="Arial" w:cs="Arial"/>
          <w:sz w:val="24"/>
          <w:szCs w:val="24"/>
          <w:lang w:val="es-MX"/>
        </w:rPr>
        <w:t xml:space="preserve"> H.</w:t>
      </w:r>
      <w:r w:rsidRPr="00256A84">
        <w:rPr>
          <w:rFonts w:ascii="Arial" w:hAnsi="Arial" w:cs="Arial"/>
          <w:sz w:val="24"/>
          <w:szCs w:val="24"/>
          <w:lang w:val="es-MX"/>
        </w:rPr>
        <w:t xml:space="preserve">, </w:t>
      </w:r>
      <w:r w:rsidRPr="00256A84">
        <w:rPr>
          <w:rFonts w:ascii="Arial" w:hAnsi="Arial" w:cs="Arial"/>
          <w:i/>
          <w:sz w:val="24"/>
          <w:szCs w:val="24"/>
          <w:lang w:val="es-MX"/>
        </w:rPr>
        <w:t>Infancia y sociedad</w:t>
      </w:r>
      <w:r w:rsidRPr="00256A84">
        <w:rPr>
          <w:rFonts w:ascii="Arial" w:hAnsi="Arial" w:cs="Arial"/>
          <w:sz w:val="24"/>
          <w:szCs w:val="24"/>
          <w:lang w:val="es-MX"/>
        </w:rPr>
        <w:t xml:space="preserve">, HORME, Buenos Aires, 1970.  </w:t>
      </w:r>
    </w:p>
    <w:p w:rsidR="0013022B" w:rsidRDefault="0013022B" w:rsidP="0008021B">
      <w:pPr>
        <w:jc w:val="both"/>
        <w:rPr>
          <w:rFonts w:ascii="Arial" w:hAnsi="Arial" w:cs="Arial"/>
          <w:sz w:val="24"/>
          <w:szCs w:val="24"/>
          <w:lang w:val="es-MX"/>
        </w:rPr>
      </w:pPr>
      <w:r>
        <w:rPr>
          <w:rFonts w:ascii="Arial" w:hAnsi="Arial" w:cs="Arial"/>
          <w:sz w:val="24"/>
          <w:szCs w:val="24"/>
          <w:lang w:val="es-MX"/>
        </w:rPr>
        <w:t xml:space="preserve">Erickson, Erick H. </w:t>
      </w:r>
      <w:r w:rsidRPr="0013022B">
        <w:rPr>
          <w:rFonts w:ascii="Arial" w:hAnsi="Arial" w:cs="Arial"/>
          <w:i/>
          <w:sz w:val="24"/>
          <w:szCs w:val="24"/>
          <w:lang w:val="es-MX"/>
        </w:rPr>
        <w:t>Identidad: juventud y crisis</w:t>
      </w:r>
      <w:r>
        <w:rPr>
          <w:rFonts w:ascii="Arial" w:hAnsi="Arial" w:cs="Arial"/>
          <w:sz w:val="24"/>
          <w:szCs w:val="24"/>
          <w:lang w:val="es-MX"/>
        </w:rPr>
        <w:t>. Nueva York, WWW Norton, 1968.</w:t>
      </w:r>
    </w:p>
    <w:p w:rsidR="0013022B" w:rsidRPr="00256A84" w:rsidRDefault="0013022B" w:rsidP="0008021B">
      <w:pPr>
        <w:jc w:val="both"/>
        <w:rPr>
          <w:rFonts w:ascii="Arial" w:hAnsi="Arial" w:cs="Arial"/>
          <w:sz w:val="24"/>
          <w:szCs w:val="24"/>
          <w:lang w:val="es-MX"/>
        </w:rPr>
      </w:pPr>
      <w:r>
        <w:rPr>
          <w:rFonts w:ascii="Arial" w:hAnsi="Arial" w:cs="Arial"/>
          <w:sz w:val="24"/>
          <w:szCs w:val="24"/>
          <w:lang w:val="es-MX"/>
        </w:rPr>
        <w:t xml:space="preserve">Erickson, Erick H. </w:t>
      </w:r>
      <w:r w:rsidRPr="0013022B">
        <w:rPr>
          <w:rFonts w:ascii="Arial" w:hAnsi="Arial" w:cs="Arial"/>
          <w:i/>
          <w:sz w:val="24"/>
          <w:szCs w:val="24"/>
          <w:lang w:val="es-MX"/>
        </w:rPr>
        <w:t>Sociedad y adolescencia</w:t>
      </w:r>
      <w:r>
        <w:rPr>
          <w:rFonts w:ascii="Arial" w:hAnsi="Arial" w:cs="Arial"/>
          <w:sz w:val="24"/>
          <w:szCs w:val="24"/>
          <w:lang w:val="es-MX"/>
        </w:rPr>
        <w:t>. Ed. Siglo XXI, México. 1972.</w:t>
      </w:r>
    </w:p>
    <w:p w:rsidR="00256A84" w:rsidRPr="00256A84" w:rsidRDefault="00256A84" w:rsidP="009619CD">
      <w:pPr>
        <w:jc w:val="both"/>
        <w:rPr>
          <w:rFonts w:ascii="Arial" w:hAnsi="Arial" w:cs="Arial"/>
          <w:sz w:val="24"/>
          <w:szCs w:val="24"/>
          <w:lang w:val="es-MX"/>
        </w:rPr>
      </w:pPr>
      <w:r w:rsidRPr="00256A84">
        <w:rPr>
          <w:rFonts w:ascii="Arial" w:hAnsi="Arial" w:cs="Arial"/>
          <w:sz w:val="24"/>
          <w:szCs w:val="24"/>
          <w:lang w:val="es-MX"/>
        </w:rPr>
        <w:t>Espeleta, Justa. “</w:t>
      </w:r>
      <w:r w:rsidRPr="00256A84">
        <w:rPr>
          <w:rFonts w:ascii="Arial" w:hAnsi="Arial" w:cs="Arial"/>
          <w:i/>
          <w:sz w:val="24"/>
          <w:szCs w:val="24"/>
          <w:lang w:val="es-MX"/>
        </w:rPr>
        <w:t>Modelos educativos: notas para un cuestionamiento</w:t>
      </w:r>
      <w:r w:rsidRPr="00256A84">
        <w:rPr>
          <w:rFonts w:ascii="Arial" w:hAnsi="Arial" w:cs="Arial"/>
          <w:sz w:val="24"/>
          <w:szCs w:val="24"/>
          <w:lang w:val="es-MX"/>
        </w:rPr>
        <w:t>” en: Cuadernos de formación docente. No. 13 ENEP- Acatlán, UNAM.</w:t>
      </w:r>
    </w:p>
    <w:p w:rsidR="009619CD" w:rsidRPr="00256A84"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Freud, Anna, </w:t>
      </w:r>
      <w:r w:rsidRPr="00256A84">
        <w:rPr>
          <w:rFonts w:ascii="Arial" w:hAnsi="Arial" w:cs="Arial"/>
          <w:i/>
          <w:sz w:val="24"/>
          <w:szCs w:val="24"/>
          <w:lang w:val="es-MX"/>
        </w:rPr>
        <w:t>El yo y los mecanismos de defensa</w:t>
      </w:r>
      <w:r w:rsidRPr="00256A84">
        <w:rPr>
          <w:rFonts w:ascii="Arial" w:hAnsi="Arial" w:cs="Arial"/>
          <w:sz w:val="24"/>
          <w:szCs w:val="24"/>
          <w:lang w:val="es-MX"/>
        </w:rPr>
        <w:t xml:space="preserve">, Paidós, Buenos Aires, 1965. </w:t>
      </w:r>
    </w:p>
    <w:p w:rsidR="009619CD" w:rsidRPr="00256A84"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Freud, Sigmund, </w:t>
      </w:r>
      <w:r w:rsidRPr="00256A84">
        <w:rPr>
          <w:rFonts w:ascii="Arial" w:hAnsi="Arial" w:cs="Arial"/>
          <w:i/>
          <w:sz w:val="24"/>
          <w:szCs w:val="24"/>
          <w:lang w:val="es-MX"/>
        </w:rPr>
        <w:t>El malestar en la cultura</w:t>
      </w:r>
      <w:r w:rsidRPr="00256A84">
        <w:rPr>
          <w:rFonts w:ascii="Arial" w:hAnsi="Arial" w:cs="Arial"/>
          <w:sz w:val="24"/>
          <w:szCs w:val="24"/>
          <w:lang w:val="es-MX"/>
        </w:rPr>
        <w:t xml:space="preserve">, Siglo XXI, México, 1986. </w:t>
      </w:r>
    </w:p>
    <w:p w:rsidR="009619CD" w:rsidRPr="00256A84"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Freud, Sigmund, “El tabú de la virginidad”, en </w:t>
      </w:r>
      <w:r w:rsidRPr="00256A84">
        <w:rPr>
          <w:rFonts w:ascii="Arial" w:hAnsi="Arial" w:cs="Arial"/>
          <w:i/>
          <w:sz w:val="24"/>
          <w:szCs w:val="24"/>
          <w:lang w:val="es-MX"/>
        </w:rPr>
        <w:t>Obras completas</w:t>
      </w:r>
      <w:r w:rsidRPr="00256A84">
        <w:rPr>
          <w:rFonts w:ascii="Arial" w:hAnsi="Arial" w:cs="Arial"/>
          <w:sz w:val="24"/>
          <w:szCs w:val="24"/>
          <w:lang w:val="es-MX"/>
        </w:rPr>
        <w:t xml:space="preserve">, Amorrortu, Buenos Aires, 1976. </w:t>
      </w:r>
    </w:p>
    <w:p w:rsidR="009619CD"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Freud, Sigmund, </w:t>
      </w:r>
      <w:r w:rsidRPr="00256A84">
        <w:rPr>
          <w:rFonts w:ascii="Arial" w:hAnsi="Arial" w:cs="Arial"/>
          <w:i/>
          <w:sz w:val="24"/>
          <w:szCs w:val="24"/>
          <w:lang w:val="es-MX"/>
        </w:rPr>
        <w:t>Introducción al psicoanálisis</w:t>
      </w:r>
      <w:r w:rsidRPr="00256A84">
        <w:rPr>
          <w:rFonts w:ascii="Arial" w:hAnsi="Arial" w:cs="Arial"/>
          <w:sz w:val="24"/>
          <w:szCs w:val="24"/>
          <w:lang w:val="es-MX"/>
        </w:rPr>
        <w:t xml:space="preserve">, Alianza Editorial, Madrid, 1986. </w:t>
      </w:r>
    </w:p>
    <w:p w:rsidR="006825DE" w:rsidRDefault="006825DE" w:rsidP="009619CD">
      <w:pPr>
        <w:jc w:val="both"/>
        <w:rPr>
          <w:rFonts w:ascii="Arial" w:hAnsi="Arial" w:cs="Arial"/>
          <w:sz w:val="24"/>
          <w:szCs w:val="24"/>
          <w:lang w:val="es-MX"/>
        </w:rPr>
      </w:pPr>
      <w:r>
        <w:rPr>
          <w:rFonts w:ascii="Arial" w:hAnsi="Arial" w:cs="Arial"/>
          <w:sz w:val="24"/>
          <w:szCs w:val="24"/>
          <w:lang w:val="es-MX"/>
        </w:rPr>
        <w:t xml:space="preserve">Freud, Sigmund, </w:t>
      </w:r>
      <w:r w:rsidRPr="006825DE">
        <w:rPr>
          <w:rFonts w:ascii="Arial" w:hAnsi="Arial" w:cs="Arial"/>
          <w:i/>
          <w:sz w:val="24"/>
          <w:szCs w:val="24"/>
          <w:lang w:val="es-MX"/>
        </w:rPr>
        <w:t>Edición estándar de los trabajos psicológicos completas de Sigmund Freud</w:t>
      </w:r>
      <w:r>
        <w:rPr>
          <w:rFonts w:ascii="Arial" w:hAnsi="Arial" w:cs="Arial"/>
          <w:sz w:val="24"/>
          <w:szCs w:val="24"/>
          <w:lang w:val="es-MX"/>
        </w:rPr>
        <w:t>. 2 Vols. Londres, Hogarth Press. 1953-1974</w:t>
      </w:r>
    </w:p>
    <w:p w:rsidR="0013022B" w:rsidRPr="00256A84" w:rsidRDefault="0013022B" w:rsidP="009619CD">
      <w:pPr>
        <w:jc w:val="both"/>
        <w:rPr>
          <w:rFonts w:ascii="Arial" w:hAnsi="Arial" w:cs="Arial"/>
          <w:sz w:val="24"/>
          <w:szCs w:val="24"/>
          <w:lang w:val="es-MX"/>
        </w:rPr>
      </w:pPr>
      <w:r>
        <w:rPr>
          <w:rFonts w:ascii="Arial" w:hAnsi="Arial" w:cs="Arial"/>
          <w:sz w:val="24"/>
          <w:szCs w:val="24"/>
          <w:lang w:val="es-MX"/>
        </w:rPr>
        <w:lastRenderedPageBreak/>
        <w:t xml:space="preserve">Goffman, Erving. </w:t>
      </w:r>
      <w:r w:rsidRPr="0013022B">
        <w:rPr>
          <w:rFonts w:ascii="Arial" w:hAnsi="Arial" w:cs="Arial"/>
          <w:i/>
          <w:sz w:val="24"/>
          <w:szCs w:val="24"/>
          <w:lang w:val="es-MX"/>
        </w:rPr>
        <w:t>Estigma: la identidad deteriorada.</w:t>
      </w:r>
      <w:r>
        <w:rPr>
          <w:rFonts w:ascii="Arial" w:hAnsi="Arial" w:cs="Arial"/>
          <w:sz w:val="24"/>
          <w:szCs w:val="24"/>
          <w:lang w:val="es-MX"/>
        </w:rPr>
        <w:t xml:space="preserve"> Amorrortu editores, Buenos Aires, Argentina, 1989.</w:t>
      </w:r>
    </w:p>
    <w:p w:rsidR="009619CD" w:rsidRPr="00256A84"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Gomezjara, Francisco, “Juventud; ¿y la banda qué?”, en </w:t>
      </w:r>
      <w:r w:rsidRPr="00256A84">
        <w:rPr>
          <w:rFonts w:ascii="Arial" w:hAnsi="Arial" w:cs="Arial"/>
          <w:i/>
          <w:sz w:val="24"/>
          <w:szCs w:val="24"/>
          <w:lang w:val="es-MX"/>
        </w:rPr>
        <w:t xml:space="preserve">El pandillerismo en el estallido urbano </w:t>
      </w:r>
      <w:r w:rsidRPr="00256A84">
        <w:rPr>
          <w:rFonts w:ascii="Arial" w:hAnsi="Arial" w:cs="Arial"/>
          <w:sz w:val="24"/>
          <w:szCs w:val="24"/>
          <w:lang w:val="es-MX"/>
        </w:rPr>
        <w:t xml:space="preserve">Fontamara, México, 1987. </w:t>
      </w:r>
    </w:p>
    <w:p w:rsidR="009619CD" w:rsidRPr="00256A84" w:rsidRDefault="002A5138" w:rsidP="009619CD">
      <w:pPr>
        <w:jc w:val="both"/>
        <w:rPr>
          <w:rFonts w:ascii="Arial" w:hAnsi="Arial" w:cs="Arial"/>
          <w:sz w:val="24"/>
          <w:szCs w:val="24"/>
          <w:lang w:val="es-MX"/>
        </w:rPr>
      </w:pPr>
      <w:r>
        <w:rPr>
          <w:rFonts w:ascii="Arial" w:hAnsi="Arial" w:cs="Arial"/>
          <w:sz w:val="24"/>
          <w:szCs w:val="24"/>
          <w:lang w:val="es-MX"/>
        </w:rPr>
        <w:t>Gomezjara, Francisco y P</w:t>
      </w:r>
      <w:r w:rsidR="009619CD" w:rsidRPr="00256A84">
        <w:rPr>
          <w:rFonts w:ascii="Arial" w:hAnsi="Arial" w:cs="Arial"/>
          <w:sz w:val="24"/>
          <w:szCs w:val="24"/>
          <w:lang w:val="es-MX"/>
        </w:rPr>
        <w:t xml:space="preserve">acheco, Gerardo, “Elementos para una crítica y reconceptualización del pandillerismo en México”, en </w:t>
      </w:r>
      <w:r w:rsidR="009619CD" w:rsidRPr="00256A84">
        <w:rPr>
          <w:rFonts w:ascii="Arial" w:hAnsi="Arial" w:cs="Arial"/>
          <w:i/>
          <w:sz w:val="24"/>
          <w:szCs w:val="24"/>
          <w:lang w:val="es-MX"/>
        </w:rPr>
        <w:t>Las bandas en tiempo de crisis</w:t>
      </w:r>
      <w:r w:rsidR="009619CD" w:rsidRPr="00256A84">
        <w:rPr>
          <w:rFonts w:ascii="Arial" w:hAnsi="Arial" w:cs="Arial"/>
          <w:sz w:val="24"/>
          <w:szCs w:val="24"/>
          <w:lang w:val="es-MX"/>
        </w:rPr>
        <w:t>, Nueva Sociología, México, 1987.</w:t>
      </w:r>
    </w:p>
    <w:p w:rsidR="009619CD"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González González, Eugenio, </w:t>
      </w:r>
      <w:r w:rsidRPr="00256A84">
        <w:rPr>
          <w:rFonts w:ascii="Arial" w:hAnsi="Arial" w:cs="Arial"/>
          <w:i/>
          <w:sz w:val="24"/>
          <w:szCs w:val="24"/>
          <w:lang w:val="es-MX"/>
        </w:rPr>
        <w:t>Bandas juveniles</w:t>
      </w:r>
      <w:r w:rsidRPr="00256A84">
        <w:rPr>
          <w:rFonts w:ascii="Arial" w:hAnsi="Arial" w:cs="Arial"/>
          <w:sz w:val="24"/>
          <w:szCs w:val="24"/>
          <w:lang w:val="es-MX"/>
        </w:rPr>
        <w:t xml:space="preserve">, Herder, Barcelona, 1982. </w:t>
      </w:r>
    </w:p>
    <w:p w:rsidR="00256A84" w:rsidRDefault="00256A84" w:rsidP="009619CD">
      <w:pPr>
        <w:jc w:val="both"/>
        <w:rPr>
          <w:rFonts w:ascii="Arial" w:hAnsi="Arial" w:cs="Arial"/>
          <w:sz w:val="24"/>
          <w:szCs w:val="24"/>
          <w:lang w:val="es-MX"/>
        </w:rPr>
      </w:pPr>
      <w:r>
        <w:rPr>
          <w:rFonts w:ascii="Arial" w:hAnsi="Arial" w:cs="Arial"/>
          <w:sz w:val="24"/>
          <w:szCs w:val="24"/>
          <w:lang w:val="es-MX"/>
        </w:rPr>
        <w:t>Horkheimer, Max, “Autoridad y Familia” en: Teoría y Critica. Ed. Amorrortu, Buenos Aires, 1974. Pp. 122 -133.</w:t>
      </w:r>
    </w:p>
    <w:p w:rsidR="004B77A4" w:rsidRPr="004B77A4" w:rsidRDefault="004B77A4" w:rsidP="009619CD">
      <w:pPr>
        <w:jc w:val="both"/>
        <w:rPr>
          <w:rFonts w:ascii="Arial" w:hAnsi="Arial" w:cs="Arial"/>
          <w:sz w:val="24"/>
          <w:szCs w:val="24"/>
        </w:rPr>
      </w:pPr>
      <w:r>
        <w:rPr>
          <w:rFonts w:ascii="Arial" w:hAnsi="Arial" w:cs="Arial"/>
          <w:sz w:val="24"/>
          <w:szCs w:val="24"/>
        </w:rPr>
        <w:t>I</w:t>
      </w:r>
      <w:r w:rsidRPr="00256A84">
        <w:rPr>
          <w:rFonts w:ascii="Arial" w:hAnsi="Arial" w:cs="Arial"/>
          <w:sz w:val="24"/>
          <w:szCs w:val="24"/>
        </w:rPr>
        <w:t>glesias G</w:t>
      </w:r>
      <w:r>
        <w:rPr>
          <w:rFonts w:ascii="Arial" w:hAnsi="Arial" w:cs="Arial"/>
          <w:sz w:val="24"/>
          <w:szCs w:val="24"/>
        </w:rPr>
        <w:t>onzález, Leonardo; Niño Silva, Roberto; Delincuencia Juvenil:</w:t>
      </w:r>
      <w:r w:rsidRPr="00256A84">
        <w:rPr>
          <w:rFonts w:ascii="Arial" w:hAnsi="Arial" w:cs="Arial"/>
          <w:sz w:val="24"/>
          <w:szCs w:val="24"/>
        </w:rPr>
        <w:t xml:space="preserve"> </w:t>
      </w:r>
      <w:r w:rsidRPr="00D92246">
        <w:rPr>
          <w:rFonts w:ascii="Arial" w:hAnsi="Arial" w:cs="Arial"/>
          <w:i/>
          <w:kern w:val="24"/>
          <w:sz w:val="24"/>
          <w:szCs w:val="24"/>
        </w:rPr>
        <w:t>El caso de Nuevo León</w:t>
      </w:r>
      <w:r w:rsidRPr="00256A84">
        <w:rPr>
          <w:rFonts w:ascii="Arial" w:hAnsi="Arial" w:cs="Arial"/>
          <w:sz w:val="24"/>
          <w:szCs w:val="24"/>
        </w:rPr>
        <w:t xml:space="preserve"> </w:t>
      </w:r>
      <w:r>
        <w:rPr>
          <w:rFonts w:ascii="Arial" w:hAnsi="Arial" w:cs="Arial"/>
          <w:sz w:val="24"/>
          <w:szCs w:val="24"/>
        </w:rPr>
        <w:t xml:space="preserve">1º </w:t>
      </w:r>
      <w:r w:rsidRPr="00256A84">
        <w:rPr>
          <w:rFonts w:ascii="Arial" w:hAnsi="Arial" w:cs="Arial"/>
          <w:sz w:val="24"/>
          <w:szCs w:val="24"/>
        </w:rPr>
        <w:t>Edición Abril 1991. Mon</w:t>
      </w:r>
      <w:r>
        <w:rPr>
          <w:rFonts w:ascii="Arial" w:hAnsi="Arial" w:cs="Arial"/>
          <w:sz w:val="24"/>
          <w:szCs w:val="24"/>
        </w:rPr>
        <w:t>terrey, Nuevo León, Mex. 1991.</w:t>
      </w:r>
    </w:p>
    <w:p w:rsidR="00A31D7F" w:rsidRDefault="00A31D7F" w:rsidP="009619CD">
      <w:pPr>
        <w:jc w:val="both"/>
        <w:rPr>
          <w:rFonts w:ascii="Arial" w:hAnsi="Arial" w:cs="Arial"/>
          <w:sz w:val="24"/>
          <w:szCs w:val="24"/>
          <w:lang w:val="es-MX"/>
        </w:rPr>
      </w:pPr>
      <w:r>
        <w:rPr>
          <w:rFonts w:ascii="Arial" w:hAnsi="Arial" w:cs="Arial"/>
          <w:sz w:val="24"/>
          <w:szCs w:val="24"/>
          <w:lang w:val="es-MX"/>
        </w:rPr>
        <w:t xml:space="preserve">Kolb, L. </w:t>
      </w:r>
      <w:r w:rsidRPr="00A31D7F">
        <w:rPr>
          <w:rFonts w:ascii="Arial" w:hAnsi="Arial" w:cs="Arial"/>
          <w:i/>
          <w:sz w:val="24"/>
          <w:szCs w:val="24"/>
          <w:lang w:val="es-MX"/>
        </w:rPr>
        <w:t>Psiquiatría clínica moderna</w:t>
      </w:r>
      <w:r>
        <w:rPr>
          <w:rFonts w:ascii="Arial" w:hAnsi="Arial" w:cs="Arial"/>
          <w:sz w:val="24"/>
          <w:szCs w:val="24"/>
          <w:lang w:val="es-MX"/>
        </w:rPr>
        <w:t>. La prensa medica mexicana, México. 1973.</w:t>
      </w:r>
    </w:p>
    <w:p w:rsidR="00A31D7F" w:rsidRPr="00256A84" w:rsidRDefault="00A31D7F" w:rsidP="009619CD">
      <w:pPr>
        <w:jc w:val="both"/>
        <w:rPr>
          <w:rFonts w:ascii="Arial" w:hAnsi="Arial" w:cs="Arial"/>
          <w:sz w:val="24"/>
          <w:szCs w:val="24"/>
          <w:lang w:val="es-MX"/>
        </w:rPr>
      </w:pPr>
      <w:r>
        <w:rPr>
          <w:rFonts w:ascii="Arial" w:hAnsi="Arial" w:cs="Arial"/>
          <w:sz w:val="24"/>
          <w:szCs w:val="24"/>
          <w:lang w:val="es-MX"/>
        </w:rPr>
        <w:t xml:space="preserve">Kolb, L. </w:t>
      </w:r>
      <w:r w:rsidRPr="00A31D7F">
        <w:rPr>
          <w:rFonts w:ascii="Arial" w:hAnsi="Arial" w:cs="Arial"/>
          <w:i/>
          <w:sz w:val="24"/>
          <w:szCs w:val="24"/>
          <w:lang w:val="es-MX"/>
        </w:rPr>
        <w:t>Adicción a las drogas: un problema médico.</w:t>
      </w:r>
      <w:r>
        <w:rPr>
          <w:rFonts w:ascii="Arial" w:hAnsi="Arial" w:cs="Arial"/>
          <w:sz w:val="24"/>
          <w:szCs w:val="24"/>
          <w:lang w:val="es-MX"/>
        </w:rPr>
        <w:t xml:space="preserve"> Springfield, III, Charles C. Thomas, 1962. </w:t>
      </w:r>
    </w:p>
    <w:p w:rsidR="009619CD"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Lamnek, Siegfried, </w:t>
      </w:r>
      <w:r w:rsidRPr="00256A84">
        <w:rPr>
          <w:rFonts w:ascii="Arial" w:hAnsi="Arial" w:cs="Arial"/>
          <w:i/>
          <w:sz w:val="24"/>
          <w:szCs w:val="24"/>
          <w:lang w:val="es-MX"/>
        </w:rPr>
        <w:t>Teorías de la criminalidad</w:t>
      </w:r>
      <w:r w:rsidRPr="00256A84">
        <w:rPr>
          <w:rFonts w:ascii="Arial" w:hAnsi="Arial" w:cs="Arial"/>
          <w:sz w:val="24"/>
          <w:szCs w:val="24"/>
          <w:lang w:val="es-MX"/>
        </w:rPr>
        <w:t xml:space="preserve">, Siglo XXI, México, 1986. </w:t>
      </w:r>
    </w:p>
    <w:p w:rsidR="00A31D7F" w:rsidRDefault="000A22C5" w:rsidP="009619CD">
      <w:pPr>
        <w:jc w:val="both"/>
        <w:rPr>
          <w:rFonts w:ascii="Arial" w:hAnsi="Arial" w:cs="Arial"/>
          <w:sz w:val="24"/>
          <w:szCs w:val="24"/>
          <w:lang w:val="es-MX"/>
        </w:rPr>
      </w:pPr>
      <w:r>
        <w:rPr>
          <w:rFonts w:ascii="Arial" w:hAnsi="Arial" w:cs="Arial"/>
          <w:sz w:val="24"/>
          <w:szCs w:val="24"/>
          <w:lang w:val="es-MX"/>
        </w:rPr>
        <w:t>Lamoglia, Cuevas y Col</w:t>
      </w:r>
      <w:r w:rsidRPr="000A22C5">
        <w:rPr>
          <w:rFonts w:ascii="Arial" w:hAnsi="Arial" w:cs="Arial"/>
          <w:i/>
          <w:sz w:val="24"/>
          <w:szCs w:val="24"/>
          <w:lang w:val="es-MX"/>
        </w:rPr>
        <w:t>. La inhalación de solventes y cementos plásticos por adolescentes.</w:t>
      </w:r>
      <w:r>
        <w:rPr>
          <w:rFonts w:ascii="Arial" w:hAnsi="Arial" w:cs="Arial"/>
          <w:sz w:val="24"/>
          <w:szCs w:val="24"/>
          <w:lang w:val="es-MX"/>
        </w:rPr>
        <w:t xml:space="preserve"> 1981.</w:t>
      </w:r>
    </w:p>
    <w:p w:rsidR="006825DE"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León Diez, Fabrizio, </w:t>
      </w:r>
      <w:r w:rsidRPr="00256A84">
        <w:rPr>
          <w:rFonts w:ascii="Arial" w:hAnsi="Arial" w:cs="Arial"/>
          <w:i/>
          <w:sz w:val="24"/>
          <w:szCs w:val="24"/>
          <w:lang w:val="es-MX"/>
        </w:rPr>
        <w:t>La banda, el consejo y otros panchos</w:t>
      </w:r>
      <w:r w:rsidRPr="00256A84">
        <w:rPr>
          <w:rFonts w:ascii="Arial" w:hAnsi="Arial" w:cs="Arial"/>
          <w:sz w:val="24"/>
          <w:szCs w:val="24"/>
          <w:lang w:val="es-MX"/>
        </w:rPr>
        <w:t>, Grijalbo, México, 1984.</w:t>
      </w:r>
    </w:p>
    <w:p w:rsidR="006825DE" w:rsidRDefault="006825DE" w:rsidP="009619CD">
      <w:pPr>
        <w:jc w:val="both"/>
        <w:rPr>
          <w:rFonts w:ascii="Arial" w:hAnsi="Arial" w:cs="Arial"/>
          <w:sz w:val="24"/>
          <w:szCs w:val="24"/>
          <w:lang w:val="es-MX"/>
        </w:rPr>
      </w:pPr>
      <w:r w:rsidRPr="00256A84">
        <w:rPr>
          <w:rFonts w:ascii="Arial" w:hAnsi="Arial" w:cs="Arial"/>
          <w:sz w:val="24"/>
          <w:szCs w:val="24"/>
          <w:lang w:val="es-MX"/>
        </w:rPr>
        <w:t xml:space="preserve">Manual Diagnóstico y Estadístico de los Trastornos Mentales, DSM-IV (1995). España: Masson, S.A. </w:t>
      </w:r>
    </w:p>
    <w:p w:rsidR="009619CD" w:rsidRPr="00256A84" w:rsidRDefault="006825DE" w:rsidP="009619CD">
      <w:pPr>
        <w:jc w:val="both"/>
        <w:rPr>
          <w:rFonts w:ascii="Arial" w:hAnsi="Arial" w:cs="Arial"/>
          <w:sz w:val="24"/>
          <w:szCs w:val="24"/>
          <w:lang w:val="es-MX"/>
        </w:rPr>
      </w:pPr>
      <w:r>
        <w:rPr>
          <w:rFonts w:ascii="Arial" w:hAnsi="Arial" w:cs="Arial"/>
          <w:sz w:val="24"/>
          <w:szCs w:val="24"/>
          <w:lang w:val="es-MX"/>
        </w:rPr>
        <w:t xml:space="preserve">Maldonado, María Teresa. </w:t>
      </w:r>
      <w:r w:rsidRPr="006825DE">
        <w:rPr>
          <w:rFonts w:ascii="Arial" w:hAnsi="Arial" w:cs="Arial"/>
          <w:i/>
          <w:sz w:val="24"/>
          <w:szCs w:val="24"/>
          <w:lang w:val="es-MX"/>
        </w:rPr>
        <w:t>Comunicación entre padres e hijos</w:t>
      </w:r>
      <w:r>
        <w:rPr>
          <w:rFonts w:ascii="Arial" w:hAnsi="Arial" w:cs="Arial"/>
          <w:sz w:val="24"/>
          <w:szCs w:val="24"/>
          <w:lang w:val="es-MX"/>
        </w:rPr>
        <w:t xml:space="preserve">. Ediciones Paulinas, Venezuela, 1993. </w:t>
      </w:r>
      <w:r w:rsidR="009619CD" w:rsidRPr="00256A84">
        <w:rPr>
          <w:rFonts w:ascii="Arial" w:hAnsi="Arial" w:cs="Arial"/>
          <w:sz w:val="24"/>
          <w:szCs w:val="24"/>
          <w:lang w:val="es-MX"/>
        </w:rPr>
        <w:t xml:space="preserve"> </w:t>
      </w:r>
    </w:p>
    <w:p w:rsidR="009619CD"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Mead, Margaret, </w:t>
      </w:r>
      <w:r w:rsidRPr="00256A84">
        <w:rPr>
          <w:rFonts w:ascii="Arial" w:hAnsi="Arial" w:cs="Arial"/>
          <w:i/>
          <w:sz w:val="24"/>
          <w:szCs w:val="24"/>
          <w:lang w:val="es-MX"/>
        </w:rPr>
        <w:t>Adolescencia y cultura en Samoa</w:t>
      </w:r>
      <w:r w:rsidRPr="00256A84">
        <w:rPr>
          <w:rFonts w:ascii="Arial" w:hAnsi="Arial" w:cs="Arial"/>
          <w:sz w:val="24"/>
          <w:szCs w:val="24"/>
          <w:lang w:val="es-MX"/>
        </w:rPr>
        <w:t xml:space="preserve">, Paidós, Buenos Aires, 1980. </w:t>
      </w:r>
    </w:p>
    <w:p w:rsidR="0005069B" w:rsidRDefault="0005069B" w:rsidP="009619CD">
      <w:pPr>
        <w:jc w:val="both"/>
        <w:rPr>
          <w:rFonts w:ascii="Arial" w:hAnsi="Arial" w:cs="Arial"/>
          <w:sz w:val="24"/>
          <w:szCs w:val="24"/>
          <w:lang w:val="es-MX"/>
        </w:rPr>
      </w:pPr>
      <w:r>
        <w:rPr>
          <w:rFonts w:ascii="Arial" w:hAnsi="Arial" w:cs="Arial"/>
          <w:sz w:val="24"/>
          <w:szCs w:val="24"/>
          <w:lang w:val="es-MX"/>
        </w:rPr>
        <w:t xml:space="preserve">Medina Mora, M.E., Hernández, M.C., Juárez, F. &amp; Carreño, S. </w:t>
      </w:r>
      <w:r w:rsidRPr="0005069B">
        <w:rPr>
          <w:rFonts w:ascii="Arial" w:hAnsi="Arial" w:cs="Arial"/>
          <w:i/>
          <w:sz w:val="24"/>
          <w:szCs w:val="24"/>
          <w:lang w:val="es-MX"/>
        </w:rPr>
        <w:t>Las adicciones en México: hacia un enfoque multidisciplinario.</w:t>
      </w:r>
      <w:r>
        <w:rPr>
          <w:rFonts w:ascii="Arial" w:hAnsi="Arial" w:cs="Arial"/>
          <w:sz w:val="24"/>
          <w:szCs w:val="24"/>
          <w:lang w:val="es-MX"/>
        </w:rPr>
        <w:t xml:space="preserve"> México: Consejo nacional Contra las Adicciones (CONADIC)/Secretaria de salud. 1992</w:t>
      </w:r>
    </w:p>
    <w:p w:rsidR="00DC5805" w:rsidRPr="00256A84" w:rsidRDefault="00DC5805" w:rsidP="009619CD">
      <w:pPr>
        <w:jc w:val="both"/>
        <w:rPr>
          <w:rFonts w:ascii="Arial" w:hAnsi="Arial" w:cs="Arial"/>
          <w:sz w:val="24"/>
          <w:szCs w:val="24"/>
          <w:lang w:val="es-MX"/>
        </w:rPr>
      </w:pPr>
      <w:r>
        <w:rPr>
          <w:rFonts w:ascii="Arial" w:hAnsi="Arial" w:cs="Arial"/>
          <w:sz w:val="24"/>
          <w:szCs w:val="24"/>
          <w:lang w:val="es-MX"/>
        </w:rPr>
        <w:t>Medina Mora, Ma. Elena. “</w:t>
      </w:r>
      <w:r w:rsidRPr="00DC5805">
        <w:rPr>
          <w:rFonts w:ascii="Arial" w:hAnsi="Arial" w:cs="Arial"/>
          <w:i/>
          <w:sz w:val="24"/>
          <w:szCs w:val="24"/>
          <w:lang w:val="es-MX"/>
        </w:rPr>
        <w:t>El consumo de drogas en México”, La drogadicción en México.</w:t>
      </w:r>
      <w:r>
        <w:rPr>
          <w:rFonts w:ascii="Arial" w:hAnsi="Arial" w:cs="Arial"/>
          <w:sz w:val="24"/>
          <w:szCs w:val="24"/>
          <w:lang w:val="es-MX"/>
        </w:rPr>
        <w:t xml:space="preserve"> Editorial México desconocido, México, 2001. </w:t>
      </w:r>
    </w:p>
    <w:p w:rsidR="009619CD" w:rsidRPr="00256A84"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Monsiváis, Carlos, “Diálogos con la juventud (Monsiváis y la banda)”, en </w:t>
      </w:r>
      <w:r w:rsidRPr="00256A84">
        <w:rPr>
          <w:rFonts w:ascii="Arial" w:hAnsi="Arial" w:cs="Arial"/>
          <w:i/>
          <w:sz w:val="24"/>
          <w:szCs w:val="24"/>
          <w:lang w:val="es-MX"/>
        </w:rPr>
        <w:t>Anuario juvenil mexicano</w:t>
      </w:r>
      <w:r w:rsidRPr="00256A84">
        <w:rPr>
          <w:rFonts w:ascii="Arial" w:hAnsi="Arial" w:cs="Arial"/>
          <w:sz w:val="24"/>
          <w:szCs w:val="24"/>
          <w:lang w:val="es-MX"/>
        </w:rPr>
        <w:t xml:space="preserve">, CREA, México, 1985. </w:t>
      </w:r>
    </w:p>
    <w:p w:rsidR="009619CD"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Muggiati, Roberto, </w:t>
      </w:r>
      <w:r w:rsidRPr="00256A84">
        <w:rPr>
          <w:rFonts w:ascii="Arial" w:hAnsi="Arial" w:cs="Arial"/>
          <w:i/>
          <w:sz w:val="24"/>
          <w:szCs w:val="24"/>
          <w:lang w:val="es-MX"/>
        </w:rPr>
        <w:t>El rock: el grito y el mito</w:t>
      </w:r>
      <w:r w:rsidRPr="00256A84">
        <w:rPr>
          <w:rFonts w:ascii="Arial" w:hAnsi="Arial" w:cs="Arial"/>
          <w:sz w:val="24"/>
          <w:szCs w:val="24"/>
          <w:lang w:val="es-MX"/>
        </w:rPr>
        <w:t xml:space="preserve">, Siglo XXI, México, 1974. </w:t>
      </w:r>
    </w:p>
    <w:p w:rsidR="0005069B" w:rsidRPr="00256A84" w:rsidRDefault="0005069B" w:rsidP="009619CD">
      <w:pPr>
        <w:jc w:val="both"/>
        <w:rPr>
          <w:rFonts w:ascii="Arial" w:hAnsi="Arial" w:cs="Arial"/>
          <w:sz w:val="24"/>
          <w:szCs w:val="24"/>
          <w:lang w:val="es-MX"/>
        </w:rPr>
      </w:pPr>
      <w:r>
        <w:rPr>
          <w:rFonts w:ascii="Arial" w:hAnsi="Arial" w:cs="Arial"/>
          <w:sz w:val="24"/>
          <w:szCs w:val="24"/>
          <w:lang w:val="es-MX"/>
        </w:rPr>
        <w:lastRenderedPageBreak/>
        <w:t xml:space="preserve">Natera, g., Borges, G., Medina-Mora, M.E., </w:t>
      </w:r>
      <w:r w:rsidR="005301C7">
        <w:rPr>
          <w:rFonts w:ascii="Arial" w:hAnsi="Arial" w:cs="Arial"/>
          <w:sz w:val="24"/>
          <w:szCs w:val="24"/>
          <w:lang w:val="es-MX"/>
        </w:rPr>
        <w:t>Solís</w:t>
      </w:r>
      <w:r>
        <w:rPr>
          <w:rFonts w:ascii="Arial" w:hAnsi="Arial" w:cs="Arial"/>
          <w:sz w:val="24"/>
          <w:szCs w:val="24"/>
          <w:lang w:val="es-MX"/>
        </w:rPr>
        <w:t xml:space="preserve">, L. &amp; Tiburcio, M. </w:t>
      </w:r>
      <w:r w:rsidRPr="005301C7">
        <w:rPr>
          <w:rFonts w:ascii="Arial" w:hAnsi="Arial" w:cs="Arial"/>
          <w:i/>
          <w:sz w:val="24"/>
          <w:szCs w:val="24"/>
          <w:lang w:val="es-MX"/>
        </w:rPr>
        <w:t>La influencia de la histo</w:t>
      </w:r>
      <w:r w:rsidR="005301C7">
        <w:rPr>
          <w:rFonts w:ascii="Arial" w:hAnsi="Arial" w:cs="Arial"/>
          <w:i/>
          <w:sz w:val="24"/>
          <w:szCs w:val="24"/>
          <w:lang w:val="es-MX"/>
        </w:rPr>
        <w:t>ri</w:t>
      </w:r>
      <w:r w:rsidRPr="005301C7">
        <w:rPr>
          <w:rFonts w:ascii="Arial" w:hAnsi="Arial" w:cs="Arial"/>
          <w:i/>
          <w:sz w:val="24"/>
          <w:szCs w:val="24"/>
          <w:lang w:val="es-MX"/>
        </w:rPr>
        <w:t xml:space="preserve">a familiar de consumo de alcohol en hombres y </w:t>
      </w:r>
      <w:r w:rsidR="005301C7" w:rsidRPr="005301C7">
        <w:rPr>
          <w:rFonts w:ascii="Arial" w:hAnsi="Arial" w:cs="Arial"/>
          <w:i/>
          <w:sz w:val="24"/>
          <w:szCs w:val="24"/>
          <w:lang w:val="es-MX"/>
        </w:rPr>
        <w:t>mujeres</w:t>
      </w:r>
      <w:r>
        <w:rPr>
          <w:rFonts w:ascii="Arial" w:hAnsi="Arial" w:cs="Arial"/>
          <w:sz w:val="24"/>
          <w:szCs w:val="24"/>
          <w:lang w:val="es-MX"/>
        </w:rPr>
        <w:t xml:space="preserve">. </w:t>
      </w:r>
      <w:r w:rsidR="005301C7">
        <w:rPr>
          <w:rFonts w:ascii="Arial" w:hAnsi="Arial" w:cs="Arial"/>
          <w:sz w:val="24"/>
          <w:szCs w:val="24"/>
          <w:lang w:val="es-MX"/>
        </w:rPr>
        <w:t xml:space="preserve">Salud Publica de México, 43 (1), 17-26. 2001. </w:t>
      </w:r>
    </w:p>
    <w:p w:rsidR="0005069B" w:rsidRPr="00256A84" w:rsidRDefault="0005069B" w:rsidP="0005069B">
      <w:pPr>
        <w:jc w:val="both"/>
        <w:rPr>
          <w:rFonts w:ascii="Arial" w:hAnsi="Arial" w:cs="Arial"/>
          <w:sz w:val="24"/>
          <w:szCs w:val="24"/>
          <w:lang w:val="es-MX"/>
        </w:rPr>
      </w:pPr>
      <w:r>
        <w:rPr>
          <w:rFonts w:ascii="Arial" w:hAnsi="Arial" w:cs="Arial"/>
          <w:sz w:val="24"/>
          <w:szCs w:val="24"/>
          <w:lang w:val="es-MX"/>
        </w:rPr>
        <w:t xml:space="preserve">National Institute on Drug Abuse. </w:t>
      </w:r>
      <w:hyperlink r:id="rId63" w:history="1">
        <w:r w:rsidRPr="00D159C4">
          <w:rPr>
            <w:rStyle w:val="Hipervnculo"/>
            <w:rFonts w:ascii="Arial" w:hAnsi="Arial" w:cs="Arial"/>
            <w:sz w:val="24"/>
            <w:szCs w:val="24"/>
            <w:lang w:val="es-MX"/>
          </w:rPr>
          <w:t>www.drugabuse.gov</w:t>
        </w:r>
      </w:hyperlink>
      <w:r>
        <w:rPr>
          <w:rFonts w:ascii="Arial" w:hAnsi="Arial" w:cs="Arial"/>
          <w:sz w:val="24"/>
          <w:szCs w:val="24"/>
          <w:lang w:val="es-MX"/>
        </w:rPr>
        <w:t xml:space="preserve"> (principal fuente  consultada).</w:t>
      </w:r>
    </w:p>
    <w:p w:rsidR="009619CD"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Nava Ranero, Jesús, “Diferentes disfraces para una misma danza”, en </w:t>
      </w:r>
      <w:r w:rsidRPr="00256A84">
        <w:rPr>
          <w:rFonts w:ascii="Arial" w:hAnsi="Arial" w:cs="Arial"/>
          <w:i/>
          <w:sz w:val="24"/>
          <w:szCs w:val="24"/>
          <w:lang w:val="es-MX"/>
        </w:rPr>
        <w:t>El pandillerismo en el estallido urbano</w:t>
      </w:r>
      <w:r w:rsidRPr="00256A84">
        <w:rPr>
          <w:rFonts w:ascii="Arial" w:hAnsi="Arial" w:cs="Arial"/>
          <w:sz w:val="24"/>
          <w:szCs w:val="24"/>
          <w:lang w:val="es-MX"/>
        </w:rPr>
        <w:t xml:space="preserve">, Fontamara, México, 1987. </w:t>
      </w:r>
    </w:p>
    <w:p w:rsidR="009619CD"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Neuman, Elías, </w:t>
      </w:r>
      <w:r w:rsidRPr="00256A84">
        <w:rPr>
          <w:rFonts w:ascii="Arial" w:hAnsi="Arial" w:cs="Arial"/>
          <w:i/>
          <w:sz w:val="24"/>
          <w:szCs w:val="24"/>
          <w:lang w:val="es-MX"/>
        </w:rPr>
        <w:t>Drogas y criminología</w:t>
      </w:r>
      <w:r w:rsidRPr="00256A84">
        <w:rPr>
          <w:rFonts w:ascii="Arial" w:hAnsi="Arial" w:cs="Arial"/>
          <w:sz w:val="24"/>
          <w:szCs w:val="24"/>
          <w:lang w:val="es-MX"/>
        </w:rPr>
        <w:t xml:space="preserve">, Siglo XXI, México, 1984. </w:t>
      </w:r>
    </w:p>
    <w:p w:rsidR="00256A84" w:rsidRPr="00256A84" w:rsidRDefault="00256A84" w:rsidP="009619CD">
      <w:pPr>
        <w:jc w:val="both"/>
        <w:rPr>
          <w:rFonts w:ascii="Arial" w:hAnsi="Arial" w:cs="Arial"/>
          <w:sz w:val="24"/>
          <w:szCs w:val="24"/>
          <w:lang w:val="es-MX"/>
        </w:rPr>
      </w:pPr>
      <w:r>
        <w:rPr>
          <w:rFonts w:ascii="Arial" w:hAnsi="Arial" w:cs="Arial"/>
          <w:sz w:val="24"/>
          <w:szCs w:val="24"/>
          <w:lang w:val="es-MX"/>
        </w:rPr>
        <w:t>Nuria Solo y Emilia Ferreiro. “</w:t>
      </w:r>
      <w:r w:rsidRPr="00256A84">
        <w:rPr>
          <w:rFonts w:ascii="Arial" w:hAnsi="Arial" w:cs="Arial"/>
          <w:i/>
          <w:sz w:val="24"/>
          <w:szCs w:val="24"/>
          <w:lang w:val="es-MX"/>
        </w:rPr>
        <w:t>Entrevista a J. Piget sobre la aplicación de la escuela de la teoría pedagógica operatoria</w:t>
      </w:r>
      <w:r>
        <w:rPr>
          <w:rFonts w:ascii="Arial" w:hAnsi="Arial" w:cs="Arial"/>
          <w:sz w:val="24"/>
          <w:szCs w:val="24"/>
          <w:lang w:val="es-MX"/>
        </w:rPr>
        <w:t xml:space="preserve">” en: Cuadernos de Pedagogía, Barcelona, 1976. </w:t>
      </w:r>
    </w:p>
    <w:p w:rsidR="006825DE" w:rsidRPr="00256A84"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Paz, Octavio, </w:t>
      </w:r>
      <w:r w:rsidRPr="00256A84">
        <w:rPr>
          <w:rFonts w:ascii="Arial" w:hAnsi="Arial" w:cs="Arial"/>
          <w:i/>
          <w:sz w:val="24"/>
          <w:szCs w:val="24"/>
          <w:lang w:val="es-MX"/>
        </w:rPr>
        <w:t>El laberinto de la soledad</w:t>
      </w:r>
      <w:r w:rsidRPr="00256A84">
        <w:rPr>
          <w:rFonts w:ascii="Arial" w:hAnsi="Arial" w:cs="Arial"/>
          <w:sz w:val="24"/>
          <w:szCs w:val="24"/>
          <w:lang w:val="es-MX"/>
        </w:rPr>
        <w:t xml:space="preserve">, Fondo de Cultura Económica-SEP, Col. Lecturas Mexicanas, núm. 27, México, 1984. </w:t>
      </w:r>
    </w:p>
    <w:p w:rsidR="009619CD"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Piaget, Jean, </w:t>
      </w:r>
      <w:r w:rsidRPr="00256A84">
        <w:rPr>
          <w:rFonts w:ascii="Arial" w:hAnsi="Arial" w:cs="Arial"/>
          <w:i/>
          <w:sz w:val="24"/>
          <w:szCs w:val="24"/>
          <w:lang w:val="es-MX"/>
        </w:rPr>
        <w:t>Seis estudios psicológicos</w:t>
      </w:r>
      <w:r w:rsidRPr="00256A84">
        <w:rPr>
          <w:rFonts w:ascii="Arial" w:hAnsi="Arial" w:cs="Arial"/>
          <w:sz w:val="24"/>
          <w:szCs w:val="24"/>
          <w:lang w:val="es-MX"/>
        </w:rPr>
        <w:t xml:space="preserve">, Seix Barral, 1980. </w:t>
      </w:r>
    </w:p>
    <w:p w:rsidR="00256A84" w:rsidRDefault="00256A84" w:rsidP="009619CD">
      <w:pPr>
        <w:jc w:val="both"/>
        <w:rPr>
          <w:rFonts w:ascii="Arial" w:hAnsi="Arial" w:cs="Arial"/>
          <w:sz w:val="24"/>
          <w:szCs w:val="24"/>
          <w:lang w:val="es-MX"/>
        </w:rPr>
      </w:pPr>
      <w:r>
        <w:rPr>
          <w:rFonts w:ascii="Arial" w:hAnsi="Arial" w:cs="Arial"/>
          <w:sz w:val="24"/>
          <w:szCs w:val="24"/>
          <w:lang w:val="es-MX"/>
        </w:rPr>
        <w:t xml:space="preserve">Pierre Male, </w:t>
      </w:r>
      <w:r w:rsidRPr="00256A84">
        <w:rPr>
          <w:rFonts w:ascii="Arial" w:hAnsi="Arial" w:cs="Arial"/>
          <w:i/>
          <w:sz w:val="24"/>
          <w:szCs w:val="24"/>
          <w:lang w:val="es-MX"/>
        </w:rPr>
        <w:t>La crisis Juvenil</w:t>
      </w:r>
      <w:r>
        <w:rPr>
          <w:rFonts w:ascii="Arial" w:hAnsi="Arial" w:cs="Arial"/>
          <w:sz w:val="24"/>
          <w:szCs w:val="24"/>
          <w:lang w:val="es-MX"/>
        </w:rPr>
        <w:t>. Tecnipublicaciones, S.A. Madrid, España. 1986.</w:t>
      </w:r>
    </w:p>
    <w:p w:rsidR="006825DE" w:rsidRPr="00256A84" w:rsidRDefault="006825DE" w:rsidP="009619CD">
      <w:pPr>
        <w:jc w:val="both"/>
        <w:rPr>
          <w:rFonts w:ascii="Arial" w:hAnsi="Arial" w:cs="Arial"/>
          <w:sz w:val="24"/>
          <w:szCs w:val="24"/>
          <w:lang w:val="es-MX"/>
        </w:rPr>
      </w:pPr>
      <w:r w:rsidRPr="00256A84">
        <w:rPr>
          <w:rFonts w:ascii="Arial" w:hAnsi="Arial" w:cs="Arial"/>
          <w:sz w:val="24"/>
          <w:szCs w:val="24"/>
          <w:lang w:val="es-MX"/>
        </w:rPr>
        <w:t xml:space="preserve">Powel, D.J. (1993). </w:t>
      </w:r>
      <w:r w:rsidRPr="00256A84">
        <w:rPr>
          <w:rFonts w:ascii="Arial" w:hAnsi="Arial" w:cs="Arial"/>
          <w:i/>
          <w:sz w:val="24"/>
          <w:szCs w:val="24"/>
          <w:lang w:val="es-MX"/>
        </w:rPr>
        <w:t>Clinical supervisión in alcohol and drug abuse counseling.</w:t>
      </w:r>
      <w:r w:rsidRPr="00256A84">
        <w:rPr>
          <w:rFonts w:ascii="Arial" w:hAnsi="Arial" w:cs="Arial"/>
          <w:sz w:val="24"/>
          <w:szCs w:val="24"/>
          <w:lang w:val="es-MX"/>
        </w:rPr>
        <w:t xml:space="preserve"> New York: Lexington Books. </w:t>
      </w:r>
    </w:p>
    <w:p w:rsidR="009619CD" w:rsidRPr="00256A84"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Robert, Philipe, </w:t>
      </w:r>
      <w:r w:rsidRPr="00256A84">
        <w:rPr>
          <w:rFonts w:ascii="Arial" w:hAnsi="Arial" w:cs="Arial"/>
          <w:i/>
          <w:sz w:val="24"/>
          <w:szCs w:val="24"/>
          <w:lang w:val="es-MX"/>
        </w:rPr>
        <w:t>Las bandas de adolescentes</w:t>
      </w:r>
      <w:r w:rsidRPr="00256A84">
        <w:rPr>
          <w:rFonts w:ascii="Arial" w:hAnsi="Arial" w:cs="Arial"/>
          <w:sz w:val="24"/>
          <w:szCs w:val="24"/>
          <w:lang w:val="es-MX"/>
        </w:rPr>
        <w:t xml:space="preserve">, Studium, Madrid, 1969. </w:t>
      </w:r>
    </w:p>
    <w:p w:rsidR="009619CD" w:rsidRPr="00256A84"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Rocheblave, Anne Marie, </w:t>
      </w:r>
      <w:r w:rsidRPr="00256A84">
        <w:rPr>
          <w:rFonts w:ascii="Arial" w:hAnsi="Arial" w:cs="Arial"/>
          <w:i/>
          <w:sz w:val="24"/>
          <w:szCs w:val="24"/>
          <w:lang w:val="es-MX"/>
        </w:rPr>
        <w:t>El adolescente y su mundo</w:t>
      </w:r>
      <w:r w:rsidRPr="00256A84">
        <w:rPr>
          <w:rFonts w:ascii="Arial" w:hAnsi="Arial" w:cs="Arial"/>
          <w:sz w:val="24"/>
          <w:szCs w:val="24"/>
          <w:lang w:val="es-MX"/>
        </w:rPr>
        <w:t xml:space="preserve">. Herder, Barcelona, 1984. </w:t>
      </w:r>
    </w:p>
    <w:p w:rsidR="009619CD"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Rodríguez Manzanera, Luis, </w:t>
      </w:r>
      <w:r w:rsidRPr="00256A84">
        <w:rPr>
          <w:rFonts w:ascii="Arial" w:hAnsi="Arial" w:cs="Arial"/>
          <w:i/>
          <w:sz w:val="24"/>
          <w:szCs w:val="24"/>
          <w:lang w:val="es-MX"/>
        </w:rPr>
        <w:t>La delincuencia de menores en México</w:t>
      </w:r>
      <w:r w:rsidRPr="00256A84">
        <w:rPr>
          <w:rFonts w:ascii="Arial" w:hAnsi="Arial" w:cs="Arial"/>
          <w:sz w:val="24"/>
          <w:szCs w:val="24"/>
          <w:lang w:val="es-MX"/>
        </w:rPr>
        <w:t xml:space="preserve">, Botas, México, 1971. </w:t>
      </w:r>
    </w:p>
    <w:p w:rsidR="00DC5805" w:rsidRPr="00256A84" w:rsidRDefault="00DC5805" w:rsidP="009619CD">
      <w:pPr>
        <w:jc w:val="both"/>
        <w:rPr>
          <w:rFonts w:ascii="Arial" w:hAnsi="Arial" w:cs="Arial"/>
          <w:sz w:val="24"/>
          <w:szCs w:val="24"/>
          <w:lang w:val="es-MX"/>
        </w:rPr>
      </w:pPr>
      <w:r>
        <w:rPr>
          <w:rFonts w:ascii="Arial" w:hAnsi="Arial" w:cs="Arial"/>
          <w:sz w:val="24"/>
          <w:szCs w:val="24"/>
          <w:lang w:val="es-MX"/>
        </w:rPr>
        <w:t xml:space="preserve">Secretaria de Salud, Encuesta Nacional de Adicciones 2002, Tabaco, Alcohol y otras drogas, Resumen Ejecutivo, México, 2003. </w:t>
      </w:r>
    </w:p>
    <w:p w:rsidR="009619CD" w:rsidRPr="00256A84"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Short, James F., “Estructura social y procesos de grupo en la explicación de la delincuencia de pandilla”, en </w:t>
      </w:r>
      <w:r w:rsidRPr="00256A84">
        <w:rPr>
          <w:rFonts w:ascii="Arial" w:hAnsi="Arial" w:cs="Arial"/>
          <w:i/>
          <w:sz w:val="24"/>
          <w:szCs w:val="24"/>
          <w:lang w:val="es-MX"/>
        </w:rPr>
        <w:t>El problema de la juventud</w:t>
      </w:r>
      <w:r w:rsidRPr="00256A84">
        <w:rPr>
          <w:rFonts w:ascii="Arial" w:hAnsi="Arial" w:cs="Arial"/>
          <w:sz w:val="24"/>
          <w:szCs w:val="24"/>
          <w:lang w:val="es-MX"/>
        </w:rPr>
        <w:t xml:space="preserve">, Trillas, México, 1969. </w:t>
      </w:r>
    </w:p>
    <w:p w:rsidR="009619CD" w:rsidRPr="00256A84"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Speck, Ross V., </w:t>
      </w:r>
      <w:r w:rsidRPr="00256A84">
        <w:rPr>
          <w:rFonts w:ascii="Arial" w:hAnsi="Arial" w:cs="Arial"/>
          <w:i/>
          <w:sz w:val="24"/>
          <w:szCs w:val="24"/>
          <w:lang w:val="es-MX"/>
        </w:rPr>
        <w:t>Las nuevas familias, juventud, comunidades y la política de las drogas</w:t>
      </w:r>
      <w:r w:rsidRPr="00256A84">
        <w:rPr>
          <w:rFonts w:ascii="Arial" w:hAnsi="Arial" w:cs="Arial"/>
          <w:sz w:val="24"/>
          <w:szCs w:val="24"/>
          <w:lang w:val="es-MX"/>
        </w:rPr>
        <w:t xml:space="preserve">, Garnica, Buenos Aires, 1973. </w:t>
      </w:r>
    </w:p>
    <w:p w:rsidR="009619CD" w:rsidRPr="00256A84"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Spock, Benjamín, </w:t>
      </w:r>
      <w:r w:rsidRPr="00256A84">
        <w:rPr>
          <w:rFonts w:ascii="Arial" w:hAnsi="Arial" w:cs="Arial"/>
          <w:i/>
          <w:sz w:val="24"/>
          <w:szCs w:val="24"/>
          <w:lang w:val="es-MX"/>
        </w:rPr>
        <w:t>Adolescencia, represión y política</w:t>
      </w:r>
      <w:r w:rsidRPr="00256A84">
        <w:rPr>
          <w:rFonts w:ascii="Arial" w:hAnsi="Arial" w:cs="Arial"/>
          <w:sz w:val="24"/>
          <w:szCs w:val="24"/>
          <w:lang w:val="es-MX"/>
        </w:rPr>
        <w:t xml:space="preserve">, Garnica, Buenos Aires, 1972. </w:t>
      </w:r>
    </w:p>
    <w:p w:rsidR="009619CD"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Tenorio Adame, Antonio, </w:t>
      </w:r>
      <w:r w:rsidRPr="00256A84">
        <w:rPr>
          <w:rFonts w:ascii="Arial" w:hAnsi="Arial" w:cs="Arial"/>
          <w:i/>
          <w:sz w:val="24"/>
          <w:szCs w:val="24"/>
          <w:lang w:val="es-MX"/>
        </w:rPr>
        <w:t>Juventud y violencia</w:t>
      </w:r>
      <w:r w:rsidRPr="00256A84">
        <w:rPr>
          <w:rFonts w:ascii="Arial" w:hAnsi="Arial" w:cs="Arial"/>
          <w:sz w:val="24"/>
          <w:szCs w:val="24"/>
          <w:lang w:val="es-MX"/>
        </w:rPr>
        <w:t>, Fondo de Cultura Económica, México, 1974.</w:t>
      </w:r>
    </w:p>
    <w:p w:rsidR="006825DE" w:rsidRDefault="006825DE" w:rsidP="009619CD">
      <w:pPr>
        <w:jc w:val="both"/>
        <w:rPr>
          <w:rFonts w:ascii="Arial" w:hAnsi="Arial" w:cs="Arial"/>
          <w:sz w:val="24"/>
          <w:szCs w:val="24"/>
          <w:lang w:val="es-MX"/>
        </w:rPr>
      </w:pPr>
      <w:r>
        <w:rPr>
          <w:rFonts w:ascii="Arial" w:hAnsi="Arial" w:cs="Arial"/>
          <w:sz w:val="24"/>
          <w:szCs w:val="24"/>
          <w:lang w:val="es-MX"/>
        </w:rPr>
        <w:t xml:space="preserve">Velasco, Rafael. </w:t>
      </w:r>
      <w:r w:rsidRPr="006825DE">
        <w:rPr>
          <w:rFonts w:ascii="Arial" w:hAnsi="Arial" w:cs="Arial"/>
          <w:i/>
          <w:sz w:val="24"/>
          <w:szCs w:val="24"/>
          <w:lang w:val="es-MX"/>
        </w:rPr>
        <w:t>La familia ante las drogas</w:t>
      </w:r>
      <w:r>
        <w:rPr>
          <w:rFonts w:ascii="Arial" w:hAnsi="Arial" w:cs="Arial"/>
          <w:sz w:val="24"/>
          <w:szCs w:val="24"/>
          <w:lang w:val="es-MX"/>
        </w:rPr>
        <w:t xml:space="preserve">. Ed. Trillas, México, 2000. </w:t>
      </w:r>
    </w:p>
    <w:p w:rsidR="00DC5805" w:rsidRPr="00256A84" w:rsidRDefault="00DC5805" w:rsidP="009619CD">
      <w:pPr>
        <w:jc w:val="both"/>
        <w:rPr>
          <w:rFonts w:ascii="Arial" w:hAnsi="Arial" w:cs="Arial"/>
          <w:sz w:val="24"/>
          <w:szCs w:val="24"/>
          <w:lang w:val="es-MX"/>
        </w:rPr>
      </w:pPr>
      <w:r>
        <w:rPr>
          <w:rFonts w:ascii="Arial" w:hAnsi="Arial" w:cs="Arial"/>
          <w:sz w:val="24"/>
          <w:szCs w:val="24"/>
          <w:lang w:val="es-MX"/>
        </w:rPr>
        <w:t xml:space="preserve">Velasco, Beatriz. </w:t>
      </w:r>
      <w:r w:rsidRPr="00DC5805">
        <w:rPr>
          <w:rFonts w:ascii="Arial" w:hAnsi="Arial" w:cs="Arial"/>
          <w:i/>
          <w:sz w:val="24"/>
          <w:szCs w:val="24"/>
          <w:lang w:val="es-MX"/>
        </w:rPr>
        <w:t>“Droga y drogadicción, conceptos básicos.” La drogadicción en México, Indiferencia o prevención</w:t>
      </w:r>
      <w:r>
        <w:rPr>
          <w:rFonts w:ascii="Arial" w:hAnsi="Arial" w:cs="Arial"/>
          <w:sz w:val="24"/>
          <w:szCs w:val="24"/>
          <w:lang w:val="es-MX"/>
        </w:rPr>
        <w:t>. Ed. México Desconocido. México, 2001.</w:t>
      </w:r>
    </w:p>
    <w:p w:rsidR="009619CD" w:rsidRPr="00256A84" w:rsidRDefault="009619CD" w:rsidP="009619CD">
      <w:pPr>
        <w:jc w:val="both"/>
        <w:rPr>
          <w:rFonts w:ascii="Arial" w:hAnsi="Arial" w:cs="Arial"/>
          <w:sz w:val="24"/>
          <w:szCs w:val="24"/>
          <w:lang w:val="es-MX"/>
        </w:rPr>
      </w:pPr>
      <w:r w:rsidRPr="00256A84">
        <w:rPr>
          <w:rFonts w:ascii="Arial" w:hAnsi="Arial" w:cs="Arial"/>
          <w:sz w:val="24"/>
          <w:szCs w:val="24"/>
          <w:lang w:val="es-MX"/>
        </w:rPr>
        <w:lastRenderedPageBreak/>
        <w:t xml:space="preserve">Villafuerte, Fernando, López Chiñas y Nava Ranero, </w:t>
      </w:r>
      <w:r w:rsidRPr="00256A84">
        <w:rPr>
          <w:rFonts w:ascii="Arial" w:hAnsi="Arial" w:cs="Arial"/>
          <w:i/>
          <w:sz w:val="24"/>
          <w:szCs w:val="24"/>
          <w:lang w:val="es-MX"/>
        </w:rPr>
        <w:t>Jóvenes banda: rebeldes imaginarios en las bandas en tiempo de crisis</w:t>
      </w:r>
      <w:r w:rsidRPr="00256A84">
        <w:rPr>
          <w:rFonts w:ascii="Arial" w:hAnsi="Arial" w:cs="Arial"/>
          <w:sz w:val="24"/>
          <w:szCs w:val="24"/>
          <w:lang w:val="es-MX"/>
        </w:rPr>
        <w:t xml:space="preserve">, Nueva Sociología, México, 1987. </w:t>
      </w:r>
    </w:p>
    <w:p w:rsidR="009619CD" w:rsidRPr="00256A84"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Villafuerte, Fernando, López Chiñas y Nava Ranero, “Las olas del silencio”, en </w:t>
      </w:r>
      <w:r w:rsidRPr="00256A84">
        <w:rPr>
          <w:rFonts w:ascii="Arial" w:hAnsi="Arial" w:cs="Arial"/>
          <w:i/>
          <w:sz w:val="24"/>
          <w:szCs w:val="24"/>
          <w:lang w:val="es-MX"/>
        </w:rPr>
        <w:t>Pandillerismo en el estallido urbano</w:t>
      </w:r>
      <w:r w:rsidRPr="00256A84">
        <w:rPr>
          <w:rFonts w:ascii="Arial" w:hAnsi="Arial" w:cs="Arial"/>
          <w:sz w:val="24"/>
          <w:szCs w:val="24"/>
          <w:lang w:val="es-MX"/>
        </w:rPr>
        <w:t xml:space="preserve">, Fontamara, México, 1987. </w:t>
      </w:r>
    </w:p>
    <w:p w:rsidR="009619CD" w:rsidRDefault="009619CD" w:rsidP="009619CD">
      <w:pPr>
        <w:jc w:val="both"/>
        <w:rPr>
          <w:rFonts w:ascii="Arial" w:hAnsi="Arial" w:cs="Arial"/>
          <w:sz w:val="24"/>
          <w:szCs w:val="24"/>
          <w:lang w:val="es-MX"/>
        </w:rPr>
      </w:pPr>
      <w:r w:rsidRPr="00256A84">
        <w:rPr>
          <w:rFonts w:ascii="Arial" w:hAnsi="Arial" w:cs="Arial"/>
          <w:sz w:val="24"/>
          <w:szCs w:val="24"/>
          <w:lang w:val="es-MX"/>
        </w:rPr>
        <w:t xml:space="preserve">Wolfang y Ferracutti, </w:t>
      </w:r>
      <w:r w:rsidRPr="00256A84">
        <w:rPr>
          <w:rFonts w:ascii="Arial" w:hAnsi="Arial" w:cs="Arial"/>
          <w:i/>
          <w:sz w:val="24"/>
          <w:szCs w:val="24"/>
          <w:lang w:val="es-MX"/>
        </w:rPr>
        <w:t>La subcultura de la violencia</w:t>
      </w:r>
      <w:r w:rsidRPr="00256A84">
        <w:rPr>
          <w:rFonts w:ascii="Arial" w:hAnsi="Arial" w:cs="Arial"/>
          <w:sz w:val="24"/>
          <w:szCs w:val="24"/>
          <w:lang w:val="es-MX"/>
        </w:rPr>
        <w:t xml:space="preserve">, Fondo de Cultura Económica, México, 1971. </w:t>
      </w:r>
    </w:p>
    <w:p w:rsidR="009619CD" w:rsidRPr="008E79D4" w:rsidRDefault="00256A84" w:rsidP="008E79D4">
      <w:pPr>
        <w:jc w:val="both"/>
        <w:rPr>
          <w:rFonts w:ascii="Arial" w:hAnsi="Arial" w:cs="Arial"/>
          <w:sz w:val="24"/>
          <w:szCs w:val="24"/>
          <w:lang w:val="es-MX"/>
        </w:rPr>
      </w:pPr>
      <w:r>
        <w:rPr>
          <w:rFonts w:ascii="Arial" w:hAnsi="Arial" w:cs="Arial"/>
          <w:sz w:val="24"/>
          <w:szCs w:val="24"/>
          <w:lang w:val="es-MX"/>
        </w:rPr>
        <w:t>Zarzar Charur, Carlos. “</w:t>
      </w:r>
      <w:r w:rsidRPr="00256A84">
        <w:rPr>
          <w:rFonts w:ascii="Arial" w:hAnsi="Arial" w:cs="Arial"/>
          <w:i/>
          <w:sz w:val="24"/>
          <w:szCs w:val="24"/>
          <w:lang w:val="es-MX"/>
        </w:rPr>
        <w:t>La dinámica de los grupos de aprendizaje desde un enfoque operativo</w:t>
      </w:r>
      <w:r>
        <w:rPr>
          <w:rFonts w:ascii="Arial" w:hAnsi="Arial" w:cs="Arial"/>
          <w:sz w:val="24"/>
          <w:szCs w:val="24"/>
          <w:lang w:val="es-MX"/>
        </w:rPr>
        <w:t xml:space="preserve">” en: Revista Perfiles Educativos No.9, Julio – Septiembre de 1980. Pp. 14-36, CISE – UNAM, México. </w:t>
      </w:r>
    </w:p>
    <w:p w:rsidR="00F25C62" w:rsidRDefault="00F25C62" w:rsidP="009E78F9">
      <w:pPr>
        <w:spacing w:line="480" w:lineRule="auto"/>
        <w:jc w:val="both"/>
        <w:rPr>
          <w:rFonts w:ascii="Arial" w:hAnsi="Arial" w:cs="Arial"/>
          <w:sz w:val="24"/>
          <w:szCs w:val="24"/>
          <w:lang w:val="es-MX"/>
        </w:rPr>
      </w:pPr>
    </w:p>
    <w:p w:rsidR="005211A8" w:rsidRDefault="005211A8" w:rsidP="009E78F9">
      <w:pPr>
        <w:spacing w:line="480" w:lineRule="auto"/>
        <w:jc w:val="both"/>
        <w:rPr>
          <w:rFonts w:ascii="Arial" w:hAnsi="Arial" w:cs="Arial"/>
          <w:sz w:val="24"/>
          <w:szCs w:val="24"/>
          <w:lang w:val="es-MX"/>
        </w:rPr>
      </w:pPr>
    </w:p>
    <w:p w:rsidR="005211A8" w:rsidRDefault="005211A8" w:rsidP="009E78F9">
      <w:pPr>
        <w:spacing w:line="480" w:lineRule="auto"/>
        <w:jc w:val="both"/>
        <w:rPr>
          <w:rFonts w:ascii="Arial" w:hAnsi="Arial" w:cs="Arial"/>
          <w:sz w:val="24"/>
          <w:szCs w:val="24"/>
          <w:lang w:val="es-MX"/>
        </w:rPr>
      </w:pPr>
    </w:p>
    <w:p w:rsidR="005211A8" w:rsidRDefault="005211A8" w:rsidP="009E78F9">
      <w:pPr>
        <w:spacing w:line="480" w:lineRule="auto"/>
        <w:jc w:val="both"/>
        <w:rPr>
          <w:rFonts w:ascii="Arial" w:hAnsi="Arial" w:cs="Arial"/>
          <w:sz w:val="24"/>
          <w:szCs w:val="24"/>
          <w:lang w:val="es-MX"/>
        </w:rPr>
      </w:pPr>
    </w:p>
    <w:p w:rsidR="005211A8" w:rsidRDefault="005211A8" w:rsidP="009E78F9">
      <w:pPr>
        <w:spacing w:line="480" w:lineRule="auto"/>
        <w:jc w:val="both"/>
        <w:rPr>
          <w:rFonts w:ascii="Arial" w:hAnsi="Arial" w:cs="Arial"/>
          <w:sz w:val="24"/>
          <w:szCs w:val="24"/>
          <w:lang w:val="es-MX"/>
        </w:rPr>
      </w:pPr>
    </w:p>
    <w:p w:rsidR="005211A8" w:rsidRDefault="005211A8" w:rsidP="009E78F9">
      <w:pPr>
        <w:spacing w:line="480" w:lineRule="auto"/>
        <w:jc w:val="both"/>
        <w:rPr>
          <w:rFonts w:ascii="Arial" w:hAnsi="Arial" w:cs="Arial"/>
          <w:sz w:val="24"/>
          <w:szCs w:val="24"/>
          <w:lang w:val="es-MX"/>
        </w:rPr>
      </w:pPr>
    </w:p>
    <w:p w:rsidR="005211A8" w:rsidRDefault="005211A8" w:rsidP="009E78F9">
      <w:pPr>
        <w:spacing w:line="480" w:lineRule="auto"/>
        <w:jc w:val="both"/>
        <w:rPr>
          <w:rFonts w:ascii="Arial" w:hAnsi="Arial" w:cs="Arial"/>
          <w:sz w:val="24"/>
          <w:szCs w:val="24"/>
          <w:lang w:val="es-MX"/>
        </w:rPr>
      </w:pPr>
    </w:p>
    <w:p w:rsidR="005211A8" w:rsidRDefault="005211A8" w:rsidP="009E78F9">
      <w:pPr>
        <w:spacing w:line="480" w:lineRule="auto"/>
        <w:jc w:val="both"/>
        <w:rPr>
          <w:rFonts w:ascii="Arial" w:hAnsi="Arial" w:cs="Arial"/>
          <w:sz w:val="24"/>
          <w:szCs w:val="24"/>
          <w:lang w:val="es-MX"/>
        </w:rPr>
      </w:pPr>
    </w:p>
    <w:p w:rsidR="005211A8" w:rsidRDefault="005211A8" w:rsidP="009E78F9">
      <w:pPr>
        <w:spacing w:line="480" w:lineRule="auto"/>
        <w:jc w:val="both"/>
        <w:rPr>
          <w:rFonts w:ascii="Arial" w:hAnsi="Arial" w:cs="Arial"/>
          <w:sz w:val="24"/>
          <w:szCs w:val="24"/>
          <w:lang w:val="es-MX"/>
        </w:rPr>
      </w:pPr>
    </w:p>
    <w:p w:rsidR="005211A8" w:rsidRDefault="005211A8" w:rsidP="009E78F9">
      <w:pPr>
        <w:spacing w:line="480" w:lineRule="auto"/>
        <w:jc w:val="both"/>
        <w:rPr>
          <w:rFonts w:ascii="Arial" w:hAnsi="Arial" w:cs="Arial"/>
          <w:sz w:val="24"/>
          <w:szCs w:val="24"/>
          <w:lang w:val="es-MX"/>
        </w:rPr>
      </w:pPr>
    </w:p>
    <w:p w:rsidR="005211A8" w:rsidRDefault="005211A8" w:rsidP="009E78F9">
      <w:pPr>
        <w:spacing w:line="480" w:lineRule="auto"/>
        <w:jc w:val="both"/>
        <w:rPr>
          <w:rFonts w:ascii="Arial" w:hAnsi="Arial" w:cs="Arial"/>
          <w:sz w:val="24"/>
          <w:szCs w:val="24"/>
          <w:lang w:val="es-MX"/>
        </w:rPr>
      </w:pPr>
    </w:p>
    <w:p w:rsidR="005211A8" w:rsidRDefault="005211A8" w:rsidP="009E78F9">
      <w:pPr>
        <w:spacing w:line="480" w:lineRule="auto"/>
        <w:jc w:val="both"/>
        <w:rPr>
          <w:rFonts w:ascii="Arial" w:hAnsi="Arial" w:cs="Arial"/>
          <w:sz w:val="24"/>
          <w:szCs w:val="24"/>
          <w:lang w:val="es-MX"/>
        </w:rPr>
      </w:pPr>
    </w:p>
    <w:p w:rsidR="005211A8" w:rsidRDefault="005211A8" w:rsidP="009E78F9">
      <w:pPr>
        <w:spacing w:line="480" w:lineRule="auto"/>
        <w:jc w:val="both"/>
        <w:rPr>
          <w:rFonts w:ascii="Arial" w:hAnsi="Arial" w:cs="Arial"/>
          <w:sz w:val="24"/>
          <w:szCs w:val="24"/>
          <w:lang w:val="es-MX"/>
        </w:rPr>
      </w:pPr>
    </w:p>
    <w:p w:rsidR="005211A8" w:rsidRDefault="005211A8" w:rsidP="009E78F9">
      <w:pPr>
        <w:spacing w:line="480" w:lineRule="auto"/>
        <w:jc w:val="both"/>
        <w:rPr>
          <w:rFonts w:ascii="Arial" w:hAnsi="Arial" w:cs="Arial"/>
          <w:sz w:val="24"/>
          <w:szCs w:val="24"/>
          <w:lang w:val="es-MX"/>
        </w:rPr>
      </w:pPr>
    </w:p>
    <w:p w:rsidR="005211A8" w:rsidRPr="005211A8" w:rsidRDefault="005211A8" w:rsidP="005211A8">
      <w:pPr>
        <w:spacing w:after="200" w:line="276" w:lineRule="auto"/>
        <w:jc w:val="center"/>
        <w:rPr>
          <w:rFonts w:ascii="Calibri" w:eastAsia="Times New Roman" w:hAnsi="Calibri" w:cs="Times New Roman"/>
          <w:b/>
          <w:sz w:val="40"/>
          <w:szCs w:val="40"/>
          <w:lang w:val="es-MX" w:eastAsia="es-MX"/>
        </w:rPr>
      </w:pPr>
      <w:r w:rsidRPr="005211A8">
        <w:rPr>
          <w:rFonts w:ascii="Calibri" w:eastAsia="Times New Roman" w:hAnsi="Calibri" w:cs="Times New Roman"/>
          <w:b/>
          <w:noProof/>
          <w:sz w:val="40"/>
          <w:szCs w:val="40"/>
          <w:lang w:val="es-MX" w:eastAsia="es-MX"/>
        </w:rPr>
        <w:lastRenderedPageBreak/>
        <w:drawing>
          <wp:inline distT="0" distB="0" distL="0" distR="0" wp14:anchorId="51626397" wp14:editId="46936F5F">
            <wp:extent cx="1019141" cy="1225550"/>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64">
                      <a:extLst>
                        <a:ext uri="{28A0092B-C50C-407E-A947-70E740481C1C}">
                          <a14:useLocalDpi xmlns:a14="http://schemas.microsoft.com/office/drawing/2010/main" val="0"/>
                        </a:ext>
                      </a:extLst>
                    </a:blip>
                    <a:srcRect l="64097" t="22376" r="29826" b="64633"/>
                    <a:stretch/>
                  </pic:blipFill>
                  <pic:spPr bwMode="auto">
                    <a:xfrm>
                      <a:off x="0" y="0"/>
                      <a:ext cx="1023686" cy="1231015"/>
                    </a:xfrm>
                    <a:prstGeom prst="rect">
                      <a:avLst/>
                    </a:prstGeom>
                    <a:noFill/>
                    <a:ln>
                      <a:noFill/>
                    </a:ln>
                    <a:effectLst/>
                    <a:extLst/>
                  </pic:spPr>
                </pic:pic>
              </a:graphicData>
            </a:graphic>
          </wp:inline>
        </w:drawing>
      </w:r>
    </w:p>
    <w:p w:rsidR="005211A8" w:rsidRPr="005211A8" w:rsidRDefault="005211A8" w:rsidP="005211A8">
      <w:pPr>
        <w:spacing w:after="200" w:line="276" w:lineRule="auto"/>
        <w:jc w:val="center"/>
        <w:rPr>
          <w:rFonts w:ascii="Calibri" w:eastAsia="Times New Roman" w:hAnsi="Calibri" w:cs="Times New Roman"/>
          <w:b/>
          <w:sz w:val="40"/>
          <w:szCs w:val="40"/>
          <w:lang w:val="es-MX" w:eastAsia="es-MX"/>
        </w:rPr>
      </w:pPr>
      <w:r w:rsidRPr="005211A8">
        <w:rPr>
          <w:rFonts w:ascii="Calibri" w:eastAsia="Times New Roman" w:hAnsi="Calibri" w:cs="Times New Roman"/>
          <w:b/>
          <w:sz w:val="40"/>
          <w:szCs w:val="40"/>
          <w:lang w:val="es-MX" w:eastAsia="es-MX"/>
        </w:rPr>
        <w:t>CURRICULUM VITAE.</w:t>
      </w:r>
    </w:p>
    <w:p w:rsidR="005211A8" w:rsidRPr="005211A8" w:rsidRDefault="005211A8" w:rsidP="005211A8">
      <w:pPr>
        <w:spacing w:after="0" w:line="276"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NOMBRE</w:t>
      </w:r>
      <w:r w:rsidRPr="005211A8">
        <w:rPr>
          <w:rFonts w:ascii="Calibri" w:eastAsia="Times New Roman" w:hAnsi="Calibri" w:cs="Times New Roman"/>
          <w:sz w:val="20"/>
          <w:szCs w:val="20"/>
          <w:lang w:val="es-MX" w:eastAsia="es-MX"/>
        </w:rPr>
        <w:t>: ABEL REYNA BRIONES.</w:t>
      </w:r>
    </w:p>
    <w:p w:rsidR="005211A8" w:rsidRPr="005211A8" w:rsidRDefault="005211A8" w:rsidP="005211A8">
      <w:pPr>
        <w:spacing w:after="0" w:line="24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FECHA DE NACIMIENTO</w:t>
      </w:r>
      <w:r w:rsidRPr="005211A8">
        <w:rPr>
          <w:rFonts w:ascii="Calibri" w:eastAsia="Times New Roman" w:hAnsi="Calibri" w:cs="Times New Roman"/>
          <w:sz w:val="20"/>
          <w:szCs w:val="20"/>
          <w:lang w:val="es-MX" w:eastAsia="es-MX"/>
        </w:rPr>
        <w:t>: 15 DE NOVIEMBRE DE 1951.</w:t>
      </w:r>
    </w:p>
    <w:p w:rsidR="005211A8" w:rsidRPr="005211A8" w:rsidRDefault="005211A8" w:rsidP="005211A8">
      <w:pPr>
        <w:spacing w:after="100" w:afterAutospacing="1" w:line="24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LUGAR DE NACIMIENTO</w:t>
      </w:r>
      <w:r w:rsidRPr="005211A8">
        <w:rPr>
          <w:rFonts w:ascii="Calibri" w:eastAsia="Times New Roman" w:hAnsi="Calibri" w:cs="Times New Roman"/>
          <w:sz w:val="20"/>
          <w:szCs w:val="20"/>
          <w:lang w:val="es-MX" w:eastAsia="es-MX"/>
        </w:rPr>
        <w:t>: DR. ARROYO, NUEVO LEÓN.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 xml:space="preserve">ESTUDIOS PRIMARIOS: </w:t>
      </w:r>
      <w:r w:rsidRPr="005211A8">
        <w:rPr>
          <w:rFonts w:ascii="Calibri" w:eastAsia="Times New Roman" w:hAnsi="Calibri" w:cs="Times New Roman"/>
          <w:sz w:val="20"/>
          <w:szCs w:val="20"/>
          <w:lang w:val="es-MX" w:eastAsia="es-MX"/>
        </w:rPr>
        <w:t>ESCUELA PRIMARIA “COSME ARRAMBERRI”.</w:t>
      </w:r>
      <w:r w:rsidRPr="005211A8">
        <w:rPr>
          <w:rFonts w:ascii="Calibri" w:eastAsia="Times New Roman" w:hAnsi="Calibri" w:cs="Times New Roman"/>
          <w:sz w:val="20"/>
          <w:szCs w:val="20"/>
          <w:lang w:val="es-MX" w:eastAsia="es-MX"/>
        </w:rPr>
        <w:tab/>
        <w:t xml:space="preserve">                     </w:t>
      </w:r>
      <w:r w:rsidRPr="005211A8">
        <w:rPr>
          <w:rFonts w:ascii="Calibri" w:eastAsia="Times New Roman" w:hAnsi="Calibri" w:cs="Times New Roman"/>
          <w:sz w:val="20"/>
          <w:szCs w:val="20"/>
          <w:lang w:val="es-MX" w:eastAsia="es-MX"/>
        </w:rPr>
        <w:tab/>
      </w:r>
      <w:r w:rsidRPr="005211A8">
        <w:rPr>
          <w:rFonts w:ascii="Calibri" w:eastAsia="Times New Roman" w:hAnsi="Calibri" w:cs="Times New Roman"/>
          <w:sz w:val="20"/>
          <w:szCs w:val="20"/>
          <w:lang w:val="es-MX" w:eastAsia="es-MX"/>
        </w:rPr>
        <w:tab/>
        <w:t>1959- 1965</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SECUNDARIA</w:t>
      </w:r>
      <w:r w:rsidRPr="005211A8">
        <w:rPr>
          <w:rFonts w:ascii="Calibri" w:eastAsia="Times New Roman" w:hAnsi="Calibri" w:cs="Times New Roman"/>
          <w:sz w:val="20"/>
          <w:szCs w:val="20"/>
          <w:lang w:val="es-MX" w:eastAsia="es-MX"/>
        </w:rPr>
        <w:t xml:space="preserve">: ESCUELA SECUNDARIA DEL ESTADO, LINARES, NUEVO LEÓN.               </w:t>
      </w:r>
      <w:r w:rsidRPr="005211A8">
        <w:rPr>
          <w:rFonts w:ascii="Calibri" w:eastAsia="Times New Roman" w:hAnsi="Calibri" w:cs="Times New Roman"/>
          <w:sz w:val="20"/>
          <w:szCs w:val="20"/>
          <w:lang w:val="es-MX" w:eastAsia="es-MX"/>
        </w:rPr>
        <w:tab/>
      </w:r>
      <w:r w:rsidRPr="005211A8">
        <w:rPr>
          <w:rFonts w:ascii="Calibri" w:eastAsia="Times New Roman" w:hAnsi="Calibri" w:cs="Times New Roman"/>
          <w:sz w:val="20"/>
          <w:szCs w:val="20"/>
          <w:lang w:val="es-MX" w:eastAsia="es-MX"/>
        </w:rPr>
        <w:tab/>
        <w:t>1965-1968</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PREPARATORIA</w:t>
      </w:r>
      <w:r w:rsidRPr="005211A8">
        <w:rPr>
          <w:rFonts w:ascii="Calibri" w:eastAsia="Times New Roman" w:hAnsi="Calibri" w:cs="Times New Roman"/>
          <w:sz w:val="20"/>
          <w:szCs w:val="20"/>
          <w:lang w:val="es-MX" w:eastAsia="es-MX"/>
        </w:rPr>
        <w:t xml:space="preserve">: PREPARATORIA N° 4, U. A. N. L. LINARES, NUEVO LEÓN.                           </w:t>
      </w:r>
      <w:r w:rsidRPr="005211A8">
        <w:rPr>
          <w:rFonts w:ascii="Calibri" w:eastAsia="Times New Roman" w:hAnsi="Calibri" w:cs="Times New Roman"/>
          <w:sz w:val="20"/>
          <w:szCs w:val="20"/>
          <w:lang w:val="es-MX" w:eastAsia="es-MX"/>
        </w:rPr>
        <w:tab/>
      </w:r>
      <w:r w:rsidRPr="005211A8">
        <w:rPr>
          <w:rFonts w:ascii="Calibri" w:eastAsia="Times New Roman" w:hAnsi="Calibri" w:cs="Times New Roman"/>
          <w:sz w:val="20"/>
          <w:szCs w:val="20"/>
          <w:lang w:val="es-MX" w:eastAsia="es-MX"/>
        </w:rPr>
        <w:tab/>
        <w:t>1968- 1969</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“SEMINARIO MENOR DE NUESTRA SEÑORA DE LA ASUNCION”</w:t>
      </w:r>
      <w:r w:rsidRPr="005211A8">
        <w:rPr>
          <w:rFonts w:ascii="Calibri" w:eastAsia="Times New Roman" w:hAnsi="Calibri" w:cs="Times New Roman"/>
          <w:sz w:val="20"/>
          <w:szCs w:val="20"/>
          <w:lang w:val="es-MX" w:eastAsia="es-MX"/>
        </w:rPr>
        <w:t xml:space="preserve">.                                     </w:t>
      </w:r>
      <w:r w:rsidRPr="005211A8">
        <w:rPr>
          <w:rFonts w:ascii="Calibri" w:eastAsia="Times New Roman" w:hAnsi="Calibri" w:cs="Times New Roman"/>
          <w:sz w:val="20"/>
          <w:szCs w:val="20"/>
          <w:lang w:val="es-MX" w:eastAsia="es-MX"/>
        </w:rPr>
        <w:tab/>
      </w:r>
      <w:r w:rsidRPr="005211A8">
        <w:rPr>
          <w:rFonts w:ascii="Calibri" w:eastAsia="Times New Roman" w:hAnsi="Calibri" w:cs="Times New Roman"/>
          <w:sz w:val="20"/>
          <w:szCs w:val="20"/>
          <w:lang w:val="es-MX" w:eastAsia="es-MX"/>
        </w:rPr>
        <w:tab/>
        <w:t>1965-1969</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FORMACION COMPLEMENTARIA A SECUNDARIA Y BACHILLERES.</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ESTUDIOS PROFESIONALES</w:t>
      </w:r>
      <w:r w:rsidRPr="005211A8">
        <w:rPr>
          <w:rFonts w:ascii="Calibri" w:eastAsia="Times New Roman" w:hAnsi="Calibri" w:cs="Times New Roman"/>
          <w:sz w:val="20"/>
          <w:szCs w:val="20"/>
          <w:lang w:val="es-MX" w:eastAsia="es-MX"/>
        </w:rPr>
        <w:t xml:space="preserve">: LICENCIADO EN PSICOLOGIA </w:t>
      </w:r>
      <w:r w:rsidRPr="005211A8">
        <w:rPr>
          <w:rFonts w:ascii="Calibri" w:eastAsia="Times New Roman" w:hAnsi="Calibri" w:cs="Times New Roman"/>
          <w:sz w:val="20"/>
          <w:szCs w:val="20"/>
          <w:lang w:val="es-MX" w:eastAsia="es-MX"/>
        </w:rPr>
        <w:tab/>
      </w:r>
      <w:r w:rsidRPr="005211A8">
        <w:rPr>
          <w:rFonts w:ascii="Calibri" w:eastAsia="Times New Roman" w:hAnsi="Calibri" w:cs="Times New Roman"/>
          <w:sz w:val="20"/>
          <w:szCs w:val="20"/>
          <w:lang w:val="es-MX" w:eastAsia="es-MX"/>
        </w:rPr>
        <w:tab/>
      </w:r>
      <w:r w:rsidRPr="005211A8">
        <w:rPr>
          <w:rFonts w:ascii="Calibri" w:eastAsia="Times New Roman" w:hAnsi="Calibri" w:cs="Times New Roman"/>
          <w:sz w:val="20"/>
          <w:szCs w:val="20"/>
          <w:lang w:val="es-MX" w:eastAsia="es-MX"/>
        </w:rPr>
        <w:tab/>
      </w:r>
      <w:r w:rsidRPr="005211A8">
        <w:rPr>
          <w:rFonts w:ascii="Calibri" w:eastAsia="Times New Roman" w:hAnsi="Calibri" w:cs="Times New Roman"/>
          <w:sz w:val="20"/>
          <w:szCs w:val="20"/>
          <w:lang w:val="es-MX" w:eastAsia="es-MX"/>
        </w:rPr>
        <w:tab/>
      </w:r>
      <w:r w:rsidRPr="005211A8">
        <w:rPr>
          <w:rFonts w:ascii="Calibri" w:eastAsia="Times New Roman" w:hAnsi="Calibri" w:cs="Times New Roman"/>
          <w:sz w:val="20"/>
          <w:szCs w:val="20"/>
          <w:lang w:val="es-MX" w:eastAsia="es-MX"/>
        </w:rPr>
        <w:tab/>
        <w:t>1970-1975</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CEDULA PROFESIONAL N°752276.</w:t>
      </w:r>
      <w:r w:rsidRPr="005211A8">
        <w:rPr>
          <w:rFonts w:ascii="Calibri" w:eastAsia="Times New Roman" w:hAnsi="Calibri" w:cs="Times New Roman"/>
          <w:sz w:val="20"/>
          <w:szCs w:val="20"/>
          <w:lang w:val="es-MX" w:eastAsia="es-MX"/>
        </w:rPr>
        <w:tab/>
        <w:t xml:space="preserve">FACULTAD DE PSICOLOGIA U. A. N. L.                  </w:t>
      </w:r>
      <w:r w:rsidRPr="005211A8">
        <w:rPr>
          <w:rFonts w:ascii="Calibri" w:eastAsia="Times New Roman" w:hAnsi="Calibri" w:cs="Times New Roman"/>
          <w:sz w:val="20"/>
          <w:szCs w:val="20"/>
          <w:lang w:val="es-MX" w:eastAsia="es-MX"/>
        </w:rPr>
        <w:tab/>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ESPECIALIZACION</w:t>
      </w:r>
      <w:r w:rsidRPr="005211A8">
        <w:rPr>
          <w:rFonts w:ascii="Calibri" w:eastAsia="Times New Roman" w:hAnsi="Calibri" w:cs="Times New Roman"/>
          <w:sz w:val="20"/>
          <w:szCs w:val="20"/>
          <w:lang w:val="es-MX" w:eastAsia="es-MX"/>
        </w:rPr>
        <w:t xml:space="preserve">: EN PSICOLOGIA CLINICA CON ORIENTACION PSICOANALITICA. U. A. N. L.     </w:t>
      </w:r>
      <w:r w:rsidRPr="005211A8">
        <w:rPr>
          <w:rFonts w:ascii="Calibri" w:eastAsia="Times New Roman" w:hAnsi="Calibri" w:cs="Times New Roman"/>
          <w:sz w:val="20"/>
          <w:szCs w:val="20"/>
          <w:lang w:val="es-MX" w:eastAsia="es-MX"/>
        </w:rPr>
        <w:tab/>
        <w:t>1970-1975</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ESPECIALIZACION:</w:t>
      </w:r>
      <w:r w:rsidRPr="005211A8">
        <w:rPr>
          <w:rFonts w:ascii="Calibri" w:eastAsia="Times New Roman" w:hAnsi="Calibri" w:cs="Times New Roman"/>
          <w:sz w:val="20"/>
          <w:szCs w:val="20"/>
          <w:lang w:val="es-MX" w:eastAsia="es-MX"/>
        </w:rPr>
        <w:t xml:space="preserve"> FORMACION DOCENTE E INVESTIGACION EDUCATIVA U. N. A. M         </w:t>
      </w:r>
      <w:r w:rsidRPr="005211A8">
        <w:rPr>
          <w:rFonts w:ascii="Calibri" w:eastAsia="Times New Roman" w:hAnsi="Calibri" w:cs="Times New Roman"/>
          <w:sz w:val="20"/>
          <w:szCs w:val="20"/>
          <w:lang w:val="es-MX" w:eastAsia="es-MX"/>
        </w:rPr>
        <w:tab/>
      </w:r>
      <w:r w:rsidRPr="005211A8">
        <w:rPr>
          <w:rFonts w:ascii="Calibri" w:eastAsia="Times New Roman" w:hAnsi="Calibri" w:cs="Times New Roman"/>
          <w:sz w:val="20"/>
          <w:szCs w:val="20"/>
          <w:lang w:val="es-MX" w:eastAsia="es-MX"/>
        </w:rPr>
        <w:tab/>
        <w:t>1987-1989</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DIPLOMADO:</w:t>
      </w:r>
      <w:r w:rsidRPr="005211A8">
        <w:rPr>
          <w:rFonts w:ascii="Calibri" w:eastAsia="Times New Roman" w:hAnsi="Calibri" w:cs="Times New Roman"/>
          <w:sz w:val="20"/>
          <w:szCs w:val="20"/>
          <w:lang w:val="es-MX" w:eastAsia="es-MX"/>
        </w:rPr>
        <w:t xml:space="preserve"> EN FORMACION Y ACTUALIZACION DE PROFESIORES EN </w:t>
      </w:r>
      <w:r w:rsidRPr="005211A8">
        <w:rPr>
          <w:rFonts w:ascii="Calibri" w:eastAsia="Times New Roman" w:hAnsi="Calibri" w:cs="Times New Roman"/>
          <w:sz w:val="20"/>
          <w:szCs w:val="20"/>
          <w:lang w:val="es-MX" w:eastAsia="es-MX"/>
        </w:rPr>
        <w:tab/>
      </w:r>
      <w:r w:rsidRPr="005211A8">
        <w:rPr>
          <w:rFonts w:ascii="Calibri" w:eastAsia="Times New Roman" w:hAnsi="Calibri" w:cs="Times New Roman"/>
          <w:sz w:val="20"/>
          <w:szCs w:val="20"/>
          <w:lang w:val="es-MX" w:eastAsia="es-MX"/>
        </w:rPr>
        <w:tab/>
      </w:r>
      <w:r w:rsidRPr="005211A8">
        <w:rPr>
          <w:rFonts w:ascii="Calibri" w:eastAsia="Times New Roman" w:hAnsi="Calibri" w:cs="Times New Roman"/>
          <w:sz w:val="20"/>
          <w:szCs w:val="20"/>
          <w:lang w:val="es-MX" w:eastAsia="es-MX"/>
        </w:rPr>
        <w:tab/>
      </w:r>
      <w:r w:rsidRPr="005211A8">
        <w:rPr>
          <w:rFonts w:ascii="Calibri" w:eastAsia="Times New Roman" w:hAnsi="Calibri" w:cs="Times New Roman"/>
          <w:sz w:val="20"/>
          <w:szCs w:val="20"/>
          <w:lang w:val="es-MX" w:eastAsia="es-MX"/>
        </w:rPr>
        <w:tab/>
        <w:t>1987- 1989</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 xml:space="preserve">TECNICAS DE LECTURA, REDACCION Y PROCEDIMIENTOS PARA EL ESTUDIO U. N. A. M.    </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MAESTRIA:</w:t>
      </w:r>
      <w:r w:rsidRPr="005211A8">
        <w:rPr>
          <w:rFonts w:ascii="Calibri" w:eastAsia="Times New Roman" w:hAnsi="Calibri" w:cs="Times New Roman"/>
          <w:sz w:val="20"/>
          <w:szCs w:val="20"/>
          <w:lang w:val="es-MX" w:eastAsia="es-MX"/>
        </w:rPr>
        <w:t xml:space="preserve"> EN PSICOTERAPIA DE PAREJA                                                                                      </w:t>
      </w:r>
      <w:r w:rsidRPr="005211A8">
        <w:rPr>
          <w:rFonts w:ascii="Calibri" w:eastAsia="Times New Roman" w:hAnsi="Calibri" w:cs="Times New Roman"/>
          <w:sz w:val="20"/>
          <w:szCs w:val="20"/>
          <w:lang w:val="es-MX" w:eastAsia="es-MX"/>
        </w:rPr>
        <w:tab/>
        <w:t>2005- 2008</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INSTITUTO DE PSICOTERAPIAA A.B.P.  SAN PEDRO GARZA GARCIA, NUEVO LEÓN.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MAESTRA:</w:t>
      </w:r>
      <w:r w:rsidRPr="005211A8">
        <w:rPr>
          <w:rFonts w:ascii="Calibri" w:eastAsia="Times New Roman" w:hAnsi="Calibri" w:cs="Times New Roman"/>
          <w:sz w:val="20"/>
          <w:szCs w:val="20"/>
          <w:lang w:val="es-MX" w:eastAsia="es-MX"/>
        </w:rPr>
        <w:t xml:space="preserve"> EN METODOS ALTERNOS Y SOLUCION DE CONTROVERSIAS    </w:t>
      </w:r>
      <w:r w:rsidR="008F5CC3">
        <w:rPr>
          <w:rFonts w:ascii="Calibri" w:eastAsia="Times New Roman" w:hAnsi="Calibri" w:cs="Times New Roman"/>
          <w:sz w:val="20"/>
          <w:szCs w:val="20"/>
          <w:lang w:val="es-MX" w:eastAsia="es-MX"/>
        </w:rPr>
        <w:t xml:space="preserve">                 </w:t>
      </w:r>
      <w:r w:rsidR="008F5CC3">
        <w:rPr>
          <w:rFonts w:ascii="Calibri" w:eastAsia="Times New Roman" w:hAnsi="Calibri" w:cs="Times New Roman"/>
          <w:sz w:val="20"/>
          <w:szCs w:val="20"/>
          <w:lang w:val="es-MX" w:eastAsia="es-MX"/>
        </w:rPr>
        <w:tab/>
      </w:r>
      <w:r w:rsidR="008F5CC3">
        <w:rPr>
          <w:rFonts w:ascii="Calibri" w:eastAsia="Times New Roman" w:hAnsi="Calibri" w:cs="Times New Roman"/>
          <w:sz w:val="20"/>
          <w:szCs w:val="20"/>
          <w:lang w:val="es-MX" w:eastAsia="es-MX"/>
        </w:rPr>
        <w:tab/>
        <w:t>2014 -</w:t>
      </w:r>
      <w:r w:rsidRPr="005211A8">
        <w:rPr>
          <w:rFonts w:ascii="Calibri" w:eastAsia="Times New Roman" w:hAnsi="Calibri" w:cs="Times New Roman"/>
          <w:sz w:val="20"/>
          <w:szCs w:val="20"/>
          <w:lang w:val="es-MX" w:eastAsia="es-MX"/>
        </w:rPr>
        <w:t xml:space="preserve">2016                 </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FACULTAD DE DERECHO Y CROMINOLOGIA U. A. N. L.</w:t>
      </w:r>
    </w:p>
    <w:p w:rsidR="005211A8" w:rsidRPr="005211A8" w:rsidRDefault="005211A8" w:rsidP="005211A8">
      <w:pPr>
        <w:spacing w:after="0"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lastRenderedPageBreak/>
        <w:t>EXPERIENCIA PROFESIONAL.</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1975-1988</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MAESTRO DE MEDIO TIEMPO Y ASESOR DE REPORTES TECNICOS CIENTIFÍCOS.</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FACULTAD DE PSICOLOGÍA, U. A. N. L.</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1980-1988</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MAESTRO DE MEDIO TIEMPO.</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FACULTAD DE FILOSOFIA Y LETRAS, U. A. N. L.</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1988 A 2003.</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MAESTRO DE TIEMPO COMPLETO</w:t>
      </w:r>
      <w:r w:rsidRPr="005211A8">
        <w:rPr>
          <w:rFonts w:ascii="Calibri" w:eastAsia="Times New Roman" w:hAnsi="Calibri" w:cs="Times New Roman"/>
          <w:sz w:val="20"/>
          <w:szCs w:val="20"/>
          <w:lang w:val="es-MX" w:eastAsia="es-MX"/>
        </w:rPr>
        <w:t>.</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PREPARATORIA N°16, U.A.N.L.</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1992 A 1996.</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JEFE DEL DEPARTAMENTO DE PSICOLOGIA, ASUNTOS JUVENILES Y SERVICIO SOCIAL.</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POLICIA JUDICIAL DEL ESTADO DE NUEVO LEÓN.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1997 A 1998.</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PSICOLOGO ASIGNADO A LA SECCIÓN JUVENIL PARA ATENDER A LOS MENORES INFRACTORES</w:t>
      </w:r>
      <w:r w:rsidRPr="005211A8">
        <w:rPr>
          <w:rFonts w:ascii="Calibri" w:eastAsia="Times New Roman" w:hAnsi="Calibri" w:cs="Times New Roman"/>
          <w:sz w:val="20"/>
          <w:szCs w:val="20"/>
          <w:lang w:val="es-MX" w:eastAsia="es-MX"/>
        </w:rPr>
        <w:t xml:space="preserve"> </w:t>
      </w:r>
      <w:r w:rsidRPr="005211A8">
        <w:rPr>
          <w:rFonts w:ascii="Calibri" w:eastAsia="Times New Roman" w:hAnsi="Calibri" w:cs="Times New Roman"/>
          <w:b/>
          <w:sz w:val="20"/>
          <w:szCs w:val="20"/>
          <w:lang w:val="es-MX" w:eastAsia="es-MX"/>
        </w:rPr>
        <w:t>REINCIDENTES.</w:t>
      </w:r>
      <w:r w:rsidRPr="005211A8">
        <w:rPr>
          <w:rFonts w:ascii="Calibri" w:eastAsia="Times New Roman" w:hAnsi="Calibri" w:cs="Times New Roman"/>
          <w:sz w:val="20"/>
          <w:szCs w:val="20"/>
          <w:lang w:val="es-MX" w:eastAsia="es-MX"/>
        </w:rPr>
        <w:t xml:space="preserve"> SECRETARIA DE SEGURIDAD PÚBLICA MUNICIPAL DE SAN NICOLAS DE LOS GARZA, NUEVO LEÓN.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1998 A 2001.</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COORDINADOR DEL AREA DE PSICOLOGIA, DE LA DIRECCION DE ORIENTACION SOCIAL.</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PROCURADURIA GENERAL DE JUSTICIA DE NUEVO LEÓN.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01 DE OCTUBRE DE 1998 A JULIO DEL 2002.</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CORDINADOR GENERAL DE PROGRAMAS PREVENTIVOS EN LA DIRECCIÓN DE ORIENTACIÓN SOCIAL</w:t>
      </w:r>
      <w:r w:rsidRPr="005211A8">
        <w:rPr>
          <w:rFonts w:ascii="Calibri" w:eastAsia="Times New Roman" w:hAnsi="Calibri" w:cs="Times New Roman"/>
          <w:sz w:val="20"/>
          <w:szCs w:val="20"/>
          <w:lang w:val="es-MX" w:eastAsia="es-MX"/>
        </w:rPr>
        <w:t>. PROCURADURIA GENERAL DE JUSTICA DEL ESTADO DE NUEVO LEÓN.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2008 A 2018.</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MEDIADOR DE JUSTICIA PENAL ALTERNATIVA.</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PROCURADURIA GENERAL DE JUSTICIA EN EL ESTADO DE NUEVO LEÓN.</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lastRenderedPageBreak/>
        <w:t>2017</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FACILITADOR CERTIFICADO EN MECANISMOS ALTERNATIVOS DE SOLUCIÓN DE CONTROVERSIAS EN MATERIA PENAL DE LA PROCURADURIA GENERAL DE JUSTICA DEL ESTADO DE NUEVO LEÓN. CON CERTIFICACIÓN NACIONAL NO. DE FOLIO FPGJENL-001-</w:t>
      </w:r>
    </w:p>
    <w:p w:rsidR="005211A8" w:rsidRPr="005211A8" w:rsidRDefault="005211A8" w:rsidP="005211A8">
      <w:pPr>
        <w:spacing w:after="200" w:line="276" w:lineRule="auto"/>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br w:type="page"/>
      </w: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lastRenderedPageBreak/>
        <w:t>REALIZACIÓN DE INVESTIGACIONES Y PROYECTOS.</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1984- 1986.</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ELABORACION, PRESENTACION E IMPLEMENTACION DEL PROYECTO “CASA DE SALUD MENTAL, LA VENTANA”</w:t>
      </w:r>
      <w:r w:rsidRPr="005211A8">
        <w:rPr>
          <w:rFonts w:ascii="Calibri" w:eastAsia="Times New Roman" w:hAnsi="Calibri" w:cs="Times New Roman"/>
          <w:sz w:val="20"/>
          <w:szCs w:val="20"/>
          <w:lang w:val="es-MX" w:eastAsia="es-MX"/>
        </w:rPr>
        <w:t xml:space="preserve"> MATAMOROS, TAMAULIPAS, DEPENDIENTE DEL DIF MUNICIPAL.</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AGOSTO 1987.</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PRESENTACIÓN DE LA INVESTIGACION SOBRE “LOS FACTORES PSICOLOGICOS, ECONOMICOS, SOCIALES, CULTURALES Y DE SALUD QUE AFECTAN A LAS PROSTITUTAS DEL MUNICIPIO DE MONTERREY, NUEVO LEÓN” EN EL XXI CONGRESO INTERAMERICANO DE PSICOLOGIA.</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 xml:space="preserve">PALACIO DE CONVENCIONES DE LA HABANA, CUBA. </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JUNIO 25-30 DE 1989.</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PRESENTACIÓN DE LAS INVESTIGACIONES DE “CRISIS DE VALORES Y EL FRACASO ESCOLAR EN PREPARATORIA” EN EL XXII CONGRESO INTERAMERICANO DE PSICOLOGIA.</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 xml:space="preserve">BUENOS AIRES, ARGENTINA. </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ENERO 1989.</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ELABORACIÓN Y PRESENTACIÓN DEL PROYECTO DE “USO Y CONTROL DE LOS DISOLVENTES VOLATILES”</w:t>
      </w:r>
      <w:r w:rsidRPr="005211A8">
        <w:rPr>
          <w:rFonts w:ascii="Calibri" w:eastAsia="Times New Roman" w:hAnsi="Calibri" w:cs="Times New Roman"/>
          <w:sz w:val="20"/>
          <w:szCs w:val="20"/>
          <w:lang w:val="es-MX" w:eastAsia="es-MX"/>
        </w:rPr>
        <w:t xml:space="preserve"> A LA COMISION DE POLICIA Y BUEN GOBIERNO DEL H. CABILDO DE LA CIUDAD DE MONTERREY, NUEVO LEÓN.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JUNIO 1991 A ENERO DE 1996.</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ELABORACIÓN Y COORDINACIÓN DEL PROGRAMA: “ORIENTACION PARA PREVENIR LOS PROBLEMAS DE PANDILLERISMO, ABUSO DEL ALCOHOL Y LA DROGRADICCION”.</w:t>
      </w:r>
      <w:r w:rsidRPr="005211A8">
        <w:rPr>
          <w:rFonts w:ascii="Calibri" w:eastAsia="Times New Roman" w:hAnsi="Calibri" w:cs="Times New Roman"/>
          <w:sz w:val="20"/>
          <w:szCs w:val="20"/>
          <w:lang w:val="es-MX" w:eastAsia="es-MX"/>
        </w:rPr>
        <w:t xml:space="preserve"> </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POLICIA JUDICIAL DEL ESTADO DE NUEVO LEÓN.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 xml:space="preserve">OCTUBRE 1997. </w:t>
      </w:r>
    </w:p>
    <w:p w:rsidR="005211A8" w:rsidRPr="005211A8" w:rsidRDefault="005211A8" w:rsidP="005211A8">
      <w:pPr>
        <w:spacing w:after="100" w:afterAutospacing="1"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ELABORACION Y PRESENTACION DEL ANTEPROYECTO: LA POLICIA MUNICIPAL DE LA CIUDAD DE MONTERREY, NUEVO LEÓN.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JUNIO 2001.</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 xml:space="preserve">PRESENTACIÓN DE LA INVESTIGACION: “GRAFFITO, GRAFFITI, GRAFITERO; ANALISIS DE 125 CASOS”, DESDE UNA PRESPECTIVA BIOPSICOSOCIAL. </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XI  ENCUENTRO DE PERFORMANCE Y POLITICA EN LAS AMERICAS.</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lastRenderedPageBreak/>
        <w:t>AGOTO A OCTUBRE 2001.</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COORDINADOR DE LA INVESTIGACION: “DIAGNOSTICO DE LAS CONDUCTAS ANTISOCIALES EN EL AREA METROPOLITANA DE LA CIUDAD DE MONTERREY NUEVO LEÓN”.</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DIRECCION DE ORIENTACIÓN SOCIAL DE LA PROCURADURIA GENERAL DE JUSTICIA.</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JULIO 2002.</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ELABORACIÓN DEL ANTEPROYECTO: “ATENCIÓN PSCIOLOGICA PARA AGENTES DE LA POLICIA”.</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PROCURADURIA GENERAL DE JUSTICIA DEL ESTADO DE NUEVO LEÓN.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AGOSTO 2002.</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ELABORACIÓN Y PRESENTACIÓN DEL PROGRAMA “POLICIA COMUNITARIO” A LA SECRETARIA PARTICULAR DEL LIC. FERNANDO ELIZONDO BARRAGAN, GOBERNADOR INTERINO DEL ESTADO DE NUEVO LEÓN.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2003 A 2004.</w:t>
      </w:r>
    </w:p>
    <w:p w:rsidR="005211A8" w:rsidRPr="005211A8" w:rsidRDefault="005211A8" w:rsidP="005211A8">
      <w:pPr>
        <w:spacing w:after="100" w:afterAutospacing="1"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INVESTIGACIÓN DIAGNOSTICA: “FACTORES ASOCIADOS ENTRE EL COMPORTAMIENTO SOCIAL Y EL BAJO RENDIMIENTO ESCOLAR EN LOS ALUMNOS DE LA PREPARATORIA 16” DE LA U. A. N. L.</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ENERO 2006.</w:t>
      </w:r>
    </w:p>
    <w:p w:rsidR="005211A8" w:rsidRPr="005211A8" w:rsidRDefault="005211A8" w:rsidP="005211A8">
      <w:pPr>
        <w:spacing w:after="100" w:afterAutospacing="1"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ELABORACIÓN E IMPLEMENTACIÓN EN COOPARTICIPACION DEL PROGRAMA: “ATENCION A HOMBRES QUE EJERCEN VIOLENCIA FAMILIAR”, EN EL MARCO DE LA DIRECCIÓN DE ORIENTACIÓN SOCIAL DE LA PROCURADURIA GENERAL DE JUSTICIA, NUEVO LEÓN.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JULIO 2016.</w:t>
      </w:r>
    </w:p>
    <w:p w:rsidR="005211A8" w:rsidRPr="005211A8" w:rsidRDefault="005211A8" w:rsidP="005211A8">
      <w:pPr>
        <w:spacing w:after="100" w:afterAutospacing="1"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 xml:space="preserve">INVESTIGACIÓN: “ESTUDIO SOBRE EL IMPACTO QUE LOS SUJETOS VICTIMAS DE UN DELITO SUFREN EN EL PERFIL BASICO DE LA PERSONALIDAD </w:t>
      </w:r>
      <w:r w:rsidRPr="005211A8">
        <w:rPr>
          <w:rFonts w:ascii="Calibri" w:eastAsia="Times New Roman" w:hAnsi="Calibri" w:cs="Times New Roman"/>
          <w:b/>
          <w:sz w:val="20"/>
          <w:szCs w:val="20"/>
          <w:u w:val="single"/>
          <w:lang w:val="es-MX" w:eastAsia="es-MX"/>
        </w:rPr>
        <w:t>C.A.S.I.C.</w:t>
      </w:r>
      <w:r w:rsidRPr="005211A8">
        <w:rPr>
          <w:rFonts w:ascii="Calibri" w:eastAsia="Times New Roman" w:hAnsi="Calibri" w:cs="Times New Roman"/>
          <w:b/>
          <w:sz w:val="20"/>
          <w:szCs w:val="20"/>
          <w:lang w:val="es-MX" w:eastAsia="es-MX"/>
        </w:rPr>
        <w:t xml:space="preserve"> EN EL MARCO DE LA JUSTICIA RESTAURATIVA” DE LA DIRECCIÓN DE METODOS ALTERNOS Y SOLUCION DE CONTROVERSIAS DE LA PROCURADURIA GENERAL DE JUSTICIA DEL ESTADO DE NUEVO LEÓN.</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p>
    <w:p w:rsidR="005211A8" w:rsidRPr="005211A8" w:rsidRDefault="005211A8" w:rsidP="005211A8">
      <w:pPr>
        <w:spacing w:after="200" w:line="276" w:lineRule="auto"/>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br w:type="page"/>
      </w: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lastRenderedPageBreak/>
        <w:t>FORMACION Y CAPACITACION POLICIAL.</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6 DE SEPTIEMBRE AL 3 DE DICIEMBRE DE 1993.</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“EXPERTO EN SEGURIDAD PUBLICA”</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MINISTERIO DEL INTERIOR FRANCES Y LA SECRETARIA DE GOBERNACION.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25 MAYO AL 10 DE JUNIO DE 1994.</w:t>
      </w:r>
    </w:p>
    <w:p w:rsidR="005211A8" w:rsidRPr="005211A8" w:rsidRDefault="005211A8" w:rsidP="005211A8">
      <w:pPr>
        <w:spacing w:after="100" w:afterAutospacing="1"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ESPECIALIZACION “TECNICAS Y TACTICAS POLICIALES POR LA POLICIA NACIONAL DE TOKIO Y LA SECRETARIA DE GOBERNAICON”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25 AL 30 DE MAYO DE 1994.</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“COMPONENTES Y VALOR SOCIAL DE LA SEGURIDAD CIUDADANA”.</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COMISION SUDAMERICANA DE PAZ.</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24 AL 28 DE OCTUBRE DE 1994.</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 xml:space="preserve">ESPECIALIZACION Y PROGRAMAS POLICIALES PARA PREVENIR EL DELITO. </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POLICIA DE ISRAEL Y LA SECRETARÍA DE GOBERNACIÓN.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19 AL 20 DE FEBRERO DE 2004.</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CURSO - TALLER “ENFRENTANDO LA VIOLENCIA CON INTELIGENCIA”.</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ESTRATEGIAS PARA EL MANEJO DE LA VIOLENCIA EN ADOLESCENTES Y JOVENES.</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UNIVERSIDAD DE MONTERREY.</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30 DE NOVIEMBRE AL 2 DE DICIEMBRE DEL 2004.</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 xml:space="preserve">PRIMER CONGRESO INTERNACIONAL: NUEVAS ALTERNATIVAS CRIMINALISTICAS. </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INSTITUTO PERUANO DE CIENCIAS FORENSES Y EL DEPARTAMENTO DE INSTRUCCIÓN, DEFENSA Y SEGURIDAD ANDALUZ, DE LA REPUBLICA DE ESPAÑA.</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17 DE JUNIO DEL 2005.</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 xml:space="preserve">PRIMER FORO DE SEGURIDAD: “NUEVO LEON CONTRA LA DELINCUENCIA”. PARTICIPACION MAGISTRAL DE LEOLUCA ORLANDO EX ALCALDE DE PALERMO, ITALIA. </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CAMARA DE COMERCIO DE MONTERREY.</w:t>
      </w:r>
    </w:p>
    <w:p w:rsidR="005211A8" w:rsidRPr="005211A8" w:rsidRDefault="005211A8" w:rsidP="005211A8">
      <w:pPr>
        <w:spacing w:after="100" w:afterAutospacing="1" w:line="360" w:lineRule="auto"/>
        <w:jc w:val="both"/>
        <w:rPr>
          <w:rFonts w:ascii="Calibri" w:eastAsia="Times New Roman" w:hAnsi="Calibri" w:cs="Times New Roman"/>
          <w:b/>
          <w:sz w:val="20"/>
          <w:szCs w:val="20"/>
          <w:lang w:val="es-MX" w:eastAsia="es-MX"/>
        </w:rPr>
      </w:pPr>
    </w:p>
    <w:p w:rsidR="005211A8" w:rsidRPr="005211A8" w:rsidRDefault="005211A8" w:rsidP="005211A8">
      <w:pPr>
        <w:spacing w:after="200" w:line="276" w:lineRule="auto"/>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br w:type="page"/>
      </w:r>
    </w:p>
    <w:p w:rsidR="005211A8" w:rsidRPr="005211A8" w:rsidRDefault="005211A8" w:rsidP="005211A8">
      <w:pPr>
        <w:spacing w:after="0"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lastRenderedPageBreak/>
        <w:t>FORMACION Y CAPACITACION EN MEDIACIÓN,</w:t>
      </w: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t>POR EL INSTITUTO DE MEDIACIÓN DE MÉXICO, S. C.</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3-8 DE JULIO Y 31 AL 5 DE AGOSTO DEL 2000.</w:t>
      </w:r>
    </w:p>
    <w:p w:rsidR="005211A8" w:rsidRPr="005211A8" w:rsidRDefault="005211A8" w:rsidP="005211A8">
      <w:pPr>
        <w:spacing w:after="100" w:afterAutospacing="1"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CURSO TALLER. “LA MEDIACION COMO INSTUMENTO PARA LA PAZ, ENTRENAMIENDO EN MEDIACIÓN FAMILIAR.”</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25 DE NOVIEMBRE DE 1999 A 2 DE ENERO DEL 2000.</w:t>
      </w:r>
    </w:p>
    <w:p w:rsidR="005211A8" w:rsidRPr="005211A8" w:rsidRDefault="005211A8" w:rsidP="005211A8">
      <w:pPr>
        <w:spacing w:after="100" w:afterAutospacing="1"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sz w:val="20"/>
          <w:szCs w:val="20"/>
          <w:lang w:val="es-MX" w:eastAsia="es-MX"/>
        </w:rPr>
        <w:t xml:space="preserve">CURSO TALLER: </w:t>
      </w:r>
      <w:r w:rsidRPr="005211A8">
        <w:rPr>
          <w:rFonts w:ascii="Calibri" w:eastAsia="Times New Roman" w:hAnsi="Calibri" w:cs="Times New Roman"/>
          <w:b/>
          <w:sz w:val="20"/>
          <w:szCs w:val="20"/>
          <w:lang w:val="es-MX" w:eastAsia="es-MX"/>
        </w:rPr>
        <w:t xml:space="preserve">“FORMACIÓN DE MEDIADORES” </w:t>
      </w:r>
      <w:r w:rsidRPr="005211A8">
        <w:rPr>
          <w:rFonts w:ascii="Calibri" w:eastAsia="Times New Roman" w:hAnsi="Calibri" w:cs="Times New Roman"/>
          <w:sz w:val="20"/>
          <w:szCs w:val="20"/>
          <w:lang w:val="es-MX" w:eastAsia="es-MX"/>
        </w:rPr>
        <w:t xml:space="preserve">COMO UNA ALTERNATIVA DE SOLUCIÓN A </w:t>
      </w:r>
      <w:r w:rsidRPr="005211A8">
        <w:rPr>
          <w:rFonts w:ascii="Calibri" w:eastAsia="Times New Roman" w:hAnsi="Calibri" w:cs="Times New Roman"/>
          <w:b/>
          <w:sz w:val="20"/>
          <w:szCs w:val="20"/>
          <w:lang w:val="es-MX" w:eastAsia="es-MX"/>
        </w:rPr>
        <w:t>CONFLICTOS SOCIALES Y FAMILIARES.</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12 DE JULIO AL 29 DE NOVIMEBRE DEL 2002.</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DIMPLOMADO: “MEDIACIÓN</w:t>
      </w:r>
      <w:r w:rsidRPr="005211A8">
        <w:rPr>
          <w:rFonts w:ascii="Calibri" w:eastAsia="Times New Roman" w:hAnsi="Calibri" w:cs="Times New Roman"/>
          <w:sz w:val="20"/>
          <w:szCs w:val="20"/>
          <w:lang w:val="es-MX" w:eastAsia="es-MX"/>
        </w:rPr>
        <w:t xml:space="preserve"> </w:t>
      </w:r>
      <w:r w:rsidRPr="005211A8">
        <w:rPr>
          <w:rFonts w:ascii="Calibri" w:eastAsia="Times New Roman" w:hAnsi="Calibri" w:cs="Times New Roman"/>
          <w:b/>
          <w:sz w:val="20"/>
          <w:szCs w:val="20"/>
          <w:lang w:val="es-MX" w:eastAsia="es-MX"/>
        </w:rPr>
        <w:t>COMO UNA ALTERNATIVA DE SOLUCIÓN A CONFLICTOS SOCIALES, FAMILIARES Y COMUNITARIOS”.</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23 AL 27 DE SEPTIEMBRE DEL 2003.</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PARTICIPACIÓN EN LOS PANELES Y MESAS DE TRABAJO EN EL</w:t>
      </w:r>
      <w:r w:rsidRPr="005211A8">
        <w:rPr>
          <w:rFonts w:ascii="Calibri" w:eastAsia="Times New Roman" w:hAnsi="Calibri" w:cs="Times New Roman"/>
          <w:sz w:val="20"/>
          <w:szCs w:val="20"/>
          <w:lang w:val="es-MX" w:eastAsia="es-MX"/>
        </w:rPr>
        <w:t xml:space="preserve"> </w:t>
      </w:r>
      <w:r w:rsidRPr="005211A8">
        <w:rPr>
          <w:rFonts w:ascii="Calibri" w:eastAsia="Times New Roman" w:hAnsi="Calibri" w:cs="Times New Roman"/>
          <w:b/>
          <w:sz w:val="20"/>
          <w:szCs w:val="20"/>
          <w:lang w:val="es-MX" w:eastAsia="es-MX"/>
        </w:rPr>
        <w:t>3ER CONGRESO NACIONAL DE MEDIACIÓN.</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INSTITUTO TECNOLOGICO Y DE ESTUDIOS SUPERIORES DE MONTERREY, NUEVO LEÓN.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JULIO A NOVIMEBRE DEL 2005.</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 xml:space="preserve">CURSO DE FORMACION DE MEDIADORES EN EL CONTEXTO DE LA LEY DE METODOS ALTERNOS DE SOLUCIÓN DE CONFLICTOS DEL ESTADO DE NUEVO LEÓN. </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FACULTAD DE DERECHO Y CRIMINOLOGÍA, U. A. N. L</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22 DE NOVIEMBRE DEL 2005.</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 xml:space="preserve">PARTICIPACIÓN EN EL TALLER: GRUPO DE HOMBRE ADULTO. COMO PREPARACIÓN AL PRIMER CONGRESO NACIONAL DE ESTUDIOS EN VIOLENCIA FAMILIAR. </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FACULTAD DE PSICOLOGÍA, U. A. N. L</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23 AL 26 DE NOVIEMBRE DEL 2005.</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b/>
          <w:sz w:val="20"/>
          <w:szCs w:val="20"/>
          <w:lang w:val="es-MX" w:eastAsia="es-MX"/>
        </w:rPr>
        <w:t>PARTICIPACIÓN EN EL</w:t>
      </w:r>
      <w:r w:rsidRPr="005211A8">
        <w:rPr>
          <w:rFonts w:ascii="Calibri" w:eastAsia="Times New Roman" w:hAnsi="Calibri" w:cs="Times New Roman"/>
          <w:sz w:val="20"/>
          <w:szCs w:val="20"/>
          <w:lang w:val="es-MX" w:eastAsia="es-MX"/>
        </w:rPr>
        <w:t xml:space="preserve"> </w:t>
      </w:r>
      <w:r w:rsidRPr="005211A8">
        <w:rPr>
          <w:rFonts w:ascii="Calibri" w:eastAsia="Times New Roman" w:hAnsi="Calibri" w:cs="Times New Roman"/>
          <w:b/>
          <w:sz w:val="20"/>
          <w:szCs w:val="20"/>
          <w:lang w:val="es-MX" w:eastAsia="es-MX"/>
        </w:rPr>
        <w:t>PRIMER CONGRESO NACIONAL DE ESTUDIOS EN VIOLENCIA FAMILIAR.</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FACULTAD DE PSICOLOGÍA. U. A. N. L.</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OCTUBRE AL DICIEMBRE DEL 2008.</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 xml:space="preserve">CURSO - TALLER: ESTUDIOS SUPERIORES EN MEDIACIÓN PROFESIONAL. </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COLEGIO DE MEDIACIÓN DE NUEVO LEÓN.</w:t>
      </w:r>
    </w:p>
    <w:p w:rsidR="005211A8" w:rsidRPr="005211A8" w:rsidRDefault="005211A8" w:rsidP="005211A8">
      <w:pPr>
        <w:spacing w:after="0"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lastRenderedPageBreak/>
        <w:t>2013 AL 2016.</w:t>
      </w:r>
    </w:p>
    <w:p w:rsidR="005211A8" w:rsidRPr="005211A8" w:rsidRDefault="005211A8" w:rsidP="005211A8">
      <w:pPr>
        <w:spacing w:after="0" w:line="360" w:lineRule="auto"/>
        <w:jc w:val="both"/>
        <w:rPr>
          <w:rFonts w:ascii="Calibri" w:eastAsia="Times New Roman" w:hAnsi="Calibri" w:cs="Times New Roman"/>
          <w:b/>
          <w:sz w:val="20"/>
          <w:szCs w:val="20"/>
          <w:lang w:val="es-MX" w:eastAsia="es-MX"/>
        </w:rPr>
      </w:pPr>
      <w:r w:rsidRPr="005211A8">
        <w:rPr>
          <w:rFonts w:ascii="Calibri" w:eastAsia="Times New Roman" w:hAnsi="Calibri" w:cs="Times New Roman"/>
          <w:b/>
          <w:sz w:val="20"/>
          <w:szCs w:val="20"/>
          <w:lang w:val="es-MX" w:eastAsia="es-MX"/>
        </w:rPr>
        <w:t xml:space="preserve">MAESTRIA EN METODOS ALTERNOS Y SOLUCIÓN DE CONFLICTOS 402-07 PLAN DE ESTUDIOS 402. </w:t>
      </w:r>
    </w:p>
    <w:p w:rsidR="005211A8" w:rsidRPr="005211A8" w:rsidRDefault="005211A8" w:rsidP="005211A8">
      <w:pPr>
        <w:spacing w:after="100" w:afterAutospacing="1" w:line="360" w:lineRule="auto"/>
        <w:jc w:val="both"/>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t>FACULTAD DE DERECHO Y CIENCIAS SOCIALES, U. A. N. L.</w:t>
      </w:r>
    </w:p>
    <w:p w:rsidR="005211A8" w:rsidRPr="005211A8" w:rsidRDefault="005211A8" w:rsidP="005211A8">
      <w:pPr>
        <w:spacing w:after="100" w:afterAutospacing="1" w:line="360" w:lineRule="auto"/>
        <w:jc w:val="center"/>
        <w:rPr>
          <w:rFonts w:ascii="Calibri" w:eastAsia="Times New Roman" w:hAnsi="Calibri" w:cs="Times New Roman"/>
          <w:sz w:val="20"/>
          <w:szCs w:val="20"/>
          <w:lang w:val="es-MX" w:eastAsia="es-MX"/>
        </w:rPr>
      </w:pPr>
    </w:p>
    <w:p w:rsidR="005211A8" w:rsidRPr="005211A8" w:rsidRDefault="005211A8" w:rsidP="005211A8">
      <w:pPr>
        <w:spacing w:after="100" w:afterAutospacing="1" w:line="360" w:lineRule="auto"/>
        <w:jc w:val="center"/>
        <w:rPr>
          <w:rFonts w:ascii="Calibri" w:eastAsia="Times New Roman" w:hAnsi="Calibri" w:cs="Times New Roman"/>
          <w:sz w:val="20"/>
          <w:szCs w:val="20"/>
          <w:lang w:val="es-MX" w:eastAsia="es-MX"/>
        </w:rPr>
      </w:pPr>
    </w:p>
    <w:p w:rsidR="005211A8" w:rsidRPr="005211A8" w:rsidRDefault="005211A8" w:rsidP="005211A8">
      <w:pPr>
        <w:spacing w:after="100" w:afterAutospacing="1" w:line="360" w:lineRule="auto"/>
        <w:jc w:val="center"/>
        <w:rPr>
          <w:rFonts w:ascii="Calibri" w:eastAsia="Times New Roman" w:hAnsi="Calibri" w:cs="Times New Roman"/>
          <w:sz w:val="20"/>
          <w:szCs w:val="20"/>
          <w:lang w:val="es-MX" w:eastAsia="es-MX"/>
        </w:rPr>
      </w:pPr>
    </w:p>
    <w:p w:rsidR="005211A8" w:rsidRPr="005211A8" w:rsidRDefault="005211A8" w:rsidP="005211A8">
      <w:pPr>
        <w:spacing w:after="100" w:afterAutospacing="1" w:line="360" w:lineRule="auto"/>
        <w:jc w:val="center"/>
        <w:rPr>
          <w:rFonts w:ascii="Calibri" w:eastAsia="Times New Roman" w:hAnsi="Calibri" w:cs="Times New Roman"/>
          <w:sz w:val="20"/>
          <w:szCs w:val="20"/>
          <w:lang w:val="es-MX" w:eastAsia="es-MX"/>
        </w:rPr>
      </w:pPr>
    </w:p>
    <w:p w:rsidR="005211A8" w:rsidRPr="005211A8" w:rsidRDefault="005211A8" w:rsidP="005211A8">
      <w:pPr>
        <w:spacing w:after="100" w:afterAutospacing="1" w:line="360" w:lineRule="auto"/>
        <w:jc w:val="center"/>
        <w:rPr>
          <w:rFonts w:ascii="Calibri" w:eastAsia="Times New Roman" w:hAnsi="Calibri" w:cs="Times New Roman"/>
          <w:sz w:val="20"/>
          <w:szCs w:val="20"/>
          <w:lang w:val="es-MX" w:eastAsia="es-MX"/>
        </w:rPr>
      </w:pPr>
    </w:p>
    <w:p w:rsidR="005211A8" w:rsidRPr="005211A8" w:rsidRDefault="005211A8" w:rsidP="005211A8">
      <w:pPr>
        <w:spacing w:after="100" w:afterAutospacing="1" w:line="360" w:lineRule="auto"/>
        <w:jc w:val="center"/>
        <w:rPr>
          <w:rFonts w:ascii="Calibri" w:eastAsia="Times New Roman" w:hAnsi="Calibri" w:cs="Times New Roman"/>
          <w:sz w:val="20"/>
          <w:szCs w:val="20"/>
          <w:lang w:val="es-MX" w:eastAsia="es-MX"/>
        </w:rPr>
      </w:pPr>
    </w:p>
    <w:p w:rsidR="005211A8" w:rsidRPr="005211A8" w:rsidRDefault="005211A8" w:rsidP="005211A8">
      <w:pPr>
        <w:spacing w:after="100" w:afterAutospacing="1" w:line="360" w:lineRule="auto"/>
        <w:jc w:val="center"/>
        <w:rPr>
          <w:rFonts w:ascii="Calibri" w:eastAsia="Times New Roman" w:hAnsi="Calibri" w:cs="Times New Roman"/>
          <w:sz w:val="20"/>
          <w:szCs w:val="20"/>
          <w:lang w:val="es-MX" w:eastAsia="es-MX"/>
        </w:rPr>
      </w:pPr>
    </w:p>
    <w:p w:rsidR="005211A8" w:rsidRPr="005211A8" w:rsidRDefault="005211A8" w:rsidP="005211A8">
      <w:pPr>
        <w:spacing w:after="100" w:afterAutospacing="1" w:line="360" w:lineRule="auto"/>
        <w:jc w:val="center"/>
        <w:rPr>
          <w:rFonts w:ascii="Calibri" w:eastAsia="Times New Roman" w:hAnsi="Calibri" w:cs="Times New Roman"/>
          <w:sz w:val="20"/>
          <w:szCs w:val="20"/>
          <w:lang w:val="es-MX" w:eastAsia="es-MX"/>
        </w:rPr>
      </w:pPr>
    </w:p>
    <w:p w:rsidR="005211A8" w:rsidRPr="005211A8" w:rsidRDefault="005211A8" w:rsidP="005211A8">
      <w:pPr>
        <w:spacing w:after="100" w:afterAutospacing="1" w:line="360" w:lineRule="auto"/>
        <w:jc w:val="center"/>
        <w:rPr>
          <w:rFonts w:ascii="Calibri" w:eastAsia="Times New Roman" w:hAnsi="Calibri" w:cs="Times New Roman"/>
          <w:sz w:val="20"/>
          <w:szCs w:val="20"/>
          <w:lang w:val="es-MX" w:eastAsia="es-MX"/>
        </w:rPr>
      </w:pPr>
    </w:p>
    <w:p w:rsidR="005211A8" w:rsidRPr="005211A8" w:rsidRDefault="005211A8" w:rsidP="005211A8">
      <w:pPr>
        <w:spacing w:after="100" w:afterAutospacing="1" w:line="360" w:lineRule="auto"/>
        <w:jc w:val="center"/>
        <w:rPr>
          <w:rFonts w:ascii="Calibri" w:eastAsia="Times New Roman" w:hAnsi="Calibri" w:cs="Times New Roman"/>
          <w:sz w:val="20"/>
          <w:szCs w:val="20"/>
          <w:lang w:val="es-MX" w:eastAsia="es-MX"/>
        </w:rPr>
      </w:pPr>
    </w:p>
    <w:p w:rsidR="005211A8" w:rsidRPr="005211A8" w:rsidRDefault="005211A8" w:rsidP="005211A8">
      <w:pPr>
        <w:spacing w:after="100" w:afterAutospacing="1" w:line="360" w:lineRule="auto"/>
        <w:jc w:val="center"/>
        <w:rPr>
          <w:rFonts w:ascii="Calibri" w:eastAsia="Times New Roman" w:hAnsi="Calibri" w:cs="Times New Roman"/>
          <w:sz w:val="20"/>
          <w:szCs w:val="20"/>
          <w:lang w:val="es-MX" w:eastAsia="es-MX"/>
        </w:rPr>
      </w:pPr>
    </w:p>
    <w:p w:rsidR="005211A8" w:rsidRPr="005211A8" w:rsidRDefault="005211A8" w:rsidP="005211A8">
      <w:pPr>
        <w:spacing w:after="200" w:line="276" w:lineRule="auto"/>
        <w:rPr>
          <w:rFonts w:ascii="Calibri" w:eastAsia="Times New Roman" w:hAnsi="Calibri" w:cs="Times New Roman"/>
          <w:sz w:val="20"/>
          <w:szCs w:val="20"/>
          <w:lang w:val="es-MX" w:eastAsia="es-MX"/>
        </w:rPr>
      </w:pPr>
      <w:r w:rsidRPr="005211A8">
        <w:rPr>
          <w:rFonts w:ascii="Calibri" w:eastAsia="Times New Roman" w:hAnsi="Calibri" w:cs="Times New Roman"/>
          <w:sz w:val="20"/>
          <w:szCs w:val="20"/>
          <w:lang w:val="es-MX" w:eastAsia="es-MX"/>
        </w:rPr>
        <w:br w:type="page"/>
      </w:r>
    </w:p>
    <w:p w:rsidR="005211A8" w:rsidRPr="005211A8" w:rsidRDefault="005211A8" w:rsidP="005211A8">
      <w:pPr>
        <w:spacing w:after="0"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lastRenderedPageBreak/>
        <w:t>MTRO. ABEL REYNA BRIONES.</w:t>
      </w:r>
    </w:p>
    <w:p w:rsidR="005211A8" w:rsidRPr="005211A8" w:rsidRDefault="005211A8" w:rsidP="005211A8">
      <w:pPr>
        <w:spacing w:after="0"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t>PSICOLOGO CLÍNICO.</w:t>
      </w:r>
    </w:p>
    <w:p w:rsidR="005211A8" w:rsidRPr="005211A8" w:rsidRDefault="005211A8" w:rsidP="005211A8">
      <w:pPr>
        <w:spacing w:after="0"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t xml:space="preserve">PSICOTERAPEUTA DE PAREJA. </w:t>
      </w:r>
    </w:p>
    <w:p w:rsidR="005211A8" w:rsidRPr="005211A8" w:rsidRDefault="005211A8" w:rsidP="005211A8">
      <w:pPr>
        <w:spacing w:after="0"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t>MEDIADOR DE JUSTICIA PENAL ALTERNATIVA.</w:t>
      </w: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t>FACILITADOR CON CERTIFICACIÓN NACIONAL NÚMERO DE FOLIO FPGJENL-001-</w:t>
      </w: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p>
    <w:p w:rsidR="005211A8" w:rsidRPr="005211A8" w:rsidRDefault="005211A8" w:rsidP="005211A8">
      <w:pPr>
        <w:spacing w:after="0"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t>PERITO EN PSICOLOGÍA.</w:t>
      </w: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t>PROCURADURIA GENERAL DE JUSTICIA DEL ESTADO DE NUEVO LEÓN.</w:t>
      </w: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t>EXPERTO EN SEGURIDAD PÚBLICA POR EL MINISTERIO DEL INTERIOR FRANCÉS.</w:t>
      </w: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t>DIPLOMADO EN MEDIACIÓN POR EL INSTITUTO DE MEDIACIÓN DE MÉXICO, S. C.</w:t>
      </w: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p>
    <w:p w:rsidR="005211A8" w:rsidRPr="005211A8" w:rsidRDefault="005211A8" w:rsidP="005211A8">
      <w:pPr>
        <w:spacing w:after="0"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t>NO. DE EMPLEADO DE LA PROCURADURIA GENERAL DE JUSTICIA DEL ESTADO DE NUEVO LEÓN.</w:t>
      </w: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t>356994.</w:t>
      </w: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t>TELS. 81 83 57 99 64.</w:t>
      </w:r>
    </w:p>
    <w:p w:rsidR="005211A8" w:rsidRPr="005211A8" w:rsidRDefault="005211A8" w:rsidP="005211A8">
      <w:pPr>
        <w:spacing w:after="100" w:afterAutospacing="1" w:line="360" w:lineRule="auto"/>
        <w:jc w:val="center"/>
        <w:rPr>
          <w:rFonts w:ascii="Calibri" w:eastAsia="Times New Roman" w:hAnsi="Calibri" w:cs="Times New Roman"/>
          <w:sz w:val="24"/>
          <w:szCs w:val="24"/>
          <w:lang w:val="es-MX" w:eastAsia="es-MX"/>
        </w:rPr>
      </w:pPr>
      <w:r w:rsidRPr="005211A8">
        <w:rPr>
          <w:rFonts w:ascii="Calibri" w:eastAsia="Times New Roman" w:hAnsi="Calibri" w:cs="Times New Roman"/>
          <w:sz w:val="24"/>
          <w:szCs w:val="24"/>
          <w:lang w:val="es-MX" w:eastAsia="es-MX"/>
        </w:rPr>
        <w:t>MONTE</w:t>
      </w:r>
      <w:r w:rsidR="00963BE3">
        <w:rPr>
          <w:rFonts w:ascii="Calibri" w:eastAsia="Times New Roman" w:hAnsi="Calibri" w:cs="Times New Roman"/>
          <w:sz w:val="24"/>
          <w:szCs w:val="24"/>
          <w:lang w:val="es-MX" w:eastAsia="es-MX"/>
        </w:rPr>
        <w:t>RREY, NUEVO LEÓN A 18 DE JULIO DEL 2003</w:t>
      </w:r>
      <w:r w:rsidRPr="005211A8">
        <w:rPr>
          <w:rFonts w:ascii="Calibri" w:eastAsia="Times New Roman" w:hAnsi="Calibri" w:cs="Times New Roman"/>
          <w:sz w:val="24"/>
          <w:szCs w:val="24"/>
          <w:lang w:val="es-MX" w:eastAsia="es-MX"/>
        </w:rPr>
        <w:t>.</w:t>
      </w:r>
    </w:p>
    <w:sectPr w:rsidR="005211A8" w:rsidRPr="005211A8" w:rsidSect="00FB5853">
      <w:headerReference w:type="default" r:id="rId65"/>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274E3" w:rsidRDefault="00C274E3" w:rsidP="00D1129F">
      <w:pPr>
        <w:spacing w:after="0" w:line="240" w:lineRule="auto"/>
      </w:pPr>
      <w:r>
        <w:separator/>
      </w:r>
    </w:p>
  </w:endnote>
  <w:endnote w:type="continuationSeparator" w:id="0">
    <w:p w:rsidR="00C274E3" w:rsidRDefault="00C274E3" w:rsidP="00D112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274E3" w:rsidRDefault="00C274E3" w:rsidP="00D1129F">
      <w:pPr>
        <w:spacing w:after="0" w:line="240" w:lineRule="auto"/>
      </w:pPr>
      <w:r>
        <w:separator/>
      </w:r>
    </w:p>
  </w:footnote>
  <w:footnote w:type="continuationSeparator" w:id="0">
    <w:p w:rsidR="00C274E3" w:rsidRDefault="00C274E3" w:rsidP="00D112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8587367"/>
      <w:docPartObj>
        <w:docPartGallery w:val="Page Numbers (Top of Page)"/>
        <w:docPartUnique/>
      </w:docPartObj>
    </w:sdtPr>
    <w:sdtEndPr/>
    <w:sdtContent>
      <w:p w:rsidR="00921337" w:rsidRDefault="00921337">
        <w:pPr>
          <w:pStyle w:val="Encabezado"/>
          <w:jc w:val="right"/>
        </w:pPr>
        <w:r>
          <w:fldChar w:fldCharType="begin"/>
        </w:r>
        <w:r>
          <w:instrText>PAGE   \* MERGEFORMAT</w:instrText>
        </w:r>
        <w:r>
          <w:fldChar w:fldCharType="separate"/>
        </w:r>
        <w:r w:rsidR="00FD199C" w:rsidRPr="00FD199C">
          <w:rPr>
            <w:noProof/>
            <w:lang w:val="es-ES"/>
          </w:rPr>
          <w:t>2</w:t>
        </w:r>
        <w:r>
          <w:fldChar w:fldCharType="end"/>
        </w:r>
      </w:p>
    </w:sdtContent>
  </w:sdt>
  <w:p w:rsidR="00921337" w:rsidRDefault="00921337" w:rsidP="00C70FB6">
    <w:pPr>
      <w:pStyle w:val="Encabezado"/>
      <w:ind w:firstLine="72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748B1"/>
    <w:multiLevelType w:val="hybridMultilevel"/>
    <w:tmpl w:val="A56EE5F8"/>
    <w:lvl w:ilvl="0" w:tplc="1A50B66A">
      <w:start w:val="1"/>
      <w:numFmt w:val="lowerLetter"/>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 w15:restartNumberingAfterBreak="0">
    <w:nsid w:val="06D36D67"/>
    <w:multiLevelType w:val="hybridMultilevel"/>
    <w:tmpl w:val="A880A290"/>
    <w:lvl w:ilvl="0" w:tplc="D96C94B6">
      <w:start w:val="1"/>
      <w:numFmt w:val="lowerLetter"/>
      <w:lvlText w:val="%1)"/>
      <w:lvlJc w:val="left"/>
      <w:pPr>
        <w:ind w:left="2160" w:hanging="360"/>
      </w:pPr>
      <w:rPr>
        <w:rFonts w:hint="default"/>
      </w:rPr>
    </w:lvl>
    <w:lvl w:ilvl="1" w:tplc="080A0019" w:tentative="1">
      <w:start w:val="1"/>
      <w:numFmt w:val="lowerLetter"/>
      <w:lvlText w:val="%2."/>
      <w:lvlJc w:val="left"/>
      <w:pPr>
        <w:ind w:left="2880" w:hanging="360"/>
      </w:pPr>
    </w:lvl>
    <w:lvl w:ilvl="2" w:tplc="080A001B" w:tentative="1">
      <w:start w:val="1"/>
      <w:numFmt w:val="lowerRoman"/>
      <w:lvlText w:val="%3."/>
      <w:lvlJc w:val="right"/>
      <w:pPr>
        <w:ind w:left="3600" w:hanging="180"/>
      </w:pPr>
    </w:lvl>
    <w:lvl w:ilvl="3" w:tplc="080A000F" w:tentative="1">
      <w:start w:val="1"/>
      <w:numFmt w:val="decimal"/>
      <w:lvlText w:val="%4."/>
      <w:lvlJc w:val="left"/>
      <w:pPr>
        <w:ind w:left="4320" w:hanging="360"/>
      </w:pPr>
    </w:lvl>
    <w:lvl w:ilvl="4" w:tplc="080A0019" w:tentative="1">
      <w:start w:val="1"/>
      <w:numFmt w:val="lowerLetter"/>
      <w:lvlText w:val="%5."/>
      <w:lvlJc w:val="left"/>
      <w:pPr>
        <w:ind w:left="5040" w:hanging="360"/>
      </w:pPr>
    </w:lvl>
    <w:lvl w:ilvl="5" w:tplc="080A001B" w:tentative="1">
      <w:start w:val="1"/>
      <w:numFmt w:val="lowerRoman"/>
      <w:lvlText w:val="%6."/>
      <w:lvlJc w:val="right"/>
      <w:pPr>
        <w:ind w:left="5760" w:hanging="180"/>
      </w:pPr>
    </w:lvl>
    <w:lvl w:ilvl="6" w:tplc="080A000F" w:tentative="1">
      <w:start w:val="1"/>
      <w:numFmt w:val="decimal"/>
      <w:lvlText w:val="%7."/>
      <w:lvlJc w:val="left"/>
      <w:pPr>
        <w:ind w:left="6480" w:hanging="360"/>
      </w:pPr>
    </w:lvl>
    <w:lvl w:ilvl="7" w:tplc="080A0019" w:tentative="1">
      <w:start w:val="1"/>
      <w:numFmt w:val="lowerLetter"/>
      <w:lvlText w:val="%8."/>
      <w:lvlJc w:val="left"/>
      <w:pPr>
        <w:ind w:left="7200" w:hanging="360"/>
      </w:pPr>
    </w:lvl>
    <w:lvl w:ilvl="8" w:tplc="080A001B" w:tentative="1">
      <w:start w:val="1"/>
      <w:numFmt w:val="lowerRoman"/>
      <w:lvlText w:val="%9."/>
      <w:lvlJc w:val="right"/>
      <w:pPr>
        <w:ind w:left="7920" w:hanging="180"/>
      </w:pPr>
    </w:lvl>
  </w:abstractNum>
  <w:abstractNum w:abstractNumId="2" w15:restartNumberingAfterBreak="0">
    <w:nsid w:val="10F2424F"/>
    <w:multiLevelType w:val="hybridMultilevel"/>
    <w:tmpl w:val="B0A2D04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A4C0FBF"/>
    <w:multiLevelType w:val="hybridMultilevel"/>
    <w:tmpl w:val="93C0CB62"/>
    <w:lvl w:ilvl="0" w:tplc="08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ADE74E1"/>
    <w:multiLevelType w:val="hybridMultilevel"/>
    <w:tmpl w:val="522CCA26"/>
    <w:lvl w:ilvl="0" w:tplc="080A0011">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5" w15:restartNumberingAfterBreak="0">
    <w:nsid w:val="1BF00C22"/>
    <w:multiLevelType w:val="hybridMultilevel"/>
    <w:tmpl w:val="EFF894A4"/>
    <w:lvl w:ilvl="0" w:tplc="BA02897C">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6" w15:restartNumberingAfterBreak="0">
    <w:nsid w:val="1C98321A"/>
    <w:multiLevelType w:val="hybridMultilevel"/>
    <w:tmpl w:val="439E6EC8"/>
    <w:lvl w:ilvl="0" w:tplc="6FDCDED6">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7" w15:restartNumberingAfterBreak="0">
    <w:nsid w:val="29240948"/>
    <w:multiLevelType w:val="hybridMultilevel"/>
    <w:tmpl w:val="950C75B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EED0047"/>
    <w:multiLevelType w:val="hybridMultilevel"/>
    <w:tmpl w:val="FBAEFB4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528005A"/>
    <w:multiLevelType w:val="hybridMultilevel"/>
    <w:tmpl w:val="36189000"/>
    <w:lvl w:ilvl="0" w:tplc="080A000F">
      <w:start w:val="1"/>
      <w:numFmt w:val="decimal"/>
      <w:lvlText w:val="%1."/>
      <w:lvlJc w:val="left"/>
      <w:pPr>
        <w:ind w:left="1080" w:hanging="360"/>
      </w:pPr>
      <w:rPr>
        <w:rFont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0" w15:restartNumberingAfterBreak="0">
    <w:nsid w:val="3B0F7D67"/>
    <w:multiLevelType w:val="hybridMultilevel"/>
    <w:tmpl w:val="6E6E091E"/>
    <w:lvl w:ilvl="0" w:tplc="A92696C0">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89A7386"/>
    <w:multiLevelType w:val="hybridMultilevel"/>
    <w:tmpl w:val="748478D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4C483CC5"/>
    <w:multiLevelType w:val="hybridMultilevel"/>
    <w:tmpl w:val="75AA8966"/>
    <w:lvl w:ilvl="0" w:tplc="BBA2E316">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4FDE2DFD"/>
    <w:multiLevelType w:val="hybridMultilevel"/>
    <w:tmpl w:val="F656E75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1130CB4"/>
    <w:multiLevelType w:val="hybridMultilevel"/>
    <w:tmpl w:val="0204BE52"/>
    <w:lvl w:ilvl="0" w:tplc="9C24B5B2">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5" w15:restartNumberingAfterBreak="0">
    <w:nsid w:val="53535294"/>
    <w:multiLevelType w:val="hybridMultilevel"/>
    <w:tmpl w:val="787EEF2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4354F9A"/>
    <w:multiLevelType w:val="hybridMultilevel"/>
    <w:tmpl w:val="8410EF78"/>
    <w:lvl w:ilvl="0" w:tplc="780CC06C">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7" w15:restartNumberingAfterBreak="0">
    <w:nsid w:val="543C4DC6"/>
    <w:multiLevelType w:val="hybridMultilevel"/>
    <w:tmpl w:val="896C652A"/>
    <w:lvl w:ilvl="0" w:tplc="74009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8" w15:restartNumberingAfterBreak="0">
    <w:nsid w:val="57715954"/>
    <w:multiLevelType w:val="hybridMultilevel"/>
    <w:tmpl w:val="B4E4143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9" w15:restartNumberingAfterBreak="0">
    <w:nsid w:val="5C101DD7"/>
    <w:multiLevelType w:val="hybridMultilevel"/>
    <w:tmpl w:val="CF047B36"/>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45C6B53"/>
    <w:multiLevelType w:val="hybridMultilevel"/>
    <w:tmpl w:val="A320ABE8"/>
    <w:lvl w:ilvl="0" w:tplc="6F2A3A5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65B515FB"/>
    <w:multiLevelType w:val="hybridMultilevel"/>
    <w:tmpl w:val="C078330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6702834"/>
    <w:multiLevelType w:val="hybridMultilevel"/>
    <w:tmpl w:val="46D6E354"/>
    <w:lvl w:ilvl="0" w:tplc="080A0017">
      <w:start w:val="1"/>
      <w:numFmt w:val="lowerLetter"/>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3" w15:restartNumberingAfterBreak="0">
    <w:nsid w:val="67B25A20"/>
    <w:multiLevelType w:val="hybridMultilevel"/>
    <w:tmpl w:val="17CC3F00"/>
    <w:lvl w:ilvl="0" w:tplc="080A0017">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4" w15:restartNumberingAfterBreak="0">
    <w:nsid w:val="6C8A322D"/>
    <w:multiLevelType w:val="hybridMultilevel"/>
    <w:tmpl w:val="950C75B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6DD71366"/>
    <w:multiLevelType w:val="hybridMultilevel"/>
    <w:tmpl w:val="B1C66BF6"/>
    <w:lvl w:ilvl="0" w:tplc="032E357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EA216A1"/>
    <w:multiLevelType w:val="hybridMultilevel"/>
    <w:tmpl w:val="3882382E"/>
    <w:lvl w:ilvl="0" w:tplc="FD7E9358">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7" w15:restartNumberingAfterBreak="0">
    <w:nsid w:val="743B555A"/>
    <w:multiLevelType w:val="hybridMultilevel"/>
    <w:tmpl w:val="8650427E"/>
    <w:lvl w:ilvl="0" w:tplc="4504244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911657C"/>
    <w:multiLevelType w:val="hybridMultilevel"/>
    <w:tmpl w:val="794E4670"/>
    <w:lvl w:ilvl="0" w:tplc="B002DCD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7EA41EC6"/>
    <w:multiLevelType w:val="hybridMultilevel"/>
    <w:tmpl w:val="D0165AC2"/>
    <w:lvl w:ilvl="0" w:tplc="88FA7298">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5"/>
  </w:num>
  <w:num w:numId="2">
    <w:abstractNumId w:val="12"/>
  </w:num>
  <w:num w:numId="3">
    <w:abstractNumId w:val="27"/>
  </w:num>
  <w:num w:numId="4">
    <w:abstractNumId w:val="17"/>
  </w:num>
  <w:num w:numId="5">
    <w:abstractNumId w:val="29"/>
  </w:num>
  <w:num w:numId="6">
    <w:abstractNumId w:val="26"/>
  </w:num>
  <w:num w:numId="7">
    <w:abstractNumId w:val="0"/>
  </w:num>
  <w:num w:numId="8">
    <w:abstractNumId w:val="16"/>
  </w:num>
  <w:num w:numId="9">
    <w:abstractNumId w:val="22"/>
  </w:num>
  <w:num w:numId="10">
    <w:abstractNumId w:val="9"/>
  </w:num>
  <w:num w:numId="11">
    <w:abstractNumId w:val="5"/>
  </w:num>
  <w:num w:numId="12">
    <w:abstractNumId w:val="14"/>
  </w:num>
  <w:num w:numId="13">
    <w:abstractNumId w:val="1"/>
  </w:num>
  <w:num w:numId="14">
    <w:abstractNumId w:val="28"/>
  </w:num>
  <w:num w:numId="15">
    <w:abstractNumId w:val="23"/>
  </w:num>
  <w:num w:numId="16">
    <w:abstractNumId w:val="20"/>
  </w:num>
  <w:num w:numId="17">
    <w:abstractNumId w:val="6"/>
  </w:num>
  <w:num w:numId="18">
    <w:abstractNumId w:val="2"/>
  </w:num>
  <w:num w:numId="19">
    <w:abstractNumId w:val="8"/>
  </w:num>
  <w:num w:numId="20">
    <w:abstractNumId w:val="19"/>
  </w:num>
  <w:num w:numId="21">
    <w:abstractNumId w:val="11"/>
  </w:num>
  <w:num w:numId="22">
    <w:abstractNumId w:val="18"/>
  </w:num>
  <w:num w:numId="23">
    <w:abstractNumId w:val="15"/>
  </w:num>
  <w:num w:numId="24">
    <w:abstractNumId w:val="10"/>
  </w:num>
  <w:num w:numId="25">
    <w:abstractNumId w:val="4"/>
  </w:num>
  <w:num w:numId="26">
    <w:abstractNumId w:val="3"/>
  </w:num>
  <w:num w:numId="27">
    <w:abstractNumId w:val="7"/>
  </w:num>
  <w:num w:numId="28">
    <w:abstractNumId w:val="24"/>
  </w:num>
  <w:num w:numId="29">
    <w:abstractNumId w:val="13"/>
  </w:num>
  <w:num w:numId="30">
    <w:abstractNumId w:val="2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33B2"/>
    <w:rsid w:val="00004EF6"/>
    <w:rsid w:val="00022469"/>
    <w:rsid w:val="00031BCF"/>
    <w:rsid w:val="0003573F"/>
    <w:rsid w:val="00036EF8"/>
    <w:rsid w:val="000404B2"/>
    <w:rsid w:val="000445A6"/>
    <w:rsid w:val="00045D1B"/>
    <w:rsid w:val="0005069B"/>
    <w:rsid w:val="00052051"/>
    <w:rsid w:val="00052B00"/>
    <w:rsid w:val="00060618"/>
    <w:rsid w:val="00061460"/>
    <w:rsid w:val="00062FA0"/>
    <w:rsid w:val="00064AD6"/>
    <w:rsid w:val="00065B6E"/>
    <w:rsid w:val="00070BD7"/>
    <w:rsid w:val="00072909"/>
    <w:rsid w:val="0007698B"/>
    <w:rsid w:val="0008021B"/>
    <w:rsid w:val="00090C9F"/>
    <w:rsid w:val="000A22C5"/>
    <w:rsid w:val="000A300C"/>
    <w:rsid w:val="000A68D5"/>
    <w:rsid w:val="000B29E7"/>
    <w:rsid w:val="000B3C20"/>
    <w:rsid w:val="000B79C5"/>
    <w:rsid w:val="000C03AF"/>
    <w:rsid w:val="000C0EAB"/>
    <w:rsid w:val="000C750B"/>
    <w:rsid w:val="000D1C2F"/>
    <w:rsid w:val="000D7EBD"/>
    <w:rsid w:val="000F1F7C"/>
    <w:rsid w:val="00104F1A"/>
    <w:rsid w:val="00107F31"/>
    <w:rsid w:val="00114D33"/>
    <w:rsid w:val="001177ED"/>
    <w:rsid w:val="00127742"/>
    <w:rsid w:val="00130229"/>
    <w:rsid w:val="0013022B"/>
    <w:rsid w:val="00134C0B"/>
    <w:rsid w:val="00140B88"/>
    <w:rsid w:val="00147601"/>
    <w:rsid w:val="00147A5D"/>
    <w:rsid w:val="001517E9"/>
    <w:rsid w:val="00151A20"/>
    <w:rsid w:val="00165616"/>
    <w:rsid w:val="00174B5D"/>
    <w:rsid w:val="0017777F"/>
    <w:rsid w:val="00186D66"/>
    <w:rsid w:val="0019080D"/>
    <w:rsid w:val="00194AB7"/>
    <w:rsid w:val="001A06CF"/>
    <w:rsid w:val="001A184F"/>
    <w:rsid w:val="001D0B91"/>
    <w:rsid w:val="001D2642"/>
    <w:rsid w:val="001D2C14"/>
    <w:rsid w:val="001D473D"/>
    <w:rsid w:val="001E2F1F"/>
    <w:rsid w:val="001F1882"/>
    <w:rsid w:val="001F3B18"/>
    <w:rsid w:val="0020539B"/>
    <w:rsid w:val="00223F43"/>
    <w:rsid w:val="00230098"/>
    <w:rsid w:val="00241B70"/>
    <w:rsid w:val="00246657"/>
    <w:rsid w:val="00256A84"/>
    <w:rsid w:val="00260190"/>
    <w:rsid w:val="002606A9"/>
    <w:rsid w:val="00274D6A"/>
    <w:rsid w:val="0027788D"/>
    <w:rsid w:val="00285D5A"/>
    <w:rsid w:val="00286C45"/>
    <w:rsid w:val="00287658"/>
    <w:rsid w:val="0029102F"/>
    <w:rsid w:val="002A5138"/>
    <w:rsid w:val="002A51A5"/>
    <w:rsid w:val="002A7256"/>
    <w:rsid w:val="002B2BD6"/>
    <w:rsid w:val="002B49C8"/>
    <w:rsid w:val="002C06AF"/>
    <w:rsid w:val="002C0BD9"/>
    <w:rsid w:val="002C25D3"/>
    <w:rsid w:val="002C3BCA"/>
    <w:rsid w:val="002D6BB1"/>
    <w:rsid w:val="002F20CA"/>
    <w:rsid w:val="002F7A4F"/>
    <w:rsid w:val="00313404"/>
    <w:rsid w:val="003177C1"/>
    <w:rsid w:val="0032158F"/>
    <w:rsid w:val="0032296A"/>
    <w:rsid w:val="003240AF"/>
    <w:rsid w:val="00325802"/>
    <w:rsid w:val="00325CE3"/>
    <w:rsid w:val="00330E15"/>
    <w:rsid w:val="00331B82"/>
    <w:rsid w:val="00334B25"/>
    <w:rsid w:val="00341D7C"/>
    <w:rsid w:val="00351805"/>
    <w:rsid w:val="003602B3"/>
    <w:rsid w:val="00366794"/>
    <w:rsid w:val="003806BC"/>
    <w:rsid w:val="00381380"/>
    <w:rsid w:val="0038663D"/>
    <w:rsid w:val="003A1662"/>
    <w:rsid w:val="003A21F3"/>
    <w:rsid w:val="003A5A9B"/>
    <w:rsid w:val="003B5F4C"/>
    <w:rsid w:val="003C1CAE"/>
    <w:rsid w:val="003C5CF4"/>
    <w:rsid w:val="003D109F"/>
    <w:rsid w:val="003D7F5D"/>
    <w:rsid w:val="003E3B1B"/>
    <w:rsid w:val="003E4CBC"/>
    <w:rsid w:val="003E5EE4"/>
    <w:rsid w:val="003F276E"/>
    <w:rsid w:val="004050BE"/>
    <w:rsid w:val="00410AE3"/>
    <w:rsid w:val="00411CC4"/>
    <w:rsid w:val="00424754"/>
    <w:rsid w:val="00426C7D"/>
    <w:rsid w:val="00431B45"/>
    <w:rsid w:val="00431D50"/>
    <w:rsid w:val="00442215"/>
    <w:rsid w:val="00447382"/>
    <w:rsid w:val="004664D6"/>
    <w:rsid w:val="004666FA"/>
    <w:rsid w:val="00482E08"/>
    <w:rsid w:val="00490ECE"/>
    <w:rsid w:val="00493BC6"/>
    <w:rsid w:val="004961E4"/>
    <w:rsid w:val="004A3230"/>
    <w:rsid w:val="004A4A31"/>
    <w:rsid w:val="004A5EA8"/>
    <w:rsid w:val="004B0EC6"/>
    <w:rsid w:val="004B2014"/>
    <w:rsid w:val="004B77A4"/>
    <w:rsid w:val="004B77AA"/>
    <w:rsid w:val="004C08A9"/>
    <w:rsid w:val="004C6E07"/>
    <w:rsid w:val="004D151D"/>
    <w:rsid w:val="004D3BEB"/>
    <w:rsid w:val="004D439C"/>
    <w:rsid w:val="004D4E82"/>
    <w:rsid w:val="004D590B"/>
    <w:rsid w:val="00502C72"/>
    <w:rsid w:val="00506122"/>
    <w:rsid w:val="00507097"/>
    <w:rsid w:val="00520F12"/>
    <w:rsid w:val="005211A8"/>
    <w:rsid w:val="005301C7"/>
    <w:rsid w:val="0054759F"/>
    <w:rsid w:val="00555463"/>
    <w:rsid w:val="00564BE8"/>
    <w:rsid w:val="00566CB5"/>
    <w:rsid w:val="00592391"/>
    <w:rsid w:val="005933C3"/>
    <w:rsid w:val="00594131"/>
    <w:rsid w:val="00594F18"/>
    <w:rsid w:val="005B5AD0"/>
    <w:rsid w:val="005D3AED"/>
    <w:rsid w:val="005D4999"/>
    <w:rsid w:val="005D5452"/>
    <w:rsid w:val="005D57D5"/>
    <w:rsid w:val="005D63CF"/>
    <w:rsid w:val="005D780A"/>
    <w:rsid w:val="005E5C62"/>
    <w:rsid w:val="005E6C0F"/>
    <w:rsid w:val="005E77F4"/>
    <w:rsid w:val="005F5457"/>
    <w:rsid w:val="005F6AE5"/>
    <w:rsid w:val="006007DD"/>
    <w:rsid w:val="006239DC"/>
    <w:rsid w:val="00632B14"/>
    <w:rsid w:val="00674620"/>
    <w:rsid w:val="0068060C"/>
    <w:rsid w:val="00680A9F"/>
    <w:rsid w:val="006825DE"/>
    <w:rsid w:val="006905FE"/>
    <w:rsid w:val="006A6C7B"/>
    <w:rsid w:val="006B0D17"/>
    <w:rsid w:val="006B2DEC"/>
    <w:rsid w:val="006B4ED2"/>
    <w:rsid w:val="006C189C"/>
    <w:rsid w:val="006C66FF"/>
    <w:rsid w:val="006D09E5"/>
    <w:rsid w:val="006D66D5"/>
    <w:rsid w:val="006D6B65"/>
    <w:rsid w:val="006D6D00"/>
    <w:rsid w:val="006D7667"/>
    <w:rsid w:val="006E2A3C"/>
    <w:rsid w:val="006E7E0E"/>
    <w:rsid w:val="006F07E9"/>
    <w:rsid w:val="006F0961"/>
    <w:rsid w:val="006F4146"/>
    <w:rsid w:val="00702790"/>
    <w:rsid w:val="00702FF5"/>
    <w:rsid w:val="00706A00"/>
    <w:rsid w:val="00715C70"/>
    <w:rsid w:val="007229A5"/>
    <w:rsid w:val="00725370"/>
    <w:rsid w:val="007319D1"/>
    <w:rsid w:val="00746A4F"/>
    <w:rsid w:val="00755867"/>
    <w:rsid w:val="00761E58"/>
    <w:rsid w:val="00765FF2"/>
    <w:rsid w:val="00766877"/>
    <w:rsid w:val="007711A9"/>
    <w:rsid w:val="007714AD"/>
    <w:rsid w:val="00774496"/>
    <w:rsid w:val="00793E1C"/>
    <w:rsid w:val="007A2C80"/>
    <w:rsid w:val="007A5718"/>
    <w:rsid w:val="007B0AF1"/>
    <w:rsid w:val="007B0F4F"/>
    <w:rsid w:val="007C5874"/>
    <w:rsid w:val="007D02D7"/>
    <w:rsid w:val="007D7EA2"/>
    <w:rsid w:val="007E7C9F"/>
    <w:rsid w:val="007F2E93"/>
    <w:rsid w:val="007F6A54"/>
    <w:rsid w:val="007F76F5"/>
    <w:rsid w:val="00811142"/>
    <w:rsid w:val="008136F6"/>
    <w:rsid w:val="0081524A"/>
    <w:rsid w:val="00815C6E"/>
    <w:rsid w:val="00816D36"/>
    <w:rsid w:val="008264B2"/>
    <w:rsid w:val="00827988"/>
    <w:rsid w:val="00827B51"/>
    <w:rsid w:val="00833F47"/>
    <w:rsid w:val="008354AD"/>
    <w:rsid w:val="00836851"/>
    <w:rsid w:val="008374CC"/>
    <w:rsid w:val="00842198"/>
    <w:rsid w:val="00852093"/>
    <w:rsid w:val="00854D75"/>
    <w:rsid w:val="008577B8"/>
    <w:rsid w:val="00860AF2"/>
    <w:rsid w:val="008621A1"/>
    <w:rsid w:val="008833B2"/>
    <w:rsid w:val="00885689"/>
    <w:rsid w:val="00890FCF"/>
    <w:rsid w:val="008A4EC2"/>
    <w:rsid w:val="008A6185"/>
    <w:rsid w:val="008D4F78"/>
    <w:rsid w:val="008E23E8"/>
    <w:rsid w:val="008E79D4"/>
    <w:rsid w:val="008F5CC3"/>
    <w:rsid w:val="00901384"/>
    <w:rsid w:val="00903272"/>
    <w:rsid w:val="00904093"/>
    <w:rsid w:val="009053ED"/>
    <w:rsid w:val="00914327"/>
    <w:rsid w:val="00921266"/>
    <w:rsid w:val="00921337"/>
    <w:rsid w:val="009223C2"/>
    <w:rsid w:val="0092442D"/>
    <w:rsid w:val="00927612"/>
    <w:rsid w:val="00940A98"/>
    <w:rsid w:val="00951168"/>
    <w:rsid w:val="0095331D"/>
    <w:rsid w:val="00953360"/>
    <w:rsid w:val="00956FE9"/>
    <w:rsid w:val="009619CD"/>
    <w:rsid w:val="00963BE3"/>
    <w:rsid w:val="00967796"/>
    <w:rsid w:val="0097047B"/>
    <w:rsid w:val="00975CDA"/>
    <w:rsid w:val="009770C8"/>
    <w:rsid w:val="0099049A"/>
    <w:rsid w:val="009A36BE"/>
    <w:rsid w:val="009A37D8"/>
    <w:rsid w:val="009A3F7A"/>
    <w:rsid w:val="009A43EE"/>
    <w:rsid w:val="009C6B26"/>
    <w:rsid w:val="009C6F27"/>
    <w:rsid w:val="009E54E4"/>
    <w:rsid w:val="009E78F9"/>
    <w:rsid w:val="009F43C4"/>
    <w:rsid w:val="00A022E6"/>
    <w:rsid w:val="00A02B1F"/>
    <w:rsid w:val="00A126C6"/>
    <w:rsid w:val="00A1475C"/>
    <w:rsid w:val="00A24087"/>
    <w:rsid w:val="00A24A83"/>
    <w:rsid w:val="00A25B18"/>
    <w:rsid w:val="00A30AA6"/>
    <w:rsid w:val="00A31D7F"/>
    <w:rsid w:val="00A44411"/>
    <w:rsid w:val="00A44641"/>
    <w:rsid w:val="00A4519E"/>
    <w:rsid w:val="00A6033E"/>
    <w:rsid w:val="00A647A7"/>
    <w:rsid w:val="00A667D4"/>
    <w:rsid w:val="00A77B3B"/>
    <w:rsid w:val="00A77E38"/>
    <w:rsid w:val="00A811E7"/>
    <w:rsid w:val="00A854D2"/>
    <w:rsid w:val="00A875F6"/>
    <w:rsid w:val="00A91C3C"/>
    <w:rsid w:val="00A95DA4"/>
    <w:rsid w:val="00A96BC8"/>
    <w:rsid w:val="00AA0E5C"/>
    <w:rsid w:val="00AB100F"/>
    <w:rsid w:val="00AC735B"/>
    <w:rsid w:val="00AC7C88"/>
    <w:rsid w:val="00AD0D4B"/>
    <w:rsid w:val="00AD20D3"/>
    <w:rsid w:val="00AD740C"/>
    <w:rsid w:val="00AE0A36"/>
    <w:rsid w:val="00AF2064"/>
    <w:rsid w:val="00AF35EE"/>
    <w:rsid w:val="00AF5208"/>
    <w:rsid w:val="00B01245"/>
    <w:rsid w:val="00B069CD"/>
    <w:rsid w:val="00B252FE"/>
    <w:rsid w:val="00B27156"/>
    <w:rsid w:val="00B2722C"/>
    <w:rsid w:val="00B43910"/>
    <w:rsid w:val="00B44AE2"/>
    <w:rsid w:val="00B4621B"/>
    <w:rsid w:val="00B50149"/>
    <w:rsid w:val="00B54AB4"/>
    <w:rsid w:val="00B636F0"/>
    <w:rsid w:val="00B64A67"/>
    <w:rsid w:val="00B72315"/>
    <w:rsid w:val="00B72A57"/>
    <w:rsid w:val="00B80364"/>
    <w:rsid w:val="00B82B44"/>
    <w:rsid w:val="00B849A5"/>
    <w:rsid w:val="00B8749A"/>
    <w:rsid w:val="00B87C1B"/>
    <w:rsid w:val="00B90C9C"/>
    <w:rsid w:val="00B913F4"/>
    <w:rsid w:val="00B92BB1"/>
    <w:rsid w:val="00B95865"/>
    <w:rsid w:val="00B95A42"/>
    <w:rsid w:val="00BA13C5"/>
    <w:rsid w:val="00BA4EAE"/>
    <w:rsid w:val="00BA6A58"/>
    <w:rsid w:val="00BA712B"/>
    <w:rsid w:val="00BB1038"/>
    <w:rsid w:val="00BB487D"/>
    <w:rsid w:val="00BB5496"/>
    <w:rsid w:val="00BB7FCA"/>
    <w:rsid w:val="00BC170F"/>
    <w:rsid w:val="00BC2E13"/>
    <w:rsid w:val="00BC32DC"/>
    <w:rsid w:val="00BD03CC"/>
    <w:rsid w:val="00BD18D8"/>
    <w:rsid w:val="00BE07DA"/>
    <w:rsid w:val="00BE3073"/>
    <w:rsid w:val="00BF5215"/>
    <w:rsid w:val="00BF646D"/>
    <w:rsid w:val="00BF7439"/>
    <w:rsid w:val="00C0022F"/>
    <w:rsid w:val="00C060DE"/>
    <w:rsid w:val="00C10F2A"/>
    <w:rsid w:val="00C11F8F"/>
    <w:rsid w:val="00C13F83"/>
    <w:rsid w:val="00C25AFD"/>
    <w:rsid w:val="00C274E3"/>
    <w:rsid w:val="00C37067"/>
    <w:rsid w:val="00C42490"/>
    <w:rsid w:val="00C61A11"/>
    <w:rsid w:val="00C6401A"/>
    <w:rsid w:val="00C70FB6"/>
    <w:rsid w:val="00C76097"/>
    <w:rsid w:val="00C80EFF"/>
    <w:rsid w:val="00C824B0"/>
    <w:rsid w:val="00C9325F"/>
    <w:rsid w:val="00C9388A"/>
    <w:rsid w:val="00C97866"/>
    <w:rsid w:val="00CA3E65"/>
    <w:rsid w:val="00CA7102"/>
    <w:rsid w:val="00CB2A9A"/>
    <w:rsid w:val="00CB6017"/>
    <w:rsid w:val="00CC096B"/>
    <w:rsid w:val="00CC141A"/>
    <w:rsid w:val="00CC6CFA"/>
    <w:rsid w:val="00CD37F8"/>
    <w:rsid w:val="00CF46A8"/>
    <w:rsid w:val="00D0421E"/>
    <w:rsid w:val="00D1129F"/>
    <w:rsid w:val="00D16937"/>
    <w:rsid w:val="00D23D81"/>
    <w:rsid w:val="00D2413F"/>
    <w:rsid w:val="00D27C2E"/>
    <w:rsid w:val="00D36F26"/>
    <w:rsid w:val="00D40DAB"/>
    <w:rsid w:val="00D44815"/>
    <w:rsid w:val="00D479D4"/>
    <w:rsid w:val="00D5488B"/>
    <w:rsid w:val="00D554DF"/>
    <w:rsid w:val="00D564FE"/>
    <w:rsid w:val="00D63BA0"/>
    <w:rsid w:val="00D67FFD"/>
    <w:rsid w:val="00D87AAC"/>
    <w:rsid w:val="00D87CAC"/>
    <w:rsid w:val="00D87EB1"/>
    <w:rsid w:val="00D926E6"/>
    <w:rsid w:val="00D92ABA"/>
    <w:rsid w:val="00DA024A"/>
    <w:rsid w:val="00DA0ECB"/>
    <w:rsid w:val="00DA1A55"/>
    <w:rsid w:val="00DA50A6"/>
    <w:rsid w:val="00DA50F4"/>
    <w:rsid w:val="00DA7954"/>
    <w:rsid w:val="00DC5805"/>
    <w:rsid w:val="00DD3994"/>
    <w:rsid w:val="00DD480A"/>
    <w:rsid w:val="00DD67D8"/>
    <w:rsid w:val="00DD6F15"/>
    <w:rsid w:val="00DE569B"/>
    <w:rsid w:val="00DF3C29"/>
    <w:rsid w:val="00DF4413"/>
    <w:rsid w:val="00DF6524"/>
    <w:rsid w:val="00DF74B5"/>
    <w:rsid w:val="00E01798"/>
    <w:rsid w:val="00E047E3"/>
    <w:rsid w:val="00E11160"/>
    <w:rsid w:val="00E17387"/>
    <w:rsid w:val="00E20FB3"/>
    <w:rsid w:val="00E45683"/>
    <w:rsid w:val="00E701E9"/>
    <w:rsid w:val="00E73B1E"/>
    <w:rsid w:val="00E817F3"/>
    <w:rsid w:val="00E97F49"/>
    <w:rsid w:val="00EB210F"/>
    <w:rsid w:val="00EB361E"/>
    <w:rsid w:val="00EB459A"/>
    <w:rsid w:val="00EC0C28"/>
    <w:rsid w:val="00ED476D"/>
    <w:rsid w:val="00ED7745"/>
    <w:rsid w:val="00EF316B"/>
    <w:rsid w:val="00EF3C38"/>
    <w:rsid w:val="00F00DC1"/>
    <w:rsid w:val="00F06327"/>
    <w:rsid w:val="00F141ED"/>
    <w:rsid w:val="00F25C62"/>
    <w:rsid w:val="00F302F0"/>
    <w:rsid w:val="00F36B5A"/>
    <w:rsid w:val="00F4665F"/>
    <w:rsid w:val="00F51374"/>
    <w:rsid w:val="00F570FD"/>
    <w:rsid w:val="00F61A60"/>
    <w:rsid w:val="00F61D57"/>
    <w:rsid w:val="00F717A1"/>
    <w:rsid w:val="00F71F20"/>
    <w:rsid w:val="00F72C54"/>
    <w:rsid w:val="00F74986"/>
    <w:rsid w:val="00F75CC5"/>
    <w:rsid w:val="00F77721"/>
    <w:rsid w:val="00F808E1"/>
    <w:rsid w:val="00F81327"/>
    <w:rsid w:val="00F81D2C"/>
    <w:rsid w:val="00FA119D"/>
    <w:rsid w:val="00FB3058"/>
    <w:rsid w:val="00FB5853"/>
    <w:rsid w:val="00FB61C8"/>
    <w:rsid w:val="00FB6EBB"/>
    <w:rsid w:val="00FB72A1"/>
    <w:rsid w:val="00FC113D"/>
    <w:rsid w:val="00FD0465"/>
    <w:rsid w:val="00FD1913"/>
    <w:rsid w:val="00FD199C"/>
    <w:rsid w:val="00FD2015"/>
    <w:rsid w:val="00FD619C"/>
    <w:rsid w:val="00FD7EAB"/>
    <w:rsid w:val="00FE0CD2"/>
    <w:rsid w:val="00FE1F13"/>
    <w:rsid w:val="00FF2549"/>
    <w:rsid w:val="00FF32E4"/>
    <w:rsid w:val="00FF4B7B"/>
    <w:rsid w:val="00FF7F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D3B8B2D-1E13-44C2-8EBB-D24585F975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9049A"/>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1177ED"/>
    <w:pPr>
      <w:ind w:left="720"/>
      <w:contextualSpacing/>
    </w:pPr>
  </w:style>
  <w:style w:type="paragraph" w:styleId="Encabezado">
    <w:name w:val="header"/>
    <w:basedOn w:val="Normal"/>
    <w:link w:val="EncabezadoCar"/>
    <w:uiPriority w:val="99"/>
    <w:unhideWhenUsed/>
    <w:rsid w:val="00D1129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1129F"/>
  </w:style>
  <w:style w:type="paragraph" w:styleId="Piedepgina">
    <w:name w:val="footer"/>
    <w:basedOn w:val="Normal"/>
    <w:link w:val="PiedepginaCar"/>
    <w:uiPriority w:val="99"/>
    <w:unhideWhenUsed/>
    <w:rsid w:val="00D1129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1129F"/>
  </w:style>
  <w:style w:type="table" w:styleId="Sombreadoclaro">
    <w:name w:val="Light Shading"/>
    <w:basedOn w:val="Tablanormal"/>
    <w:uiPriority w:val="60"/>
    <w:rsid w:val="0081524A"/>
    <w:pPr>
      <w:spacing w:after="0" w:line="240" w:lineRule="auto"/>
    </w:pPr>
    <w:rPr>
      <w:color w:val="000000" w:themeColor="text1" w:themeShade="BF"/>
      <w:lang w:val="es-MX"/>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rmalWeb">
    <w:name w:val="Normal (Web)"/>
    <w:basedOn w:val="Normal"/>
    <w:uiPriority w:val="99"/>
    <w:unhideWhenUsed/>
    <w:rsid w:val="007D02D7"/>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table" w:styleId="Tablaconcuadrcula">
    <w:name w:val="Table Grid"/>
    <w:basedOn w:val="Tablanormal"/>
    <w:uiPriority w:val="59"/>
    <w:rsid w:val="00CB6017"/>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DC5805"/>
    <w:rPr>
      <w:color w:val="0563C1" w:themeColor="hyperlink"/>
      <w:u w:val="single"/>
    </w:rPr>
  </w:style>
  <w:style w:type="paragraph" w:styleId="Textodeglobo">
    <w:name w:val="Balloon Text"/>
    <w:basedOn w:val="Normal"/>
    <w:link w:val="TextodegloboCar"/>
    <w:uiPriority w:val="99"/>
    <w:semiHidden/>
    <w:unhideWhenUsed/>
    <w:rsid w:val="00A77B3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77B3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038811">
      <w:bodyDiv w:val="1"/>
      <w:marLeft w:val="0"/>
      <w:marRight w:val="0"/>
      <w:marTop w:val="0"/>
      <w:marBottom w:val="0"/>
      <w:divBdr>
        <w:top w:val="none" w:sz="0" w:space="0" w:color="auto"/>
        <w:left w:val="none" w:sz="0" w:space="0" w:color="auto"/>
        <w:bottom w:val="none" w:sz="0" w:space="0" w:color="auto"/>
        <w:right w:val="none" w:sz="0" w:space="0" w:color="auto"/>
      </w:divBdr>
    </w:div>
    <w:div w:id="399254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hart" Target="charts/chart1.xml"/><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hyperlink" Target="http://www.drugabuse.gov"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Arturo%20Salazar\Desktop\Abel%20Reyna%20Briones\Tabla%20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Hoja1!$C$6</c:f>
              <c:strCache>
                <c:ptCount val="1"/>
                <c:pt idx="0">
                  <c:v>Fx</c:v>
                </c:pt>
              </c:strCache>
            </c:strRef>
          </c:tx>
          <c:cat>
            <c:strRef>
              <c:f>Hoja1!$B$7:$B$13</c:f>
              <c:strCache>
                <c:ptCount val="7"/>
                <c:pt idx="0">
                  <c:v>Tabaco</c:v>
                </c:pt>
                <c:pt idx="1">
                  <c:v>Alcohol</c:v>
                </c:pt>
                <c:pt idx="2">
                  <c:v>Inhalables</c:v>
                </c:pt>
                <c:pt idx="3">
                  <c:v>Marihuana</c:v>
                </c:pt>
                <c:pt idx="4">
                  <c:v>Extásis</c:v>
                </c:pt>
                <c:pt idx="5">
                  <c:v>Cocaina</c:v>
                </c:pt>
                <c:pt idx="6">
                  <c:v>Alucinogénos</c:v>
                </c:pt>
              </c:strCache>
            </c:strRef>
          </c:cat>
          <c:val>
            <c:numRef>
              <c:f>Hoja1!$C$7:$C$13</c:f>
              <c:numCache>
                <c:formatCode>General</c:formatCode>
                <c:ptCount val="7"/>
                <c:pt idx="0">
                  <c:v>585</c:v>
                </c:pt>
                <c:pt idx="1">
                  <c:v>318</c:v>
                </c:pt>
                <c:pt idx="2">
                  <c:v>997</c:v>
                </c:pt>
                <c:pt idx="3">
                  <c:v>621</c:v>
                </c:pt>
                <c:pt idx="4">
                  <c:v>9</c:v>
                </c:pt>
                <c:pt idx="5">
                  <c:v>18</c:v>
                </c:pt>
                <c:pt idx="6">
                  <c:v>9</c:v>
                </c:pt>
              </c:numCache>
            </c:numRef>
          </c:val>
          <c:extLst>
            <c:ext xmlns:c16="http://schemas.microsoft.com/office/drawing/2014/chart" uri="{C3380CC4-5D6E-409C-BE32-E72D297353CC}">
              <c16:uniqueId val="{00000000-51EF-451B-B5F7-5C1FE2F01D53}"/>
            </c:ext>
          </c:extLst>
        </c:ser>
        <c:ser>
          <c:idx val="1"/>
          <c:order val="1"/>
          <c:tx>
            <c:strRef>
              <c:f>Hoja1!$D$6</c:f>
              <c:strCache>
                <c:ptCount val="1"/>
                <c:pt idx="0">
                  <c:v>%</c:v>
                </c:pt>
              </c:strCache>
            </c:strRef>
          </c:tx>
          <c:cat>
            <c:strRef>
              <c:f>Hoja1!$B$7:$B$13</c:f>
              <c:strCache>
                <c:ptCount val="7"/>
                <c:pt idx="0">
                  <c:v>Tabaco</c:v>
                </c:pt>
                <c:pt idx="1">
                  <c:v>Alcohol</c:v>
                </c:pt>
                <c:pt idx="2">
                  <c:v>Inhalables</c:v>
                </c:pt>
                <c:pt idx="3">
                  <c:v>Marihuana</c:v>
                </c:pt>
                <c:pt idx="4">
                  <c:v>Extásis</c:v>
                </c:pt>
                <c:pt idx="5">
                  <c:v>Cocaina</c:v>
                </c:pt>
                <c:pt idx="6">
                  <c:v>Alucinogénos</c:v>
                </c:pt>
              </c:strCache>
            </c:strRef>
          </c:cat>
          <c:val>
            <c:numRef>
              <c:f>Hoja1!$D$7:$D$13</c:f>
              <c:numCache>
                <c:formatCode>0%</c:formatCode>
                <c:ptCount val="7"/>
                <c:pt idx="0">
                  <c:v>0.36000000000000004</c:v>
                </c:pt>
                <c:pt idx="1">
                  <c:v>0.19000000000000003</c:v>
                </c:pt>
                <c:pt idx="2">
                  <c:v>0.6100000000000001</c:v>
                </c:pt>
                <c:pt idx="3">
                  <c:v>0.38000000000000006</c:v>
                </c:pt>
                <c:pt idx="4" formatCode="0.00%">
                  <c:v>5.000000000000001E-3</c:v>
                </c:pt>
                <c:pt idx="5">
                  <c:v>1.0000000000000002E-2</c:v>
                </c:pt>
                <c:pt idx="6" formatCode="0.00%">
                  <c:v>5.000000000000001E-3</c:v>
                </c:pt>
              </c:numCache>
            </c:numRef>
          </c:val>
          <c:extLst>
            <c:ext xmlns:c16="http://schemas.microsoft.com/office/drawing/2014/chart" uri="{C3380CC4-5D6E-409C-BE32-E72D297353CC}">
              <c16:uniqueId val="{00000001-51EF-451B-B5F7-5C1FE2F01D53}"/>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0.67073</cdr:x>
      <cdr:y>0.5</cdr:y>
    </cdr:from>
    <cdr:to>
      <cdr:x>0.82559</cdr:x>
      <cdr:y>0.7442</cdr:y>
    </cdr:to>
    <cdr:sp macro="" textlink="">
      <cdr:nvSpPr>
        <cdr:cNvPr id="2" name="1 CuadroTexto"/>
        <cdr:cNvSpPr txBox="1"/>
      </cdr:nvSpPr>
      <cdr:spPr>
        <a:xfrm xmlns:a="http://schemas.openxmlformats.org/drawingml/2006/main">
          <a:off x="3960440" y="187220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MX" sz="1000" b="1" dirty="0" smtClean="0"/>
            <a:t>318    19%</a:t>
          </a:r>
          <a:endParaRPr lang="es-MX" sz="1000" b="1" dirty="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7DB677-8084-4212-9A7F-1B43BCA15B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24376</Words>
  <Characters>134071</Characters>
  <Application>Microsoft Office Word</Application>
  <DocSecurity>0</DocSecurity>
  <Lines>1117</Lines>
  <Paragraphs>316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Carolina Saldivar</dc:creator>
  <cp:lastModifiedBy>PC</cp:lastModifiedBy>
  <cp:revision>3</cp:revision>
  <dcterms:created xsi:type="dcterms:W3CDTF">2021-11-01T20:03:00Z</dcterms:created>
  <dcterms:modified xsi:type="dcterms:W3CDTF">2021-11-01T20:03:00Z</dcterms:modified>
</cp:coreProperties>
</file>