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8480C" w14:textId="77777777" w:rsidR="008F63E7" w:rsidRPr="0097637C" w:rsidRDefault="008F63E7" w:rsidP="008F63E7">
      <w:pPr>
        <w:jc w:val="center"/>
        <w:rPr>
          <w:rFonts w:ascii="Arial" w:hAnsi="Arial" w:cs="Arial"/>
          <w:b/>
          <w:lang w:val="es-ES"/>
        </w:rPr>
      </w:pPr>
      <w:bookmarkStart w:id="0" w:name="_GoBack"/>
      <w:bookmarkEnd w:id="0"/>
      <w:r w:rsidRPr="0097637C">
        <w:rPr>
          <w:rFonts w:ascii="Arial" w:hAnsi="Arial" w:cs="Arial"/>
          <w:b/>
          <w:lang w:val="es-ES"/>
        </w:rPr>
        <w:t>UNIVERSIDAD AUTONÓMA DE NUEVO LEÓN</w:t>
      </w:r>
    </w:p>
    <w:p w14:paraId="3AC0CBBA" w14:textId="77777777" w:rsidR="008F63E7" w:rsidRPr="0097637C" w:rsidRDefault="008F63E7" w:rsidP="008F63E7">
      <w:pPr>
        <w:rPr>
          <w:rFonts w:ascii="Arial" w:hAnsi="Arial" w:cs="Arial"/>
          <w:b/>
          <w:lang w:val="es-ES"/>
        </w:rPr>
      </w:pPr>
    </w:p>
    <w:p w14:paraId="11547BEF" w14:textId="77777777" w:rsidR="008F63E7" w:rsidRPr="0097637C" w:rsidRDefault="008F63E7" w:rsidP="008F63E7">
      <w:pPr>
        <w:rPr>
          <w:rFonts w:ascii="Arial" w:hAnsi="Arial" w:cs="Arial"/>
          <w:b/>
          <w:lang w:val="es-ES"/>
        </w:rPr>
      </w:pPr>
    </w:p>
    <w:p w14:paraId="71233FBC" w14:textId="77777777" w:rsidR="008F63E7" w:rsidRPr="0097637C" w:rsidRDefault="008F63E7" w:rsidP="008F63E7">
      <w:pPr>
        <w:jc w:val="center"/>
        <w:rPr>
          <w:rFonts w:ascii="Arial" w:hAnsi="Arial" w:cs="Arial"/>
          <w:b/>
          <w:lang w:val="es-ES"/>
        </w:rPr>
      </w:pPr>
      <w:r w:rsidRPr="0097637C">
        <w:rPr>
          <w:rFonts w:ascii="Arial" w:hAnsi="Arial" w:cs="Arial"/>
          <w:b/>
          <w:lang w:val="es-ES"/>
        </w:rPr>
        <w:t>FACULTAD DE MEDICINA</w:t>
      </w:r>
    </w:p>
    <w:p w14:paraId="70510D2C" w14:textId="77777777" w:rsidR="008F63E7" w:rsidRPr="0097637C" w:rsidRDefault="008F63E7" w:rsidP="008F63E7">
      <w:pPr>
        <w:jc w:val="center"/>
        <w:rPr>
          <w:b/>
          <w:lang w:val="es-ES"/>
        </w:rPr>
      </w:pPr>
    </w:p>
    <w:p w14:paraId="7073572E" w14:textId="77777777" w:rsidR="008F63E7" w:rsidRDefault="008F63E7" w:rsidP="008F63E7">
      <w:pPr>
        <w:jc w:val="center"/>
        <w:rPr>
          <w:lang w:val="es-ES"/>
        </w:rPr>
      </w:pPr>
    </w:p>
    <w:p w14:paraId="13E465D7" w14:textId="77777777" w:rsidR="008F63E7" w:rsidRDefault="008F63E7" w:rsidP="008F63E7">
      <w:pPr>
        <w:jc w:val="center"/>
        <w:rPr>
          <w:lang w:val="es-ES"/>
        </w:rPr>
      </w:pPr>
    </w:p>
    <w:p w14:paraId="3C23B2C3" w14:textId="77777777" w:rsidR="008F63E7" w:rsidRDefault="008F63E7" w:rsidP="008F63E7">
      <w:pPr>
        <w:jc w:val="center"/>
        <w:rPr>
          <w:lang w:val="es-ES"/>
        </w:rPr>
      </w:pPr>
    </w:p>
    <w:p w14:paraId="408DAB85" w14:textId="77777777" w:rsidR="008F63E7" w:rsidRDefault="008F63E7" w:rsidP="008F63E7">
      <w:pPr>
        <w:jc w:val="center"/>
        <w:rPr>
          <w:lang w:val="es-ES"/>
        </w:rPr>
      </w:pPr>
      <w:r w:rsidRPr="005D6899">
        <w:rPr>
          <w:rFonts w:ascii="Arial" w:hAnsi="Arial" w:cs="Arial"/>
          <w:b/>
          <w:noProof/>
          <w:lang w:val="es-MX" w:eastAsia="es-MX"/>
        </w:rPr>
        <w:drawing>
          <wp:inline distT="0" distB="0" distL="0" distR="0" wp14:anchorId="73EFF6C7" wp14:editId="57DB28C7">
            <wp:extent cx="1800000" cy="180000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5F9EE80" w14:textId="77777777" w:rsidR="008F63E7" w:rsidRDefault="008F63E7" w:rsidP="008F63E7">
      <w:pPr>
        <w:rPr>
          <w:lang w:val="es-ES"/>
        </w:rPr>
      </w:pPr>
    </w:p>
    <w:p w14:paraId="303F6E88" w14:textId="77777777" w:rsidR="008F63E7" w:rsidRDefault="008F63E7" w:rsidP="008F63E7">
      <w:pPr>
        <w:rPr>
          <w:lang w:val="es-ES"/>
        </w:rPr>
      </w:pPr>
    </w:p>
    <w:p w14:paraId="0C801C92" w14:textId="77777777" w:rsidR="008F63E7" w:rsidRDefault="008F63E7" w:rsidP="008F63E7">
      <w:pPr>
        <w:rPr>
          <w:lang w:val="es-ES"/>
        </w:rPr>
      </w:pPr>
    </w:p>
    <w:p w14:paraId="29D4B341" w14:textId="77777777" w:rsidR="008F63E7" w:rsidRPr="0097637C" w:rsidRDefault="008F63E7" w:rsidP="008F63E7">
      <w:pPr>
        <w:jc w:val="center"/>
        <w:rPr>
          <w:rFonts w:ascii="Arial" w:hAnsi="Arial" w:cs="Arial"/>
          <w:b/>
          <w:lang w:val="es-ES"/>
        </w:rPr>
      </w:pPr>
      <w:r>
        <w:rPr>
          <w:rFonts w:ascii="Arial" w:hAnsi="Arial" w:cs="Arial"/>
          <w:b/>
          <w:lang w:val="es-ES"/>
        </w:rPr>
        <w:t>IMPACTO EN LA CALIDAD DE VIDA DE LOS PACIENTES CON DERMATITIS ATÓPICA Y SUS FAMILIAS QUE ACUDEN AL CENTRO REGIONAL DE ALERGIA E INMUNOLOGÍA CLÍNICA</w:t>
      </w:r>
    </w:p>
    <w:p w14:paraId="5FED9084" w14:textId="77777777" w:rsidR="008F63E7" w:rsidRPr="0097637C" w:rsidRDefault="008F63E7" w:rsidP="008F63E7">
      <w:pPr>
        <w:jc w:val="center"/>
        <w:rPr>
          <w:rFonts w:ascii="Arial" w:hAnsi="Arial" w:cs="Arial"/>
          <w:b/>
          <w:lang w:val="es-ES"/>
        </w:rPr>
      </w:pPr>
    </w:p>
    <w:p w14:paraId="37CDF1DE" w14:textId="77777777" w:rsidR="008F63E7" w:rsidRDefault="008F63E7" w:rsidP="008F63E7">
      <w:pPr>
        <w:jc w:val="center"/>
        <w:rPr>
          <w:rFonts w:ascii="Arial" w:hAnsi="Arial" w:cs="Arial"/>
          <w:b/>
          <w:lang w:val="es-ES"/>
        </w:rPr>
      </w:pPr>
    </w:p>
    <w:p w14:paraId="72C4AA49" w14:textId="77777777" w:rsidR="008F63E7" w:rsidRDefault="008F63E7" w:rsidP="008F63E7">
      <w:pPr>
        <w:jc w:val="center"/>
        <w:rPr>
          <w:rFonts w:ascii="Arial" w:hAnsi="Arial" w:cs="Arial"/>
          <w:b/>
          <w:lang w:val="es-ES"/>
        </w:rPr>
      </w:pPr>
    </w:p>
    <w:p w14:paraId="7DC5AE26" w14:textId="77777777" w:rsidR="008F63E7" w:rsidRPr="0097637C" w:rsidRDefault="008F63E7" w:rsidP="008F63E7">
      <w:pPr>
        <w:jc w:val="center"/>
        <w:rPr>
          <w:rFonts w:ascii="Arial" w:hAnsi="Arial" w:cs="Arial"/>
          <w:b/>
          <w:lang w:val="es-ES"/>
        </w:rPr>
      </w:pPr>
    </w:p>
    <w:p w14:paraId="23B6DCEB" w14:textId="77777777" w:rsidR="008F63E7" w:rsidRPr="0097637C" w:rsidRDefault="008F63E7" w:rsidP="008F63E7">
      <w:pPr>
        <w:jc w:val="center"/>
        <w:rPr>
          <w:rFonts w:ascii="Arial" w:hAnsi="Arial" w:cs="Arial"/>
          <w:b/>
          <w:lang w:val="es-ES"/>
        </w:rPr>
      </w:pPr>
    </w:p>
    <w:p w14:paraId="3945F99D" w14:textId="77777777" w:rsidR="008F63E7" w:rsidRPr="0097637C" w:rsidRDefault="008F63E7" w:rsidP="008F63E7">
      <w:pPr>
        <w:jc w:val="center"/>
        <w:rPr>
          <w:rFonts w:ascii="Arial" w:hAnsi="Arial" w:cs="Arial"/>
          <w:b/>
          <w:lang w:val="es-ES"/>
        </w:rPr>
      </w:pPr>
      <w:r w:rsidRPr="0097637C">
        <w:rPr>
          <w:rFonts w:ascii="Arial" w:hAnsi="Arial" w:cs="Arial"/>
          <w:b/>
          <w:lang w:val="es-ES"/>
        </w:rPr>
        <w:t>Por:</w:t>
      </w:r>
    </w:p>
    <w:p w14:paraId="45CF5F85" w14:textId="77777777" w:rsidR="008F63E7" w:rsidRDefault="008F63E7" w:rsidP="00847306">
      <w:pPr>
        <w:rPr>
          <w:rFonts w:ascii="Arial" w:hAnsi="Arial" w:cs="Arial"/>
          <w:b/>
          <w:lang w:val="es-ES"/>
        </w:rPr>
      </w:pPr>
    </w:p>
    <w:p w14:paraId="3F9053EC" w14:textId="77777777" w:rsidR="008F63E7" w:rsidRPr="0097637C" w:rsidRDefault="008F63E7" w:rsidP="008F63E7">
      <w:pPr>
        <w:jc w:val="center"/>
        <w:rPr>
          <w:rFonts w:ascii="Arial" w:hAnsi="Arial" w:cs="Arial"/>
          <w:b/>
          <w:lang w:val="es-ES"/>
        </w:rPr>
      </w:pPr>
    </w:p>
    <w:p w14:paraId="1EF06013" w14:textId="77777777" w:rsidR="008F63E7" w:rsidRPr="0097637C" w:rsidRDefault="008F63E7" w:rsidP="008F63E7">
      <w:pPr>
        <w:jc w:val="center"/>
        <w:rPr>
          <w:rFonts w:ascii="Arial" w:hAnsi="Arial" w:cs="Arial"/>
          <w:b/>
          <w:lang w:val="es-ES"/>
        </w:rPr>
      </w:pPr>
    </w:p>
    <w:p w14:paraId="06A27C7E" w14:textId="77777777" w:rsidR="008F63E7" w:rsidRPr="0097637C" w:rsidRDefault="008F63E7" w:rsidP="008F63E7">
      <w:pPr>
        <w:jc w:val="center"/>
        <w:rPr>
          <w:rFonts w:ascii="Arial" w:hAnsi="Arial" w:cs="Arial"/>
          <w:b/>
          <w:lang w:val="es-ES"/>
        </w:rPr>
      </w:pPr>
      <w:r>
        <w:rPr>
          <w:rFonts w:ascii="Arial" w:hAnsi="Arial" w:cs="Arial"/>
          <w:b/>
          <w:lang w:val="es-ES"/>
        </w:rPr>
        <w:t xml:space="preserve">DRA. </w:t>
      </w:r>
      <w:r w:rsidRPr="0097637C">
        <w:rPr>
          <w:rFonts w:ascii="Arial" w:hAnsi="Arial" w:cs="Arial"/>
          <w:b/>
          <w:lang w:val="es-ES"/>
        </w:rPr>
        <w:t>WENDY JARELY SANTOS FERNÁNDEZ</w:t>
      </w:r>
    </w:p>
    <w:p w14:paraId="228E9B1B" w14:textId="77777777" w:rsidR="008F63E7" w:rsidRPr="0097637C" w:rsidRDefault="008F63E7" w:rsidP="008F63E7">
      <w:pPr>
        <w:jc w:val="center"/>
        <w:rPr>
          <w:rFonts w:ascii="Arial" w:hAnsi="Arial" w:cs="Arial"/>
          <w:b/>
          <w:lang w:val="es-ES"/>
        </w:rPr>
      </w:pPr>
    </w:p>
    <w:p w14:paraId="53E13087" w14:textId="77777777" w:rsidR="008F63E7" w:rsidRPr="0097637C" w:rsidRDefault="008F63E7" w:rsidP="008F63E7">
      <w:pPr>
        <w:jc w:val="center"/>
        <w:rPr>
          <w:rFonts w:ascii="Arial" w:hAnsi="Arial" w:cs="Arial"/>
          <w:b/>
          <w:lang w:val="es-ES"/>
        </w:rPr>
      </w:pPr>
    </w:p>
    <w:p w14:paraId="010F7D18" w14:textId="77777777" w:rsidR="008F63E7" w:rsidRPr="0097637C" w:rsidRDefault="008F63E7" w:rsidP="008F63E7">
      <w:pPr>
        <w:jc w:val="center"/>
        <w:rPr>
          <w:rFonts w:ascii="Arial" w:hAnsi="Arial" w:cs="Arial"/>
          <w:b/>
          <w:lang w:val="es-ES"/>
        </w:rPr>
      </w:pPr>
    </w:p>
    <w:p w14:paraId="4A3EB139" w14:textId="77777777" w:rsidR="008F63E7" w:rsidRPr="0097637C" w:rsidRDefault="008F63E7" w:rsidP="008F63E7">
      <w:pPr>
        <w:jc w:val="center"/>
        <w:rPr>
          <w:rFonts w:ascii="Arial" w:hAnsi="Arial" w:cs="Arial"/>
          <w:b/>
          <w:lang w:val="es-ES"/>
        </w:rPr>
      </w:pPr>
      <w:r w:rsidRPr="008F63E7">
        <w:rPr>
          <w:rFonts w:ascii="Arial" w:hAnsi="Arial" w:cs="Arial"/>
          <w:b/>
          <w:color w:val="000000" w:themeColor="text1"/>
          <w:lang w:val="es-ES"/>
        </w:rPr>
        <w:t xml:space="preserve">Como requisito para obtener el grado de </w:t>
      </w:r>
    </w:p>
    <w:p w14:paraId="6221B7B1" w14:textId="77777777" w:rsidR="008F63E7" w:rsidRPr="008F63E7" w:rsidRDefault="008F63E7" w:rsidP="008F63E7">
      <w:pPr>
        <w:pStyle w:val="NormalWeb"/>
        <w:jc w:val="center"/>
        <w:rPr>
          <w:rFonts w:ascii="Arial" w:hAnsi="Arial" w:cs="Arial"/>
          <w:b/>
          <w:color w:val="000000" w:themeColor="text1"/>
          <w:lang w:val="es-ES"/>
        </w:rPr>
      </w:pPr>
      <w:r w:rsidRPr="008F63E7">
        <w:rPr>
          <w:rFonts w:ascii="Arial" w:hAnsi="Arial" w:cs="Arial"/>
          <w:b/>
          <w:color w:val="000000" w:themeColor="text1"/>
          <w:lang w:val="es-ES"/>
        </w:rPr>
        <w:t>ESPECIALISTA EN ALERGIA E INMUNOLOGÍA CLÍNICA</w:t>
      </w:r>
    </w:p>
    <w:p w14:paraId="4290DA64" w14:textId="77777777" w:rsidR="008F63E7" w:rsidRPr="008F63E7" w:rsidRDefault="008F63E7" w:rsidP="008F63E7">
      <w:pPr>
        <w:pStyle w:val="NormalWeb"/>
        <w:jc w:val="center"/>
        <w:rPr>
          <w:rFonts w:ascii="Arial" w:hAnsi="Arial" w:cs="Arial"/>
          <w:b/>
          <w:color w:val="000000" w:themeColor="text1"/>
          <w:lang w:val="es-ES"/>
        </w:rPr>
      </w:pPr>
    </w:p>
    <w:p w14:paraId="4A17070B" w14:textId="77777777" w:rsidR="008F63E7" w:rsidRPr="008F63E7" w:rsidRDefault="008F63E7" w:rsidP="008F63E7">
      <w:pPr>
        <w:pStyle w:val="NormalWeb"/>
        <w:jc w:val="center"/>
        <w:rPr>
          <w:rFonts w:ascii="Arial" w:hAnsi="Arial" w:cs="Arial"/>
          <w:color w:val="000000" w:themeColor="text1"/>
          <w:lang w:val="es-ES"/>
        </w:rPr>
      </w:pPr>
      <w:r w:rsidRPr="008F63E7">
        <w:rPr>
          <w:rFonts w:ascii="Arial" w:hAnsi="Arial" w:cs="Arial"/>
          <w:b/>
          <w:color w:val="000000" w:themeColor="text1"/>
          <w:lang w:val="es-ES"/>
        </w:rPr>
        <w:t>Febrero 2022</w:t>
      </w:r>
    </w:p>
    <w:p w14:paraId="70760D3B" w14:textId="2576F67D" w:rsidR="008F63E7" w:rsidRPr="008F63E7" w:rsidRDefault="00404501" w:rsidP="008F63E7">
      <w:pPr>
        <w:pStyle w:val="NormalWeb"/>
        <w:jc w:val="center"/>
        <w:rPr>
          <w:rFonts w:ascii="Arial" w:hAnsi="Arial" w:cs="Arial"/>
          <w:b/>
          <w:color w:val="000000" w:themeColor="text1"/>
          <w:lang w:val="es-ES"/>
        </w:rPr>
      </w:pPr>
      <w:r>
        <w:rPr>
          <w:rFonts w:ascii="Arial" w:hAnsi="Arial" w:cs="Arial"/>
          <w:b/>
          <w:noProof/>
          <w:color w:val="000000" w:themeColor="text1"/>
          <w:lang w:val="es-MX" w:eastAsia="es-MX"/>
        </w:rPr>
        <w:lastRenderedPageBreak/>
        <w:drawing>
          <wp:inline distT="0" distB="0" distL="0" distR="0" wp14:anchorId="5FDACCE2" wp14:editId="4044E906">
            <wp:extent cx="5431790" cy="76581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 10 Dec 2021 12.22 p.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31790" cy="7658100"/>
                    </a:xfrm>
                    <a:prstGeom prst="rect">
                      <a:avLst/>
                    </a:prstGeom>
                  </pic:spPr>
                </pic:pic>
              </a:graphicData>
            </a:graphic>
          </wp:inline>
        </w:drawing>
      </w:r>
    </w:p>
    <w:p w14:paraId="20E46816" w14:textId="77777777" w:rsidR="008F63E7" w:rsidRPr="008F63E7" w:rsidRDefault="008F63E7" w:rsidP="00404501">
      <w:pPr>
        <w:pStyle w:val="NormalWeb"/>
        <w:rPr>
          <w:color w:val="000000" w:themeColor="text1"/>
          <w:lang w:val="es-ES"/>
        </w:rPr>
      </w:pPr>
    </w:p>
    <w:p w14:paraId="50CD04AA" w14:textId="77777777" w:rsidR="008F63E7" w:rsidRDefault="008F63E7" w:rsidP="008F63E7">
      <w:pPr>
        <w:pStyle w:val="NormalWeb"/>
        <w:rPr>
          <w:rFonts w:ascii="Arial" w:hAnsi="Arial" w:cs="Arial"/>
          <w:b/>
          <w:sz w:val="32"/>
          <w:lang w:val="es-ES"/>
        </w:rPr>
      </w:pPr>
    </w:p>
    <w:p w14:paraId="6438C532" w14:textId="77777777" w:rsidR="008F63E7" w:rsidRPr="008F63E7" w:rsidRDefault="008F63E7" w:rsidP="008F63E7">
      <w:pPr>
        <w:pStyle w:val="NormalWeb"/>
        <w:jc w:val="center"/>
        <w:rPr>
          <w:color w:val="000000" w:themeColor="text1"/>
          <w:lang w:val="es-ES"/>
        </w:rPr>
      </w:pPr>
      <w:r w:rsidRPr="00A249ED">
        <w:rPr>
          <w:rFonts w:ascii="Arial" w:hAnsi="Arial" w:cs="Arial"/>
          <w:b/>
          <w:sz w:val="32"/>
          <w:lang w:val="es-ES"/>
        </w:rPr>
        <w:t>DEDICATORIA Y/O AGRADECIMIENTOS</w:t>
      </w:r>
    </w:p>
    <w:p w14:paraId="70F20E64" w14:textId="77777777" w:rsidR="008F63E7" w:rsidRPr="00693C26" w:rsidRDefault="008F63E7" w:rsidP="008F63E7">
      <w:pPr>
        <w:spacing w:after="160" w:line="480" w:lineRule="auto"/>
        <w:jc w:val="both"/>
        <w:rPr>
          <w:rFonts w:ascii="Arial" w:hAnsi="Arial" w:cs="Arial"/>
          <w:noProof/>
          <w:lang w:val="es-ES"/>
        </w:rPr>
      </w:pPr>
    </w:p>
    <w:p w14:paraId="111EFC81" w14:textId="77777777" w:rsidR="008F63E7" w:rsidRPr="00693C26" w:rsidRDefault="008F63E7" w:rsidP="008F63E7">
      <w:pPr>
        <w:spacing w:after="160" w:line="480" w:lineRule="auto"/>
        <w:jc w:val="both"/>
        <w:rPr>
          <w:rFonts w:ascii="Arial" w:hAnsi="Arial" w:cs="Arial"/>
          <w:noProof/>
          <w:lang w:val="es-ES"/>
        </w:rPr>
      </w:pPr>
      <w:r w:rsidRPr="00693C26">
        <w:rPr>
          <w:rFonts w:ascii="Arial" w:hAnsi="Arial" w:cs="Arial"/>
          <w:noProof/>
          <w:lang w:val="es-ES"/>
        </w:rPr>
        <w:t>A</w:t>
      </w:r>
      <w:r>
        <w:rPr>
          <w:rFonts w:ascii="Arial" w:hAnsi="Arial" w:cs="Arial"/>
          <w:noProof/>
          <w:lang w:val="es-ES"/>
        </w:rPr>
        <w:t>gradezco a Dios por siempre llevarme de la mano en su camino, por ser mi sostén día con día, por darme salud y porque sin su guía, gracia y amor nada fuera posible.</w:t>
      </w:r>
    </w:p>
    <w:p w14:paraId="6CC9A32C" w14:textId="77777777" w:rsidR="008F63E7" w:rsidRDefault="008F63E7" w:rsidP="008F63E7">
      <w:pPr>
        <w:spacing w:after="160" w:line="480" w:lineRule="auto"/>
        <w:jc w:val="both"/>
        <w:rPr>
          <w:rFonts w:ascii="Arial" w:hAnsi="Arial" w:cs="Arial"/>
          <w:noProof/>
          <w:lang w:val="es-ES"/>
        </w:rPr>
      </w:pPr>
      <w:r>
        <w:rPr>
          <w:rFonts w:ascii="Arial" w:hAnsi="Arial" w:cs="Arial"/>
          <w:noProof/>
          <w:lang w:val="es-ES"/>
        </w:rPr>
        <w:t xml:space="preserve">Este trabajo se lo dedico con especial cariño y respeto a </w:t>
      </w:r>
      <w:r w:rsidRPr="00693C26">
        <w:rPr>
          <w:rFonts w:ascii="Arial" w:hAnsi="Arial" w:cs="Arial"/>
          <w:noProof/>
          <w:lang w:val="es-ES"/>
        </w:rPr>
        <w:t>mi familia por su apoyo incondicional</w:t>
      </w:r>
      <w:r>
        <w:rPr>
          <w:rFonts w:ascii="Arial" w:hAnsi="Arial" w:cs="Arial"/>
          <w:noProof/>
          <w:lang w:val="es-ES"/>
        </w:rPr>
        <w:t xml:space="preserve"> a la distancia </w:t>
      </w:r>
      <w:r w:rsidRPr="00693C26">
        <w:rPr>
          <w:rFonts w:ascii="Arial" w:hAnsi="Arial" w:cs="Arial"/>
          <w:noProof/>
          <w:lang w:val="es-ES"/>
        </w:rPr>
        <w:t>desde lejos en Honduras y Estados Unidos</w:t>
      </w:r>
      <w:r>
        <w:rPr>
          <w:rFonts w:ascii="Arial" w:hAnsi="Arial" w:cs="Arial"/>
          <w:noProof/>
          <w:lang w:val="es-ES"/>
        </w:rPr>
        <w:t>, por siempre ayudarme a culminar mis metas</w:t>
      </w:r>
      <w:r w:rsidRPr="00693C26">
        <w:rPr>
          <w:rFonts w:ascii="Arial" w:hAnsi="Arial" w:cs="Arial"/>
          <w:noProof/>
          <w:lang w:val="es-ES"/>
        </w:rPr>
        <w:t>,</w:t>
      </w:r>
      <w:r>
        <w:rPr>
          <w:rFonts w:ascii="Arial" w:hAnsi="Arial" w:cs="Arial"/>
          <w:noProof/>
          <w:lang w:val="es-ES"/>
        </w:rPr>
        <w:t xml:space="preserve"> </w:t>
      </w:r>
      <w:r w:rsidRPr="00693C26">
        <w:rPr>
          <w:rFonts w:ascii="Arial" w:hAnsi="Arial" w:cs="Arial"/>
          <w:noProof/>
          <w:lang w:val="es-ES"/>
        </w:rPr>
        <w:t xml:space="preserve">a mi esposo </w:t>
      </w:r>
      <w:r>
        <w:rPr>
          <w:rFonts w:ascii="Arial" w:hAnsi="Arial" w:cs="Arial"/>
          <w:noProof/>
          <w:lang w:val="es-ES"/>
        </w:rPr>
        <w:t>quien todos los días impulsa a salir adelante y quien es mi ejemplo de disciplina y dedicación.</w:t>
      </w:r>
    </w:p>
    <w:p w14:paraId="0E85C5AD" w14:textId="77777777" w:rsidR="008F63E7" w:rsidRPr="00693C26" w:rsidRDefault="008F63E7" w:rsidP="008F63E7">
      <w:pPr>
        <w:spacing w:after="160" w:line="480" w:lineRule="auto"/>
        <w:jc w:val="both"/>
        <w:rPr>
          <w:rFonts w:ascii="Arial" w:hAnsi="Arial" w:cs="Arial"/>
          <w:noProof/>
          <w:lang w:val="es-ES"/>
        </w:rPr>
      </w:pPr>
      <w:r>
        <w:rPr>
          <w:rFonts w:ascii="Arial" w:hAnsi="Arial" w:cs="Arial"/>
          <w:noProof/>
          <w:lang w:val="es-ES"/>
        </w:rPr>
        <w:t>Agradezco también a mi directora de tesis la Dra. Gabriela Galindo Rodríguez por su asesoría y apoyo durante estos dos años de estudio y de preparación, todo mi respeto y admiración hacia su persona. Gracias a las Dras María del Carmen Zárate Hernández y la dra Rosa Ivett Guzmán Avilán quienes también forman parte importante de este trabajo de investigación.</w:t>
      </w:r>
    </w:p>
    <w:p w14:paraId="3CFD2689" w14:textId="77777777" w:rsidR="008F63E7" w:rsidRPr="00693C26" w:rsidRDefault="008F63E7" w:rsidP="008F63E7">
      <w:pPr>
        <w:spacing w:after="160" w:line="480" w:lineRule="auto"/>
        <w:jc w:val="both"/>
        <w:rPr>
          <w:rFonts w:ascii="Arial" w:hAnsi="Arial" w:cs="Arial"/>
          <w:noProof/>
          <w:lang w:val="es-ES"/>
        </w:rPr>
      </w:pPr>
      <w:r w:rsidRPr="00693C26">
        <w:rPr>
          <w:rFonts w:ascii="Arial" w:hAnsi="Arial" w:cs="Arial"/>
          <w:noProof/>
          <w:lang w:val="es-ES"/>
        </w:rPr>
        <w:t xml:space="preserve">A cada uno de mis maestros por su tiempo, </w:t>
      </w:r>
      <w:r>
        <w:rPr>
          <w:rFonts w:ascii="Arial" w:hAnsi="Arial" w:cs="Arial"/>
          <w:noProof/>
          <w:lang w:val="es-ES"/>
        </w:rPr>
        <w:t xml:space="preserve">asesoría, enseñanzas y </w:t>
      </w:r>
      <w:r w:rsidRPr="00693C26">
        <w:rPr>
          <w:rFonts w:ascii="Arial" w:hAnsi="Arial" w:cs="Arial"/>
          <w:noProof/>
          <w:lang w:val="es-ES"/>
        </w:rPr>
        <w:t>lecciones aprendidas</w:t>
      </w:r>
      <w:r>
        <w:rPr>
          <w:rFonts w:ascii="Arial" w:hAnsi="Arial" w:cs="Arial"/>
          <w:noProof/>
          <w:lang w:val="es-ES"/>
        </w:rPr>
        <w:t xml:space="preserve">, a cada una de mis compañeras por su amistad sincera y apoyo mútuo durante estos dos años. Por último gracias a </w:t>
      </w:r>
      <w:r w:rsidRPr="00693C26">
        <w:rPr>
          <w:rFonts w:ascii="Arial" w:hAnsi="Arial" w:cs="Arial"/>
          <w:noProof/>
          <w:lang w:val="es-ES"/>
        </w:rPr>
        <w:t xml:space="preserve"> todo el personal,  asistencial y</w:t>
      </w:r>
      <w:r>
        <w:rPr>
          <w:rFonts w:ascii="Arial" w:hAnsi="Arial" w:cs="Arial"/>
          <w:noProof/>
          <w:lang w:val="es-ES"/>
        </w:rPr>
        <w:t xml:space="preserve"> </w:t>
      </w:r>
      <w:r w:rsidRPr="00693C26">
        <w:rPr>
          <w:rFonts w:ascii="Arial" w:hAnsi="Arial" w:cs="Arial"/>
          <w:noProof/>
          <w:lang w:val="es-ES"/>
        </w:rPr>
        <w:t>administrativo</w:t>
      </w:r>
      <w:r>
        <w:rPr>
          <w:rFonts w:ascii="Arial" w:hAnsi="Arial" w:cs="Arial"/>
          <w:noProof/>
          <w:lang w:val="es-ES"/>
        </w:rPr>
        <w:t xml:space="preserve"> del Centro Regional de Alergia e Inmunología</w:t>
      </w:r>
      <w:r w:rsidRPr="00693C26">
        <w:rPr>
          <w:rFonts w:ascii="Arial" w:hAnsi="Arial" w:cs="Arial"/>
          <w:noProof/>
          <w:lang w:val="es-ES"/>
        </w:rPr>
        <w:t xml:space="preserve"> que desde el primer día me abrieron las puertas y me hicieron sentir en casa.</w:t>
      </w:r>
    </w:p>
    <w:p w14:paraId="56BC2172" w14:textId="77777777" w:rsidR="008F63E7" w:rsidRPr="008F63E7" w:rsidRDefault="008F63E7" w:rsidP="008F63E7">
      <w:pPr>
        <w:spacing w:line="480" w:lineRule="auto"/>
        <w:rPr>
          <w:rFonts w:ascii="Arial" w:hAnsi="Arial" w:cs="Arial"/>
          <w:b/>
          <w:bCs/>
          <w:sz w:val="32"/>
          <w:lang w:val="es-ES"/>
        </w:rPr>
      </w:pPr>
    </w:p>
    <w:p w14:paraId="0A5BFDCA" w14:textId="77777777" w:rsidR="008F63E7" w:rsidRDefault="008F63E7" w:rsidP="008F63E7">
      <w:pPr>
        <w:rPr>
          <w:lang w:val="es-ES"/>
        </w:rPr>
      </w:pPr>
    </w:p>
    <w:p w14:paraId="0623ED07" w14:textId="77777777" w:rsidR="008F63E7" w:rsidRDefault="008F63E7" w:rsidP="008F63E7">
      <w:pPr>
        <w:jc w:val="center"/>
        <w:rPr>
          <w:lang w:val="es-ES"/>
        </w:rPr>
      </w:pPr>
    </w:p>
    <w:p w14:paraId="2B48D353" w14:textId="77777777" w:rsidR="008F63E7" w:rsidRDefault="008F63E7" w:rsidP="008F63E7">
      <w:pPr>
        <w:jc w:val="center"/>
        <w:rPr>
          <w:lang w:val="es-ES"/>
        </w:rPr>
      </w:pPr>
    </w:p>
    <w:p w14:paraId="23DFF052" w14:textId="77777777" w:rsidR="008F63E7" w:rsidRPr="008F63E7" w:rsidRDefault="008F63E7" w:rsidP="008F63E7">
      <w:pPr>
        <w:spacing w:line="480" w:lineRule="auto"/>
        <w:jc w:val="center"/>
        <w:rPr>
          <w:rFonts w:ascii="Arial" w:hAnsi="Arial" w:cs="Arial"/>
          <w:b/>
          <w:bCs/>
          <w:sz w:val="32"/>
          <w:lang w:val="es-ES"/>
        </w:rPr>
      </w:pPr>
      <w:r w:rsidRPr="008F63E7">
        <w:rPr>
          <w:rFonts w:ascii="Arial" w:hAnsi="Arial" w:cs="Arial"/>
          <w:b/>
          <w:bCs/>
          <w:sz w:val="32"/>
          <w:lang w:val="es-ES"/>
        </w:rPr>
        <w:t>TABLA DE CONTENIDO</w:t>
      </w:r>
    </w:p>
    <w:p w14:paraId="6113331C" w14:textId="77777777" w:rsidR="008F63E7" w:rsidRPr="008F63E7" w:rsidRDefault="008F63E7" w:rsidP="008F63E7">
      <w:pPr>
        <w:spacing w:line="480" w:lineRule="auto"/>
        <w:jc w:val="center"/>
        <w:rPr>
          <w:rFonts w:ascii="Arial" w:hAnsi="Arial" w:cs="Arial"/>
          <w:lang w:val="es-ES"/>
        </w:rPr>
      </w:pPr>
    </w:p>
    <w:p w14:paraId="389C914A" w14:textId="77777777" w:rsidR="008F63E7" w:rsidRPr="008F63E7" w:rsidRDefault="008F63E7" w:rsidP="008F63E7">
      <w:pPr>
        <w:spacing w:line="480" w:lineRule="auto"/>
        <w:jc w:val="center"/>
        <w:rPr>
          <w:rFonts w:ascii="Arial" w:hAnsi="Arial" w:cs="Arial"/>
          <w:lang w:val="es-ES"/>
        </w:rPr>
      </w:pPr>
    </w:p>
    <w:p w14:paraId="697E8EBC"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Capítulo I</w:t>
      </w:r>
      <w:r w:rsidRPr="008F63E7">
        <w:rPr>
          <w:rFonts w:ascii="MS Mincho" w:eastAsia="MS Mincho" w:hAnsi="MS Mincho" w:cs="MS Mincho"/>
          <w:lang w:val="es-ES"/>
        </w:rPr>
        <w:t> </w:t>
      </w:r>
    </w:p>
    <w:p w14:paraId="3736ADBF" w14:textId="77777777"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 xml:space="preserve">1.RESUMEN ………………………………………………..………………….1 </w:t>
      </w:r>
    </w:p>
    <w:p w14:paraId="47B43DFF"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Capítulo II</w:t>
      </w:r>
      <w:r w:rsidRPr="008F63E7">
        <w:rPr>
          <w:rFonts w:ascii="MS Mincho" w:eastAsia="MS Mincho" w:hAnsi="MS Mincho" w:cs="MS Mincho"/>
          <w:lang w:val="es-ES"/>
        </w:rPr>
        <w:t> </w:t>
      </w:r>
    </w:p>
    <w:p w14:paraId="5CF3878F" w14:textId="77777777" w:rsidR="00067236" w:rsidRDefault="008F63E7" w:rsidP="00067236">
      <w:pPr>
        <w:spacing w:line="480" w:lineRule="auto"/>
        <w:ind w:firstLine="708"/>
        <w:jc w:val="right"/>
        <w:rPr>
          <w:rFonts w:ascii="Arial" w:hAnsi="Arial" w:cs="Arial"/>
          <w:lang w:val="es-ES"/>
        </w:rPr>
      </w:pPr>
      <w:r w:rsidRPr="008F63E7">
        <w:rPr>
          <w:rFonts w:ascii="Arial" w:hAnsi="Arial" w:cs="Arial"/>
          <w:lang w:val="es-ES"/>
        </w:rPr>
        <w:t>2. INTRODUCCIÓN ……………………………………………………</w:t>
      </w:r>
      <w:r w:rsidR="00067236">
        <w:rPr>
          <w:rFonts w:ascii="Arial" w:hAnsi="Arial" w:cs="Arial"/>
          <w:lang w:val="es-ES"/>
        </w:rPr>
        <w:t>……..</w:t>
      </w:r>
      <w:r w:rsidRPr="008F63E7">
        <w:rPr>
          <w:rFonts w:ascii="Arial" w:hAnsi="Arial" w:cs="Arial"/>
          <w:lang w:val="es-ES"/>
        </w:rPr>
        <w:t xml:space="preserve">3 </w:t>
      </w:r>
    </w:p>
    <w:p w14:paraId="17AECC96" w14:textId="77777777" w:rsidR="00067236" w:rsidRDefault="008F63E7" w:rsidP="00067236">
      <w:pPr>
        <w:spacing w:line="480" w:lineRule="auto"/>
        <w:rPr>
          <w:rFonts w:ascii="Arial" w:hAnsi="Arial" w:cs="Arial"/>
          <w:lang w:val="es-ES"/>
        </w:rPr>
      </w:pPr>
      <w:r w:rsidRPr="008F63E7">
        <w:rPr>
          <w:rFonts w:ascii="Arial" w:hAnsi="Arial" w:cs="Arial"/>
          <w:lang w:val="es-ES"/>
        </w:rPr>
        <w:t>Capítulo</w:t>
      </w:r>
      <w:r w:rsidR="00067236">
        <w:rPr>
          <w:rFonts w:ascii="Arial" w:hAnsi="Arial" w:cs="Arial"/>
          <w:lang w:val="es-ES"/>
        </w:rPr>
        <w:t xml:space="preserve"> </w:t>
      </w:r>
      <w:r w:rsidRPr="008F63E7">
        <w:rPr>
          <w:rFonts w:ascii="Arial" w:hAnsi="Arial" w:cs="Arial"/>
          <w:lang w:val="es-ES"/>
        </w:rPr>
        <w:t>III</w:t>
      </w:r>
      <w:r w:rsidRPr="008F63E7">
        <w:rPr>
          <w:rFonts w:ascii="MS Mincho" w:eastAsia="MS Mincho" w:hAnsi="MS Mincho" w:cs="MS Mincho"/>
          <w:lang w:val="es-ES"/>
        </w:rPr>
        <w:t> </w:t>
      </w:r>
      <w:r w:rsidRPr="008F63E7">
        <w:rPr>
          <w:rFonts w:ascii="Arial" w:hAnsi="Arial" w:cs="Arial"/>
          <w:lang w:val="es-ES"/>
        </w:rPr>
        <w:t xml:space="preserve">              </w:t>
      </w:r>
      <w:r w:rsidR="00067236">
        <w:rPr>
          <w:rFonts w:ascii="Arial" w:hAnsi="Arial" w:cs="Arial"/>
          <w:lang w:val="es-ES"/>
        </w:rPr>
        <w:t xml:space="preserve">      </w:t>
      </w:r>
    </w:p>
    <w:p w14:paraId="20418FFD" w14:textId="15AEB360" w:rsidR="008F63E7" w:rsidRPr="00067236" w:rsidRDefault="00067236" w:rsidP="00067236">
      <w:pPr>
        <w:spacing w:line="480" w:lineRule="auto"/>
        <w:jc w:val="both"/>
        <w:rPr>
          <w:rFonts w:ascii="Arial" w:hAnsi="Arial" w:cs="Arial"/>
          <w:lang w:val="es-ES"/>
        </w:rPr>
      </w:pPr>
      <w:r>
        <w:rPr>
          <w:rFonts w:ascii="Arial" w:hAnsi="Arial" w:cs="Arial"/>
          <w:lang w:val="es-ES"/>
        </w:rPr>
        <w:t xml:space="preserve">            </w:t>
      </w:r>
      <w:r w:rsidR="008F63E7" w:rsidRPr="008F63E7">
        <w:rPr>
          <w:rFonts w:ascii="Arial" w:hAnsi="Arial" w:cs="Arial"/>
          <w:lang w:val="es-ES"/>
        </w:rPr>
        <w:t>3.HIPÓTESIS………………..……………...……………………………</w:t>
      </w:r>
      <w:r>
        <w:rPr>
          <w:rFonts w:ascii="Arial" w:hAnsi="Arial" w:cs="Arial"/>
          <w:lang w:val="es-ES"/>
        </w:rPr>
        <w:t>…....</w:t>
      </w:r>
      <w:r w:rsidR="008F63E7" w:rsidRPr="008F63E7">
        <w:rPr>
          <w:rFonts w:ascii="Arial" w:hAnsi="Arial" w:cs="Arial"/>
          <w:lang w:val="es-ES"/>
        </w:rPr>
        <w:t>9</w:t>
      </w:r>
    </w:p>
    <w:p w14:paraId="0E3DA093"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Capítulo IV</w:t>
      </w:r>
      <w:r w:rsidRPr="008F63E7">
        <w:rPr>
          <w:rFonts w:ascii="MS Mincho" w:eastAsia="MS Mincho" w:hAnsi="MS Mincho" w:cs="MS Mincho"/>
          <w:lang w:val="es-ES"/>
        </w:rPr>
        <w:t> </w:t>
      </w:r>
    </w:p>
    <w:p w14:paraId="6D45DBB3" w14:textId="77777777"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 xml:space="preserve">4. OBJETIVOS.………………………………………..……..………………10 </w:t>
      </w:r>
    </w:p>
    <w:p w14:paraId="2C0A59FD"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Capítulo V</w:t>
      </w:r>
      <w:r w:rsidRPr="008F63E7">
        <w:rPr>
          <w:rFonts w:ascii="MS Mincho" w:eastAsia="MS Mincho" w:hAnsi="MS Mincho" w:cs="MS Mincho"/>
          <w:lang w:val="es-ES"/>
        </w:rPr>
        <w:t> </w:t>
      </w:r>
    </w:p>
    <w:p w14:paraId="242B1169" w14:textId="77777777"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 xml:space="preserve">5. MATERIAL Y MÉTODOS……………………...………….…….............11 </w:t>
      </w:r>
    </w:p>
    <w:p w14:paraId="23479C19"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Capítulo VI </w:t>
      </w:r>
    </w:p>
    <w:p w14:paraId="0D3C3258" w14:textId="77777777"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6.RESULTADOS………………………………………..……………………14</w:t>
      </w:r>
    </w:p>
    <w:p w14:paraId="5964037A"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Capítulo VII</w:t>
      </w:r>
    </w:p>
    <w:p w14:paraId="6CE65149" w14:textId="77777777"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7.DISCUSIÓN..…………………………….………..…………………….....32</w:t>
      </w:r>
    </w:p>
    <w:p w14:paraId="5AC941EC"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Capítulo VIII</w:t>
      </w:r>
      <w:r w:rsidRPr="008F63E7">
        <w:rPr>
          <w:rFonts w:ascii="MS Mincho" w:eastAsia="MS Mincho" w:hAnsi="MS Mincho" w:cs="MS Mincho"/>
          <w:lang w:val="es-ES"/>
        </w:rPr>
        <w:t> </w:t>
      </w:r>
    </w:p>
    <w:p w14:paraId="75F2E3DB" w14:textId="7406DD59"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8.CONCLUSIÓN.………………………………………………..……….…...35</w:t>
      </w:r>
    </w:p>
    <w:p w14:paraId="3CCBDDC0" w14:textId="77777777" w:rsidR="00067236" w:rsidRDefault="00067236" w:rsidP="008F63E7">
      <w:pPr>
        <w:spacing w:line="480" w:lineRule="auto"/>
        <w:jc w:val="both"/>
        <w:rPr>
          <w:rFonts w:ascii="Arial" w:hAnsi="Arial" w:cs="Arial"/>
          <w:lang w:val="es-ES"/>
        </w:rPr>
      </w:pPr>
    </w:p>
    <w:p w14:paraId="675F9AD5" w14:textId="77777777" w:rsidR="00067236" w:rsidRDefault="00067236" w:rsidP="008F63E7">
      <w:pPr>
        <w:spacing w:line="480" w:lineRule="auto"/>
        <w:jc w:val="both"/>
        <w:rPr>
          <w:rFonts w:ascii="Arial" w:hAnsi="Arial" w:cs="Arial"/>
          <w:lang w:val="es-ES"/>
        </w:rPr>
      </w:pPr>
    </w:p>
    <w:p w14:paraId="6AC7FFD6" w14:textId="77777777" w:rsidR="00067236" w:rsidRDefault="00067236" w:rsidP="00067236">
      <w:pPr>
        <w:spacing w:line="480" w:lineRule="auto"/>
        <w:jc w:val="both"/>
        <w:rPr>
          <w:rFonts w:ascii="Arial" w:hAnsi="Arial" w:cs="Arial"/>
          <w:lang w:val="es-ES"/>
        </w:rPr>
      </w:pPr>
    </w:p>
    <w:p w14:paraId="17735874" w14:textId="5A543026" w:rsidR="008F63E7" w:rsidRDefault="008F63E7" w:rsidP="00067236">
      <w:pPr>
        <w:spacing w:line="480" w:lineRule="auto"/>
        <w:jc w:val="both"/>
        <w:rPr>
          <w:rFonts w:ascii="Arial" w:hAnsi="Arial" w:cs="Arial"/>
          <w:lang w:val="es-ES"/>
        </w:rPr>
      </w:pPr>
      <w:r w:rsidRPr="008F63E7">
        <w:rPr>
          <w:rFonts w:ascii="Arial" w:hAnsi="Arial" w:cs="Arial"/>
          <w:lang w:val="es-ES"/>
        </w:rPr>
        <w:t xml:space="preserve">Capítulo IX </w:t>
      </w:r>
    </w:p>
    <w:p w14:paraId="11375D24" w14:textId="64512132"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 xml:space="preserve">9.ANEXOS …….…………………………………………..……..…..……….36 </w:t>
      </w:r>
    </w:p>
    <w:p w14:paraId="13FCE395"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Capítulo X</w:t>
      </w:r>
      <w:r w:rsidRPr="008F63E7">
        <w:rPr>
          <w:rFonts w:ascii="MS Mincho" w:eastAsia="MS Mincho" w:hAnsi="MS Mincho" w:cs="MS Mincho"/>
          <w:lang w:val="es-ES"/>
        </w:rPr>
        <w:t> </w:t>
      </w:r>
    </w:p>
    <w:p w14:paraId="67B389C4" w14:textId="77777777"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10. BIBLIOGRAFÍA….………………..…………………..……..………..... 41</w:t>
      </w:r>
    </w:p>
    <w:p w14:paraId="6DB91EB5"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 Capítulo XI</w:t>
      </w:r>
    </w:p>
    <w:p w14:paraId="71DC0547" w14:textId="2DF3B674" w:rsidR="008F63E7" w:rsidRPr="008F63E7" w:rsidRDefault="008F63E7" w:rsidP="008F63E7">
      <w:pPr>
        <w:spacing w:line="480" w:lineRule="auto"/>
        <w:ind w:firstLine="708"/>
        <w:jc w:val="right"/>
        <w:rPr>
          <w:rFonts w:ascii="Arial" w:hAnsi="Arial" w:cs="Arial"/>
          <w:lang w:val="es-ES"/>
        </w:rPr>
      </w:pPr>
      <w:r w:rsidRPr="008F63E7">
        <w:rPr>
          <w:rFonts w:ascii="Arial" w:hAnsi="Arial" w:cs="Arial"/>
          <w:lang w:val="es-ES"/>
        </w:rPr>
        <w:t xml:space="preserve"> 11. RESUMEN AUTOBIOGRÁFICO…………..………………….……… 4</w:t>
      </w:r>
      <w:r w:rsidR="00067236">
        <w:rPr>
          <w:rFonts w:ascii="Arial" w:hAnsi="Arial" w:cs="Arial"/>
          <w:lang w:val="es-ES"/>
        </w:rPr>
        <w:t>4</w:t>
      </w:r>
    </w:p>
    <w:p w14:paraId="20C37AFE" w14:textId="77777777" w:rsidR="008F63E7" w:rsidRDefault="008F63E7" w:rsidP="008F63E7">
      <w:pPr>
        <w:jc w:val="center"/>
        <w:rPr>
          <w:lang w:val="es-ES"/>
        </w:rPr>
      </w:pPr>
    </w:p>
    <w:p w14:paraId="0652220B" w14:textId="77777777" w:rsidR="008F63E7" w:rsidRDefault="008F63E7" w:rsidP="008F63E7">
      <w:pPr>
        <w:jc w:val="center"/>
        <w:rPr>
          <w:lang w:val="es-ES"/>
        </w:rPr>
      </w:pPr>
    </w:p>
    <w:p w14:paraId="17F0A337" w14:textId="77777777" w:rsidR="008F63E7" w:rsidRDefault="008F63E7" w:rsidP="008F63E7">
      <w:pPr>
        <w:jc w:val="center"/>
        <w:rPr>
          <w:lang w:val="es-ES"/>
        </w:rPr>
      </w:pPr>
    </w:p>
    <w:p w14:paraId="05B236B2" w14:textId="77777777" w:rsidR="008F63E7" w:rsidRDefault="008F63E7" w:rsidP="008F63E7">
      <w:pPr>
        <w:jc w:val="center"/>
        <w:rPr>
          <w:lang w:val="es-ES"/>
        </w:rPr>
      </w:pPr>
    </w:p>
    <w:p w14:paraId="20E9099B" w14:textId="77777777" w:rsidR="008F63E7" w:rsidRDefault="008F63E7" w:rsidP="008F63E7">
      <w:pPr>
        <w:jc w:val="center"/>
        <w:rPr>
          <w:lang w:val="es-ES"/>
        </w:rPr>
      </w:pPr>
    </w:p>
    <w:p w14:paraId="272248F7" w14:textId="77777777" w:rsidR="008F63E7" w:rsidRDefault="008F63E7" w:rsidP="008F63E7">
      <w:pPr>
        <w:jc w:val="center"/>
        <w:rPr>
          <w:lang w:val="es-ES"/>
        </w:rPr>
      </w:pPr>
    </w:p>
    <w:p w14:paraId="6955F469" w14:textId="77777777" w:rsidR="008F63E7" w:rsidRDefault="008F63E7" w:rsidP="008F63E7">
      <w:pPr>
        <w:jc w:val="center"/>
        <w:rPr>
          <w:lang w:val="es-ES"/>
        </w:rPr>
      </w:pPr>
    </w:p>
    <w:p w14:paraId="218E4154" w14:textId="77777777" w:rsidR="008F63E7" w:rsidRDefault="008F63E7" w:rsidP="008F63E7">
      <w:pPr>
        <w:jc w:val="center"/>
        <w:rPr>
          <w:lang w:val="es-ES"/>
        </w:rPr>
      </w:pPr>
    </w:p>
    <w:p w14:paraId="696CFD8B" w14:textId="77777777" w:rsidR="008F63E7" w:rsidRDefault="008F63E7" w:rsidP="008F63E7">
      <w:pPr>
        <w:jc w:val="center"/>
        <w:rPr>
          <w:lang w:val="es-ES"/>
        </w:rPr>
      </w:pPr>
    </w:p>
    <w:p w14:paraId="1547A905" w14:textId="77777777" w:rsidR="008F63E7" w:rsidRDefault="008F63E7" w:rsidP="008F63E7">
      <w:pPr>
        <w:jc w:val="center"/>
        <w:rPr>
          <w:lang w:val="es-ES"/>
        </w:rPr>
      </w:pPr>
    </w:p>
    <w:p w14:paraId="792BF164" w14:textId="77777777" w:rsidR="008F63E7" w:rsidRDefault="008F63E7" w:rsidP="008F63E7">
      <w:pPr>
        <w:jc w:val="center"/>
        <w:rPr>
          <w:lang w:val="es-ES"/>
        </w:rPr>
      </w:pPr>
    </w:p>
    <w:p w14:paraId="25D87B98" w14:textId="77777777" w:rsidR="008F63E7" w:rsidRDefault="008F63E7" w:rsidP="008F63E7">
      <w:pPr>
        <w:jc w:val="center"/>
        <w:rPr>
          <w:lang w:val="es-ES"/>
        </w:rPr>
      </w:pPr>
    </w:p>
    <w:p w14:paraId="7D0A5034" w14:textId="77777777" w:rsidR="008F63E7" w:rsidRDefault="008F63E7" w:rsidP="008F63E7">
      <w:pPr>
        <w:jc w:val="center"/>
        <w:rPr>
          <w:lang w:val="es-ES"/>
        </w:rPr>
      </w:pPr>
    </w:p>
    <w:p w14:paraId="0FB3E0DE" w14:textId="77777777" w:rsidR="008F63E7" w:rsidRDefault="008F63E7" w:rsidP="008F63E7">
      <w:pPr>
        <w:jc w:val="center"/>
        <w:rPr>
          <w:lang w:val="es-ES"/>
        </w:rPr>
      </w:pPr>
    </w:p>
    <w:p w14:paraId="02C64F70" w14:textId="77777777" w:rsidR="008F63E7" w:rsidRDefault="008F63E7" w:rsidP="008F63E7">
      <w:pPr>
        <w:jc w:val="center"/>
        <w:rPr>
          <w:lang w:val="es-ES"/>
        </w:rPr>
      </w:pPr>
    </w:p>
    <w:p w14:paraId="0CE2244D" w14:textId="77777777" w:rsidR="008F63E7" w:rsidRDefault="008F63E7" w:rsidP="008F63E7">
      <w:pPr>
        <w:jc w:val="center"/>
        <w:rPr>
          <w:lang w:val="es-ES"/>
        </w:rPr>
      </w:pPr>
    </w:p>
    <w:p w14:paraId="5A9762AF" w14:textId="77777777" w:rsidR="008F63E7" w:rsidRDefault="008F63E7" w:rsidP="008F63E7">
      <w:pPr>
        <w:jc w:val="center"/>
        <w:rPr>
          <w:lang w:val="es-ES"/>
        </w:rPr>
      </w:pPr>
    </w:p>
    <w:p w14:paraId="7CB1B3B2" w14:textId="77777777" w:rsidR="008F63E7" w:rsidRDefault="008F63E7" w:rsidP="008F63E7">
      <w:pPr>
        <w:jc w:val="center"/>
        <w:rPr>
          <w:lang w:val="es-ES"/>
        </w:rPr>
      </w:pPr>
    </w:p>
    <w:p w14:paraId="4847A64E" w14:textId="77777777" w:rsidR="008F63E7" w:rsidRDefault="008F63E7" w:rsidP="008F63E7">
      <w:pPr>
        <w:jc w:val="center"/>
        <w:rPr>
          <w:lang w:val="es-ES"/>
        </w:rPr>
      </w:pPr>
    </w:p>
    <w:p w14:paraId="7FC3D4E0" w14:textId="77777777" w:rsidR="008F63E7" w:rsidRDefault="008F63E7" w:rsidP="008F63E7">
      <w:pPr>
        <w:jc w:val="center"/>
        <w:rPr>
          <w:lang w:val="es-ES"/>
        </w:rPr>
      </w:pPr>
    </w:p>
    <w:p w14:paraId="16CA8DB6" w14:textId="77777777" w:rsidR="008F63E7" w:rsidRDefault="008F63E7" w:rsidP="008F63E7">
      <w:pPr>
        <w:jc w:val="center"/>
        <w:rPr>
          <w:lang w:val="es-ES"/>
        </w:rPr>
      </w:pPr>
    </w:p>
    <w:p w14:paraId="73AB4E2A" w14:textId="77777777" w:rsidR="008F63E7" w:rsidRDefault="008F63E7" w:rsidP="008F63E7">
      <w:pPr>
        <w:jc w:val="center"/>
        <w:rPr>
          <w:lang w:val="es-ES"/>
        </w:rPr>
      </w:pPr>
    </w:p>
    <w:p w14:paraId="0DE2934D" w14:textId="77777777" w:rsidR="008F63E7" w:rsidRDefault="008F63E7" w:rsidP="008F63E7">
      <w:pPr>
        <w:jc w:val="center"/>
        <w:rPr>
          <w:lang w:val="es-ES"/>
        </w:rPr>
      </w:pPr>
    </w:p>
    <w:p w14:paraId="4839B622" w14:textId="77777777" w:rsidR="008F63E7" w:rsidRDefault="008F63E7" w:rsidP="008F63E7">
      <w:pPr>
        <w:jc w:val="center"/>
        <w:rPr>
          <w:lang w:val="es-ES"/>
        </w:rPr>
      </w:pPr>
    </w:p>
    <w:p w14:paraId="690D02ED" w14:textId="77777777" w:rsidR="008F63E7" w:rsidRDefault="008F63E7" w:rsidP="008F63E7">
      <w:pPr>
        <w:jc w:val="center"/>
        <w:rPr>
          <w:lang w:val="es-ES"/>
        </w:rPr>
      </w:pPr>
    </w:p>
    <w:p w14:paraId="3336305D" w14:textId="77777777" w:rsidR="008F63E7" w:rsidRDefault="008F63E7" w:rsidP="008F63E7">
      <w:pPr>
        <w:jc w:val="center"/>
        <w:rPr>
          <w:lang w:val="es-ES"/>
        </w:rPr>
      </w:pPr>
    </w:p>
    <w:p w14:paraId="40EA39B3" w14:textId="77777777" w:rsidR="008F63E7" w:rsidRDefault="008F63E7" w:rsidP="008F63E7">
      <w:pPr>
        <w:jc w:val="center"/>
        <w:rPr>
          <w:lang w:val="es-ES"/>
        </w:rPr>
      </w:pPr>
    </w:p>
    <w:p w14:paraId="74B460AA" w14:textId="77777777" w:rsidR="008F63E7" w:rsidRDefault="008F63E7" w:rsidP="008F63E7">
      <w:pPr>
        <w:jc w:val="center"/>
        <w:rPr>
          <w:lang w:val="es-ES"/>
        </w:rPr>
      </w:pPr>
    </w:p>
    <w:p w14:paraId="46ED5564" w14:textId="77777777" w:rsidR="008F63E7" w:rsidRDefault="008F63E7" w:rsidP="008F63E7">
      <w:pPr>
        <w:jc w:val="center"/>
        <w:rPr>
          <w:lang w:val="es-ES"/>
        </w:rPr>
      </w:pPr>
    </w:p>
    <w:p w14:paraId="19F1AC15" w14:textId="77777777" w:rsidR="008F63E7" w:rsidRDefault="008F63E7" w:rsidP="008F63E7">
      <w:pPr>
        <w:rPr>
          <w:lang w:val="es-ES"/>
        </w:rPr>
      </w:pPr>
    </w:p>
    <w:p w14:paraId="6763516E" w14:textId="77777777" w:rsidR="008F63E7" w:rsidRDefault="008F63E7" w:rsidP="008F63E7">
      <w:pPr>
        <w:jc w:val="center"/>
        <w:rPr>
          <w:lang w:val="es-ES"/>
        </w:rPr>
      </w:pPr>
    </w:p>
    <w:p w14:paraId="6837E4D1" w14:textId="77777777" w:rsidR="008F63E7" w:rsidRDefault="008F63E7" w:rsidP="008F63E7">
      <w:pPr>
        <w:jc w:val="center"/>
        <w:rPr>
          <w:lang w:val="es-ES"/>
        </w:rPr>
      </w:pPr>
    </w:p>
    <w:p w14:paraId="4352096E" w14:textId="77777777" w:rsidR="008F63E7" w:rsidRDefault="008F63E7" w:rsidP="008F63E7">
      <w:pPr>
        <w:jc w:val="center"/>
        <w:rPr>
          <w:lang w:val="es-ES"/>
        </w:rPr>
      </w:pPr>
    </w:p>
    <w:p w14:paraId="25BA8064" w14:textId="77777777" w:rsidR="008F63E7" w:rsidRPr="008F63E7" w:rsidRDefault="008F63E7" w:rsidP="008F63E7">
      <w:pPr>
        <w:spacing w:line="480" w:lineRule="auto"/>
        <w:jc w:val="center"/>
        <w:rPr>
          <w:rFonts w:ascii="Arial" w:hAnsi="Arial" w:cs="Arial"/>
          <w:b/>
          <w:bCs/>
          <w:sz w:val="32"/>
          <w:lang w:val="es-ES"/>
        </w:rPr>
      </w:pPr>
    </w:p>
    <w:p w14:paraId="066458EC" w14:textId="77777777" w:rsidR="00067236" w:rsidRDefault="00067236" w:rsidP="008F63E7">
      <w:pPr>
        <w:spacing w:line="480" w:lineRule="auto"/>
        <w:jc w:val="center"/>
        <w:rPr>
          <w:rFonts w:ascii="Arial" w:hAnsi="Arial" w:cs="Arial"/>
          <w:b/>
          <w:bCs/>
          <w:sz w:val="32"/>
          <w:lang w:val="es-ES"/>
        </w:rPr>
      </w:pPr>
    </w:p>
    <w:p w14:paraId="7EDC4441" w14:textId="6A241C73" w:rsidR="008F63E7" w:rsidRPr="008F63E7" w:rsidRDefault="008F63E7" w:rsidP="008F63E7">
      <w:pPr>
        <w:spacing w:line="480" w:lineRule="auto"/>
        <w:jc w:val="center"/>
        <w:rPr>
          <w:rFonts w:ascii="Arial" w:hAnsi="Arial" w:cs="Arial"/>
          <w:b/>
          <w:bCs/>
          <w:sz w:val="32"/>
          <w:lang w:val="es-ES"/>
        </w:rPr>
      </w:pPr>
      <w:r w:rsidRPr="008F63E7">
        <w:rPr>
          <w:rFonts w:ascii="Arial" w:hAnsi="Arial" w:cs="Arial"/>
          <w:b/>
          <w:bCs/>
          <w:sz w:val="32"/>
          <w:lang w:val="es-ES"/>
        </w:rPr>
        <w:t>ÍNDICE DE TABLAS</w:t>
      </w:r>
    </w:p>
    <w:p w14:paraId="63338033" w14:textId="77777777" w:rsidR="008F63E7" w:rsidRDefault="008F63E7" w:rsidP="008F63E7">
      <w:pPr>
        <w:jc w:val="center"/>
        <w:rPr>
          <w:lang w:val="es-ES"/>
        </w:rPr>
      </w:pPr>
    </w:p>
    <w:p w14:paraId="49CA17D7" w14:textId="77777777" w:rsidR="008F63E7" w:rsidRDefault="008F63E7" w:rsidP="008F63E7">
      <w:pPr>
        <w:rPr>
          <w:lang w:val="es-ES"/>
        </w:rPr>
      </w:pPr>
    </w:p>
    <w:p w14:paraId="690181D9" w14:textId="77777777" w:rsidR="008F63E7" w:rsidRDefault="008F63E7" w:rsidP="008F63E7">
      <w:pPr>
        <w:jc w:val="center"/>
        <w:rPr>
          <w:lang w:val="es-ES"/>
        </w:rPr>
      </w:pPr>
    </w:p>
    <w:p w14:paraId="79DF4D80" w14:textId="77777777" w:rsidR="008F63E7" w:rsidRPr="008F63E7" w:rsidRDefault="008F63E7" w:rsidP="008F63E7">
      <w:pPr>
        <w:spacing w:line="480" w:lineRule="auto"/>
        <w:jc w:val="both"/>
        <w:rPr>
          <w:rFonts w:ascii="Arial" w:eastAsia="MS Mincho" w:hAnsi="Arial" w:cs="Arial"/>
          <w:lang w:val="es-ES"/>
        </w:rPr>
      </w:pPr>
      <w:r w:rsidRPr="008F63E7">
        <w:rPr>
          <w:rFonts w:ascii="Arial" w:hAnsi="Arial" w:cs="Arial"/>
          <w:lang w:val="es-ES"/>
        </w:rPr>
        <w:t>Tabla 1</w:t>
      </w:r>
      <w:r w:rsidRPr="008F63E7">
        <w:rPr>
          <w:rFonts w:ascii="MS Gothic" w:eastAsia="MS Gothic" w:hAnsi="MS Gothic" w:cs="MS Gothic" w:hint="eastAsia"/>
          <w:lang w:val="es-ES"/>
        </w:rPr>
        <w:t> </w:t>
      </w:r>
    </w:p>
    <w:p w14:paraId="06AD2861" w14:textId="6F500808"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       Datos demográficos de los participantes…………………….……………..15</w:t>
      </w:r>
    </w:p>
    <w:p w14:paraId="3BF2D4E6"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Tabla 2 </w:t>
      </w:r>
    </w:p>
    <w:p w14:paraId="6DDE5637" w14:textId="26E7FB5A"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       Calidad de vida de acuerdo al género en niños de 0-5 años....................19</w:t>
      </w:r>
    </w:p>
    <w:p w14:paraId="059E73F2" w14:textId="77777777" w:rsidR="008F63E7" w:rsidRPr="008F63E7" w:rsidRDefault="008F63E7" w:rsidP="008F63E7">
      <w:pPr>
        <w:spacing w:line="480" w:lineRule="auto"/>
        <w:jc w:val="both"/>
        <w:rPr>
          <w:rFonts w:ascii="Arial" w:eastAsia="MS Mincho" w:hAnsi="Arial" w:cs="Arial"/>
          <w:lang w:val="es-ES"/>
        </w:rPr>
      </w:pPr>
      <w:r w:rsidRPr="008F63E7">
        <w:rPr>
          <w:rFonts w:ascii="Arial" w:hAnsi="Arial" w:cs="Arial"/>
          <w:lang w:val="es-ES"/>
        </w:rPr>
        <w:t>Tabla 3</w:t>
      </w:r>
      <w:r w:rsidRPr="008F63E7">
        <w:rPr>
          <w:rFonts w:ascii="MS Gothic" w:eastAsia="MS Gothic" w:hAnsi="MS Gothic" w:cs="MS Gothic" w:hint="eastAsia"/>
          <w:lang w:val="es-ES"/>
        </w:rPr>
        <w:t> </w:t>
      </w:r>
    </w:p>
    <w:p w14:paraId="2AD2B70C" w14:textId="2523C3C5"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      Calidad de vida de acuerdo al género en niños de 6-16 años……....……19 </w:t>
      </w:r>
    </w:p>
    <w:p w14:paraId="70C520AC" w14:textId="77777777" w:rsidR="008F63E7" w:rsidRPr="008F63E7" w:rsidRDefault="008F63E7" w:rsidP="008F63E7">
      <w:pPr>
        <w:jc w:val="both"/>
        <w:rPr>
          <w:rFonts w:ascii="Arial" w:hAnsi="Arial" w:cs="Arial"/>
          <w:lang w:val="es-ES"/>
        </w:rPr>
      </w:pPr>
      <w:r w:rsidRPr="008F63E7">
        <w:rPr>
          <w:rFonts w:ascii="Arial" w:hAnsi="Arial" w:cs="Arial"/>
          <w:lang w:val="es-ES"/>
        </w:rPr>
        <w:t>Tabla 4</w:t>
      </w:r>
    </w:p>
    <w:p w14:paraId="5583541A"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2A3E5FC2" w14:textId="7D4AEEB4" w:rsidR="008F63E7" w:rsidRPr="008F63E7" w:rsidRDefault="008F63E7" w:rsidP="008F63E7">
      <w:pPr>
        <w:jc w:val="both"/>
        <w:rPr>
          <w:rFonts w:ascii="Arial" w:hAnsi="Arial" w:cs="Arial"/>
          <w:lang w:val="es-ES"/>
        </w:rPr>
      </w:pPr>
      <w:r w:rsidRPr="008F63E7">
        <w:rPr>
          <w:rFonts w:ascii="Arial" w:hAnsi="Arial" w:cs="Arial"/>
          <w:lang w:val="es-ES"/>
        </w:rPr>
        <w:t xml:space="preserve">      Calidad de vida de acuerdo al género en adultos ………………………</w:t>
      </w:r>
      <w:r w:rsidR="00067236">
        <w:rPr>
          <w:rFonts w:ascii="Arial" w:hAnsi="Arial" w:cs="Arial"/>
          <w:lang w:val="es-ES"/>
        </w:rPr>
        <w:t>….</w:t>
      </w:r>
      <w:r w:rsidRPr="008F63E7">
        <w:rPr>
          <w:rFonts w:ascii="Arial" w:hAnsi="Arial" w:cs="Arial"/>
          <w:lang w:val="es-ES"/>
        </w:rPr>
        <w:t>20</w:t>
      </w:r>
    </w:p>
    <w:p w14:paraId="35EC680C" w14:textId="77777777" w:rsidR="008F63E7" w:rsidRPr="008F63E7" w:rsidRDefault="008F63E7" w:rsidP="008F63E7">
      <w:pPr>
        <w:jc w:val="both"/>
        <w:rPr>
          <w:rFonts w:ascii="Arial" w:hAnsi="Arial" w:cs="Arial"/>
          <w:lang w:val="es-ES"/>
        </w:rPr>
      </w:pPr>
    </w:p>
    <w:p w14:paraId="496074A4" w14:textId="77777777" w:rsidR="008F63E7" w:rsidRPr="008F63E7" w:rsidRDefault="008F63E7" w:rsidP="008F63E7">
      <w:pPr>
        <w:jc w:val="both"/>
        <w:rPr>
          <w:rFonts w:ascii="Arial" w:hAnsi="Arial" w:cs="Arial"/>
          <w:lang w:val="es-ES"/>
        </w:rPr>
      </w:pPr>
      <w:r w:rsidRPr="008F63E7">
        <w:rPr>
          <w:rFonts w:ascii="Arial" w:hAnsi="Arial" w:cs="Arial"/>
          <w:lang w:val="es-ES"/>
        </w:rPr>
        <w:t>Tabla 5</w:t>
      </w:r>
    </w:p>
    <w:p w14:paraId="1467A115"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6ED32C08" w14:textId="0A99B9A8" w:rsidR="008F63E7" w:rsidRPr="008F63E7" w:rsidRDefault="008F63E7" w:rsidP="00067236">
      <w:pPr>
        <w:jc w:val="both"/>
        <w:rPr>
          <w:rFonts w:ascii="Arial" w:hAnsi="Arial" w:cs="Arial"/>
          <w:lang w:val="es-ES"/>
        </w:rPr>
      </w:pPr>
      <w:r w:rsidRPr="008F63E7">
        <w:rPr>
          <w:rFonts w:ascii="Arial" w:hAnsi="Arial" w:cs="Arial"/>
          <w:lang w:val="es-ES"/>
        </w:rPr>
        <w:t xml:space="preserve"> </w:t>
      </w:r>
      <w:r w:rsidR="00067236">
        <w:rPr>
          <w:rFonts w:ascii="Arial" w:hAnsi="Arial" w:cs="Arial"/>
          <w:lang w:val="es-ES"/>
        </w:rPr>
        <w:t xml:space="preserve">  </w:t>
      </w:r>
      <w:r w:rsidRPr="008F63E7">
        <w:rPr>
          <w:rFonts w:ascii="Arial" w:hAnsi="Arial" w:cs="Arial"/>
          <w:lang w:val="es-ES"/>
        </w:rPr>
        <w:t xml:space="preserve">Correlación entre la gravedad de la enfermedad según SCORAD y calidad de </w:t>
      </w:r>
      <w:r w:rsidR="00067236">
        <w:rPr>
          <w:rFonts w:ascii="Arial" w:hAnsi="Arial" w:cs="Arial"/>
          <w:lang w:val="es-ES"/>
        </w:rPr>
        <w:t xml:space="preserve">     </w:t>
      </w:r>
      <w:r w:rsidRPr="008F63E7">
        <w:rPr>
          <w:rFonts w:ascii="Arial" w:hAnsi="Arial" w:cs="Arial"/>
          <w:lang w:val="es-ES"/>
        </w:rPr>
        <w:t>vida por grupo de edad…………………………………………………………</w:t>
      </w:r>
      <w:r w:rsidR="00067236">
        <w:rPr>
          <w:rFonts w:ascii="Arial" w:hAnsi="Arial" w:cs="Arial"/>
          <w:lang w:val="es-ES"/>
        </w:rPr>
        <w:t>….</w:t>
      </w:r>
      <w:r w:rsidRPr="008F63E7">
        <w:rPr>
          <w:rFonts w:ascii="Arial" w:hAnsi="Arial" w:cs="Arial"/>
          <w:lang w:val="es-ES"/>
        </w:rPr>
        <w:t>21</w:t>
      </w:r>
    </w:p>
    <w:p w14:paraId="364D2512" w14:textId="77777777" w:rsidR="008F63E7" w:rsidRPr="008F63E7" w:rsidRDefault="008F63E7" w:rsidP="008F63E7">
      <w:pPr>
        <w:jc w:val="both"/>
        <w:rPr>
          <w:rFonts w:ascii="Arial" w:hAnsi="Arial" w:cs="Arial"/>
          <w:lang w:val="es-ES"/>
        </w:rPr>
      </w:pPr>
    </w:p>
    <w:p w14:paraId="4893E840" w14:textId="77777777" w:rsidR="008F63E7" w:rsidRPr="008F63E7" w:rsidRDefault="008F63E7" w:rsidP="008F63E7">
      <w:pPr>
        <w:jc w:val="both"/>
        <w:rPr>
          <w:rFonts w:ascii="Arial" w:hAnsi="Arial" w:cs="Arial"/>
          <w:lang w:val="es-ES"/>
        </w:rPr>
      </w:pPr>
    </w:p>
    <w:p w14:paraId="6D41A861" w14:textId="77777777" w:rsidR="008F63E7" w:rsidRPr="008F63E7" w:rsidRDefault="008F63E7" w:rsidP="008F63E7">
      <w:pPr>
        <w:jc w:val="both"/>
        <w:rPr>
          <w:rFonts w:ascii="Arial" w:hAnsi="Arial" w:cs="Arial"/>
          <w:lang w:val="es-ES"/>
        </w:rPr>
      </w:pPr>
      <w:r w:rsidRPr="008F63E7">
        <w:rPr>
          <w:rFonts w:ascii="Arial" w:hAnsi="Arial" w:cs="Arial"/>
          <w:lang w:val="es-ES"/>
        </w:rPr>
        <w:t>Tabla 6</w:t>
      </w:r>
    </w:p>
    <w:p w14:paraId="0AE575DF"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1FE79D64" w14:textId="46741E20" w:rsidR="008F63E7" w:rsidRPr="008F63E7" w:rsidRDefault="008F63E7" w:rsidP="008F63E7">
      <w:pPr>
        <w:jc w:val="both"/>
        <w:rPr>
          <w:rFonts w:ascii="Arial" w:hAnsi="Arial" w:cs="Arial"/>
          <w:lang w:val="es-ES"/>
        </w:rPr>
      </w:pPr>
      <w:r w:rsidRPr="008F63E7">
        <w:rPr>
          <w:rFonts w:ascii="Arial" w:hAnsi="Arial" w:cs="Arial"/>
          <w:lang w:val="es-ES"/>
        </w:rPr>
        <w:t xml:space="preserve">        Actividades afectadas en niños de 0-5 años ………………………………22</w:t>
      </w:r>
    </w:p>
    <w:p w14:paraId="268A0EA2" w14:textId="77777777" w:rsidR="008F63E7" w:rsidRPr="008F63E7" w:rsidRDefault="008F63E7" w:rsidP="008F63E7">
      <w:pPr>
        <w:jc w:val="both"/>
        <w:rPr>
          <w:rFonts w:ascii="Arial" w:hAnsi="Arial" w:cs="Arial"/>
          <w:lang w:val="es-ES"/>
        </w:rPr>
      </w:pPr>
    </w:p>
    <w:p w14:paraId="1636CE7E" w14:textId="77777777" w:rsidR="008F63E7" w:rsidRPr="008F63E7" w:rsidRDefault="008F63E7" w:rsidP="008F63E7">
      <w:pPr>
        <w:jc w:val="both"/>
        <w:rPr>
          <w:rFonts w:ascii="Arial" w:hAnsi="Arial" w:cs="Arial"/>
          <w:lang w:val="es-ES"/>
        </w:rPr>
      </w:pPr>
    </w:p>
    <w:p w14:paraId="5DFB3B5D" w14:textId="196015F3" w:rsidR="008F63E7" w:rsidRPr="008F63E7" w:rsidRDefault="008F63E7" w:rsidP="008F63E7">
      <w:pPr>
        <w:jc w:val="both"/>
        <w:rPr>
          <w:rFonts w:ascii="Arial" w:hAnsi="Arial" w:cs="Arial"/>
          <w:lang w:val="es-ES"/>
        </w:rPr>
      </w:pPr>
      <w:r w:rsidRPr="008F63E7">
        <w:rPr>
          <w:rFonts w:ascii="Arial" w:hAnsi="Arial" w:cs="Arial"/>
          <w:lang w:val="es-ES"/>
        </w:rPr>
        <w:t>Tabla 7</w:t>
      </w:r>
    </w:p>
    <w:p w14:paraId="0A21406C"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38B11659" w14:textId="6FB47F06" w:rsidR="008F63E7" w:rsidRPr="008F63E7" w:rsidRDefault="008F63E7" w:rsidP="008F63E7">
      <w:pPr>
        <w:jc w:val="both"/>
        <w:rPr>
          <w:rFonts w:ascii="Arial" w:hAnsi="Arial" w:cs="Arial"/>
          <w:lang w:val="es-ES"/>
        </w:rPr>
      </w:pPr>
      <w:r w:rsidRPr="008F63E7">
        <w:rPr>
          <w:rFonts w:ascii="Arial" w:hAnsi="Arial" w:cs="Arial"/>
          <w:lang w:val="es-ES"/>
        </w:rPr>
        <w:t xml:space="preserve">        Tiempo promedio para conciliar el sueño en niños de 0-5 años……………24</w:t>
      </w:r>
    </w:p>
    <w:p w14:paraId="7CB32720" w14:textId="77777777" w:rsidR="008F63E7" w:rsidRPr="008F63E7" w:rsidRDefault="008F63E7" w:rsidP="008F63E7">
      <w:pPr>
        <w:jc w:val="both"/>
        <w:rPr>
          <w:rFonts w:ascii="Arial" w:hAnsi="Arial" w:cs="Arial"/>
          <w:lang w:val="es-ES"/>
        </w:rPr>
      </w:pPr>
    </w:p>
    <w:p w14:paraId="7FF0EBCF" w14:textId="77777777" w:rsidR="008F63E7" w:rsidRPr="008F63E7" w:rsidRDefault="008F63E7" w:rsidP="008F63E7">
      <w:pPr>
        <w:jc w:val="both"/>
        <w:rPr>
          <w:rFonts w:ascii="Arial" w:hAnsi="Arial" w:cs="Arial"/>
          <w:lang w:val="es-ES"/>
        </w:rPr>
      </w:pPr>
    </w:p>
    <w:p w14:paraId="589367B2" w14:textId="77777777" w:rsidR="008F63E7" w:rsidRPr="008F63E7" w:rsidRDefault="008F63E7" w:rsidP="008F63E7">
      <w:pPr>
        <w:jc w:val="both"/>
        <w:rPr>
          <w:rFonts w:ascii="Arial" w:hAnsi="Arial" w:cs="Arial"/>
          <w:lang w:val="es-ES"/>
        </w:rPr>
      </w:pPr>
      <w:r w:rsidRPr="008F63E7">
        <w:rPr>
          <w:rFonts w:ascii="Arial" w:hAnsi="Arial" w:cs="Arial"/>
          <w:lang w:val="es-ES"/>
        </w:rPr>
        <w:t>Tabla 8</w:t>
      </w:r>
    </w:p>
    <w:p w14:paraId="29FE0F7A"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12A47FCF" w14:textId="7A79FB5E" w:rsidR="008F63E7" w:rsidRPr="008F63E7" w:rsidRDefault="008F63E7" w:rsidP="008F63E7">
      <w:pPr>
        <w:jc w:val="both"/>
        <w:rPr>
          <w:rFonts w:ascii="Arial" w:hAnsi="Arial" w:cs="Arial"/>
          <w:lang w:val="es-ES"/>
        </w:rPr>
      </w:pPr>
      <w:r w:rsidRPr="008F63E7">
        <w:rPr>
          <w:rFonts w:ascii="Arial" w:hAnsi="Arial" w:cs="Arial"/>
          <w:lang w:val="es-ES"/>
        </w:rPr>
        <w:t xml:space="preserve">       Tiempo promedio de despertares nocturnos en niños de 0-5 años………25</w:t>
      </w:r>
    </w:p>
    <w:p w14:paraId="4BC7DC6D" w14:textId="77777777" w:rsidR="008F63E7" w:rsidRPr="008F63E7" w:rsidRDefault="008F63E7" w:rsidP="008F63E7">
      <w:pPr>
        <w:jc w:val="both"/>
        <w:rPr>
          <w:rFonts w:ascii="Arial" w:hAnsi="Arial" w:cs="Arial"/>
          <w:lang w:val="es-ES"/>
        </w:rPr>
      </w:pPr>
    </w:p>
    <w:p w14:paraId="4D600C3A" w14:textId="77777777" w:rsidR="008F63E7" w:rsidRPr="008F63E7" w:rsidRDefault="008F63E7" w:rsidP="008F63E7">
      <w:pPr>
        <w:jc w:val="both"/>
        <w:rPr>
          <w:rFonts w:ascii="Arial" w:hAnsi="Arial" w:cs="Arial"/>
          <w:lang w:val="es-ES"/>
        </w:rPr>
      </w:pPr>
    </w:p>
    <w:p w14:paraId="7541EB56" w14:textId="77777777" w:rsidR="00067236" w:rsidRDefault="00067236" w:rsidP="008F63E7">
      <w:pPr>
        <w:jc w:val="both"/>
        <w:rPr>
          <w:rFonts w:ascii="Arial" w:hAnsi="Arial" w:cs="Arial"/>
          <w:lang w:val="es-ES"/>
        </w:rPr>
      </w:pPr>
    </w:p>
    <w:p w14:paraId="78C1E39C" w14:textId="34AD3E75" w:rsidR="008F63E7" w:rsidRPr="008F63E7" w:rsidRDefault="008F63E7" w:rsidP="008F63E7">
      <w:pPr>
        <w:jc w:val="both"/>
        <w:rPr>
          <w:rFonts w:ascii="Arial" w:hAnsi="Arial" w:cs="Arial"/>
          <w:lang w:val="es-ES"/>
        </w:rPr>
      </w:pPr>
      <w:r w:rsidRPr="008F63E7">
        <w:rPr>
          <w:rFonts w:ascii="Arial" w:hAnsi="Arial" w:cs="Arial"/>
          <w:lang w:val="es-ES"/>
        </w:rPr>
        <w:t>Tabla 9</w:t>
      </w:r>
    </w:p>
    <w:p w14:paraId="4145D002"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2E49ABC7"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Áreas y actividades afectadas en niños de 6-16 años………………………26</w:t>
      </w:r>
    </w:p>
    <w:p w14:paraId="5B4FBCF8" w14:textId="77777777" w:rsidR="008F63E7" w:rsidRPr="008F63E7" w:rsidRDefault="008F63E7" w:rsidP="008F63E7">
      <w:pPr>
        <w:jc w:val="both"/>
        <w:rPr>
          <w:rFonts w:ascii="Arial" w:hAnsi="Arial" w:cs="Arial"/>
          <w:lang w:val="es-ES"/>
        </w:rPr>
      </w:pPr>
    </w:p>
    <w:p w14:paraId="1D116178" w14:textId="77777777" w:rsidR="008F63E7" w:rsidRPr="008F63E7" w:rsidRDefault="008F63E7" w:rsidP="008F63E7">
      <w:pPr>
        <w:jc w:val="both"/>
        <w:rPr>
          <w:rFonts w:ascii="Arial" w:hAnsi="Arial" w:cs="Arial"/>
          <w:lang w:val="es-ES"/>
        </w:rPr>
      </w:pPr>
    </w:p>
    <w:p w14:paraId="3ED4F73C" w14:textId="77777777" w:rsidR="008F63E7" w:rsidRPr="008F63E7" w:rsidRDefault="008F63E7" w:rsidP="008F63E7">
      <w:pPr>
        <w:jc w:val="both"/>
        <w:rPr>
          <w:rFonts w:ascii="Arial" w:hAnsi="Arial" w:cs="Arial"/>
          <w:lang w:val="es-ES"/>
        </w:rPr>
      </w:pPr>
      <w:r w:rsidRPr="008F63E7">
        <w:rPr>
          <w:rFonts w:ascii="Arial" w:hAnsi="Arial" w:cs="Arial"/>
          <w:lang w:val="es-ES"/>
        </w:rPr>
        <w:t>Tabla 10</w:t>
      </w:r>
    </w:p>
    <w:p w14:paraId="0B1D8CF2"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07B4D2B8"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Áreas y actividades afectadas en adultos…………………………………...28</w:t>
      </w:r>
    </w:p>
    <w:p w14:paraId="3F04962A" w14:textId="77777777" w:rsidR="008F63E7" w:rsidRPr="008F63E7" w:rsidRDefault="008F63E7" w:rsidP="008F63E7">
      <w:pPr>
        <w:jc w:val="both"/>
        <w:rPr>
          <w:rFonts w:ascii="Arial" w:hAnsi="Arial" w:cs="Arial"/>
          <w:lang w:val="es-ES"/>
        </w:rPr>
      </w:pPr>
    </w:p>
    <w:p w14:paraId="2E01A160" w14:textId="77777777" w:rsidR="008F63E7" w:rsidRPr="008F63E7" w:rsidRDefault="008F63E7" w:rsidP="008F63E7">
      <w:pPr>
        <w:jc w:val="both"/>
        <w:rPr>
          <w:rFonts w:ascii="Arial" w:hAnsi="Arial" w:cs="Arial"/>
          <w:lang w:val="es-ES"/>
        </w:rPr>
      </w:pPr>
    </w:p>
    <w:p w14:paraId="0F98AABB" w14:textId="77777777" w:rsidR="008F63E7" w:rsidRPr="008F63E7" w:rsidRDefault="008F63E7" w:rsidP="008F63E7">
      <w:pPr>
        <w:jc w:val="both"/>
        <w:rPr>
          <w:rFonts w:ascii="Arial" w:hAnsi="Arial" w:cs="Arial"/>
          <w:lang w:val="es-ES"/>
        </w:rPr>
      </w:pPr>
      <w:r w:rsidRPr="008F63E7">
        <w:rPr>
          <w:rFonts w:ascii="Arial" w:hAnsi="Arial" w:cs="Arial"/>
          <w:lang w:val="es-ES"/>
        </w:rPr>
        <w:t>Tabla 11</w:t>
      </w:r>
    </w:p>
    <w:p w14:paraId="6EDA8D04"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5160BE6D" w14:textId="3C4FC0F4" w:rsidR="008F63E7" w:rsidRPr="008F63E7" w:rsidRDefault="008F63E7" w:rsidP="008F63E7">
      <w:pPr>
        <w:jc w:val="both"/>
        <w:rPr>
          <w:rFonts w:ascii="Arial" w:hAnsi="Arial" w:cs="Arial"/>
          <w:lang w:val="es-ES"/>
        </w:rPr>
      </w:pPr>
      <w:r w:rsidRPr="008F63E7">
        <w:rPr>
          <w:rFonts w:ascii="Arial" w:hAnsi="Arial" w:cs="Arial"/>
          <w:lang w:val="es-ES"/>
        </w:rPr>
        <w:t xml:space="preserve">        Áreas y actividades afectadas en los familiares de pacientes con DA….</w:t>
      </w:r>
      <w:r w:rsidR="00067236">
        <w:rPr>
          <w:rFonts w:ascii="Arial" w:hAnsi="Arial" w:cs="Arial"/>
          <w:lang w:val="es-ES"/>
        </w:rPr>
        <w:t>.</w:t>
      </w:r>
      <w:r w:rsidRPr="008F63E7">
        <w:rPr>
          <w:rFonts w:ascii="Arial" w:hAnsi="Arial" w:cs="Arial"/>
          <w:lang w:val="es-ES"/>
        </w:rPr>
        <w:t>.29</w:t>
      </w:r>
    </w:p>
    <w:p w14:paraId="07762BB3" w14:textId="77777777" w:rsidR="008F63E7" w:rsidRPr="008F63E7" w:rsidRDefault="008F63E7" w:rsidP="008F63E7">
      <w:pPr>
        <w:jc w:val="both"/>
        <w:rPr>
          <w:rFonts w:ascii="Arial" w:hAnsi="Arial" w:cs="Arial"/>
          <w:lang w:val="es-ES"/>
        </w:rPr>
      </w:pPr>
    </w:p>
    <w:p w14:paraId="5B772C2C" w14:textId="77777777" w:rsidR="008F63E7" w:rsidRPr="008F63E7" w:rsidRDefault="008F63E7" w:rsidP="008F63E7">
      <w:pPr>
        <w:spacing w:line="480" w:lineRule="auto"/>
        <w:jc w:val="both"/>
        <w:rPr>
          <w:rFonts w:ascii="Arial" w:hAnsi="Arial" w:cs="Arial"/>
          <w:b/>
          <w:bCs/>
          <w:lang w:val="es-ES"/>
        </w:rPr>
      </w:pPr>
    </w:p>
    <w:p w14:paraId="05E66C07" w14:textId="77777777" w:rsidR="008F63E7" w:rsidRPr="008F63E7" w:rsidRDefault="008F63E7" w:rsidP="008F63E7">
      <w:pPr>
        <w:jc w:val="both"/>
        <w:rPr>
          <w:rFonts w:ascii="Arial" w:hAnsi="Arial" w:cs="Arial"/>
          <w:lang w:val="es-ES"/>
        </w:rPr>
      </w:pPr>
      <w:r w:rsidRPr="008F63E7">
        <w:rPr>
          <w:rFonts w:ascii="Arial" w:hAnsi="Arial" w:cs="Arial"/>
          <w:lang w:val="es-ES"/>
        </w:rPr>
        <w:t>Tabla 12</w:t>
      </w:r>
    </w:p>
    <w:p w14:paraId="73CB0C6D"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4FA8A12A" w14:textId="7CEE4477" w:rsidR="008F63E7" w:rsidRPr="008F63E7" w:rsidRDefault="008F63E7" w:rsidP="008F63E7">
      <w:pPr>
        <w:jc w:val="both"/>
        <w:rPr>
          <w:rFonts w:ascii="Arial" w:hAnsi="Arial" w:cs="Arial"/>
          <w:lang w:val="es-ES"/>
        </w:rPr>
      </w:pPr>
      <w:r w:rsidRPr="008F63E7">
        <w:rPr>
          <w:rFonts w:ascii="Arial" w:hAnsi="Arial" w:cs="Arial"/>
          <w:lang w:val="es-ES"/>
        </w:rPr>
        <w:t xml:space="preserve">        Tratamiento actual para DA………………………………………………….</w:t>
      </w:r>
      <w:r w:rsidR="00067236">
        <w:rPr>
          <w:rFonts w:ascii="Arial" w:hAnsi="Arial" w:cs="Arial"/>
          <w:lang w:val="es-ES"/>
        </w:rPr>
        <w:t>.</w:t>
      </w:r>
      <w:r w:rsidRPr="008F63E7">
        <w:rPr>
          <w:rFonts w:ascii="Arial" w:hAnsi="Arial" w:cs="Arial"/>
          <w:lang w:val="es-ES"/>
        </w:rPr>
        <w:t>30</w:t>
      </w:r>
    </w:p>
    <w:p w14:paraId="133BB3EF" w14:textId="77777777" w:rsidR="008F63E7" w:rsidRPr="008F63E7" w:rsidRDefault="008F63E7" w:rsidP="008F63E7">
      <w:pPr>
        <w:spacing w:line="480" w:lineRule="auto"/>
        <w:jc w:val="both"/>
        <w:rPr>
          <w:rFonts w:ascii="Arial" w:hAnsi="Arial" w:cs="Arial"/>
          <w:b/>
          <w:bCs/>
          <w:lang w:val="es-ES"/>
        </w:rPr>
      </w:pPr>
    </w:p>
    <w:p w14:paraId="74728BF9" w14:textId="77777777" w:rsidR="008F63E7" w:rsidRPr="008F63E7" w:rsidRDefault="008F63E7" w:rsidP="008F63E7">
      <w:pPr>
        <w:jc w:val="both"/>
        <w:rPr>
          <w:rFonts w:ascii="Arial" w:hAnsi="Arial" w:cs="Arial"/>
          <w:lang w:val="es-ES"/>
        </w:rPr>
      </w:pPr>
      <w:r w:rsidRPr="008F63E7">
        <w:rPr>
          <w:rFonts w:ascii="Arial" w:hAnsi="Arial" w:cs="Arial"/>
          <w:lang w:val="es-ES"/>
        </w:rPr>
        <w:t>Tabla 13</w:t>
      </w:r>
    </w:p>
    <w:p w14:paraId="6970B97A"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w:t>
      </w:r>
    </w:p>
    <w:p w14:paraId="24887E6C" w14:textId="77777777" w:rsidR="008F63E7" w:rsidRPr="008F63E7" w:rsidRDefault="008F63E7" w:rsidP="008F63E7">
      <w:pPr>
        <w:jc w:val="both"/>
        <w:rPr>
          <w:rFonts w:ascii="Arial" w:hAnsi="Arial" w:cs="Arial"/>
          <w:lang w:val="es-ES"/>
        </w:rPr>
      </w:pPr>
      <w:r w:rsidRPr="008F63E7">
        <w:rPr>
          <w:rFonts w:ascii="Arial" w:hAnsi="Arial" w:cs="Arial"/>
          <w:lang w:val="es-ES"/>
        </w:rPr>
        <w:t xml:space="preserve">        Correlación entre calidad de vida y tratamiento……………………………31</w:t>
      </w:r>
    </w:p>
    <w:p w14:paraId="2366CDCD" w14:textId="77777777" w:rsidR="008F63E7" w:rsidRPr="008F63E7" w:rsidRDefault="008F63E7" w:rsidP="008F63E7">
      <w:pPr>
        <w:spacing w:line="480" w:lineRule="auto"/>
        <w:rPr>
          <w:rFonts w:ascii="Arial" w:hAnsi="Arial" w:cs="Arial"/>
          <w:b/>
          <w:bCs/>
          <w:sz w:val="32"/>
          <w:lang w:val="es-ES"/>
        </w:rPr>
      </w:pPr>
    </w:p>
    <w:p w14:paraId="39F1FFC6" w14:textId="77777777" w:rsidR="008F63E7" w:rsidRPr="008F63E7" w:rsidRDefault="008F63E7" w:rsidP="008F63E7">
      <w:pPr>
        <w:spacing w:line="480" w:lineRule="auto"/>
        <w:rPr>
          <w:rFonts w:ascii="Arial" w:hAnsi="Arial" w:cs="Arial"/>
          <w:b/>
          <w:bCs/>
          <w:sz w:val="32"/>
          <w:lang w:val="es-ES"/>
        </w:rPr>
      </w:pPr>
    </w:p>
    <w:p w14:paraId="13EE21A7" w14:textId="77777777" w:rsidR="008F63E7" w:rsidRPr="008F63E7" w:rsidRDefault="008F63E7" w:rsidP="008F63E7">
      <w:pPr>
        <w:spacing w:line="480" w:lineRule="auto"/>
        <w:rPr>
          <w:rFonts w:ascii="Arial" w:hAnsi="Arial" w:cs="Arial"/>
          <w:b/>
          <w:bCs/>
          <w:sz w:val="32"/>
          <w:lang w:val="es-ES"/>
        </w:rPr>
      </w:pPr>
    </w:p>
    <w:p w14:paraId="318DCB87" w14:textId="77777777" w:rsidR="008F63E7" w:rsidRPr="008F63E7" w:rsidRDefault="008F63E7" w:rsidP="008F63E7">
      <w:pPr>
        <w:spacing w:line="480" w:lineRule="auto"/>
        <w:rPr>
          <w:rFonts w:ascii="Arial" w:hAnsi="Arial" w:cs="Arial"/>
          <w:b/>
          <w:bCs/>
          <w:sz w:val="32"/>
          <w:lang w:val="es-ES"/>
        </w:rPr>
      </w:pPr>
    </w:p>
    <w:p w14:paraId="5C87C26B" w14:textId="77777777" w:rsidR="008F63E7" w:rsidRPr="00BD3A64" w:rsidRDefault="008F63E7" w:rsidP="008F63E7">
      <w:pPr>
        <w:spacing w:line="480" w:lineRule="auto"/>
        <w:jc w:val="center"/>
        <w:rPr>
          <w:rFonts w:ascii="Arial" w:hAnsi="Arial" w:cs="Arial"/>
          <w:b/>
          <w:bCs/>
          <w:sz w:val="32"/>
          <w:lang w:val="es-ES"/>
        </w:rPr>
      </w:pPr>
    </w:p>
    <w:p w14:paraId="61CC0CB2" w14:textId="77777777" w:rsidR="008F63E7" w:rsidRPr="00BD3A64" w:rsidRDefault="008F63E7" w:rsidP="008F63E7">
      <w:pPr>
        <w:spacing w:line="480" w:lineRule="auto"/>
        <w:jc w:val="center"/>
        <w:rPr>
          <w:rFonts w:ascii="Arial" w:hAnsi="Arial" w:cs="Arial"/>
          <w:b/>
          <w:bCs/>
          <w:sz w:val="32"/>
          <w:lang w:val="es-ES"/>
        </w:rPr>
      </w:pPr>
    </w:p>
    <w:p w14:paraId="5C46F8D5" w14:textId="77777777" w:rsidR="00067236" w:rsidRDefault="00067236" w:rsidP="00404501">
      <w:pPr>
        <w:spacing w:line="480" w:lineRule="auto"/>
        <w:rPr>
          <w:rFonts w:ascii="Arial" w:hAnsi="Arial" w:cs="Arial"/>
          <w:b/>
          <w:bCs/>
          <w:sz w:val="32"/>
          <w:lang w:val="es-ES"/>
        </w:rPr>
      </w:pPr>
    </w:p>
    <w:p w14:paraId="4D8E3DF5" w14:textId="77777777" w:rsidR="00067236" w:rsidRDefault="00067236" w:rsidP="008F63E7">
      <w:pPr>
        <w:spacing w:line="480" w:lineRule="auto"/>
        <w:jc w:val="center"/>
        <w:rPr>
          <w:rFonts w:ascii="Arial" w:hAnsi="Arial" w:cs="Arial"/>
          <w:b/>
          <w:bCs/>
          <w:sz w:val="32"/>
          <w:lang w:val="es-ES"/>
        </w:rPr>
      </w:pPr>
    </w:p>
    <w:p w14:paraId="0FBD24E0" w14:textId="5AAA2D07" w:rsidR="008F63E7" w:rsidRPr="00BD3A64" w:rsidRDefault="008F63E7" w:rsidP="008F63E7">
      <w:pPr>
        <w:spacing w:line="480" w:lineRule="auto"/>
        <w:jc w:val="center"/>
        <w:rPr>
          <w:rFonts w:ascii="Arial" w:hAnsi="Arial" w:cs="Arial"/>
          <w:b/>
          <w:bCs/>
          <w:sz w:val="32"/>
          <w:lang w:val="es-ES"/>
        </w:rPr>
      </w:pPr>
      <w:r w:rsidRPr="00BD3A64">
        <w:rPr>
          <w:rFonts w:ascii="Arial" w:hAnsi="Arial" w:cs="Arial"/>
          <w:b/>
          <w:bCs/>
          <w:sz w:val="32"/>
          <w:lang w:val="es-ES"/>
        </w:rPr>
        <w:t>ÍNDICE DE FIGURAS</w:t>
      </w:r>
    </w:p>
    <w:p w14:paraId="663C5986" w14:textId="77777777" w:rsidR="008F63E7" w:rsidRDefault="008F63E7" w:rsidP="008F63E7">
      <w:pPr>
        <w:jc w:val="center"/>
        <w:rPr>
          <w:lang w:val="es-ES"/>
        </w:rPr>
      </w:pPr>
    </w:p>
    <w:p w14:paraId="344353B4" w14:textId="77777777" w:rsidR="008F63E7" w:rsidRDefault="008F63E7" w:rsidP="008F63E7">
      <w:pPr>
        <w:jc w:val="center"/>
        <w:rPr>
          <w:lang w:val="es-ES"/>
        </w:rPr>
      </w:pPr>
    </w:p>
    <w:p w14:paraId="15EEFB0F" w14:textId="77777777" w:rsidR="008F63E7" w:rsidRDefault="008F63E7" w:rsidP="008F63E7">
      <w:pPr>
        <w:jc w:val="center"/>
        <w:rPr>
          <w:lang w:val="es-ES"/>
        </w:rPr>
      </w:pPr>
    </w:p>
    <w:p w14:paraId="0C2219B0" w14:textId="77777777" w:rsidR="008F63E7" w:rsidRDefault="008F63E7" w:rsidP="008F63E7">
      <w:pPr>
        <w:jc w:val="center"/>
        <w:rPr>
          <w:lang w:val="es-ES"/>
        </w:rPr>
      </w:pPr>
    </w:p>
    <w:p w14:paraId="13402100" w14:textId="77777777" w:rsidR="008F63E7" w:rsidRDefault="008F63E7" w:rsidP="008F63E7">
      <w:pPr>
        <w:jc w:val="center"/>
        <w:rPr>
          <w:lang w:val="es-ES"/>
        </w:rPr>
      </w:pPr>
    </w:p>
    <w:p w14:paraId="1E3EA8FC" w14:textId="77777777" w:rsidR="008F63E7" w:rsidRPr="008F63E7" w:rsidRDefault="008F63E7" w:rsidP="008F63E7">
      <w:pPr>
        <w:spacing w:line="480" w:lineRule="auto"/>
        <w:jc w:val="both"/>
        <w:rPr>
          <w:rFonts w:ascii="MS Mincho" w:eastAsia="MS Mincho" w:hAnsi="MS Mincho" w:cs="MS Mincho"/>
          <w:lang w:val="es-ES"/>
        </w:rPr>
      </w:pPr>
      <w:r w:rsidRPr="008F63E7">
        <w:rPr>
          <w:rFonts w:ascii="Arial" w:hAnsi="Arial" w:cs="Arial"/>
          <w:lang w:val="es-ES"/>
        </w:rPr>
        <w:t>Figura 1</w:t>
      </w:r>
      <w:r w:rsidRPr="008F63E7">
        <w:rPr>
          <w:rFonts w:ascii="MS Mincho" w:eastAsia="MS Mincho" w:hAnsi="MS Mincho" w:cs="MS Mincho"/>
          <w:lang w:val="es-ES"/>
        </w:rPr>
        <w:t> </w:t>
      </w:r>
    </w:p>
    <w:p w14:paraId="64E596EC" w14:textId="293FB090"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Flujograma de participantes en el</w:t>
      </w:r>
      <w:r>
        <w:rPr>
          <w:rFonts w:ascii="Arial" w:hAnsi="Arial" w:cs="Arial"/>
          <w:lang w:val="es-ES"/>
        </w:rPr>
        <w:t xml:space="preserve"> </w:t>
      </w:r>
      <w:r w:rsidRPr="008F63E7">
        <w:rPr>
          <w:rFonts w:ascii="Arial" w:hAnsi="Arial" w:cs="Arial"/>
          <w:lang w:val="es-ES"/>
        </w:rPr>
        <w:t>estudio…………………………………14</w:t>
      </w:r>
    </w:p>
    <w:p w14:paraId="56DBD198" w14:textId="77777777" w:rsidR="008F63E7" w:rsidRPr="008F63E7" w:rsidRDefault="008F63E7" w:rsidP="008F63E7">
      <w:pPr>
        <w:spacing w:line="480" w:lineRule="auto"/>
        <w:ind w:firstLine="708"/>
        <w:jc w:val="both"/>
        <w:rPr>
          <w:rFonts w:ascii="Arial" w:hAnsi="Arial" w:cs="Arial"/>
          <w:lang w:val="es-ES"/>
        </w:rPr>
      </w:pPr>
    </w:p>
    <w:p w14:paraId="4A04A9B5"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2 </w:t>
      </w:r>
    </w:p>
    <w:p w14:paraId="2FEF5767" w14:textId="1DB63F86" w:rsidR="008F63E7" w:rsidRPr="008F63E7" w:rsidRDefault="008F63E7" w:rsidP="008F63E7">
      <w:pPr>
        <w:spacing w:line="480" w:lineRule="auto"/>
        <w:ind w:firstLine="708"/>
        <w:rPr>
          <w:rFonts w:ascii="Arial" w:hAnsi="Arial" w:cs="Arial"/>
          <w:lang w:val="es-ES"/>
        </w:rPr>
      </w:pPr>
      <w:r w:rsidRPr="002521D6">
        <w:rPr>
          <w:rFonts w:ascii="Arial" w:hAnsi="Arial" w:cs="Arial"/>
          <w:bCs/>
          <w:lang w:val="es-MX"/>
        </w:rPr>
        <w:t>Efecto en la calidad de vida de pacientes con DA y sus familia</w:t>
      </w:r>
      <w:r>
        <w:rPr>
          <w:rFonts w:ascii="Arial" w:hAnsi="Arial" w:cs="Arial"/>
          <w:bCs/>
          <w:lang w:val="es-MX"/>
        </w:rPr>
        <w:t xml:space="preserve">res </w:t>
      </w:r>
      <w:r w:rsidRPr="008F63E7">
        <w:rPr>
          <w:rFonts w:ascii="Arial" w:hAnsi="Arial" w:cs="Arial"/>
          <w:lang w:val="es-ES"/>
        </w:rPr>
        <w:t>…</w:t>
      </w:r>
      <w:r>
        <w:rPr>
          <w:rFonts w:ascii="Arial" w:hAnsi="Arial" w:cs="Arial"/>
          <w:lang w:val="es-ES"/>
        </w:rPr>
        <w:t>..</w:t>
      </w:r>
      <w:r w:rsidRPr="008F63E7">
        <w:rPr>
          <w:rFonts w:ascii="Arial" w:hAnsi="Arial" w:cs="Arial"/>
          <w:lang w:val="es-ES"/>
        </w:rPr>
        <w:t xml:space="preserve">16 </w:t>
      </w:r>
    </w:p>
    <w:p w14:paraId="0BF8CB4F" w14:textId="77777777" w:rsidR="008F63E7" w:rsidRDefault="008F63E7" w:rsidP="008F63E7">
      <w:pPr>
        <w:jc w:val="center"/>
        <w:rPr>
          <w:lang w:val="es-ES"/>
        </w:rPr>
      </w:pPr>
    </w:p>
    <w:p w14:paraId="629C54B6" w14:textId="77777777" w:rsidR="008F63E7" w:rsidRDefault="008F63E7" w:rsidP="008F63E7">
      <w:pPr>
        <w:jc w:val="center"/>
        <w:rPr>
          <w:lang w:val="es-ES"/>
        </w:rPr>
      </w:pPr>
    </w:p>
    <w:p w14:paraId="226AC11B"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3 </w:t>
      </w:r>
    </w:p>
    <w:p w14:paraId="747EED5D" w14:textId="4250A23D"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Efecto en la calidad de vida en niños de 0-5 años………..…………</w:t>
      </w:r>
      <w:r>
        <w:rPr>
          <w:rFonts w:ascii="Arial" w:hAnsi="Arial" w:cs="Arial"/>
          <w:lang w:val="es-ES"/>
        </w:rPr>
        <w:t>….</w:t>
      </w:r>
      <w:r w:rsidRPr="008F63E7">
        <w:rPr>
          <w:rFonts w:ascii="Arial" w:hAnsi="Arial" w:cs="Arial"/>
          <w:lang w:val="es-ES"/>
        </w:rPr>
        <w:t>17</w:t>
      </w:r>
    </w:p>
    <w:p w14:paraId="446510B5" w14:textId="77777777"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 xml:space="preserve"> </w:t>
      </w:r>
    </w:p>
    <w:p w14:paraId="743EB669"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4 </w:t>
      </w:r>
    </w:p>
    <w:p w14:paraId="24E8BF00" w14:textId="0AF4A767"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Efecto en la calidad de vida en niños de 6-16 años …………………</w:t>
      </w:r>
      <w:r>
        <w:rPr>
          <w:rFonts w:ascii="Arial" w:hAnsi="Arial" w:cs="Arial"/>
          <w:lang w:val="es-ES"/>
        </w:rPr>
        <w:t>..</w:t>
      </w:r>
      <w:r w:rsidRPr="008F63E7">
        <w:rPr>
          <w:rFonts w:ascii="Arial" w:hAnsi="Arial" w:cs="Arial"/>
          <w:lang w:val="es-ES"/>
        </w:rPr>
        <w:t>17</w:t>
      </w:r>
    </w:p>
    <w:p w14:paraId="0FF4295C" w14:textId="77777777" w:rsidR="008F63E7" w:rsidRDefault="008F63E7" w:rsidP="008F63E7">
      <w:pPr>
        <w:rPr>
          <w:lang w:val="es-ES"/>
        </w:rPr>
      </w:pPr>
    </w:p>
    <w:p w14:paraId="24E37767" w14:textId="77777777" w:rsidR="008F63E7" w:rsidRDefault="008F63E7" w:rsidP="008F63E7">
      <w:pPr>
        <w:jc w:val="center"/>
        <w:rPr>
          <w:lang w:val="es-ES"/>
        </w:rPr>
      </w:pPr>
    </w:p>
    <w:p w14:paraId="4568811C"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5 </w:t>
      </w:r>
    </w:p>
    <w:p w14:paraId="552DEF14" w14:textId="0C18202C"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Efecto en la calidad de vida en adultos……………..………………</w:t>
      </w:r>
      <w:r>
        <w:rPr>
          <w:rFonts w:ascii="Arial" w:hAnsi="Arial" w:cs="Arial"/>
          <w:lang w:val="es-ES"/>
        </w:rPr>
        <w:t>….</w:t>
      </w:r>
      <w:r w:rsidRPr="008F63E7">
        <w:rPr>
          <w:rFonts w:ascii="Arial" w:hAnsi="Arial" w:cs="Arial"/>
          <w:lang w:val="es-ES"/>
        </w:rPr>
        <w:t>18</w:t>
      </w:r>
    </w:p>
    <w:p w14:paraId="5E39BF49" w14:textId="77777777" w:rsidR="008F63E7" w:rsidRDefault="008F63E7" w:rsidP="008F63E7">
      <w:pPr>
        <w:jc w:val="center"/>
        <w:rPr>
          <w:lang w:val="es-ES"/>
        </w:rPr>
      </w:pPr>
    </w:p>
    <w:p w14:paraId="686C385F" w14:textId="77777777" w:rsidR="008F63E7" w:rsidRDefault="008F63E7" w:rsidP="008F63E7">
      <w:pPr>
        <w:jc w:val="center"/>
        <w:rPr>
          <w:lang w:val="es-ES"/>
        </w:rPr>
      </w:pPr>
    </w:p>
    <w:p w14:paraId="1ABB8116" w14:textId="77777777" w:rsidR="008F63E7" w:rsidRDefault="008F63E7" w:rsidP="008F63E7">
      <w:pPr>
        <w:jc w:val="center"/>
        <w:rPr>
          <w:lang w:val="es-ES"/>
        </w:rPr>
      </w:pPr>
    </w:p>
    <w:p w14:paraId="2653E40A"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6 </w:t>
      </w:r>
    </w:p>
    <w:p w14:paraId="7B600C33" w14:textId="07B9B0C8"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lastRenderedPageBreak/>
        <w:t>Efecto en la calidad de vida en familiares..………..…………………</w:t>
      </w:r>
      <w:r>
        <w:rPr>
          <w:rFonts w:ascii="Arial" w:hAnsi="Arial" w:cs="Arial"/>
          <w:lang w:val="es-ES"/>
        </w:rPr>
        <w:t>.</w:t>
      </w:r>
      <w:r w:rsidRPr="008F63E7">
        <w:rPr>
          <w:rFonts w:ascii="Arial" w:hAnsi="Arial" w:cs="Arial"/>
          <w:lang w:val="es-ES"/>
        </w:rPr>
        <w:t>18</w:t>
      </w:r>
    </w:p>
    <w:p w14:paraId="2EC1060D" w14:textId="77777777" w:rsidR="008F63E7" w:rsidRDefault="008F63E7" w:rsidP="008F63E7">
      <w:pPr>
        <w:widowControl w:val="0"/>
        <w:autoSpaceDE w:val="0"/>
        <w:autoSpaceDN w:val="0"/>
        <w:adjustRightInd w:val="0"/>
        <w:spacing w:after="240" w:line="360" w:lineRule="atLeast"/>
        <w:rPr>
          <w:lang w:val="es-ES"/>
        </w:rPr>
      </w:pPr>
    </w:p>
    <w:p w14:paraId="3E11EE93" w14:textId="77777777" w:rsidR="008F63E7" w:rsidRPr="008F63E7" w:rsidRDefault="008F63E7" w:rsidP="008F63E7">
      <w:pPr>
        <w:widowControl w:val="0"/>
        <w:autoSpaceDE w:val="0"/>
        <w:autoSpaceDN w:val="0"/>
        <w:adjustRightInd w:val="0"/>
        <w:spacing w:after="240" w:line="360" w:lineRule="atLeast"/>
        <w:rPr>
          <w:rFonts w:ascii="Arial" w:hAnsi="Arial" w:cs="Arial"/>
          <w:b/>
          <w:bCs/>
          <w:color w:val="000000"/>
          <w:sz w:val="32"/>
          <w:szCs w:val="32"/>
          <w:lang w:val="es-ES"/>
        </w:rPr>
      </w:pPr>
    </w:p>
    <w:p w14:paraId="50FA4CAD"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7 </w:t>
      </w:r>
    </w:p>
    <w:p w14:paraId="2D5C696F" w14:textId="7542C239"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Gravedad de la enfermedad según SCORAD..………..………………21</w:t>
      </w:r>
    </w:p>
    <w:p w14:paraId="4D457FF8"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7E4B3338"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8 </w:t>
      </w:r>
    </w:p>
    <w:p w14:paraId="25F8DB4A" w14:textId="5924A6C8"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Gravedad percibida por familiar en niños de 0-5 años…..……………23</w:t>
      </w:r>
    </w:p>
    <w:p w14:paraId="570167BE"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6BF5D743"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9 </w:t>
      </w:r>
    </w:p>
    <w:p w14:paraId="51500D1D" w14:textId="0C2EF1C3"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Evaluación del prurito en niños de 0-5 años……………..……………23</w:t>
      </w:r>
    </w:p>
    <w:p w14:paraId="07140168"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2586AD87"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10 </w:t>
      </w:r>
    </w:p>
    <w:p w14:paraId="3ABBD71B" w14:textId="274DF9F6"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Humor y llanto en niños de 0-5 años……………..……………………24</w:t>
      </w:r>
    </w:p>
    <w:p w14:paraId="5337F016"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24026E8F"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11 </w:t>
      </w:r>
    </w:p>
    <w:p w14:paraId="0C583360" w14:textId="54C1FE91"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Evaluación del prurito en niños de 6-16 años……………..…………</w:t>
      </w:r>
      <w:r>
        <w:rPr>
          <w:rFonts w:ascii="Arial" w:hAnsi="Arial" w:cs="Arial"/>
          <w:lang w:val="es-ES"/>
        </w:rPr>
        <w:t>.</w:t>
      </w:r>
      <w:r w:rsidRPr="008F63E7">
        <w:rPr>
          <w:rFonts w:ascii="Arial" w:hAnsi="Arial" w:cs="Arial"/>
          <w:lang w:val="es-ES"/>
        </w:rPr>
        <w:t>25</w:t>
      </w:r>
    </w:p>
    <w:p w14:paraId="2EB7B208"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5835B3AC" w14:textId="77777777" w:rsidR="008F63E7" w:rsidRPr="008F63E7" w:rsidRDefault="008F63E7" w:rsidP="008F63E7">
      <w:pPr>
        <w:spacing w:line="480" w:lineRule="auto"/>
        <w:jc w:val="both"/>
        <w:rPr>
          <w:rFonts w:ascii="Arial" w:hAnsi="Arial" w:cs="Arial"/>
          <w:lang w:val="es-ES"/>
        </w:rPr>
      </w:pPr>
      <w:r w:rsidRPr="008F63E7">
        <w:rPr>
          <w:rFonts w:ascii="Arial" w:hAnsi="Arial" w:cs="Arial"/>
          <w:lang w:val="es-ES"/>
        </w:rPr>
        <w:t xml:space="preserve">Figura 12 </w:t>
      </w:r>
    </w:p>
    <w:p w14:paraId="1F3AB45D" w14:textId="4A0BBC45" w:rsidR="008F63E7" w:rsidRPr="008F63E7" w:rsidRDefault="008F63E7" w:rsidP="008F63E7">
      <w:pPr>
        <w:spacing w:line="480" w:lineRule="auto"/>
        <w:ind w:firstLine="708"/>
        <w:rPr>
          <w:rFonts w:ascii="Arial" w:hAnsi="Arial" w:cs="Arial"/>
          <w:lang w:val="es-ES"/>
        </w:rPr>
      </w:pPr>
      <w:r w:rsidRPr="008F63E7">
        <w:rPr>
          <w:rFonts w:ascii="Arial" w:hAnsi="Arial" w:cs="Arial"/>
          <w:lang w:val="es-ES"/>
        </w:rPr>
        <w:t>Evaluación del prurito en adultos……………..………………………</w:t>
      </w:r>
      <w:r>
        <w:rPr>
          <w:rFonts w:ascii="Arial" w:hAnsi="Arial" w:cs="Arial"/>
          <w:lang w:val="es-ES"/>
        </w:rPr>
        <w:t>.</w:t>
      </w:r>
      <w:r w:rsidRPr="008F63E7">
        <w:rPr>
          <w:rFonts w:ascii="Arial" w:hAnsi="Arial" w:cs="Arial"/>
          <w:lang w:val="es-ES"/>
        </w:rPr>
        <w:t>27</w:t>
      </w:r>
    </w:p>
    <w:p w14:paraId="2A261653"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12332D05"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5052DB80"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15BBB0AB" w14:textId="77777777"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543EC966" w14:textId="3F428E37" w:rsidR="008F63E7" w:rsidRDefault="008F63E7" w:rsidP="008F63E7">
      <w:pPr>
        <w:widowControl w:val="0"/>
        <w:autoSpaceDE w:val="0"/>
        <w:autoSpaceDN w:val="0"/>
        <w:adjustRightInd w:val="0"/>
        <w:spacing w:after="240" w:line="360" w:lineRule="atLeast"/>
        <w:rPr>
          <w:rFonts w:ascii="Arial" w:hAnsi="Arial" w:cs="Arial"/>
          <w:b/>
          <w:bCs/>
          <w:color w:val="000000"/>
          <w:sz w:val="32"/>
          <w:szCs w:val="32"/>
          <w:lang w:val="es-ES"/>
        </w:rPr>
      </w:pPr>
    </w:p>
    <w:p w14:paraId="7756A413" w14:textId="77777777" w:rsidR="008F63E7" w:rsidRDefault="008F63E7" w:rsidP="008F63E7">
      <w:pPr>
        <w:widowControl w:val="0"/>
        <w:autoSpaceDE w:val="0"/>
        <w:autoSpaceDN w:val="0"/>
        <w:adjustRightInd w:val="0"/>
        <w:spacing w:after="240" w:line="360" w:lineRule="atLeast"/>
        <w:rPr>
          <w:rFonts w:ascii="Arial" w:hAnsi="Arial" w:cs="Arial"/>
          <w:b/>
          <w:bCs/>
          <w:color w:val="000000"/>
          <w:sz w:val="32"/>
          <w:szCs w:val="32"/>
          <w:lang w:val="es-ES"/>
        </w:rPr>
      </w:pPr>
    </w:p>
    <w:p w14:paraId="7C8A0CD5" w14:textId="4A810F8F" w:rsidR="008F63E7" w:rsidRPr="008F63E7" w:rsidRDefault="008F63E7" w:rsidP="008F63E7">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8F63E7">
        <w:rPr>
          <w:rFonts w:ascii="Arial" w:hAnsi="Arial" w:cs="Arial"/>
          <w:b/>
          <w:bCs/>
          <w:color w:val="000000"/>
          <w:sz w:val="32"/>
          <w:szCs w:val="32"/>
          <w:lang w:val="es-ES"/>
        </w:rPr>
        <w:t>LISTA DE ABREVIATURAS</w:t>
      </w:r>
    </w:p>
    <w:p w14:paraId="571B3872" w14:textId="77777777" w:rsidR="008F63E7" w:rsidRDefault="008F63E7" w:rsidP="008F63E7">
      <w:pPr>
        <w:jc w:val="center"/>
        <w:rPr>
          <w:lang w:val="es-ES"/>
        </w:rPr>
      </w:pPr>
    </w:p>
    <w:p w14:paraId="4A514B00" w14:textId="77777777" w:rsidR="008F63E7" w:rsidRDefault="008F63E7" w:rsidP="008F63E7">
      <w:pPr>
        <w:jc w:val="both"/>
        <w:rPr>
          <w:rFonts w:ascii="Arial" w:hAnsi="Arial" w:cs="Arial"/>
          <w:lang w:val="es-ES"/>
        </w:rPr>
      </w:pPr>
    </w:p>
    <w:p w14:paraId="2BB713D2" w14:textId="77777777" w:rsidR="008F63E7" w:rsidRDefault="008F63E7" w:rsidP="008F63E7">
      <w:pPr>
        <w:jc w:val="both"/>
        <w:rPr>
          <w:rFonts w:ascii="Arial" w:hAnsi="Arial" w:cs="Arial"/>
          <w:lang w:val="es-ES"/>
        </w:rPr>
      </w:pPr>
    </w:p>
    <w:p w14:paraId="29802A72" w14:textId="77777777" w:rsidR="008F63E7" w:rsidRDefault="008F63E7" w:rsidP="008F63E7">
      <w:pPr>
        <w:jc w:val="both"/>
        <w:rPr>
          <w:rFonts w:ascii="Arial" w:hAnsi="Arial" w:cs="Arial"/>
          <w:lang w:val="es-ES"/>
        </w:rPr>
      </w:pPr>
    </w:p>
    <w:p w14:paraId="34E91202" w14:textId="77777777" w:rsidR="008F63E7" w:rsidRPr="003C285B" w:rsidRDefault="008F63E7" w:rsidP="008F63E7">
      <w:pPr>
        <w:spacing w:line="360" w:lineRule="auto"/>
        <w:jc w:val="both"/>
        <w:rPr>
          <w:rFonts w:ascii="Arial" w:hAnsi="Arial" w:cs="Arial"/>
          <w:lang w:val="es-ES"/>
        </w:rPr>
      </w:pPr>
      <w:r w:rsidRPr="003C285B">
        <w:rPr>
          <w:rFonts w:ascii="Arial" w:hAnsi="Arial" w:cs="Arial"/>
          <w:lang w:val="es-ES"/>
        </w:rPr>
        <w:t>D</w:t>
      </w:r>
      <w:r>
        <w:rPr>
          <w:rFonts w:ascii="Arial" w:hAnsi="Arial" w:cs="Arial"/>
          <w:lang w:val="es-ES"/>
        </w:rPr>
        <w:t>A</w:t>
      </w:r>
      <w:r w:rsidRPr="003C285B">
        <w:rPr>
          <w:rFonts w:ascii="Arial" w:hAnsi="Arial" w:cs="Arial"/>
          <w:lang w:val="es-ES"/>
        </w:rPr>
        <w:t>: D</w:t>
      </w:r>
      <w:r>
        <w:rPr>
          <w:rFonts w:ascii="Arial" w:hAnsi="Arial" w:cs="Arial"/>
          <w:lang w:val="es-ES"/>
        </w:rPr>
        <w:t>ermatitis atópica</w:t>
      </w:r>
    </w:p>
    <w:p w14:paraId="6C64B236" w14:textId="77777777" w:rsidR="008F63E7" w:rsidRDefault="008F63E7" w:rsidP="008F63E7">
      <w:pPr>
        <w:spacing w:line="360" w:lineRule="auto"/>
        <w:jc w:val="both"/>
        <w:rPr>
          <w:rFonts w:ascii="Arial" w:hAnsi="Arial" w:cs="Arial"/>
          <w:lang w:val="es-ES"/>
        </w:rPr>
      </w:pPr>
      <w:r>
        <w:rPr>
          <w:rFonts w:ascii="Arial" w:hAnsi="Arial" w:cs="Arial"/>
          <w:lang w:val="es-ES"/>
        </w:rPr>
        <w:t>CVRS</w:t>
      </w:r>
      <w:r w:rsidRPr="003C285B">
        <w:rPr>
          <w:rFonts w:ascii="Arial" w:hAnsi="Arial" w:cs="Arial"/>
          <w:lang w:val="es-ES"/>
        </w:rPr>
        <w:t xml:space="preserve">: </w:t>
      </w:r>
      <w:r>
        <w:rPr>
          <w:rFonts w:ascii="Arial" w:hAnsi="Arial" w:cs="Arial"/>
          <w:lang w:val="es-ES"/>
        </w:rPr>
        <w:t>Calidad de vida relacionada con la salud</w:t>
      </w:r>
    </w:p>
    <w:p w14:paraId="6E15B980" w14:textId="77777777" w:rsidR="008F63E7" w:rsidRDefault="008F63E7" w:rsidP="008F63E7">
      <w:pPr>
        <w:spacing w:line="360" w:lineRule="auto"/>
        <w:jc w:val="both"/>
        <w:rPr>
          <w:rFonts w:ascii="Arial" w:hAnsi="Arial" w:cs="Arial"/>
          <w:lang w:val="es-ES"/>
        </w:rPr>
      </w:pPr>
      <w:r>
        <w:rPr>
          <w:rFonts w:ascii="Arial" w:hAnsi="Arial" w:cs="Arial"/>
          <w:lang w:val="es-ES"/>
        </w:rPr>
        <w:t>CV: Calidad de vida</w:t>
      </w:r>
    </w:p>
    <w:p w14:paraId="527A5551" w14:textId="77777777" w:rsidR="008F63E7" w:rsidRDefault="008F63E7" w:rsidP="008F63E7">
      <w:pPr>
        <w:spacing w:line="360" w:lineRule="auto"/>
        <w:jc w:val="both"/>
        <w:rPr>
          <w:rFonts w:ascii="Arial" w:hAnsi="Arial" w:cs="Arial"/>
          <w:lang w:val="es-ES"/>
        </w:rPr>
      </w:pPr>
      <w:r>
        <w:rPr>
          <w:rFonts w:ascii="Arial" w:hAnsi="Arial" w:cs="Arial"/>
          <w:lang w:val="es-ES"/>
        </w:rPr>
        <w:t>ISAAC: Estudio Internacional de Asma y Alergias en la Infancia</w:t>
      </w:r>
    </w:p>
    <w:p w14:paraId="3A27DAF8" w14:textId="77777777" w:rsidR="008F63E7" w:rsidRDefault="008F63E7" w:rsidP="008F63E7">
      <w:pPr>
        <w:spacing w:line="360" w:lineRule="auto"/>
        <w:jc w:val="both"/>
        <w:rPr>
          <w:rFonts w:ascii="Arial" w:hAnsi="Arial" w:cs="Arial"/>
          <w:lang w:val="es-ES"/>
        </w:rPr>
      </w:pPr>
      <w:r>
        <w:rPr>
          <w:rFonts w:ascii="Arial" w:hAnsi="Arial" w:cs="Arial"/>
          <w:lang w:val="es-ES"/>
        </w:rPr>
        <w:t>FLG: Gen de la filagrina</w:t>
      </w:r>
    </w:p>
    <w:p w14:paraId="26082E11" w14:textId="77777777" w:rsidR="008F63E7" w:rsidRDefault="008F63E7" w:rsidP="008F63E7">
      <w:pPr>
        <w:spacing w:line="360" w:lineRule="auto"/>
        <w:jc w:val="both"/>
        <w:rPr>
          <w:rFonts w:ascii="Arial" w:hAnsi="Arial" w:cs="Arial"/>
          <w:lang w:val="es-ES"/>
        </w:rPr>
      </w:pPr>
      <w:r>
        <w:rPr>
          <w:rFonts w:ascii="Arial" w:hAnsi="Arial" w:cs="Arial"/>
          <w:lang w:val="es-ES"/>
        </w:rPr>
        <w:t>PAM: Péptidos antimicrobianos</w:t>
      </w:r>
    </w:p>
    <w:p w14:paraId="22DC1114" w14:textId="77777777" w:rsidR="008F63E7" w:rsidRDefault="008F63E7" w:rsidP="008F63E7">
      <w:pPr>
        <w:spacing w:line="360" w:lineRule="auto"/>
        <w:jc w:val="both"/>
        <w:rPr>
          <w:rFonts w:ascii="Arial" w:hAnsi="Arial" w:cs="Arial"/>
          <w:lang w:val="es-ES"/>
        </w:rPr>
      </w:pPr>
      <w:r>
        <w:rPr>
          <w:rFonts w:ascii="Arial" w:hAnsi="Arial" w:cs="Arial"/>
          <w:lang w:val="es-ES"/>
        </w:rPr>
        <w:t>ILC-2: Células linfoides innatas de tipo 2</w:t>
      </w:r>
    </w:p>
    <w:p w14:paraId="6F87EA01" w14:textId="77777777" w:rsidR="008F63E7" w:rsidRDefault="008F63E7" w:rsidP="008F63E7">
      <w:pPr>
        <w:spacing w:line="360" w:lineRule="auto"/>
        <w:jc w:val="both"/>
        <w:rPr>
          <w:rFonts w:ascii="Arial" w:hAnsi="Arial" w:cs="Arial"/>
          <w:lang w:val="es-ES"/>
        </w:rPr>
      </w:pPr>
      <w:r>
        <w:rPr>
          <w:rFonts w:ascii="Arial" w:hAnsi="Arial" w:cs="Arial"/>
          <w:lang w:val="es-ES"/>
        </w:rPr>
        <w:t>TLR: Receptores tipos Toll</w:t>
      </w:r>
    </w:p>
    <w:p w14:paraId="4C291BFA" w14:textId="77777777" w:rsidR="008F63E7" w:rsidRDefault="008F63E7" w:rsidP="008F63E7">
      <w:pPr>
        <w:spacing w:line="360" w:lineRule="auto"/>
        <w:jc w:val="both"/>
        <w:rPr>
          <w:rFonts w:ascii="Arial" w:hAnsi="Arial" w:cs="Arial"/>
          <w:lang w:val="es-ES"/>
        </w:rPr>
      </w:pPr>
      <w:r>
        <w:rPr>
          <w:rFonts w:ascii="Arial" w:hAnsi="Arial" w:cs="Arial"/>
          <w:lang w:val="es-ES"/>
        </w:rPr>
        <w:t>IL-22: Interleucina 22</w:t>
      </w:r>
    </w:p>
    <w:p w14:paraId="60232A26" w14:textId="77777777" w:rsidR="008F63E7" w:rsidRDefault="008F63E7" w:rsidP="008F63E7">
      <w:pPr>
        <w:spacing w:line="360" w:lineRule="auto"/>
        <w:jc w:val="both"/>
        <w:rPr>
          <w:rFonts w:ascii="Arial" w:hAnsi="Arial" w:cs="Arial"/>
          <w:lang w:val="es-ES"/>
        </w:rPr>
      </w:pPr>
      <w:r>
        <w:rPr>
          <w:rFonts w:ascii="Arial" w:hAnsi="Arial" w:cs="Arial"/>
          <w:lang w:val="es-ES"/>
        </w:rPr>
        <w:t>FDA: Administración de Drogas y Alimentos de los Estados Unidos</w:t>
      </w:r>
    </w:p>
    <w:p w14:paraId="4014D5F6" w14:textId="77777777" w:rsidR="008F63E7" w:rsidRDefault="008F63E7" w:rsidP="008F63E7">
      <w:pPr>
        <w:spacing w:line="360" w:lineRule="auto"/>
        <w:jc w:val="both"/>
        <w:rPr>
          <w:rFonts w:ascii="Arial" w:hAnsi="Arial" w:cs="Arial"/>
          <w:lang w:val="es-ES"/>
        </w:rPr>
      </w:pPr>
      <w:r>
        <w:rPr>
          <w:rFonts w:ascii="Arial" w:hAnsi="Arial" w:cs="Arial"/>
          <w:lang w:val="es-ES"/>
        </w:rPr>
        <w:t>PDE4: Fosfodiesterasa-4</w:t>
      </w:r>
    </w:p>
    <w:p w14:paraId="7A611641" w14:textId="77777777" w:rsidR="008F63E7" w:rsidRPr="00E74264" w:rsidRDefault="008F63E7" w:rsidP="008F63E7">
      <w:pPr>
        <w:spacing w:line="360" w:lineRule="auto"/>
        <w:jc w:val="both"/>
        <w:rPr>
          <w:rFonts w:ascii="Arial" w:hAnsi="Arial" w:cs="Arial"/>
          <w:lang w:val="es-ES"/>
        </w:rPr>
      </w:pPr>
      <w:r>
        <w:rPr>
          <w:rFonts w:ascii="Arial" w:hAnsi="Arial" w:cs="Arial"/>
          <w:lang w:val="es-ES"/>
        </w:rPr>
        <w:t xml:space="preserve">DFIQ: </w:t>
      </w:r>
      <w:r w:rsidRPr="00E74264">
        <w:rPr>
          <w:rFonts w:ascii="Arial" w:hAnsi="Arial" w:cs="Arial"/>
          <w:lang w:val="es-ES"/>
        </w:rPr>
        <w:t>Cuestionario sobre el Impacto de la Dermatitis en la Familia</w:t>
      </w:r>
    </w:p>
    <w:p w14:paraId="799FBE49" w14:textId="77777777" w:rsidR="008F63E7" w:rsidRPr="00E74264" w:rsidRDefault="008F63E7" w:rsidP="008F63E7">
      <w:pPr>
        <w:spacing w:line="360" w:lineRule="auto"/>
        <w:jc w:val="both"/>
        <w:rPr>
          <w:rFonts w:ascii="Arial" w:hAnsi="Arial" w:cs="Arial"/>
          <w:lang w:val="es-ES"/>
        </w:rPr>
      </w:pPr>
      <w:r w:rsidRPr="00E74264">
        <w:rPr>
          <w:rFonts w:ascii="Arial" w:hAnsi="Arial" w:cs="Arial"/>
          <w:lang w:val="es-ES"/>
        </w:rPr>
        <w:t>CDLQI: Cuestionario Dermatológico de Calidad de vida en niños</w:t>
      </w:r>
    </w:p>
    <w:p w14:paraId="0053EE56" w14:textId="77777777" w:rsidR="008F63E7" w:rsidRDefault="008F63E7" w:rsidP="008F63E7">
      <w:pPr>
        <w:spacing w:line="360" w:lineRule="auto"/>
        <w:jc w:val="both"/>
        <w:rPr>
          <w:rFonts w:ascii="Arial" w:hAnsi="Arial" w:cs="Arial"/>
          <w:lang w:val="es-ES"/>
        </w:rPr>
      </w:pPr>
      <w:r w:rsidRPr="00E74264">
        <w:rPr>
          <w:rFonts w:ascii="Arial" w:hAnsi="Arial" w:cs="Arial"/>
          <w:lang w:val="es-ES"/>
        </w:rPr>
        <w:t>IDQOL: Índice de Calidad de Vida para infantes con Dermatitis</w:t>
      </w:r>
    </w:p>
    <w:p w14:paraId="2EEAF771" w14:textId="77777777" w:rsidR="008F63E7" w:rsidRPr="00E74264" w:rsidRDefault="008F63E7" w:rsidP="008F63E7">
      <w:pPr>
        <w:spacing w:line="360" w:lineRule="auto"/>
        <w:jc w:val="both"/>
        <w:rPr>
          <w:rFonts w:ascii="Arial" w:hAnsi="Arial" w:cs="Arial"/>
          <w:lang w:val="es-ES"/>
        </w:rPr>
      </w:pPr>
      <w:r>
        <w:rPr>
          <w:rFonts w:ascii="Arial" w:hAnsi="Arial" w:cs="Arial"/>
          <w:lang w:val="es-ES"/>
        </w:rPr>
        <w:t xml:space="preserve">DLQI: </w:t>
      </w:r>
      <w:r w:rsidRPr="00E74264">
        <w:rPr>
          <w:rFonts w:ascii="Arial" w:hAnsi="Arial" w:cs="Arial"/>
          <w:lang w:val="es-ES"/>
        </w:rPr>
        <w:t>Cuestionario sobre Calidad de Vida en Dermatología</w:t>
      </w:r>
    </w:p>
    <w:p w14:paraId="07236540" w14:textId="77777777" w:rsidR="008F63E7" w:rsidRPr="00E74264" w:rsidRDefault="008F63E7" w:rsidP="008F63E7">
      <w:pPr>
        <w:jc w:val="center"/>
        <w:rPr>
          <w:lang w:val="es-ES"/>
        </w:rPr>
      </w:pPr>
    </w:p>
    <w:p w14:paraId="19550028" w14:textId="77777777" w:rsidR="008F63E7" w:rsidRDefault="008F63E7"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5F762091" w14:textId="77777777" w:rsidR="008F63E7" w:rsidRDefault="008F63E7"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217D83D6" w14:textId="77777777" w:rsidR="008F63E7" w:rsidRDefault="008F63E7"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52AE5872" w14:textId="77777777" w:rsidR="008F63E7" w:rsidRDefault="008F63E7"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084F7B3" w14:textId="77777777" w:rsidR="008F63E7" w:rsidRDefault="008F63E7"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7C652FFB" w14:textId="77777777" w:rsidR="00BD3A64" w:rsidRDefault="00BD3A64" w:rsidP="00BD3A64">
      <w:pPr>
        <w:widowControl w:val="0"/>
        <w:autoSpaceDE w:val="0"/>
        <w:autoSpaceDN w:val="0"/>
        <w:adjustRightInd w:val="0"/>
        <w:spacing w:after="240" w:line="360" w:lineRule="atLeast"/>
        <w:rPr>
          <w:rFonts w:ascii="Arial" w:hAnsi="Arial" w:cs="Arial"/>
          <w:b/>
          <w:bCs/>
          <w:color w:val="000000"/>
          <w:sz w:val="32"/>
          <w:szCs w:val="32"/>
          <w:lang w:val="es-ES"/>
        </w:rPr>
        <w:sectPr w:rsidR="00BD3A64" w:rsidSect="00B84C5D">
          <w:footerReference w:type="even" r:id="rId10"/>
          <w:pgSz w:w="12240" w:h="15840"/>
          <w:pgMar w:top="1418" w:right="1418" w:bottom="1418" w:left="2268" w:header="709" w:footer="709" w:gutter="0"/>
          <w:pgNumType w:start="0"/>
          <w:cols w:space="708"/>
          <w:titlePg/>
          <w:docGrid w:linePitch="360"/>
        </w:sectPr>
      </w:pPr>
    </w:p>
    <w:p w14:paraId="2D780250" w14:textId="15257100" w:rsidR="008F63E7" w:rsidRDefault="00BD3A64" w:rsidP="00067236">
      <w:pPr>
        <w:widowControl w:val="0"/>
        <w:autoSpaceDE w:val="0"/>
        <w:autoSpaceDN w:val="0"/>
        <w:adjustRightInd w:val="0"/>
        <w:spacing w:after="240" w:line="360" w:lineRule="atLeast"/>
        <w:rPr>
          <w:rFonts w:ascii="Arial" w:hAnsi="Arial" w:cs="Arial"/>
          <w:b/>
          <w:bCs/>
          <w:color w:val="000000"/>
          <w:sz w:val="32"/>
          <w:szCs w:val="32"/>
          <w:lang w:val="es-ES"/>
        </w:rPr>
      </w:pPr>
      <w:r>
        <w:rPr>
          <w:rFonts w:ascii="Arial" w:hAnsi="Arial" w:cs="Arial"/>
          <w:b/>
          <w:bCs/>
          <w:color w:val="000000"/>
          <w:sz w:val="32"/>
          <w:szCs w:val="32"/>
          <w:lang w:val="es-ES"/>
        </w:rPr>
        <w:lastRenderedPageBreak/>
        <w:t xml:space="preserve"> </w:t>
      </w:r>
    </w:p>
    <w:p w14:paraId="68D8B733" w14:textId="77777777" w:rsidR="008F63E7" w:rsidRDefault="008F63E7"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B22FD2D" w14:textId="6FFD70AE" w:rsidR="00FE3B2F" w:rsidRPr="00C03F71" w:rsidRDefault="00FE3B2F" w:rsidP="00000D60">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C03F71">
        <w:rPr>
          <w:rFonts w:ascii="Arial" w:hAnsi="Arial" w:cs="Arial"/>
          <w:b/>
          <w:bCs/>
          <w:color w:val="000000"/>
          <w:sz w:val="32"/>
          <w:szCs w:val="32"/>
          <w:lang w:val="es-ES"/>
        </w:rPr>
        <w:t>CAPITULO I</w:t>
      </w:r>
    </w:p>
    <w:p w14:paraId="48576FCE" w14:textId="77777777" w:rsidR="00FE3B2F" w:rsidRPr="00C03F71" w:rsidRDefault="00FE3B2F" w:rsidP="00FE3B2F">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7B312C25" w14:textId="1B5A4DD2" w:rsidR="00FE3B2F" w:rsidRPr="00151F64" w:rsidRDefault="00FE3B2F" w:rsidP="00151F64">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C03F71">
        <w:rPr>
          <w:rFonts w:ascii="Arial" w:hAnsi="Arial" w:cs="Arial"/>
          <w:b/>
          <w:bCs/>
          <w:color w:val="000000"/>
          <w:sz w:val="28"/>
          <w:szCs w:val="32"/>
          <w:lang w:val="es-ES"/>
        </w:rPr>
        <w:t>RESUMEN</w:t>
      </w:r>
    </w:p>
    <w:p w14:paraId="0BC6E043" w14:textId="67962262" w:rsidR="00FE3B2F" w:rsidRPr="00C03F71" w:rsidRDefault="00FE3B2F">
      <w:pPr>
        <w:rPr>
          <w:lang w:val="es-ES"/>
        </w:rPr>
      </w:pPr>
    </w:p>
    <w:p w14:paraId="05B204B6" w14:textId="196B7E4E" w:rsidR="00FE3B2F" w:rsidRPr="00C03F71" w:rsidRDefault="00FE3B2F">
      <w:pPr>
        <w:rPr>
          <w:lang w:val="es-ES"/>
        </w:rPr>
      </w:pPr>
    </w:p>
    <w:p w14:paraId="4BD9350D" w14:textId="66D50ED5" w:rsidR="00FE3B2F" w:rsidRPr="00C03F71" w:rsidRDefault="00FE3B2F">
      <w:pPr>
        <w:rPr>
          <w:lang w:val="es-ES"/>
        </w:rPr>
      </w:pPr>
    </w:p>
    <w:p w14:paraId="16A6FCCA" w14:textId="022DE315" w:rsidR="00FE3B2F" w:rsidRPr="009F0761" w:rsidRDefault="009F0761" w:rsidP="009F0761">
      <w:pPr>
        <w:spacing w:line="360" w:lineRule="auto"/>
        <w:jc w:val="both"/>
        <w:rPr>
          <w:rFonts w:ascii="Arial" w:hAnsi="Arial" w:cs="Arial"/>
          <w:lang w:val="es-ES"/>
        </w:rPr>
      </w:pPr>
      <w:r w:rsidRPr="009F0761">
        <w:rPr>
          <w:rFonts w:ascii="Arial" w:hAnsi="Arial" w:cs="Arial"/>
          <w:lang w:val="es-ES"/>
        </w:rPr>
        <w:t>La dermatitis atópica</w:t>
      </w:r>
      <w:r w:rsidR="00224ABE">
        <w:rPr>
          <w:rFonts w:ascii="Arial" w:hAnsi="Arial" w:cs="Arial"/>
          <w:lang w:val="es-ES"/>
        </w:rPr>
        <w:t xml:space="preserve"> (DA)</w:t>
      </w:r>
      <w:r w:rsidRPr="009F0761">
        <w:rPr>
          <w:rFonts w:ascii="Arial" w:hAnsi="Arial" w:cs="Arial"/>
          <w:lang w:val="es-ES"/>
        </w:rPr>
        <w:t xml:space="preserve"> es una enfermedad cutánea inflamatoria crónica y recurrente que inicia </w:t>
      </w:r>
      <w:r w:rsidR="00A73589">
        <w:rPr>
          <w:rFonts w:ascii="Arial" w:hAnsi="Arial" w:cs="Arial"/>
          <w:lang w:val="es-ES"/>
        </w:rPr>
        <w:t>en la</w:t>
      </w:r>
      <w:r w:rsidRPr="009F0761">
        <w:rPr>
          <w:rFonts w:ascii="Arial" w:hAnsi="Arial" w:cs="Arial"/>
          <w:lang w:val="es-ES"/>
        </w:rPr>
        <w:t xml:space="preserve"> edad </w:t>
      </w:r>
      <w:r w:rsidR="00A73589">
        <w:rPr>
          <w:rFonts w:ascii="Arial" w:hAnsi="Arial" w:cs="Arial"/>
          <w:lang w:val="es-ES"/>
        </w:rPr>
        <w:t xml:space="preserve">temprana </w:t>
      </w:r>
      <w:r w:rsidRPr="009F0761">
        <w:rPr>
          <w:rFonts w:ascii="Arial" w:hAnsi="Arial" w:cs="Arial"/>
          <w:lang w:val="es-ES"/>
        </w:rPr>
        <w:t xml:space="preserve">pero que a menudo persiste hasta la edad adulta. Es una enfermedad heterogénea y la etiología es multifactorial que involucra factores ambientales, genéticos y una barrera cutánea deteriorada la cual puede estar determinada por una mutación en </w:t>
      </w:r>
      <w:r w:rsidR="00224ABE">
        <w:rPr>
          <w:rFonts w:ascii="Arial" w:hAnsi="Arial" w:cs="Arial"/>
          <w:lang w:val="es-ES"/>
        </w:rPr>
        <w:t>el gen de la</w:t>
      </w:r>
      <w:r w:rsidRPr="009F0761">
        <w:rPr>
          <w:rFonts w:ascii="Arial" w:hAnsi="Arial" w:cs="Arial"/>
          <w:lang w:val="es-ES"/>
        </w:rPr>
        <w:t xml:space="preserve"> filagrina.</w:t>
      </w:r>
    </w:p>
    <w:p w14:paraId="1EA82CDC" w14:textId="75147E94" w:rsidR="00951F06" w:rsidRDefault="00951F06" w:rsidP="00951F06">
      <w:pPr>
        <w:pStyle w:val="NormalWeb"/>
        <w:spacing w:line="360" w:lineRule="auto"/>
        <w:jc w:val="both"/>
        <w:rPr>
          <w:rFonts w:ascii="Arial" w:hAnsi="Arial" w:cs="Arial"/>
          <w:lang w:val="es-ES"/>
        </w:rPr>
      </w:pPr>
      <w:r w:rsidRPr="00F151AC">
        <w:rPr>
          <w:rFonts w:ascii="Arial" w:hAnsi="Arial" w:cs="Arial"/>
          <w:lang w:val="es-ES"/>
        </w:rPr>
        <w:t xml:space="preserve">Los pacientes con DA </w:t>
      </w:r>
      <w:r>
        <w:rPr>
          <w:rFonts w:ascii="Arial" w:hAnsi="Arial" w:cs="Arial"/>
          <w:lang w:val="es-ES"/>
        </w:rPr>
        <w:t xml:space="preserve"> </w:t>
      </w:r>
      <w:r w:rsidRPr="00F151AC">
        <w:rPr>
          <w:rFonts w:ascii="Arial" w:hAnsi="Arial" w:cs="Arial"/>
          <w:lang w:val="es-ES"/>
        </w:rPr>
        <w:t>suelen valorar su calidad de vida</w:t>
      </w:r>
      <w:r>
        <w:rPr>
          <w:rFonts w:ascii="Arial" w:hAnsi="Arial" w:cs="Arial"/>
          <w:lang w:val="es-ES"/>
        </w:rPr>
        <w:t xml:space="preserve"> </w:t>
      </w:r>
      <w:r w:rsidRPr="00F151AC">
        <w:rPr>
          <w:rFonts w:ascii="Arial" w:hAnsi="Arial" w:cs="Arial"/>
          <w:lang w:val="es-ES"/>
        </w:rPr>
        <w:t xml:space="preserve">relacionada con la salud </w:t>
      </w:r>
      <w:r>
        <w:rPr>
          <w:rFonts w:ascii="Arial" w:hAnsi="Arial" w:cs="Arial"/>
          <w:lang w:val="es-ES"/>
        </w:rPr>
        <w:t xml:space="preserve">(CVRS) </w:t>
      </w:r>
      <w:r w:rsidRPr="00F151AC">
        <w:rPr>
          <w:rFonts w:ascii="Arial" w:hAnsi="Arial" w:cs="Arial"/>
          <w:lang w:val="es-ES"/>
        </w:rPr>
        <w:t>por debajo de la población general, y sufren un mayor distrés psicológico</w:t>
      </w:r>
      <w:r>
        <w:rPr>
          <w:rFonts w:ascii="Arial" w:hAnsi="Arial" w:cs="Arial"/>
          <w:lang w:val="es-ES"/>
        </w:rPr>
        <w:t xml:space="preserve">. Se ha observado que la calidad de vida se ve más afectada cuanto mayor es la gravedad de sus lesiones en piel y el sitio en donde se localizan dichas lesiones. </w:t>
      </w:r>
    </w:p>
    <w:p w14:paraId="2E48E3DC" w14:textId="51DCCA24" w:rsidR="00181828" w:rsidRDefault="00181828" w:rsidP="00951F06">
      <w:pPr>
        <w:pStyle w:val="NormalWeb"/>
        <w:spacing w:line="360" w:lineRule="auto"/>
        <w:jc w:val="both"/>
        <w:rPr>
          <w:rFonts w:ascii="Arial" w:hAnsi="Arial" w:cs="Arial"/>
          <w:lang w:val="es-ES"/>
        </w:rPr>
      </w:pPr>
      <w:r>
        <w:rPr>
          <w:rFonts w:ascii="Arial" w:hAnsi="Arial" w:cs="Arial"/>
          <w:lang w:val="es-ES"/>
        </w:rPr>
        <w:t xml:space="preserve">El objetivo general </w:t>
      </w:r>
    </w:p>
    <w:p w14:paraId="69F7D413" w14:textId="77777777" w:rsidR="00181828" w:rsidRDefault="00181828" w:rsidP="00181828">
      <w:pPr>
        <w:widowControl w:val="0"/>
        <w:tabs>
          <w:tab w:val="left" w:pos="940"/>
          <w:tab w:val="left" w:pos="1440"/>
        </w:tabs>
        <w:autoSpaceDE w:val="0"/>
        <w:autoSpaceDN w:val="0"/>
        <w:adjustRightInd w:val="0"/>
        <w:spacing w:after="240" w:line="360" w:lineRule="auto"/>
        <w:jc w:val="both"/>
        <w:rPr>
          <w:rFonts w:ascii="Arial" w:hAnsi="Arial" w:cs="Arial"/>
          <w:lang w:val="es-ES"/>
        </w:rPr>
      </w:pPr>
      <w:r w:rsidRPr="007E32DB">
        <w:rPr>
          <w:rFonts w:ascii="Arial" w:hAnsi="Arial" w:cs="Arial"/>
          <w:lang w:val="es-ES"/>
        </w:rPr>
        <w:t>Conocer el impacto en la calidad de vida de los pacientes con dermatitis atópica y sus familias que acuden al Centro Regional de Alergia e Inmunología Clínica.</w:t>
      </w:r>
    </w:p>
    <w:p w14:paraId="1E43A69D" w14:textId="36EFBD6A" w:rsidR="00181828" w:rsidRDefault="00181828" w:rsidP="00181828">
      <w:pPr>
        <w:pStyle w:val="NormalWeb"/>
        <w:spacing w:line="360" w:lineRule="auto"/>
        <w:jc w:val="both"/>
        <w:rPr>
          <w:rFonts w:ascii="Arial" w:hAnsi="Arial" w:cs="Arial"/>
          <w:lang w:val="es-ES"/>
        </w:rPr>
      </w:pPr>
      <w:r>
        <w:rPr>
          <w:rFonts w:ascii="Arial" w:hAnsi="Arial" w:cs="Arial"/>
          <w:lang w:val="es-ES"/>
        </w:rPr>
        <w:t xml:space="preserve">Materiales y métodos </w:t>
      </w:r>
    </w:p>
    <w:p w14:paraId="2AA914E7" w14:textId="7AD25F02" w:rsidR="00181828" w:rsidRPr="005D216A" w:rsidRDefault="00181828" w:rsidP="00181828">
      <w:pPr>
        <w:pStyle w:val="NormalWeb"/>
        <w:spacing w:line="360" w:lineRule="auto"/>
        <w:jc w:val="both"/>
        <w:rPr>
          <w:rFonts w:ascii="Arial" w:hAnsi="Arial" w:cs="Arial"/>
          <w:bCs/>
          <w:noProof/>
          <w:lang w:val="es-ES"/>
        </w:rPr>
      </w:pPr>
      <w:r>
        <w:rPr>
          <w:rFonts w:ascii="Arial" w:hAnsi="Arial" w:cs="Arial"/>
          <w:lang w:val="es-ES"/>
        </w:rPr>
        <w:t xml:space="preserve">Fue un estudio observacional, </w:t>
      </w:r>
      <w:r w:rsidRPr="00137E3E">
        <w:rPr>
          <w:rFonts w:ascii="Arial" w:hAnsi="Arial" w:cs="Arial"/>
          <w:lang w:val="es-ES"/>
        </w:rPr>
        <w:t xml:space="preserve">descriptivo, prospectivo y transversal de pacientes de ambos géneros, y de todas las edades con diagnóstico de dermatitis atópica  que acudieron a la consulta del </w:t>
      </w:r>
      <w:r w:rsidRPr="00137E3E">
        <w:rPr>
          <w:rFonts w:ascii="Arial" w:hAnsi="Arial" w:cs="Arial"/>
          <w:bCs/>
          <w:lang w:val="es-ES"/>
        </w:rPr>
        <w:t>Centro Regional de Alergia e Inmunología Clínica del Hospital Universitario “Dr. José Eleuterio González”, en Monterrey,  México en un periodo de un año</w:t>
      </w:r>
      <w:r>
        <w:rPr>
          <w:rFonts w:ascii="Arial" w:hAnsi="Arial" w:cs="Arial"/>
          <w:bCs/>
          <w:lang w:val="es-ES"/>
        </w:rPr>
        <w:t>. Se registraron datos generales y se aplicó un cuestionario que evalúa la calidad de vida de acuerdo a la edad.</w:t>
      </w:r>
      <w:r w:rsidRPr="005D216A">
        <w:rPr>
          <w:rFonts w:ascii="Arial" w:eastAsiaTheme="minorHAnsi" w:hAnsi="Arial" w:cs="Arial"/>
          <w:noProof/>
          <w:lang w:val="es-ES"/>
        </w:rPr>
        <w:t xml:space="preserve"> </w:t>
      </w:r>
      <w:r w:rsidRPr="005D216A">
        <w:rPr>
          <w:rFonts w:ascii="Arial" w:hAnsi="Arial" w:cs="Arial"/>
          <w:bCs/>
          <w:noProof/>
          <w:lang w:val="es-ES"/>
        </w:rPr>
        <w:t xml:space="preserve">El análisis </w:t>
      </w:r>
      <w:r w:rsidRPr="005D216A">
        <w:rPr>
          <w:rFonts w:ascii="Arial" w:hAnsi="Arial" w:cs="Arial"/>
          <w:bCs/>
          <w:noProof/>
          <w:lang w:val="es-ES"/>
        </w:rPr>
        <w:lastRenderedPageBreak/>
        <w:t>estadístico se realizó mediante medición de frecuencias y medidas de tendencia central. Se utilizó el paquete estadístico SPSS versión 2</w:t>
      </w:r>
      <w:r w:rsidR="005D216A" w:rsidRPr="005D216A">
        <w:rPr>
          <w:rFonts w:ascii="Arial" w:hAnsi="Arial" w:cs="Arial"/>
          <w:bCs/>
          <w:noProof/>
          <w:lang w:val="es-ES"/>
        </w:rPr>
        <w:t>5</w:t>
      </w:r>
    </w:p>
    <w:p w14:paraId="26425EC1" w14:textId="031034BD" w:rsidR="00181828" w:rsidRPr="005D216A" w:rsidRDefault="005D216A" w:rsidP="005D216A">
      <w:pPr>
        <w:pStyle w:val="NormalWeb"/>
        <w:spacing w:line="360" w:lineRule="auto"/>
        <w:jc w:val="both"/>
        <w:rPr>
          <w:rFonts w:ascii="Arial" w:hAnsi="Arial" w:cs="Arial"/>
          <w:lang w:val="es-ES"/>
        </w:rPr>
      </w:pPr>
      <w:r w:rsidRPr="005D216A">
        <w:rPr>
          <w:rFonts w:ascii="Arial" w:hAnsi="Arial" w:cs="Arial"/>
          <w:lang w:val="es-ES"/>
        </w:rPr>
        <w:t xml:space="preserve">Resultados </w:t>
      </w:r>
    </w:p>
    <w:p w14:paraId="6FE545F5" w14:textId="5217197E" w:rsidR="00B5138B" w:rsidRDefault="005D216A" w:rsidP="005D216A">
      <w:pPr>
        <w:spacing w:line="360" w:lineRule="auto"/>
        <w:jc w:val="both"/>
        <w:rPr>
          <w:rFonts w:ascii="Arial" w:hAnsi="Arial" w:cs="Arial"/>
          <w:bCs/>
          <w:lang w:val="es-ES"/>
        </w:rPr>
      </w:pPr>
      <w:r w:rsidRPr="005D216A">
        <w:rPr>
          <w:rFonts w:ascii="Arial" w:hAnsi="Arial" w:cs="Arial"/>
          <w:lang w:val="es-MX"/>
        </w:rPr>
        <w:t>Se analizaron los resutados de 61 pacientes con dermatitis atópica, los cuales  se dividieron en tres grupos según la edad. Grupo I fueron  niños de 0-5 años (n=9), grupo II niños de 6-16 años (n=25), adultos mayores de 17 años (n=27) y 43  familiares de primer grado.</w:t>
      </w:r>
      <w:r w:rsidRPr="005D216A">
        <w:rPr>
          <w:rFonts w:ascii="Arial" w:hAnsi="Arial" w:cs="Arial"/>
          <w:lang w:val="es-ES_tradnl"/>
        </w:rPr>
        <w:t xml:space="preserve"> En general el efecto en la calidad de vida de los pacientes con DA y sus familiares fue bajo en un 35.6%, seguido por un efecto moderado del 26%, un 9.6% un efecto extremadamente grande, mientras que el 14.4% refieren que la DA no afecta en su calidad de vida. </w:t>
      </w:r>
      <w:r w:rsidRPr="005D216A">
        <w:rPr>
          <w:rFonts w:ascii="Arial" w:hAnsi="Arial" w:cs="Arial"/>
          <w:bCs/>
          <w:lang w:val="es-ES"/>
        </w:rPr>
        <w:t>L</w:t>
      </w:r>
      <w:r w:rsidR="001902C8">
        <w:rPr>
          <w:rFonts w:ascii="Arial" w:hAnsi="Arial" w:cs="Arial"/>
          <w:bCs/>
          <w:lang w:val="es-ES"/>
        </w:rPr>
        <w:t>os 3 rubros</w:t>
      </w:r>
      <w:r w:rsidR="00B5138B">
        <w:rPr>
          <w:rFonts w:ascii="Arial" w:hAnsi="Arial" w:cs="Arial"/>
          <w:bCs/>
          <w:lang w:val="es-ES"/>
        </w:rPr>
        <w:t xml:space="preserve"> más afectad</w:t>
      </w:r>
      <w:r w:rsidR="001902C8">
        <w:rPr>
          <w:rFonts w:ascii="Arial" w:hAnsi="Arial" w:cs="Arial"/>
          <w:bCs/>
          <w:lang w:val="es-ES"/>
        </w:rPr>
        <w:t>o</w:t>
      </w:r>
      <w:r w:rsidR="00B5138B">
        <w:rPr>
          <w:rFonts w:ascii="Arial" w:hAnsi="Arial" w:cs="Arial"/>
          <w:bCs/>
          <w:lang w:val="es-ES"/>
        </w:rPr>
        <w:t xml:space="preserve">s en </w:t>
      </w:r>
      <w:r w:rsidRPr="005D216A">
        <w:rPr>
          <w:rFonts w:ascii="Arial" w:hAnsi="Arial" w:cs="Arial"/>
          <w:bCs/>
          <w:lang w:val="es-ES"/>
        </w:rPr>
        <w:t xml:space="preserve">niños de 0-5 años </w:t>
      </w:r>
      <w:r w:rsidR="00B5138B">
        <w:rPr>
          <w:rFonts w:ascii="Arial" w:hAnsi="Arial" w:cs="Arial"/>
          <w:bCs/>
          <w:lang w:val="es-ES"/>
        </w:rPr>
        <w:t>fueron el prurito</w:t>
      </w:r>
      <w:r w:rsidRPr="005D216A">
        <w:rPr>
          <w:rFonts w:ascii="Arial" w:hAnsi="Arial" w:cs="Arial"/>
          <w:bCs/>
          <w:lang w:val="es-ES"/>
        </w:rPr>
        <w:t xml:space="preserve">, el humor  y </w:t>
      </w:r>
      <w:r w:rsidR="00B5138B">
        <w:rPr>
          <w:rFonts w:ascii="Arial" w:hAnsi="Arial" w:cs="Arial"/>
          <w:bCs/>
          <w:lang w:val="es-ES"/>
        </w:rPr>
        <w:t>el tiempo que tarda en dormirse</w:t>
      </w:r>
      <w:r w:rsidRPr="005D216A">
        <w:rPr>
          <w:rFonts w:ascii="Arial" w:hAnsi="Arial" w:cs="Arial"/>
          <w:bCs/>
          <w:lang w:val="es-ES"/>
        </w:rPr>
        <w:t xml:space="preserve">.  </w:t>
      </w:r>
      <w:r w:rsidR="00224ABE">
        <w:rPr>
          <w:rFonts w:ascii="Arial" w:hAnsi="Arial" w:cs="Arial"/>
          <w:bCs/>
          <w:lang w:val="es-ES"/>
        </w:rPr>
        <w:t>En los</w:t>
      </w:r>
      <w:r w:rsidR="00224ABE" w:rsidRPr="005D216A">
        <w:rPr>
          <w:rFonts w:ascii="Arial" w:hAnsi="Arial" w:cs="Arial"/>
          <w:bCs/>
          <w:lang w:val="es-ES"/>
        </w:rPr>
        <w:t xml:space="preserve"> niños de 6-16 años </w:t>
      </w:r>
      <w:r w:rsidR="00224ABE">
        <w:rPr>
          <w:rFonts w:ascii="Arial" w:hAnsi="Arial" w:cs="Arial"/>
          <w:bCs/>
          <w:lang w:val="es-ES"/>
        </w:rPr>
        <w:t xml:space="preserve">fue </w:t>
      </w:r>
      <w:r w:rsidR="00224ABE" w:rsidRPr="005D216A">
        <w:rPr>
          <w:rFonts w:ascii="Arial" w:hAnsi="Arial" w:cs="Arial"/>
          <w:bCs/>
          <w:lang w:val="es-ES"/>
        </w:rPr>
        <w:t xml:space="preserve">el prurito y molestias </w:t>
      </w:r>
      <w:r w:rsidR="00224ABE">
        <w:rPr>
          <w:rFonts w:ascii="Arial" w:hAnsi="Arial" w:cs="Arial"/>
          <w:bCs/>
          <w:lang w:val="es-ES"/>
        </w:rPr>
        <w:t>ocasionadas por</w:t>
      </w:r>
      <w:r w:rsidR="00224ABE" w:rsidRPr="005D216A">
        <w:rPr>
          <w:rFonts w:ascii="Arial" w:hAnsi="Arial" w:cs="Arial"/>
          <w:bCs/>
          <w:lang w:val="es-ES"/>
        </w:rPr>
        <w:t xml:space="preserve"> el tratamiento</w:t>
      </w:r>
      <w:r w:rsidR="00224ABE">
        <w:rPr>
          <w:rFonts w:ascii="Arial" w:hAnsi="Arial" w:cs="Arial"/>
          <w:bCs/>
          <w:lang w:val="es-ES"/>
        </w:rPr>
        <w:t xml:space="preserve">. </w:t>
      </w:r>
      <w:r w:rsidRPr="005D216A">
        <w:rPr>
          <w:rFonts w:ascii="Arial" w:hAnsi="Arial" w:cs="Arial"/>
          <w:bCs/>
          <w:lang w:val="es-ES"/>
        </w:rPr>
        <w:t xml:space="preserve">En  adultos, los ítems con mayor puntuación fueron el prurito, el sentirse avergonzado o cohibido y problemas para la elección de ropa. En </w:t>
      </w:r>
      <w:r w:rsidR="00B5138B">
        <w:rPr>
          <w:rFonts w:ascii="Arial" w:hAnsi="Arial" w:cs="Arial"/>
          <w:bCs/>
          <w:lang w:val="es-ES"/>
        </w:rPr>
        <w:t xml:space="preserve">los </w:t>
      </w:r>
      <w:r w:rsidRPr="005D216A">
        <w:rPr>
          <w:rFonts w:ascii="Arial" w:hAnsi="Arial" w:cs="Arial"/>
          <w:bCs/>
          <w:lang w:val="es-ES"/>
        </w:rPr>
        <w:t>familiares/cuidadores principales l</w:t>
      </w:r>
      <w:r w:rsidR="001902C8">
        <w:rPr>
          <w:rFonts w:ascii="Arial" w:hAnsi="Arial" w:cs="Arial"/>
          <w:bCs/>
          <w:lang w:val="es-ES"/>
        </w:rPr>
        <w:t>o</w:t>
      </w:r>
      <w:r w:rsidRPr="005D216A">
        <w:rPr>
          <w:rFonts w:ascii="Arial" w:hAnsi="Arial" w:cs="Arial"/>
          <w:bCs/>
          <w:lang w:val="es-ES"/>
        </w:rPr>
        <w:t xml:space="preserve">s </w:t>
      </w:r>
      <w:r w:rsidR="001902C8">
        <w:rPr>
          <w:rFonts w:ascii="Arial" w:hAnsi="Arial" w:cs="Arial"/>
          <w:bCs/>
          <w:lang w:val="es-ES"/>
        </w:rPr>
        <w:t>3</w:t>
      </w:r>
      <w:r w:rsidRPr="005D216A">
        <w:rPr>
          <w:rFonts w:ascii="Arial" w:hAnsi="Arial" w:cs="Arial"/>
          <w:bCs/>
          <w:lang w:val="es-ES"/>
        </w:rPr>
        <w:t xml:space="preserve"> </w:t>
      </w:r>
      <w:r w:rsidR="001902C8">
        <w:rPr>
          <w:rFonts w:ascii="Arial" w:hAnsi="Arial" w:cs="Arial"/>
          <w:bCs/>
          <w:lang w:val="es-ES"/>
        </w:rPr>
        <w:t>rubros</w:t>
      </w:r>
      <w:r w:rsidRPr="005D216A">
        <w:rPr>
          <w:rFonts w:ascii="Arial" w:hAnsi="Arial" w:cs="Arial"/>
          <w:bCs/>
          <w:lang w:val="es-ES"/>
        </w:rPr>
        <w:t xml:space="preserve"> más afectad</w:t>
      </w:r>
      <w:r w:rsidR="001902C8">
        <w:rPr>
          <w:rFonts w:ascii="Arial" w:hAnsi="Arial" w:cs="Arial"/>
          <w:bCs/>
          <w:lang w:val="es-ES"/>
        </w:rPr>
        <w:t>o</w:t>
      </w:r>
      <w:r w:rsidRPr="005D216A">
        <w:rPr>
          <w:rFonts w:ascii="Arial" w:hAnsi="Arial" w:cs="Arial"/>
          <w:bCs/>
          <w:lang w:val="es-ES"/>
        </w:rPr>
        <w:t xml:space="preserve">s </w:t>
      </w:r>
      <w:r w:rsidR="00B5138B">
        <w:rPr>
          <w:rFonts w:ascii="Arial" w:hAnsi="Arial" w:cs="Arial"/>
          <w:bCs/>
          <w:lang w:val="es-ES"/>
        </w:rPr>
        <w:t>fueron</w:t>
      </w:r>
      <w:r w:rsidRPr="005D216A">
        <w:rPr>
          <w:rFonts w:ascii="Arial" w:hAnsi="Arial" w:cs="Arial"/>
          <w:bCs/>
          <w:lang w:val="es-ES"/>
        </w:rPr>
        <w:t xml:space="preserve"> los gastos económicos relacionados al tratamiento, el estado emocional </w:t>
      </w:r>
      <w:r w:rsidR="00B5138B">
        <w:rPr>
          <w:rFonts w:ascii="Arial" w:hAnsi="Arial" w:cs="Arial"/>
          <w:bCs/>
          <w:lang w:val="es-ES"/>
        </w:rPr>
        <w:t>o angustia</w:t>
      </w:r>
      <w:r w:rsidRPr="005D216A">
        <w:rPr>
          <w:rFonts w:ascii="Arial" w:hAnsi="Arial" w:cs="Arial"/>
          <w:bCs/>
          <w:lang w:val="es-ES"/>
        </w:rPr>
        <w:t xml:space="preserve"> y dificultades con las tareas del hogar.</w:t>
      </w:r>
      <w:r w:rsidRPr="005D216A">
        <w:rPr>
          <w:rFonts w:ascii="Arial" w:hAnsi="Arial" w:cs="Arial"/>
          <w:lang w:val="es-ES"/>
        </w:rPr>
        <w:t xml:space="preserve"> </w:t>
      </w:r>
      <w:r w:rsidRPr="005D216A">
        <w:rPr>
          <w:rFonts w:ascii="Arial" w:hAnsi="Arial" w:cs="Arial"/>
          <w:bCs/>
          <w:lang w:val="es-ES"/>
        </w:rPr>
        <w:t>La correlación de la calidad de vida fue negativa en aquellos pacientes que usan esteroides tópicos y sistémicos</w:t>
      </w:r>
      <w:r w:rsidR="00B5138B">
        <w:rPr>
          <w:rFonts w:ascii="Arial" w:hAnsi="Arial" w:cs="Arial"/>
          <w:bCs/>
          <w:lang w:val="es-ES"/>
        </w:rPr>
        <w:t>.</w:t>
      </w:r>
    </w:p>
    <w:p w14:paraId="7656B59A" w14:textId="77777777" w:rsidR="00B5138B" w:rsidRDefault="00B5138B" w:rsidP="005D216A">
      <w:pPr>
        <w:spacing w:line="360" w:lineRule="auto"/>
        <w:jc w:val="both"/>
        <w:rPr>
          <w:rFonts w:ascii="Arial" w:hAnsi="Arial" w:cs="Arial"/>
          <w:lang w:val="es-MX"/>
        </w:rPr>
      </w:pPr>
    </w:p>
    <w:p w14:paraId="15C67C1E" w14:textId="2E85005F" w:rsidR="007E49BE" w:rsidRDefault="00B5138B" w:rsidP="005D216A">
      <w:pPr>
        <w:spacing w:line="360" w:lineRule="auto"/>
        <w:jc w:val="both"/>
        <w:rPr>
          <w:rFonts w:ascii="Arial" w:hAnsi="Arial" w:cs="Arial"/>
          <w:lang w:val="es-MX"/>
        </w:rPr>
      </w:pPr>
      <w:r>
        <w:rPr>
          <w:rFonts w:ascii="Arial" w:hAnsi="Arial" w:cs="Arial"/>
          <w:lang w:val="es-MX"/>
        </w:rPr>
        <w:t>Conclusi</w:t>
      </w:r>
      <w:r w:rsidR="00000D60">
        <w:rPr>
          <w:rFonts w:ascii="Arial" w:hAnsi="Arial" w:cs="Arial"/>
          <w:lang w:val="es-MX"/>
        </w:rPr>
        <w:t>ón</w:t>
      </w:r>
      <w:r w:rsidR="005D216A" w:rsidRPr="005D216A">
        <w:rPr>
          <w:rFonts w:ascii="Arial" w:hAnsi="Arial" w:cs="Arial"/>
          <w:lang w:val="es-MX"/>
        </w:rPr>
        <w:t xml:space="preserve"> </w:t>
      </w:r>
    </w:p>
    <w:p w14:paraId="52FA8AB9" w14:textId="09ED66E5" w:rsidR="00F554FC" w:rsidRPr="00F554FC" w:rsidRDefault="00224ABE" w:rsidP="00F554FC">
      <w:pPr>
        <w:spacing w:line="360" w:lineRule="auto"/>
        <w:jc w:val="both"/>
        <w:rPr>
          <w:rFonts w:ascii="Arial" w:hAnsi="Arial" w:cs="Arial"/>
          <w:lang w:val="es-ES"/>
        </w:rPr>
      </w:pPr>
      <w:r w:rsidRPr="00F554FC">
        <w:rPr>
          <w:rFonts w:ascii="Arial" w:hAnsi="Arial" w:cs="Arial"/>
          <w:lang w:val="es-ES"/>
        </w:rPr>
        <w:t>El impacto en la calidad de vida de los pacientes con DA fue bajo o pequeño</w:t>
      </w:r>
      <w:r>
        <w:rPr>
          <w:rFonts w:ascii="Arial" w:hAnsi="Arial" w:cs="Arial"/>
          <w:lang w:val="es-ES"/>
        </w:rPr>
        <w:t>,</w:t>
      </w:r>
      <w:r w:rsidRPr="00F554FC">
        <w:rPr>
          <w:rFonts w:ascii="Arial" w:hAnsi="Arial" w:cs="Arial"/>
          <w:lang w:val="es-ES"/>
        </w:rPr>
        <w:t xml:space="preserve"> pero </w:t>
      </w:r>
      <w:r w:rsidRPr="00F554FC">
        <w:rPr>
          <w:rFonts w:ascii="Arial" w:hAnsi="Arial" w:cs="Arial"/>
          <w:bCs/>
          <w:color w:val="000000"/>
          <w:szCs w:val="32"/>
          <w:lang w:val="es-ES_tradnl"/>
        </w:rPr>
        <w:t>pesar que la mayoría de los pacientes tenían DA leve la carga de la enfermedad sigue causando un impacto negativo en la vida diaria.</w:t>
      </w:r>
    </w:p>
    <w:p w14:paraId="27209868" w14:textId="28839989" w:rsidR="007E49BE" w:rsidRPr="005D216A" w:rsidRDefault="007E49BE" w:rsidP="005D216A">
      <w:pPr>
        <w:spacing w:line="360" w:lineRule="auto"/>
        <w:jc w:val="both"/>
        <w:rPr>
          <w:lang w:val="es-ES"/>
        </w:rPr>
      </w:pPr>
    </w:p>
    <w:p w14:paraId="5BA5E8BF" w14:textId="06DEC846" w:rsidR="007E49BE" w:rsidRDefault="007E49BE">
      <w:pPr>
        <w:rPr>
          <w:lang w:val="es-ES"/>
        </w:rPr>
      </w:pPr>
    </w:p>
    <w:p w14:paraId="2BB5D396" w14:textId="7982F722" w:rsidR="007E49BE" w:rsidRDefault="007E49BE">
      <w:pPr>
        <w:rPr>
          <w:lang w:val="es-ES"/>
        </w:rPr>
      </w:pPr>
    </w:p>
    <w:p w14:paraId="304FC4CB" w14:textId="7F3D79E2" w:rsidR="007E49BE" w:rsidRDefault="007E49BE">
      <w:pPr>
        <w:rPr>
          <w:lang w:val="es-ES"/>
        </w:rPr>
      </w:pPr>
    </w:p>
    <w:p w14:paraId="7479C0A5" w14:textId="7DE0695B" w:rsidR="007E49BE" w:rsidRDefault="007E49BE">
      <w:pPr>
        <w:rPr>
          <w:lang w:val="es-ES"/>
        </w:rPr>
      </w:pPr>
    </w:p>
    <w:p w14:paraId="2536CC29" w14:textId="4242FD5D" w:rsidR="007E49BE" w:rsidRDefault="007E49BE">
      <w:pPr>
        <w:rPr>
          <w:lang w:val="es-ES"/>
        </w:rPr>
      </w:pPr>
    </w:p>
    <w:p w14:paraId="1EFEA2AB" w14:textId="29B33158" w:rsidR="007E49BE" w:rsidRDefault="007E49BE">
      <w:pPr>
        <w:rPr>
          <w:lang w:val="es-ES"/>
        </w:rPr>
      </w:pPr>
    </w:p>
    <w:p w14:paraId="5A78D1C9" w14:textId="6814FD89" w:rsidR="007E49BE" w:rsidRDefault="007E49BE">
      <w:pPr>
        <w:rPr>
          <w:lang w:val="es-ES"/>
        </w:rPr>
      </w:pPr>
    </w:p>
    <w:p w14:paraId="084F51BB" w14:textId="65FF280E" w:rsidR="007E49BE" w:rsidRDefault="007E49BE">
      <w:pPr>
        <w:rPr>
          <w:lang w:val="es-ES"/>
        </w:rPr>
      </w:pPr>
    </w:p>
    <w:p w14:paraId="0F2DCB87" w14:textId="77777777" w:rsidR="009F0761" w:rsidRDefault="009F0761" w:rsidP="00000D60">
      <w:pPr>
        <w:widowControl w:val="0"/>
        <w:autoSpaceDE w:val="0"/>
        <w:autoSpaceDN w:val="0"/>
        <w:adjustRightInd w:val="0"/>
        <w:spacing w:after="240" w:line="360" w:lineRule="atLeast"/>
        <w:rPr>
          <w:rFonts w:ascii="Arial" w:hAnsi="Arial" w:cs="Arial"/>
          <w:b/>
          <w:bCs/>
          <w:color w:val="000000"/>
          <w:sz w:val="32"/>
          <w:szCs w:val="32"/>
          <w:lang w:val="es-ES"/>
        </w:rPr>
      </w:pPr>
    </w:p>
    <w:p w14:paraId="6B3FF0E5" w14:textId="33639A93" w:rsidR="00FE3B2F" w:rsidRPr="00FE3B2F" w:rsidRDefault="00FE3B2F" w:rsidP="00FE3B2F">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FE3B2F">
        <w:rPr>
          <w:rFonts w:ascii="Arial" w:hAnsi="Arial" w:cs="Arial"/>
          <w:b/>
          <w:bCs/>
          <w:color w:val="000000"/>
          <w:sz w:val="32"/>
          <w:szCs w:val="32"/>
          <w:lang w:val="es-ES"/>
        </w:rPr>
        <w:t>CAPITULO II</w:t>
      </w:r>
    </w:p>
    <w:p w14:paraId="0F0978DB" w14:textId="77777777" w:rsidR="00FE3B2F" w:rsidRPr="00FE3B2F" w:rsidRDefault="00FE3B2F" w:rsidP="00FE3B2F">
      <w:pPr>
        <w:widowControl w:val="0"/>
        <w:autoSpaceDE w:val="0"/>
        <w:autoSpaceDN w:val="0"/>
        <w:adjustRightInd w:val="0"/>
        <w:spacing w:after="240" w:line="360" w:lineRule="atLeast"/>
        <w:rPr>
          <w:rFonts w:ascii="Arial" w:hAnsi="Arial" w:cs="Arial"/>
          <w:b/>
          <w:bCs/>
          <w:color w:val="000000"/>
          <w:sz w:val="32"/>
          <w:szCs w:val="32"/>
          <w:lang w:val="es-ES"/>
        </w:rPr>
      </w:pPr>
    </w:p>
    <w:p w14:paraId="796E202E" w14:textId="34CDAF91" w:rsidR="00FE3B2F" w:rsidRDefault="00FE3B2F" w:rsidP="00FE3B2F">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FE3B2F">
        <w:rPr>
          <w:rFonts w:ascii="Arial" w:hAnsi="Arial" w:cs="Arial"/>
          <w:b/>
          <w:bCs/>
          <w:color w:val="000000"/>
          <w:sz w:val="28"/>
          <w:szCs w:val="32"/>
          <w:lang w:val="es-ES"/>
        </w:rPr>
        <w:t>INTRODUCCIÓN</w:t>
      </w:r>
    </w:p>
    <w:p w14:paraId="51D517A1" w14:textId="77777777" w:rsidR="00951F06" w:rsidRDefault="00951F06" w:rsidP="00FE3B2F">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021C0F63" w14:textId="05E1A4C3" w:rsidR="00951F06" w:rsidRDefault="00951F06" w:rsidP="00951F06">
      <w:pPr>
        <w:spacing w:line="360" w:lineRule="auto"/>
        <w:jc w:val="both"/>
        <w:rPr>
          <w:rFonts w:ascii="Arial" w:hAnsi="Arial" w:cs="Arial"/>
          <w:lang w:val="es-ES"/>
        </w:rPr>
      </w:pPr>
      <w:r>
        <w:rPr>
          <w:rFonts w:ascii="Arial" w:hAnsi="Arial" w:cs="Arial"/>
          <w:lang w:val="es-ES"/>
        </w:rPr>
        <w:t xml:space="preserve">La dermatitis atópica (DA) es una enfermedad heterogénea y multifactorial caracterizada por diferentes fenotipos clínicos los cuales </w:t>
      </w:r>
      <w:r w:rsidR="00A73589">
        <w:rPr>
          <w:rFonts w:ascii="Arial" w:hAnsi="Arial" w:cs="Arial"/>
          <w:lang w:val="es-ES"/>
        </w:rPr>
        <w:t>están determinadas por</w:t>
      </w:r>
      <w:r>
        <w:rPr>
          <w:rFonts w:ascii="Arial" w:hAnsi="Arial" w:cs="Arial"/>
          <w:lang w:val="es-ES"/>
        </w:rPr>
        <w:t xml:space="preserve"> </w:t>
      </w:r>
      <w:r w:rsidR="00A73589">
        <w:rPr>
          <w:rFonts w:ascii="Arial" w:hAnsi="Arial" w:cs="Arial"/>
          <w:lang w:val="es-ES"/>
        </w:rPr>
        <w:t xml:space="preserve">diferentes </w:t>
      </w:r>
      <w:r>
        <w:rPr>
          <w:rFonts w:ascii="Arial" w:hAnsi="Arial" w:cs="Arial"/>
          <w:lang w:val="es-ES"/>
        </w:rPr>
        <w:t>interacciones</w:t>
      </w:r>
      <w:r w:rsidR="00A73589">
        <w:rPr>
          <w:rFonts w:ascii="Arial" w:hAnsi="Arial" w:cs="Arial"/>
          <w:lang w:val="es-ES"/>
        </w:rPr>
        <w:t xml:space="preserve"> entre </w:t>
      </w:r>
      <w:r>
        <w:rPr>
          <w:rFonts w:ascii="Arial" w:hAnsi="Arial" w:cs="Arial"/>
          <w:lang w:val="es-ES"/>
        </w:rPr>
        <w:t xml:space="preserve">genes susceptibles, </w:t>
      </w:r>
      <w:r w:rsidR="00A73589">
        <w:rPr>
          <w:rFonts w:ascii="Arial" w:hAnsi="Arial" w:cs="Arial"/>
          <w:lang w:val="es-ES"/>
        </w:rPr>
        <w:t xml:space="preserve">diversos </w:t>
      </w:r>
      <w:r>
        <w:rPr>
          <w:rFonts w:ascii="Arial" w:hAnsi="Arial" w:cs="Arial"/>
          <w:lang w:val="es-ES"/>
        </w:rPr>
        <w:t>factores ambientales, integridad de la barrea cutánea deteriorada y desregulación inmune (1).</w:t>
      </w:r>
      <w:r w:rsidRPr="00951F06">
        <w:rPr>
          <w:rFonts w:ascii="Arial" w:hAnsi="Arial" w:cs="Arial"/>
          <w:lang w:val="es-ES"/>
        </w:rPr>
        <w:t xml:space="preserve"> </w:t>
      </w:r>
      <w:r>
        <w:rPr>
          <w:rFonts w:ascii="Arial" w:hAnsi="Arial" w:cs="Arial"/>
          <w:lang w:val="es-ES"/>
        </w:rPr>
        <w:t>L</w:t>
      </w:r>
      <w:r w:rsidRPr="00CA6294">
        <w:rPr>
          <w:rFonts w:ascii="Arial" w:hAnsi="Arial" w:cs="Arial"/>
          <w:lang w:val="es-ES"/>
        </w:rPr>
        <w:t>as exacerbaciones</w:t>
      </w:r>
      <w:r>
        <w:rPr>
          <w:rFonts w:ascii="Arial" w:hAnsi="Arial" w:cs="Arial"/>
          <w:lang w:val="es-ES"/>
        </w:rPr>
        <w:t xml:space="preserve"> agudas,</w:t>
      </w:r>
      <w:r w:rsidRPr="00CA6294">
        <w:rPr>
          <w:rFonts w:ascii="Arial" w:hAnsi="Arial" w:cs="Arial"/>
          <w:lang w:val="es-ES"/>
        </w:rPr>
        <w:t xml:space="preserve"> así como las lesiones cutáneas</w:t>
      </w:r>
      <w:r w:rsidR="00A73589">
        <w:rPr>
          <w:rFonts w:ascii="Arial" w:hAnsi="Arial" w:cs="Arial"/>
          <w:lang w:val="es-ES"/>
        </w:rPr>
        <w:t xml:space="preserve"> eccematosas</w:t>
      </w:r>
      <w:r w:rsidRPr="00CA6294">
        <w:rPr>
          <w:rFonts w:ascii="Arial" w:hAnsi="Arial" w:cs="Arial"/>
          <w:lang w:val="es-ES"/>
        </w:rPr>
        <w:t xml:space="preserve"> crónicas</w:t>
      </w:r>
      <w:r w:rsidR="00A73589">
        <w:rPr>
          <w:rFonts w:ascii="Arial" w:hAnsi="Arial" w:cs="Arial"/>
          <w:lang w:val="es-ES"/>
        </w:rPr>
        <w:t>, la piel seca,</w:t>
      </w:r>
      <w:r w:rsidRPr="00CA6294">
        <w:rPr>
          <w:rFonts w:ascii="Arial" w:hAnsi="Arial" w:cs="Arial"/>
          <w:lang w:val="es-ES"/>
        </w:rPr>
        <w:t xml:space="preserve"> </w:t>
      </w:r>
      <w:r w:rsidR="00A73589">
        <w:rPr>
          <w:rFonts w:ascii="Arial" w:hAnsi="Arial" w:cs="Arial"/>
          <w:lang w:val="es-ES"/>
        </w:rPr>
        <w:t>y el</w:t>
      </w:r>
      <w:r w:rsidRPr="00CA6294">
        <w:rPr>
          <w:rFonts w:ascii="Arial" w:hAnsi="Arial" w:cs="Arial"/>
          <w:lang w:val="es-ES"/>
        </w:rPr>
        <w:t xml:space="preserve"> prurito intenso caracterizan el curso</w:t>
      </w:r>
      <w:r>
        <w:rPr>
          <w:rFonts w:ascii="Arial" w:hAnsi="Arial" w:cs="Arial"/>
          <w:lang w:val="es-ES"/>
        </w:rPr>
        <w:t xml:space="preserve"> de la enfermedad (2). </w:t>
      </w:r>
    </w:p>
    <w:p w14:paraId="0986FCD2" w14:textId="1D10781E" w:rsidR="00951F06" w:rsidRDefault="00951F06" w:rsidP="00951F06">
      <w:pPr>
        <w:spacing w:line="360" w:lineRule="auto"/>
        <w:jc w:val="both"/>
        <w:rPr>
          <w:rFonts w:ascii="Arial" w:hAnsi="Arial" w:cs="Arial"/>
          <w:lang w:val="es-ES"/>
        </w:rPr>
      </w:pPr>
      <w:r w:rsidRPr="0071061C">
        <w:rPr>
          <w:rFonts w:ascii="Arial" w:hAnsi="Arial" w:cs="Arial"/>
          <w:lang w:val="es-ES"/>
        </w:rPr>
        <w:t xml:space="preserve">La </w:t>
      </w:r>
      <w:r>
        <w:rPr>
          <w:rFonts w:ascii="Arial" w:hAnsi="Arial" w:cs="Arial"/>
          <w:lang w:val="es-ES"/>
        </w:rPr>
        <w:t>DA</w:t>
      </w:r>
      <w:r w:rsidRPr="0071061C">
        <w:rPr>
          <w:rFonts w:ascii="Arial" w:hAnsi="Arial" w:cs="Arial"/>
          <w:lang w:val="es-ES"/>
        </w:rPr>
        <w:t xml:space="preserve"> con mayor frecuencia comienza en la infancia, aproximadamente el 90% de los casos aparecen en los primeros 5 años de vida, </w:t>
      </w:r>
      <w:r w:rsidR="00A73589">
        <w:rPr>
          <w:rFonts w:ascii="Arial" w:hAnsi="Arial" w:cs="Arial"/>
          <w:lang w:val="es-ES"/>
        </w:rPr>
        <w:t xml:space="preserve">el cual es </w:t>
      </w:r>
      <w:r w:rsidRPr="0071061C">
        <w:rPr>
          <w:rFonts w:ascii="Arial" w:hAnsi="Arial" w:cs="Arial"/>
          <w:lang w:val="es-ES"/>
        </w:rPr>
        <w:t>un período crítico para el desarrollo psicosocial</w:t>
      </w:r>
      <w:r>
        <w:rPr>
          <w:rFonts w:ascii="Arial" w:hAnsi="Arial" w:cs="Arial"/>
          <w:lang w:val="es-ES"/>
        </w:rPr>
        <w:t xml:space="preserve"> (3</w:t>
      </w:r>
      <w:r w:rsidRPr="00230A96">
        <w:rPr>
          <w:rFonts w:ascii="Arial" w:hAnsi="Arial" w:cs="Arial"/>
          <w:lang w:val="es-ES"/>
        </w:rPr>
        <w:t xml:space="preserve">). </w:t>
      </w:r>
      <w:r w:rsidR="00224ABE" w:rsidRPr="00230A96">
        <w:rPr>
          <w:rFonts w:ascii="Arial" w:hAnsi="Arial" w:cs="Arial"/>
          <w:lang w:val="es-ES"/>
        </w:rPr>
        <w:t>Sin embargo</w:t>
      </w:r>
      <w:r w:rsidR="00224ABE">
        <w:rPr>
          <w:rFonts w:ascii="Arial" w:hAnsi="Arial" w:cs="Arial"/>
          <w:lang w:val="es-ES"/>
        </w:rPr>
        <w:t>,</w:t>
      </w:r>
      <w:r w:rsidR="00224ABE">
        <w:rPr>
          <w:lang w:val="es-ES"/>
        </w:rPr>
        <w:t xml:space="preserve"> </w:t>
      </w:r>
      <w:r w:rsidR="00224ABE" w:rsidRPr="00230A96">
        <w:rPr>
          <w:rFonts w:ascii="Arial" w:hAnsi="Arial" w:cs="Arial"/>
          <w:lang w:val="es-ES"/>
        </w:rPr>
        <w:t>e</w:t>
      </w:r>
      <w:r w:rsidR="00224ABE">
        <w:rPr>
          <w:rFonts w:ascii="Arial" w:hAnsi="Arial" w:cs="Arial"/>
          <w:lang w:val="es-ES"/>
        </w:rPr>
        <w:t>ntre el</w:t>
      </w:r>
      <w:r w:rsidR="00224ABE" w:rsidRPr="00230A96">
        <w:rPr>
          <w:rFonts w:ascii="Arial" w:hAnsi="Arial" w:cs="Arial"/>
          <w:lang w:val="es-ES"/>
        </w:rPr>
        <w:t xml:space="preserve"> 60 </w:t>
      </w:r>
      <w:r w:rsidR="00224ABE">
        <w:rPr>
          <w:rFonts w:ascii="Arial" w:hAnsi="Arial" w:cs="Arial"/>
          <w:lang w:val="es-ES"/>
        </w:rPr>
        <w:t xml:space="preserve">y </w:t>
      </w:r>
      <w:r w:rsidR="00224ABE" w:rsidRPr="00230A96">
        <w:rPr>
          <w:rFonts w:ascii="Arial" w:hAnsi="Arial" w:cs="Arial"/>
          <w:lang w:val="es-ES"/>
        </w:rPr>
        <w:t>7</w:t>
      </w:r>
      <w:r w:rsidR="00224ABE">
        <w:rPr>
          <w:rFonts w:ascii="Arial" w:hAnsi="Arial" w:cs="Arial"/>
          <w:lang w:val="es-ES"/>
        </w:rPr>
        <w:t>5</w:t>
      </w:r>
      <w:r w:rsidR="00224ABE" w:rsidRPr="00230A96">
        <w:rPr>
          <w:rFonts w:ascii="Arial" w:hAnsi="Arial" w:cs="Arial"/>
          <w:lang w:val="es-ES"/>
        </w:rPr>
        <w:t xml:space="preserve">% de los casos en niños </w:t>
      </w:r>
      <w:r w:rsidR="00224ABE">
        <w:rPr>
          <w:rFonts w:ascii="Arial" w:hAnsi="Arial" w:cs="Arial"/>
          <w:lang w:val="es-ES"/>
        </w:rPr>
        <w:t>van a resolverse</w:t>
      </w:r>
      <w:r w:rsidR="00224ABE" w:rsidRPr="00230A96">
        <w:rPr>
          <w:rFonts w:ascii="Arial" w:hAnsi="Arial" w:cs="Arial"/>
          <w:lang w:val="es-ES"/>
        </w:rPr>
        <w:t xml:space="preserve"> antes de los 16 años, y e</w:t>
      </w:r>
      <w:r w:rsidR="00224ABE">
        <w:rPr>
          <w:rFonts w:ascii="Arial" w:hAnsi="Arial" w:cs="Arial"/>
          <w:lang w:val="es-ES"/>
        </w:rPr>
        <w:t>l 15-40% restante</w:t>
      </w:r>
      <w:r w:rsidR="00224ABE" w:rsidRPr="00230A96">
        <w:rPr>
          <w:rFonts w:ascii="Arial" w:hAnsi="Arial" w:cs="Arial"/>
          <w:lang w:val="es-ES"/>
        </w:rPr>
        <w:t xml:space="preserve"> persiste en la edad adulta</w:t>
      </w:r>
      <w:r w:rsidR="00224ABE">
        <w:rPr>
          <w:rFonts w:ascii="Arial" w:hAnsi="Arial" w:cs="Arial"/>
          <w:lang w:val="es-ES"/>
        </w:rPr>
        <w:t xml:space="preserve"> (4).</w:t>
      </w:r>
    </w:p>
    <w:p w14:paraId="418089E6" w14:textId="70F2C142" w:rsidR="00FE3B2F" w:rsidRPr="00951F06" w:rsidRDefault="00951F06" w:rsidP="00951F06">
      <w:pPr>
        <w:pStyle w:val="NormalWeb"/>
        <w:spacing w:line="360" w:lineRule="auto"/>
        <w:jc w:val="both"/>
        <w:rPr>
          <w:rFonts w:ascii="Arial" w:hAnsi="Arial" w:cs="Arial"/>
          <w:lang w:val="es-ES"/>
        </w:rPr>
      </w:pPr>
      <w:r w:rsidRPr="00045AAE">
        <w:rPr>
          <w:rFonts w:ascii="Arial" w:hAnsi="Arial" w:cs="Arial"/>
          <w:lang w:val="es-ES"/>
        </w:rPr>
        <w:t>Los niños presentan con frecuencia problemas de comportamiento</w:t>
      </w:r>
      <w:r w:rsidR="00A73589">
        <w:rPr>
          <w:rFonts w:ascii="Arial" w:hAnsi="Arial" w:cs="Arial"/>
          <w:lang w:val="es-ES"/>
        </w:rPr>
        <w:t>,</w:t>
      </w:r>
      <w:r w:rsidRPr="00045AAE">
        <w:rPr>
          <w:rFonts w:ascii="Arial" w:hAnsi="Arial" w:cs="Arial"/>
          <w:lang w:val="es-ES"/>
        </w:rPr>
        <w:t xml:space="preserve"> una mayor dependencia, temor, limitaciones en la participación en deportes y alteraciones del sue</w:t>
      </w:r>
      <w:r>
        <w:rPr>
          <w:rFonts w:ascii="Arial" w:hAnsi="Arial" w:cs="Arial"/>
          <w:lang w:val="es-ES"/>
        </w:rPr>
        <w:t>ñ</w:t>
      </w:r>
      <w:r w:rsidRPr="00045AAE">
        <w:rPr>
          <w:rFonts w:ascii="Arial" w:hAnsi="Arial" w:cs="Arial"/>
          <w:lang w:val="es-ES"/>
        </w:rPr>
        <w:t>o qu</w:t>
      </w:r>
      <w:r w:rsidR="00A73589">
        <w:rPr>
          <w:rFonts w:ascii="Arial" w:hAnsi="Arial" w:cs="Arial"/>
          <w:lang w:val="es-ES"/>
        </w:rPr>
        <w:t>e conlleva a</w:t>
      </w:r>
      <w:r w:rsidRPr="00045AAE">
        <w:rPr>
          <w:rFonts w:ascii="Arial" w:hAnsi="Arial" w:cs="Arial"/>
          <w:lang w:val="es-ES"/>
        </w:rPr>
        <w:t xml:space="preserve"> somnolencia diurna y dificultades en </w:t>
      </w:r>
      <w:r>
        <w:rPr>
          <w:rFonts w:ascii="Arial" w:hAnsi="Arial" w:cs="Arial"/>
          <w:lang w:val="es-ES"/>
        </w:rPr>
        <w:t>el aprendizaje (5). Investigaciones previ</w:t>
      </w:r>
      <w:r w:rsidR="00A73589">
        <w:rPr>
          <w:rFonts w:ascii="Arial" w:hAnsi="Arial" w:cs="Arial"/>
          <w:lang w:val="es-ES"/>
        </w:rPr>
        <w:t>a</w:t>
      </w:r>
      <w:r>
        <w:rPr>
          <w:rFonts w:ascii="Arial" w:hAnsi="Arial" w:cs="Arial"/>
          <w:lang w:val="es-ES"/>
        </w:rPr>
        <w:t>s</w:t>
      </w:r>
      <w:r w:rsidRPr="00B6747A">
        <w:rPr>
          <w:rFonts w:ascii="Arial" w:hAnsi="Arial" w:cs="Arial"/>
          <w:lang w:val="es-ES"/>
        </w:rPr>
        <w:t xml:space="preserve"> en el entorno familiar </w:t>
      </w:r>
      <w:r w:rsidR="00A73589">
        <w:rPr>
          <w:rFonts w:ascii="Arial" w:hAnsi="Arial" w:cs="Arial"/>
          <w:lang w:val="es-ES"/>
        </w:rPr>
        <w:t>de pacientes con DA concluyen</w:t>
      </w:r>
      <w:r w:rsidRPr="00B6747A">
        <w:rPr>
          <w:rFonts w:ascii="Arial" w:hAnsi="Arial" w:cs="Arial"/>
          <w:lang w:val="es-ES"/>
        </w:rPr>
        <w:t xml:space="preserve"> que la calidad de vida de la familia est</w:t>
      </w:r>
      <w:r>
        <w:rPr>
          <w:rFonts w:ascii="Arial" w:hAnsi="Arial" w:cs="Arial"/>
          <w:lang w:val="es-ES"/>
        </w:rPr>
        <w:t>á</w:t>
      </w:r>
      <w:r w:rsidRPr="00B6747A">
        <w:rPr>
          <w:rFonts w:ascii="Arial" w:hAnsi="Arial" w:cs="Arial"/>
          <w:lang w:val="es-ES"/>
        </w:rPr>
        <w:t xml:space="preserve"> profundamente relacionada con la </w:t>
      </w:r>
      <w:r>
        <w:rPr>
          <w:rFonts w:ascii="Arial" w:hAnsi="Arial" w:cs="Arial"/>
          <w:lang w:val="es-ES"/>
        </w:rPr>
        <w:t>gravedad</w:t>
      </w:r>
      <w:r w:rsidRPr="00B6747A">
        <w:rPr>
          <w:rFonts w:ascii="Arial" w:hAnsi="Arial" w:cs="Arial"/>
          <w:lang w:val="es-ES"/>
        </w:rPr>
        <w:t xml:space="preserve"> de </w:t>
      </w:r>
      <w:r>
        <w:rPr>
          <w:rFonts w:ascii="Arial" w:hAnsi="Arial" w:cs="Arial"/>
          <w:lang w:val="es-ES"/>
        </w:rPr>
        <w:t>DA</w:t>
      </w:r>
      <w:r w:rsidRPr="00B6747A">
        <w:rPr>
          <w:rFonts w:ascii="Arial" w:hAnsi="Arial" w:cs="Arial"/>
          <w:lang w:val="es-ES"/>
        </w:rPr>
        <w:t>, más que con la calidad de vida de los niños</w:t>
      </w:r>
      <w:r>
        <w:rPr>
          <w:rFonts w:ascii="Arial" w:hAnsi="Arial" w:cs="Arial"/>
          <w:lang w:val="es-ES"/>
        </w:rPr>
        <w:t xml:space="preserve"> </w:t>
      </w:r>
      <w:r w:rsidRPr="00271FEB">
        <w:rPr>
          <w:rFonts w:ascii="Arial" w:hAnsi="Arial" w:cs="Arial"/>
          <w:lang w:val="es-ES"/>
        </w:rPr>
        <w:t xml:space="preserve">señalando el profundo impacto de </w:t>
      </w:r>
      <w:r w:rsidR="00A73589">
        <w:rPr>
          <w:rFonts w:ascii="Arial" w:hAnsi="Arial" w:cs="Arial"/>
          <w:lang w:val="es-ES"/>
        </w:rPr>
        <w:t>esta enfermedad</w:t>
      </w:r>
      <w:r w:rsidRPr="00271FEB">
        <w:rPr>
          <w:rFonts w:ascii="Arial" w:hAnsi="Arial" w:cs="Arial"/>
          <w:lang w:val="es-ES"/>
        </w:rPr>
        <w:t xml:space="preserve"> en la familia</w:t>
      </w:r>
      <w:r>
        <w:rPr>
          <w:rFonts w:ascii="Arial" w:hAnsi="Arial" w:cs="Arial"/>
          <w:lang w:val="es-ES"/>
        </w:rPr>
        <w:t xml:space="preserve"> (6).</w:t>
      </w:r>
    </w:p>
    <w:p w14:paraId="7B370F7F" w14:textId="77777777" w:rsidR="00FE3B2F" w:rsidRPr="00984FE9" w:rsidRDefault="00FE3B2F" w:rsidP="00FE3B2F">
      <w:pPr>
        <w:spacing w:line="360" w:lineRule="auto"/>
        <w:jc w:val="both"/>
        <w:rPr>
          <w:rFonts w:ascii="Arial" w:hAnsi="Arial" w:cs="Arial"/>
          <w:b/>
          <w:lang w:val="es-ES"/>
        </w:rPr>
      </w:pPr>
      <w:r w:rsidRPr="00984FE9">
        <w:rPr>
          <w:rFonts w:ascii="Arial" w:hAnsi="Arial" w:cs="Arial"/>
          <w:b/>
          <w:lang w:val="es-ES"/>
        </w:rPr>
        <w:t xml:space="preserve">Prevalencia </w:t>
      </w:r>
    </w:p>
    <w:p w14:paraId="0A5A7E44" w14:textId="453AB404" w:rsidR="00FE3B2F" w:rsidRDefault="00FE3B2F" w:rsidP="00FE3B2F">
      <w:pPr>
        <w:spacing w:line="360" w:lineRule="auto"/>
        <w:jc w:val="both"/>
        <w:rPr>
          <w:rFonts w:ascii="Arial" w:hAnsi="Arial" w:cs="Arial"/>
          <w:lang w:val="es-ES"/>
        </w:rPr>
      </w:pPr>
      <w:r w:rsidRPr="0003180F">
        <w:rPr>
          <w:rFonts w:ascii="Arial" w:hAnsi="Arial" w:cs="Arial"/>
          <w:lang w:val="es-ES"/>
        </w:rPr>
        <w:t>En una</w:t>
      </w:r>
      <w:r>
        <w:rPr>
          <w:lang w:val="es-ES"/>
        </w:rPr>
        <w:t xml:space="preserve"> </w:t>
      </w:r>
      <w:r w:rsidRPr="0003180F">
        <w:rPr>
          <w:rFonts w:ascii="Arial" w:hAnsi="Arial" w:cs="Arial"/>
          <w:lang w:val="es-ES"/>
        </w:rPr>
        <w:t>encuesta internacional, transversal y basada en la web</w:t>
      </w:r>
      <w:r>
        <w:rPr>
          <w:rFonts w:ascii="Arial" w:hAnsi="Arial" w:cs="Arial"/>
          <w:lang w:val="es-ES"/>
        </w:rPr>
        <w:t xml:space="preserve"> que</w:t>
      </w:r>
      <w:r w:rsidRPr="0003180F">
        <w:rPr>
          <w:rFonts w:ascii="Arial" w:hAnsi="Arial" w:cs="Arial"/>
          <w:lang w:val="es-ES"/>
        </w:rPr>
        <w:t xml:space="preserve"> se realizó en</w:t>
      </w:r>
      <w:r>
        <w:rPr>
          <w:rFonts w:ascii="Arial" w:hAnsi="Arial" w:cs="Arial"/>
          <w:lang w:val="es-ES"/>
        </w:rPr>
        <w:t xml:space="preserve"> el 2018 en</w:t>
      </w:r>
      <w:r w:rsidRPr="0003180F">
        <w:rPr>
          <w:rFonts w:ascii="Arial" w:hAnsi="Arial" w:cs="Arial"/>
          <w:lang w:val="es-ES"/>
        </w:rPr>
        <w:t xml:space="preserve"> los Estados Unidos, Canadá,</w:t>
      </w:r>
      <w:r w:rsidR="00A73589">
        <w:rPr>
          <w:rFonts w:ascii="Arial" w:hAnsi="Arial" w:cs="Arial"/>
          <w:lang w:val="es-ES"/>
        </w:rPr>
        <w:t xml:space="preserve"> Japón,</w:t>
      </w:r>
      <w:r w:rsidRPr="0003180F">
        <w:rPr>
          <w:rFonts w:ascii="Arial" w:hAnsi="Arial" w:cs="Arial"/>
          <w:lang w:val="es-ES"/>
        </w:rPr>
        <w:t xml:space="preserve"> Francia, </w:t>
      </w:r>
      <w:r w:rsidR="00A73589">
        <w:rPr>
          <w:rFonts w:ascii="Arial" w:hAnsi="Arial" w:cs="Arial"/>
          <w:lang w:val="es-ES"/>
        </w:rPr>
        <w:t xml:space="preserve">y otros países de Europa como </w:t>
      </w:r>
      <w:r w:rsidRPr="0003180F">
        <w:rPr>
          <w:rFonts w:ascii="Arial" w:hAnsi="Arial" w:cs="Arial"/>
          <w:lang w:val="es-ES"/>
        </w:rPr>
        <w:t>Alemania, Italia, España, Reino Unido</w:t>
      </w:r>
      <w:r w:rsidR="00A73589">
        <w:rPr>
          <w:rFonts w:ascii="Arial" w:hAnsi="Arial" w:cs="Arial"/>
          <w:lang w:val="es-ES"/>
        </w:rPr>
        <w:t>,</w:t>
      </w:r>
      <w:r>
        <w:rPr>
          <w:rFonts w:ascii="Arial" w:hAnsi="Arial" w:cs="Arial"/>
          <w:lang w:val="es-ES"/>
        </w:rPr>
        <w:t xml:space="preserve"> se reportó que entre los participantes por región  la </w:t>
      </w:r>
      <w:r w:rsidRPr="0003180F">
        <w:rPr>
          <w:rFonts w:ascii="Arial" w:hAnsi="Arial" w:cs="Arial"/>
          <w:lang w:val="es-ES"/>
        </w:rPr>
        <w:t xml:space="preserve">prevalencia puntual de la </w:t>
      </w:r>
      <w:r>
        <w:rPr>
          <w:rFonts w:ascii="Arial" w:hAnsi="Arial" w:cs="Arial"/>
          <w:lang w:val="es-ES"/>
        </w:rPr>
        <w:t xml:space="preserve">DA </w:t>
      </w:r>
      <w:r w:rsidRPr="0003180F">
        <w:rPr>
          <w:rFonts w:ascii="Arial" w:hAnsi="Arial" w:cs="Arial"/>
          <w:lang w:val="es-ES"/>
        </w:rPr>
        <w:t xml:space="preserve"> adulta en la población </w:t>
      </w:r>
      <w:r w:rsidRPr="0003180F">
        <w:rPr>
          <w:rFonts w:ascii="Arial" w:hAnsi="Arial" w:cs="Arial"/>
          <w:lang w:val="es-ES"/>
        </w:rPr>
        <w:lastRenderedPageBreak/>
        <w:t>total</w:t>
      </w:r>
      <w:r w:rsidR="009D79EA">
        <w:rPr>
          <w:rFonts w:ascii="Arial" w:hAnsi="Arial" w:cs="Arial"/>
          <w:lang w:val="es-ES"/>
        </w:rPr>
        <w:t xml:space="preserve"> </w:t>
      </w:r>
      <w:r w:rsidRPr="0003180F">
        <w:rPr>
          <w:rFonts w:ascii="Arial" w:hAnsi="Arial" w:cs="Arial"/>
          <w:lang w:val="es-ES"/>
        </w:rPr>
        <w:t>tratada fue de 4.9%</w:t>
      </w:r>
      <w:r>
        <w:rPr>
          <w:rFonts w:ascii="Arial" w:hAnsi="Arial" w:cs="Arial"/>
          <w:lang w:val="es-ES"/>
        </w:rPr>
        <w:t>/</w:t>
      </w:r>
      <w:r w:rsidRPr="0003180F">
        <w:rPr>
          <w:rFonts w:ascii="Arial" w:hAnsi="Arial" w:cs="Arial"/>
          <w:lang w:val="es-ES"/>
        </w:rPr>
        <w:t xml:space="preserve">3.9% en los EE. UU., 3.5%/2.6% en Canadá, 4.4%/3.5% en la </w:t>
      </w:r>
      <w:r>
        <w:rPr>
          <w:rFonts w:ascii="Arial" w:hAnsi="Arial" w:cs="Arial"/>
          <w:lang w:val="es-ES"/>
        </w:rPr>
        <w:t>Unión Europea</w:t>
      </w:r>
      <w:r w:rsidRPr="0003180F">
        <w:rPr>
          <w:rFonts w:ascii="Arial" w:hAnsi="Arial" w:cs="Arial"/>
          <w:lang w:val="es-ES"/>
        </w:rPr>
        <w:t xml:space="preserve"> y 2.1%/1,5% en Japón</w:t>
      </w:r>
      <w:r>
        <w:rPr>
          <w:rFonts w:ascii="Arial" w:hAnsi="Arial" w:cs="Arial"/>
          <w:lang w:val="es-ES"/>
        </w:rPr>
        <w:t xml:space="preserve"> (9). </w:t>
      </w:r>
      <w:r w:rsidR="00A73589">
        <w:rPr>
          <w:rFonts w:ascii="Arial" w:hAnsi="Arial" w:cs="Arial"/>
          <w:lang w:val="es-ES"/>
        </w:rPr>
        <w:t>Otros</w:t>
      </w:r>
      <w:r w:rsidRPr="0048760D">
        <w:rPr>
          <w:rFonts w:ascii="Arial" w:hAnsi="Arial" w:cs="Arial"/>
          <w:lang w:val="es-ES"/>
        </w:rPr>
        <w:t xml:space="preserve"> datos de prevalencia de </w:t>
      </w:r>
      <w:r>
        <w:rPr>
          <w:rFonts w:ascii="Arial" w:hAnsi="Arial" w:cs="Arial"/>
          <w:lang w:val="es-ES"/>
        </w:rPr>
        <w:t>DA</w:t>
      </w:r>
      <w:r w:rsidR="00A73589">
        <w:rPr>
          <w:rFonts w:ascii="Arial" w:hAnsi="Arial" w:cs="Arial"/>
          <w:lang w:val="es-ES"/>
        </w:rPr>
        <w:t xml:space="preserve"> </w:t>
      </w:r>
      <w:r w:rsidRPr="0048760D">
        <w:rPr>
          <w:rFonts w:ascii="Arial" w:hAnsi="Arial" w:cs="Arial"/>
          <w:lang w:val="es-ES"/>
        </w:rPr>
        <w:t xml:space="preserve"> provienen del Estudio Internacional de Asma y Alergias en la Infancia (ISAAC)</w:t>
      </w:r>
      <w:r>
        <w:rPr>
          <w:rFonts w:ascii="Arial" w:hAnsi="Arial" w:cs="Arial"/>
          <w:lang w:val="es-ES"/>
        </w:rPr>
        <w:t xml:space="preserve"> en el que se reveló </w:t>
      </w:r>
      <w:r w:rsidRPr="0048760D">
        <w:rPr>
          <w:rFonts w:ascii="Arial" w:hAnsi="Arial" w:cs="Arial"/>
          <w:lang w:val="es-ES"/>
        </w:rPr>
        <w:t xml:space="preserve">que más del 20% de los niños se ven afectados por la </w:t>
      </w:r>
      <w:r>
        <w:rPr>
          <w:rFonts w:ascii="Arial" w:hAnsi="Arial" w:cs="Arial"/>
          <w:lang w:val="es-ES"/>
        </w:rPr>
        <w:t>DA</w:t>
      </w:r>
      <w:r w:rsidRPr="0048760D">
        <w:rPr>
          <w:rFonts w:ascii="Arial" w:hAnsi="Arial" w:cs="Arial"/>
          <w:lang w:val="es-ES"/>
        </w:rPr>
        <w:t xml:space="preserve"> en algunos países, pero que la prevalencia varía mucho en todo el mundo.</w:t>
      </w:r>
      <w:r w:rsidRPr="0048760D">
        <w:rPr>
          <w:lang w:val="es-ES"/>
        </w:rPr>
        <w:t xml:space="preserve"> </w:t>
      </w:r>
      <w:r w:rsidRPr="0048760D">
        <w:rPr>
          <w:rFonts w:ascii="Arial" w:hAnsi="Arial" w:cs="Arial"/>
          <w:lang w:val="es-ES"/>
        </w:rPr>
        <w:t xml:space="preserve">Para el grupo de edad de 6 a 7 años, los datos mostraron que la prevalencia de </w:t>
      </w:r>
      <w:r>
        <w:rPr>
          <w:rFonts w:ascii="Arial" w:hAnsi="Arial" w:cs="Arial"/>
          <w:lang w:val="es-ES"/>
        </w:rPr>
        <w:t>DA</w:t>
      </w:r>
      <w:r w:rsidRPr="0048760D">
        <w:rPr>
          <w:rFonts w:ascii="Arial" w:hAnsi="Arial" w:cs="Arial"/>
          <w:lang w:val="es-ES"/>
        </w:rPr>
        <w:t xml:space="preserve"> variaba del 0</w:t>
      </w:r>
      <w:r>
        <w:rPr>
          <w:rFonts w:ascii="Arial" w:hAnsi="Arial" w:cs="Arial"/>
          <w:lang w:val="es-ES"/>
        </w:rPr>
        <w:t>.</w:t>
      </w:r>
      <w:r w:rsidRPr="0048760D">
        <w:rPr>
          <w:rFonts w:ascii="Arial" w:hAnsi="Arial" w:cs="Arial"/>
          <w:lang w:val="es-ES"/>
        </w:rPr>
        <w:t>9% en India al 22</w:t>
      </w:r>
      <w:r>
        <w:rPr>
          <w:rFonts w:ascii="Arial" w:hAnsi="Arial" w:cs="Arial"/>
          <w:lang w:val="es-ES"/>
        </w:rPr>
        <w:t>.</w:t>
      </w:r>
      <w:r w:rsidRPr="0048760D">
        <w:rPr>
          <w:rFonts w:ascii="Arial" w:hAnsi="Arial" w:cs="Arial"/>
          <w:lang w:val="es-ES"/>
        </w:rPr>
        <w:t xml:space="preserve">5% en Ecuador, y los nuevos datos muestran </w:t>
      </w:r>
      <w:r w:rsidR="00A73589">
        <w:rPr>
          <w:rFonts w:ascii="Arial" w:hAnsi="Arial" w:cs="Arial"/>
          <w:lang w:val="es-ES"/>
        </w:rPr>
        <w:t>prevalencias</w:t>
      </w:r>
      <w:r w:rsidRPr="0048760D">
        <w:rPr>
          <w:rFonts w:ascii="Arial" w:hAnsi="Arial" w:cs="Arial"/>
          <w:lang w:val="es-ES"/>
        </w:rPr>
        <w:t xml:space="preserve"> alt</w:t>
      </w:r>
      <w:r w:rsidR="00A73589">
        <w:rPr>
          <w:rFonts w:ascii="Arial" w:hAnsi="Arial" w:cs="Arial"/>
          <w:lang w:val="es-ES"/>
        </w:rPr>
        <w:t>a</w:t>
      </w:r>
      <w:r w:rsidRPr="0048760D">
        <w:rPr>
          <w:rFonts w:ascii="Arial" w:hAnsi="Arial" w:cs="Arial"/>
          <w:lang w:val="es-ES"/>
        </w:rPr>
        <w:t xml:space="preserve">s en Asia y </w:t>
      </w:r>
      <w:r w:rsidR="00A73589">
        <w:rPr>
          <w:rFonts w:ascii="Arial" w:hAnsi="Arial" w:cs="Arial"/>
          <w:lang w:val="es-ES"/>
        </w:rPr>
        <w:t>Latinoamérica</w:t>
      </w:r>
      <w:r>
        <w:rPr>
          <w:rFonts w:ascii="Arial" w:hAnsi="Arial" w:cs="Arial"/>
          <w:lang w:val="es-ES"/>
        </w:rPr>
        <w:t xml:space="preserve"> (</w:t>
      </w:r>
      <w:r w:rsidR="00D265D2">
        <w:rPr>
          <w:rFonts w:ascii="Arial" w:hAnsi="Arial" w:cs="Arial"/>
          <w:lang w:val="es-ES"/>
        </w:rPr>
        <w:t>7</w:t>
      </w:r>
      <w:r>
        <w:rPr>
          <w:rFonts w:ascii="Arial" w:hAnsi="Arial" w:cs="Arial"/>
          <w:lang w:val="es-ES"/>
        </w:rPr>
        <w:t>).</w:t>
      </w:r>
    </w:p>
    <w:p w14:paraId="4CAAA562" w14:textId="77777777" w:rsidR="00FE3B2F" w:rsidRDefault="00FE3B2F" w:rsidP="00FE3B2F">
      <w:pPr>
        <w:spacing w:line="360" w:lineRule="auto"/>
        <w:jc w:val="both"/>
        <w:rPr>
          <w:rFonts w:ascii="Arial" w:hAnsi="Arial" w:cs="Arial"/>
          <w:lang w:val="es-ES"/>
        </w:rPr>
      </w:pPr>
    </w:p>
    <w:p w14:paraId="66ABE8A2" w14:textId="56B8C74B" w:rsidR="00FE3B2F" w:rsidRPr="009D79EA" w:rsidRDefault="00FE3B2F" w:rsidP="00FE3B2F">
      <w:pPr>
        <w:spacing w:line="360" w:lineRule="auto"/>
        <w:jc w:val="both"/>
        <w:rPr>
          <w:rFonts w:ascii="Arial" w:hAnsi="Arial" w:cs="Arial"/>
          <w:lang w:val="es-ES"/>
        </w:rPr>
      </w:pPr>
      <w:r>
        <w:rPr>
          <w:rFonts w:ascii="Arial" w:hAnsi="Arial" w:cs="Arial"/>
          <w:lang w:val="es-ES"/>
        </w:rPr>
        <w:t>En un estudio realizado en México sobre la epidemiología de DA</w:t>
      </w:r>
      <w:r w:rsidR="00A73589">
        <w:rPr>
          <w:rFonts w:ascii="Arial" w:hAnsi="Arial" w:cs="Arial"/>
          <w:lang w:val="es-ES"/>
        </w:rPr>
        <w:t xml:space="preserve">, se </w:t>
      </w:r>
      <w:r>
        <w:rPr>
          <w:rFonts w:ascii="Arial" w:hAnsi="Arial" w:cs="Arial"/>
          <w:lang w:val="es-ES"/>
        </w:rPr>
        <w:t>reporta que los pacientes adultos con DA grave presentan casi el doble de prevalencia que la población pediátrica y concuerda con otros estudios previos en los que se reporta que la prevalencia de DA grave aumenta con la edad (</w:t>
      </w:r>
      <w:r w:rsidR="00D265D2">
        <w:rPr>
          <w:rFonts w:ascii="Arial" w:hAnsi="Arial" w:cs="Arial"/>
          <w:lang w:val="es-ES"/>
        </w:rPr>
        <w:t>8</w:t>
      </w:r>
      <w:r>
        <w:rPr>
          <w:rFonts w:ascii="Arial" w:hAnsi="Arial" w:cs="Arial"/>
          <w:lang w:val="es-ES"/>
        </w:rPr>
        <w:t>). En el año 2006, en Morelia Michoacán se llevó a cabo un estudio sobre la prevalencia de DA en niños de 6 a 14 años donde se reportó una prevalencia de 10.1 y 5.4% entre niños de 6 a 10 años y en adolescentes de 11-14 años de forma respectiva (</w:t>
      </w:r>
      <w:r w:rsidR="00D265D2">
        <w:rPr>
          <w:rFonts w:ascii="Arial" w:hAnsi="Arial" w:cs="Arial"/>
          <w:lang w:val="es-ES"/>
        </w:rPr>
        <w:t>9</w:t>
      </w:r>
      <w:r>
        <w:rPr>
          <w:rFonts w:ascii="Arial" w:hAnsi="Arial" w:cs="Arial"/>
          <w:lang w:val="es-ES"/>
        </w:rPr>
        <w:t>).</w:t>
      </w:r>
    </w:p>
    <w:p w14:paraId="01FA6602" w14:textId="77777777" w:rsidR="00A73589" w:rsidRDefault="00A73589" w:rsidP="00FE3B2F">
      <w:pPr>
        <w:spacing w:line="360" w:lineRule="auto"/>
        <w:jc w:val="both"/>
        <w:rPr>
          <w:rFonts w:ascii="Arial" w:hAnsi="Arial" w:cs="Arial"/>
          <w:b/>
          <w:lang w:val="es-ES"/>
        </w:rPr>
      </w:pPr>
    </w:p>
    <w:p w14:paraId="6C088F93" w14:textId="09C2671C" w:rsidR="00FE3B2F" w:rsidRDefault="00FE3B2F" w:rsidP="00FE3B2F">
      <w:pPr>
        <w:spacing w:line="360" w:lineRule="auto"/>
        <w:jc w:val="both"/>
        <w:rPr>
          <w:rFonts w:ascii="Arial" w:hAnsi="Arial" w:cs="Arial"/>
          <w:b/>
          <w:lang w:val="es-ES"/>
        </w:rPr>
      </w:pPr>
      <w:r w:rsidRPr="00984FE9">
        <w:rPr>
          <w:rFonts w:ascii="Arial" w:hAnsi="Arial" w:cs="Arial"/>
          <w:b/>
          <w:lang w:val="es-ES"/>
        </w:rPr>
        <w:t xml:space="preserve">Fisiopatología </w:t>
      </w:r>
    </w:p>
    <w:p w14:paraId="1F78FCDB" w14:textId="22262634" w:rsidR="00FE3B2F" w:rsidRDefault="00FE3B2F" w:rsidP="00FE3B2F">
      <w:pPr>
        <w:spacing w:line="360" w:lineRule="auto"/>
        <w:jc w:val="both"/>
        <w:rPr>
          <w:rFonts w:ascii="Arial" w:hAnsi="Arial" w:cs="Arial"/>
          <w:lang w:val="es-ES"/>
        </w:rPr>
      </w:pPr>
      <w:r w:rsidRPr="000C7E70">
        <w:rPr>
          <w:rFonts w:ascii="Arial" w:hAnsi="Arial" w:cs="Arial"/>
          <w:lang w:val="es-ES"/>
        </w:rPr>
        <w:t xml:space="preserve">La patogénesis de la </w:t>
      </w:r>
      <w:r>
        <w:rPr>
          <w:rFonts w:ascii="Arial" w:hAnsi="Arial" w:cs="Arial"/>
          <w:lang w:val="es-ES"/>
        </w:rPr>
        <w:t>DA</w:t>
      </w:r>
      <w:r w:rsidRPr="000C7E70">
        <w:rPr>
          <w:rFonts w:ascii="Arial" w:hAnsi="Arial" w:cs="Arial"/>
          <w:lang w:val="es-ES"/>
        </w:rPr>
        <w:t xml:space="preserve"> resulta</w:t>
      </w:r>
      <w:r w:rsidR="00A73589">
        <w:rPr>
          <w:rFonts w:ascii="Arial" w:hAnsi="Arial" w:cs="Arial"/>
          <w:lang w:val="es-ES"/>
        </w:rPr>
        <w:t xml:space="preserve"> es compleja y como se menciona ante</w:t>
      </w:r>
      <w:r w:rsidR="00EF2438">
        <w:rPr>
          <w:rFonts w:ascii="Arial" w:hAnsi="Arial" w:cs="Arial"/>
          <w:lang w:val="es-ES"/>
        </w:rPr>
        <w:t>s, es una interacción</w:t>
      </w:r>
      <w:r w:rsidRPr="000C7E70">
        <w:rPr>
          <w:rFonts w:ascii="Arial" w:hAnsi="Arial" w:cs="Arial"/>
          <w:lang w:val="es-ES"/>
        </w:rPr>
        <w:t xml:space="preserve"> de factores genéticos, ambientales e inmunológicos</w:t>
      </w:r>
      <w:r>
        <w:rPr>
          <w:rFonts w:ascii="Arial" w:hAnsi="Arial" w:cs="Arial"/>
          <w:lang w:val="es-ES"/>
        </w:rPr>
        <w:t>. La disfunción de la barrea cutánea es</w:t>
      </w:r>
      <w:r w:rsidR="00EF2438">
        <w:rPr>
          <w:rFonts w:ascii="Arial" w:hAnsi="Arial" w:cs="Arial"/>
          <w:lang w:val="es-ES"/>
        </w:rPr>
        <w:t xml:space="preserve"> </w:t>
      </w:r>
      <w:r>
        <w:rPr>
          <w:rFonts w:ascii="Arial" w:hAnsi="Arial" w:cs="Arial"/>
          <w:lang w:val="es-ES"/>
        </w:rPr>
        <w:t>de los f</w:t>
      </w:r>
      <w:r w:rsidR="00EF2438">
        <w:rPr>
          <w:rFonts w:ascii="Arial" w:hAnsi="Arial" w:cs="Arial"/>
          <w:lang w:val="es-ES"/>
        </w:rPr>
        <w:t>actores</w:t>
      </w:r>
      <w:r>
        <w:rPr>
          <w:rFonts w:ascii="Arial" w:hAnsi="Arial" w:cs="Arial"/>
          <w:lang w:val="es-ES"/>
        </w:rPr>
        <w:t xml:space="preserve"> más importantes y la </w:t>
      </w:r>
      <w:r w:rsidRPr="000C7E70">
        <w:rPr>
          <w:rFonts w:ascii="Arial" w:hAnsi="Arial" w:cs="Arial"/>
          <w:lang w:val="es-ES"/>
        </w:rPr>
        <w:t xml:space="preserve">asociación genética más fuerte con </w:t>
      </w:r>
      <w:r>
        <w:rPr>
          <w:rFonts w:ascii="Arial" w:hAnsi="Arial" w:cs="Arial"/>
          <w:lang w:val="es-ES"/>
        </w:rPr>
        <w:t>DA</w:t>
      </w:r>
      <w:r w:rsidRPr="000C7E70">
        <w:rPr>
          <w:rFonts w:ascii="Arial" w:hAnsi="Arial" w:cs="Arial"/>
          <w:lang w:val="es-ES"/>
        </w:rPr>
        <w:t xml:space="preserve"> hasta ahora</w:t>
      </w:r>
      <w:r w:rsidR="00EF2438">
        <w:rPr>
          <w:rFonts w:ascii="Arial" w:hAnsi="Arial" w:cs="Arial"/>
          <w:lang w:val="es-ES"/>
        </w:rPr>
        <w:t>,</w:t>
      </w:r>
      <w:r w:rsidRPr="000C7E70">
        <w:rPr>
          <w:rFonts w:ascii="Arial" w:hAnsi="Arial" w:cs="Arial"/>
          <w:lang w:val="es-ES"/>
        </w:rPr>
        <w:t xml:space="preserve"> </w:t>
      </w:r>
      <w:r w:rsidR="00EF2438">
        <w:rPr>
          <w:rFonts w:ascii="Arial" w:hAnsi="Arial" w:cs="Arial"/>
          <w:lang w:val="es-ES"/>
        </w:rPr>
        <w:t xml:space="preserve">son </w:t>
      </w:r>
      <w:r w:rsidRPr="000C7E70">
        <w:rPr>
          <w:rFonts w:ascii="Arial" w:hAnsi="Arial" w:cs="Arial"/>
          <w:lang w:val="es-ES"/>
        </w:rPr>
        <w:t xml:space="preserve">las mutaciones </w:t>
      </w:r>
      <w:r>
        <w:rPr>
          <w:rFonts w:ascii="Arial" w:hAnsi="Arial" w:cs="Arial"/>
          <w:lang w:val="es-ES"/>
        </w:rPr>
        <w:t>de</w:t>
      </w:r>
      <w:r w:rsidRPr="000C7E70">
        <w:rPr>
          <w:rFonts w:ascii="Arial" w:hAnsi="Arial" w:cs="Arial"/>
          <w:lang w:val="es-ES"/>
        </w:rPr>
        <w:t xml:space="preserve"> pérdida de </w:t>
      </w:r>
      <w:r>
        <w:rPr>
          <w:rFonts w:ascii="Arial" w:hAnsi="Arial" w:cs="Arial"/>
          <w:lang w:val="es-ES"/>
        </w:rPr>
        <w:t xml:space="preserve">la </w:t>
      </w:r>
      <w:r w:rsidRPr="000C7E70">
        <w:rPr>
          <w:rFonts w:ascii="Arial" w:hAnsi="Arial" w:cs="Arial"/>
          <w:lang w:val="es-ES"/>
        </w:rPr>
        <w:t xml:space="preserve">función en el gen de </w:t>
      </w:r>
      <w:r>
        <w:rPr>
          <w:rFonts w:ascii="Arial" w:hAnsi="Arial" w:cs="Arial"/>
          <w:lang w:val="es-ES"/>
        </w:rPr>
        <w:t xml:space="preserve">la </w:t>
      </w:r>
      <w:r w:rsidRPr="000C7E70">
        <w:rPr>
          <w:rFonts w:ascii="Arial" w:hAnsi="Arial" w:cs="Arial"/>
          <w:lang w:val="es-ES"/>
        </w:rPr>
        <w:t>filagrina (FLG), que codifica la  proteína de barrera (pro) filagrina.</w:t>
      </w:r>
      <w:r w:rsidRPr="000C7E70">
        <w:rPr>
          <w:lang w:val="es-ES"/>
        </w:rPr>
        <w:t xml:space="preserve"> </w:t>
      </w:r>
      <w:r w:rsidRPr="000C7E70">
        <w:rPr>
          <w:rFonts w:ascii="Arial" w:hAnsi="Arial" w:cs="Arial"/>
          <w:lang w:val="es-ES"/>
        </w:rPr>
        <w:t xml:space="preserve">La filagrina </w:t>
      </w:r>
      <w:r w:rsidR="00EF2438">
        <w:rPr>
          <w:rFonts w:ascii="Arial" w:hAnsi="Arial" w:cs="Arial"/>
          <w:lang w:val="es-ES"/>
        </w:rPr>
        <w:t xml:space="preserve">desempeña un papel importante en el estrato córnea ya que </w:t>
      </w:r>
      <w:r w:rsidRPr="000C7E70">
        <w:rPr>
          <w:rFonts w:ascii="Arial" w:hAnsi="Arial" w:cs="Arial"/>
          <w:lang w:val="es-ES"/>
        </w:rPr>
        <w:t>agrega filamentos de queratina en haces compact</w:t>
      </w:r>
      <w:r>
        <w:rPr>
          <w:rFonts w:ascii="Arial" w:hAnsi="Arial" w:cs="Arial"/>
          <w:lang w:val="es-ES"/>
        </w:rPr>
        <w:t>a</w:t>
      </w:r>
      <w:r w:rsidRPr="000C7E70">
        <w:rPr>
          <w:rFonts w:ascii="Arial" w:hAnsi="Arial" w:cs="Arial"/>
          <w:lang w:val="es-ES"/>
        </w:rPr>
        <w:t>s y modifica la composición de los queratinocitos y la capa de células granulares</w:t>
      </w:r>
      <w:r>
        <w:rPr>
          <w:rFonts w:ascii="Arial" w:hAnsi="Arial" w:cs="Arial"/>
          <w:lang w:val="es-ES"/>
        </w:rPr>
        <w:t xml:space="preserve">. </w:t>
      </w:r>
      <w:r w:rsidRPr="000C7E70">
        <w:rPr>
          <w:rFonts w:ascii="Arial" w:hAnsi="Arial" w:cs="Arial"/>
          <w:lang w:val="es-ES"/>
        </w:rPr>
        <w:t xml:space="preserve">Interactúa </w:t>
      </w:r>
      <w:r w:rsidR="00EF2438">
        <w:rPr>
          <w:rFonts w:ascii="Arial" w:hAnsi="Arial" w:cs="Arial"/>
          <w:lang w:val="es-ES"/>
        </w:rPr>
        <w:t xml:space="preserve">además </w:t>
      </w:r>
      <w:r w:rsidRPr="000C7E70">
        <w:rPr>
          <w:rFonts w:ascii="Arial" w:hAnsi="Arial" w:cs="Arial"/>
          <w:lang w:val="es-ES"/>
        </w:rPr>
        <w:t xml:space="preserve">con cuerpos laminares y </w:t>
      </w:r>
      <w:r w:rsidR="00EF2438">
        <w:rPr>
          <w:rFonts w:ascii="Arial" w:hAnsi="Arial" w:cs="Arial"/>
          <w:lang w:val="es-ES"/>
        </w:rPr>
        <w:t>cuando hay</w:t>
      </w:r>
      <w:r w:rsidRPr="000C7E70">
        <w:rPr>
          <w:rFonts w:ascii="Arial" w:hAnsi="Arial" w:cs="Arial"/>
          <w:lang w:val="es-ES"/>
        </w:rPr>
        <w:t xml:space="preserve"> disponibilidad reducida de metabolitos de filagrina, </w:t>
      </w:r>
      <w:r w:rsidR="00EF2438">
        <w:rPr>
          <w:rFonts w:ascii="Arial" w:hAnsi="Arial" w:cs="Arial"/>
          <w:lang w:val="es-ES"/>
        </w:rPr>
        <w:t>llevan</w:t>
      </w:r>
      <w:r w:rsidRPr="000C7E70">
        <w:rPr>
          <w:rFonts w:ascii="Arial" w:hAnsi="Arial" w:cs="Arial"/>
          <w:lang w:val="es-ES"/>
        </w:rPr>
        <w:t xml:space="preserve"> a cambios en la hidratación y el pH de la piel</w:t>
      </w:r>
      <w:r>
        <w:rPr>
          <w:rFonts w:ascii="Arial" w:hAnsi="Arial" w:cs="Arial"/>
          <w:lang w:val="es-ES"/>
        </w:rPr>
        <w:t xml:space="preserve"> (1</w:t>
      </w:r>
      <w:r w:rsidR="00D265D2">
        <w:rPr>
          <w:rFonts w:ascii="Arial" w:hAnsi="Arial" w:cs="Arial"/>
          <w:lang w:val="es-ES"/>
        </w:rPr>
        <w:t>0</w:t>
      </w:r>
      <w:r>
        <w:rPr>
          <w:rFonts w:ascii="Arial" w:hAnsi="Arial" w:cs="Arial"/>
          <w:lang w:val="es-ES"/>
        </w:rPr>
        <w:t>).</w:t>
      </w:r>
    </w:p>
    <w:p w14:paraId="7F891A2C" w14:textId="57F790EF" w:rsidR="00FE3B2F" w:rsidRPr="00A73352" w:rsidRDefault="00FE3B2F" w:rsidP="00FE3B2F">
      <w:pPr>
        <w:spacing w:line="360" w:lineRule="auto"/>
        <w:jc w:val="both"/>
        <w:rPr>
          <w:rFonts w:ascii="Arial" w:hAnsi="Arial" w:cs="Arial"/>
          <w:lang w:val="es-ES"/>
        </w:rPr>
      </w:pPr>
      <w:r>
        <w:rPr>
          <w:rFonts w:ascii="Arial" w:hAnsi="Arial" w:cs="Arial"/>
          <w:lang w:val="es-ES"/>
        </w:rPr>
        <w:t xml:space="preserve"> </w:t>
      </w:r>
      <w:r w:rsidRPr="00350943">
        <w:rPr>
          <w:rFonts w:ascii="Arial" w:hAnsi="Arial" w:cs="Arial"/>
          <w:lang w:val="es-ES"/>
        </w:rPr>
        <w:t>La desregulación de los sistemas inmun</w:t>
      </w:r>
      <w:r>
        <w:rPr>
          <w:rFonts w:ascii="Arial" w:hAnsi="Arial" w:cs="Arial"/>
          <w:lang w:val="es-ES"/>
        </w:rPr>
        <w:t>es</w:t>
      </w:r>
      <w:r w:rsidRPr="00350943">
        <w:rPr>
          <w:rFonts w:ascii="Arial" w:hAnsi="Arial" w:cs="Arial"/>
          <w:lang w:val="es-ES"/>
        </w:rPr>
        <w:t xml:space="preserve"> innatos y adaptativos está</w:t>
      </w:r>
      <w:r>
        <w:rPr>
          <w:rFonts w:ascii="Arial" w:hAnsi="Arial" w:cs="Arial"/>
          <w:lang w:val="es-ES"/>
        </w:rPr>
        <w:t>n</w:t>
      </w:r>
      <w:r w:rsidRPr="00350943">
        <w:rPr>
          <w:rFonts w:ascii="Arial" w:hAnsi="Arial" w:cs="Arial"/>
          <w:lang w:val="es-ES"/>
        </w:rPr>
        <w:t xml:space="preserve"> involucrad</w:t>
      </w:r>
      <w:r>
        <w:rPr>
          <w:rFonts w:ascii="Arial" w:hAnsi="Arial" w:cs="Arial"/>
          <w:lang w:val="es-ES"/>
        </w:rPr>
        <w:t>os</w:t>
      </w:r>
      <w:r w:rsidRPr="00350943">
        <w:rPr>
          <w:rFonts w:ascii="Arial" w:hAnsi="Arial" w:cs="Arial"/>
          <w:lang w:val="es-ES"/>
        </w:rPr>
        <w:t xml:space="preserve"> en la </w:t>
      </w:r>
      <w:r>
        <w:rPr>
          <w:rFonts w:ascii="Arial" w:hAnsi="Arial" w:cs="Arial"/>
          <w:lang w:val="es-ES"/>
        </w:rPr>
        <w:t xml:space="preserve">DA. </w:t>
      </w:r>
      <w:r w:rsidR="00EF2438">
        <w:rPr>
          <w:rFonts w:ascii="Arial" w:hAnsi="Arial" w:cs="Arial"/>
          <w:lang w:val="es-ES"/>
        </w:rPr>
        <w:t>L</w:t>
      </w:r>
      <w:r w:rsidRPr="00D64C72">
        <w:rPr>
          <w:rFonts w:ascii="Arial" w:hAnsi="Arial" w:cs="Arial"/>
          <w:lang w:val="es-ES"/>
        </w:rPr>
        <w:t>os queratinocitos, los péptidos antimicrobianos (P</w:t>
      </w:r>
      <w:r w:rsidR="009D79EA">
        <w:rPr>
          <w:rFonts w:ascii="Arial" w:hAnsi="Arial" w:cs="Arial"/>
          <w:lang w:val="es-ES"/>
        </w:rPr>
        <w:t>AM</w:t>
      </w:r>
      <w:r w:rsidRPr="00D64C72">
        <w:rPr>
          <w:rFonts w:ascii="Arial" w:hAnsi="Arial" w:cs="Arial"/>
          <w:lang w:val="es-ES"/>
        </w:rPr>
        <w:t>), las células linfoides innatas del grupo 2 (</w:t>
      </w:r>
      <w:r>
        <w:rPr>
          <w:rFonts w:ascii="Arial" w:hAnsi="Arial" w:cs="Arial"/>
          <w:lang w:val="es-ES"/>
        </w:rPr>
        <w:t>I</w:t>
      </w:r>
      <w:r w:rsidR="009D79EA">
        <w:rPr>
          <w:rFonts w:ascii="Arial" w:hAnsi="Arial" w:cs="Arial"/>
          <w:lang w:val="es-ES"/>
        </w:rPr>
        <w:t>LC</w:t>
      </w:r>
      <w:r w:rsidRPr="00D64C72">
        <w:rPr>
          <w:rFonts w:ascii="Arial" w:hAnsi="Arial" w:cs="Arial"/>
          <w:lang w:val="es-ES"/>
        </w:rPr>
        <w:t xml:space="preserve">-2) y los receptores </w:t>
      </w:r>
      <w:r>
        <w:rPr>
          <w:rFonts w:ascii="Arial" w:hAnsi="Arial" w:cs="Arial"/>
          <w:lang w:val="es-ES"/>
        </w:rPr>
        <w:t xml:space="preserve">tipo Toll </w:t>
      </w:r>
      <w:r w:rsidRPr="00D64C72">
        <w:rPr>
          <w:rFonts w:ascii="Arial" w:hAnsi="Arial" w:cs="Arial"/>
          <w:lang w:val="es-ES"/>
        </w:rPr>
        <w:t xml:space="preserve">(TLR) </w:t>
      </w:r>
      <w:r w:rsidRPr="00D64C72">
        <w:rPr>
          <w:rFonts w:ascii="Arial" w:hAnsi="Arial" w:cs="Arial"/>
          <w:lang w:val="es-ES"/>
        </w:rPr>
        <w:lastRenderedPageBreak/>
        <w:t xml:space="preserve">son los principales </w:t>
      </w:r>
      <w:r>
        <w:rPr>
          <w:rFonts w:ascii="Arial" w:hAnsi="Arial" w:cs="Arial"/>
          <w:lang w:val="es-ES"/>
        </w:rPr>
        <w:t>componentes del brazo</w:t>
      </w:r>
      <w:r w:rsidRPr="00D64C72">
        <w:rPr>
          <w:rFonts w:ascii="Arial" w:hAnsi="Arial" w:cs="Arial"/>
          <w:lang w:val="es-ES"/>
        </w:rPr>
        <w:t xml:space="preserve"> innato</w:t>
      </w:r>
      <w:r w:rsidR="00EF2438">
        <w:rPr>
          <w:rFonts w:ascii="Arial" w:hAnsi="Arial" w:cs="Arial"/>
          <w:lang w:val="es-ES"/>
        </w:rPr>
        <w:t>. E</w:t>
      </w:r>
      <w:r w:rsidRPr="00D64C72">
        <w:rPr>
          <w:rFonts w:ascii="Arial" w:hAnsi="Arial" w:cs="Arial"/>
          <w:lang w:val="es-ES"/>
        </w:rPr>
        <w:t xml:space="preserve">l </w:t>
      </w:r>
      <w:r w:rsidR="00EF2438">
        <w:rPr>
          <w:rFonts w:ascii="Arial" w:hAnsi="Arial" w:cs="Arial"/>
          <w:lang w:val="es-ES"/>
        </w:rPr>
        <w:t xml:space="preserve">reciente </w:t>
      </w:r>
      <w:r w:rsidRPr="00D64C72">
        <w:rPr>
          <w:rFonts w:ascii="Arial" w:hAnsi="Arial" w:cs="Arial"/>
          <w:lang w:val="es-ES"/>
        </w:rPr>
        <w:t xml:space="preserve">descubrimiento de </w:t>
      </w:r>
      <w:r>
        <w:rPr>
          <w:rFonts w:ascii="Arial" w:hAnsi="Arial" w:cs="Arial"/>
          <w:lang w:val="es-ES"/>
        </w:rPr>
        <w:t>los</w:t>
      </w:r>
      <w:r w:rsidRPr="00D64C72">
        <w:rPr>
          <w:rFonts w:ascii="Arial" w:hAnsi="Arial" w:cs="Arial"/>
          <w:lang w:val="es-ES"/>
        </w:rPr>
        <w:t xml:space="preserve"> subconjuntos Th17/Th22 </w:t>
      </w:r>
      <w:r>
        <w:rPr>
          <w:rFonts w:ascii="Arial" w:hAnsi="Arial" w:cs="Arial"/>
          <w:lang w:val="es-ES"/>
        </w:rPr>
        <w:t xml:space="preserve"> de linfocitos T cooperadores </w:t>
      </w:r>
      <w:r w:rsidR="00EF2438">
        <w:rPr>
          <w:rFonts w:ascii="Arial" w:hAnsi="Arial" w:cs="Arial"/>
          <w:lang w:val="es-ES"/>
        </w:rPr>
        <w:t>han añadido información</w:t>
      </w:r>
      <w:r w:rsidRPr="00D64C72">
        <w:rPr>
          <w:rFonts w:ascii="Arial" w:hAnsi="Arial" w:cs="Arial"/>
          <w:lang w:val="es-ES"/>
        </w:rPr>
        <w:t xml:space="preserve"> sobre </w:t>
      </w:r>
      <w:r w:rsidR="00EF2438">
        <w:rPr>
          <w:rFonts w:ascii="Arial" w:hAnsi="Arial" w:cs="Arial"/>
          <w:lang w:val="es-ES"/>
        </w:rPr>
        <w:t>la importancia d</w:t>
      </w:r>
      <w:r w:rsidRPr="00D64C72">
        <w:rPr>
          <w:rFonts w:ascii="Arial" w:hAnsi="Arial" w:cs="Arial"/>
          <w:lang w:val="es-ES"/>
        </w:rPr>
        <w:t xml:space="preserve">el </w:t>
      </w:r>
      <w:r>
        <w:rPr>
          <w:rFonts w:ascii="Arial" w:hAnsi="Arial" w:cs="Arial"/>
          <w:lang w:val="es-ES"/>
        </w:rPr>
        <w:t>brazo</w:t>
      </w:r>
      <w:r w:rsidRPr="00D64C72">
        <w:rPr>
          <w:rFonts w:ascii="Arial" w:hAnsi="Arial" w:cs="Arial"/>
          <w:lang w:val="es-ES"/>
        </w:rPr>
        <w:t xml:space="preserve"> adaptativo de la patogénesis de </w:t>
      </w:r>
      <w:r>
        <w:rPr>
          <w:rFonts w:ascii="Arial" w:hAnsi="Arial" w:cs="Arial"/>
          <w:lang w:val="es-ES"/>
        </w:rPr>
        <w:t>DA</w:t>
      </w:r>
      <w:r w:rsidRPr="00D64C72">
        <w:rPr>
          <w:rFonts w:ascii="Arial" w:hAnsi="Arial" w:cs="Arial"/>
          <w:lang w:val="es-ES"/>
        </w:rPr>
        <w:t xml:space="preserve">, </w:t>
      </w:r>
      <w:r w:rsidR="00EF2438">
        <w:rPr>
          <w:rFonts w:ascii="Arial" w:hAnsi="Arial" w:cs="Arial"/>
          <w:lang w:val="es-ES"/>
        </w:rPr>
        <w:t>avanzando</w:t>
      </w:r>
      <w:r w:rsidRPr="00D64C72">
        <w:rPr>
          <w:rFonts w:ascii="Arial" w:hAnsi="Arial" w:cs="Arial"/>
          <w:lang w:val="es-ES"/>
        </w:rPr>
        <w:t xml:space="preserve"> desde modelos ant</w:t>
      </w:r>
      <w:r w:rsidR="00EF2438">
        <w:rPr>
          <w:rFonts w:ascii="Arial" w:hAnsi="Arial" w:cs="Arial"/>
          <w:lang w:val="es-ES"/>
        </w:rPr>
        <w:t>iguos</w:t>
      </w:r>
      <w:r w:rsidRPr="00D64C72">
        <w:rPr>
          <w:rFonts w:ascii="Arial" w:hAnsi="Arial" w:cs="Arial"/>
          <w:lang w:val="es-ES"/>
        </w:rPr>
        <w:t xml:space="preserve"> que perciben </w:t>
      </w:r>
      <w:r>
        <w:rPr>
          <w:rFonts w:ascii="Arial" w:hAnsi="Arial" w:cs="Arial"/>
          <w:lang w:val="es-ES"/>
        </w:rPr>
        <w:t>la DA</w:t>
      </w:r>
      <w:r w:rsidRPr="00D64C72">
        <w:rPr>
          <w:rFonts w:ascii="Arial" w:hAnsi="Arial" w:cs="Arial"/>
          <w:lang w:val="es-ES"/>
        </w:rPr>
        <w:t xml:space="preserve"> como una enfermedad bifásica </w:t>
      </w:r>
      <w:r w:rsidR="00EF2438">
        <w:rPr>
          <w:rFonts w:ascii="Arial" w:hAnsi="Arial" w:cs="Arial"/>
          <w:lang w:val="es-ES"/>
        </w:rPr>
        <w:t xml:space="preserve">con fenotipo </w:t>
      </w:r>
      <w:r w:rsidRPr="00D64C72">
        <w:rPr>
          <w:rFonts w:ascii="Arial" w:hAnsi="Arial" w:cs="Arial"/>
          <w:lang w:val="es-ES"/>
        </w:rPr>
        <w:t>Th1/Th2</w:t>
      </w:r>
      <w:r w:rsidR="00EF2438">
        <w:rPr>
          <w:rFonts w:ascii="Arial" w:hAnsi="Arial" w:cs="Arial"/>
          <w:lang w:val="es-ES"/>
        </w:rPr>
        <w:t xml:space="preserve">, </w:t>
      </w:r>
      <w:r w:rsidRPr="00D64C72">
        <w:rPr>
          <w:rFonts w:ascii="Arial" w:hAnsi="Arial" w:cs="Arial"/>
          <w:lang w:val="es-ES"/>
        </w:rPr>
        <w:t>en e</w:t>
      </w:r>
      <w:r w:rsidR="00EF2438">
        <w:rPr>
          <w:rFonts w:ascii="Arial" w:hAnsi="Arial" w:cs="Arial"/>
          <w:lang w:val="es-ES"/>
        </w:rPr>
        <w:t>l</w:t>
      </w:r>
      <w:r w:rsidRPr="00D64C72">
        <w:rPr>
          <w:rFonts w:ascii="Arial" w:hAnsi="Arial" w:cs="Arial"/>
          <w:lang w:val="es-ES"/>
        </w:rPr>
        <w:t xml:space="preserve"> actual </w:t>
      </w:r>
      <w:r w:rsidR="00EF2438">
        <w:rPr>
          <w:rFonts w:ascii="Arial" w:hAnsi="Arial" w:cs="Arial"/>
          <w:lang w:val="es-ES"/>
        </w:rPr>
        <w:t xml:space="preserve">concepto </w:t>
      </w:r>
      <w:r w:rsidRPr="00D64C72">
        <w:rPr>
          <w:rFonts w:ascii="Arial" w:hAnsi="Arial" w:cs="Arial"/>
          <w:lang w:val="es-ES"/>
        </w:rPr>
        <w:t>de un trastorno de ejes de múltiples citocinas</w:t>
      </w:r>
      <w:r>
        <w:rPr>
          <w:rFonts w:ascii="Arial" w:hAnsi="Arial" w:cs="Arial"/>
          <w:lang w:val="es-ES"/>
        </w:rPr>
        <w:t xml:space="preserve"> (1).</w:t>
      </w:r>
      <w:r>
        <w:rPr>
          <w:rFonts w:ascii="Arial" w:hAnsi="Arial" w:cs="Arial"/>
          <w:b/>
          <w:lang w:val="es-ES"/>
        </w:rPr>
        <w:t xml:space="preserve"> </w:t>
      </w:r>
      <w:r w:rsidR="00A73352">
        <w:rPr>
          <w:rFonts w:ascii="Arial" w:hAnsi="Arial" w:cs="Arial"/>
          <w:lang w:val="es-ES"/>
        </w:rPr>
        <w:t>L</w:t>
      </w:r>
      <w:r w:rsidRPr="0074531D">
        <w:rPr>
          <w:rFonts w:ascii="Arial" w:hAnsi="Arial" w:cs="Arial"/>
          <w:lang w:val="es-ES"/>
        </w:rPr>
        <w:t xml:space="preserve">a </w:t>
      </w:r>
      <w:r>
        <w:rPr>
          <w:rFonts w:ascii="Arial" w:hAnsi="Arial" w:cs="Arial"/>
          <w:lang w:val="es-ES"/>
        </w:rPr>
        <w:t>DA</w:t>
      </w:r>
      <w:r w:rsidRPr="0074531D">
        <w:rPr>
          <w:rFonts w:ascii="Arial" w:hAnsi="Arial" w:cs="Arial"/>
          <w:lang w:val="es-ES"/>
        </w:rPr>
        <w:t xml:space="preserve"> se </w:t>
      </w:r>
      <w:r w:rsidR="00A73352">
        <w:rPr>
          <w:rFonts w:ascii="Arial" w:hAnsi="Arial" w:cs="Arial"/>
          <w:lang w:val="es-ES"/>
        </w:rPr>
        <w:t>define</w:t>
      </w:r>
      <w:r w:rsidRPr="0074531D">
        <w:rPr>
          <w:rFonts w:ascii="Arial" w:hAnsi="Arial" w:cs="Arial"/>
          <w:lang w:val="es-ES"/>
        </w:rPr>
        <w:t xml:space="preserve"> en adultos como una enfermedad con activación </w:t>
      </w:r>
      <w:r w:rsidR="00A73352">
        <w:rPr>
          <w:rFonts w:ascii="Arial" w:hAnsi="Arial" w:cs="Arial"/>
          <w:lang w:val="es-ES"/>
        </w:rPr>
        <w:t xml:space="preserve">combinada </w:t>
      </w:r>
      <w:r w:rsidRPr="0074531D">
        <w:rPr>
          <w:rFonts w:ascii="Arial" w:hAnsi="Arial" w:cs="Arial"/>
          <w:lang w:val="es-ES"/>
        </w:rPr>
        <w:t xml:space="preserve">de citocinas TH2 y TH22 tanto en la piel como en la sangre, </w:t>
      </w:r>
      <w:r w:rsidR="00EA79ED">
        <w:rPr>
          <w:rFonts w:ascii="Arial" w:hAnsi="Arial" w:cs="Arial"/>
          <w:lang w:val="es-ES"/>
        </w:rPr>
        <w:t xml:space="preserve">y </w:t>
      </w:r>
      <w:r w:rsidRPr="0074531D">
        <w:rPr>
          <w:rFonts w:ascii="Arial" w:hAnsi="Arial" w:cs="Arial"/>
          <w:lang w:val="es-ES"/>
        </w:rPr>
        <w:t xml:space="preserve">la </w:t>
      </w:r>
      <w:r>
        <w:rPr>
          <w:rFonts w:ascii="Arial" w:hAnsi="Arial" w:cs="Arial"/>
          <w:lang w:val="es-ES"/>
        </w:rPr>
        <w:t>DA</w:t>
      </w:r>
      <w:r w:rsidRPr="0074531D">
        <w:rPr>
          <w:rFonts w:ascii="Arial" w:hAnsi="Arial" w:cs="Arial"/>
          <w:lang w:val="es-ES"/>
        </w:rPr>
        <w:t xml:space="preserve"> de inicio temprano comienza como una enfermedad TH2. Además, en la </w:t>
      </w:r>
      <w:r>
        <w:rPr>
          <w:rFonts w:ascii="Arial" w:hAnsi="Arial" w:cs="Arial"/>
          <w:lang w:val="es-ES"/>
        </w:rPr>
        <w:t>DA</w:t>
      </w:r>
      <w:r w:rsidRPr="0074531D">
        <w:rPr>
          <w:rFonts w:ascii="Arial" w:hAnsi="Arial" w:cs="Arial"/>
          <w:lang w:val="es-ES"/>
        </w:rPr>
        <w:t xml:space="preserve"> pediátrica temprana, el desequilibrio de TH2 se limita a los subconjuntos de células T </w:t>
      </w:r>
      <w:r>
        <w:rPr>
          <w:rFonts w:ascii="Arial" w:hAnsi="Arial" w:cs="Arial"/>
          <w:lang w:val="es-ES"/>
        </w:rPr>
        <w:t>dirigidas hacia</w:t>
      </w:r>
      <w:r w:rsidRPr="0074531D">
        <w:rPr>
          <w:rFonts w:ascii="Arial" w:hAnsi="Arial" w:cs="Arial"/>
          <w:lang w:val="es-ES"/>
        </w:rPr>
        <w:t xml:space="preserve"> la piel. En los adultos, la activación de las células T se extiende a las células T</w:t>
      </w:r>
      <w:r>
        <w:rPr>
          <w:rFonts w:ascii="Arial" w:hAnsi="Arial" w:cs="Arial"/>
          <w:lang w:val="es-ES"/>
        </w:rPr>
        <w:t xml:space="preserve"> </w:t>
      </w:r>
      <w:r w:rsidRPr="007C299E">
        <w:rPr>
          <w:rFonts w:ascii="Arial" w:hAnsi="Arial" w:cs="Arial"/>
          <w:lang w:val="es-ES"/>
        </w:rPr>
        <w:t>antígeno</w:t>
      </w:r>
      <w:r>
        <w:rPr>
          <w:rFonts w:ascii="Arial" w:hAnsi="Arial" w:cs="Arial"/>
          <w:lang w:val="es-ES"/>
        </w:rPr>
        <w:t xml:space="preserve"> </w:t>
      </w:r>
      <w:r w:rsidRPr="007C299E">
        <w:rPr>
          <w:rFonts w:ascii="Arial" w:hAnsi="Arial" w:cs="Arial"/>
          <w:lang w:val="es-ES"/>
        </w:rPr>
        <w:t>linfoc</w:t>
      </w:r>
      <w:r>
        <w:rPr>
          <w:rFonts w:ascii="Arial" w:hAnsi="Arial" w:cs="Arial"/>
          <w:lang w:val="es-ES"/>
        </w:rPr>
        <w:t>ítico</w:t>
      </w:r>
      <w:r w:rsidRPr="007C299E">
        <w:rPr>
          <w:rFonts w:ascii="Arial" w:hAnsi="Arial" w:cs="Arial"/>
          <w:lang w:val="es-ES"/>
        </w:rPr>
        <w:t xml:space="preserve"> sistémic</w:t>
      </w:r>
      <w:r>
        <w:rPr>
          <w:rFonts w:ascii="Arial" w:hAnsi="Arial" w:cs="Arial"/>
          <w:lang w:val="es-ES"/>
        </w:rPr>
        <w:t>o</w:t>
      </w:r>
      <w:r w:rsidRPr="007C299E">
        <w:rPr>
          <w:rFonts w:ascii="Arial" w:hAnsi="Arial" w:cs="Arial"/>
          <w:lang w:val="es-ES"/>
        </w:rPr>
        <w:t>/cutáne</w:t>
      </w:r>
      <w:r>
        <w:rPr>
          <w:rFonts w:ascii="Arial" w:hAnsi="Arial" w:cs="Arial"/>
          <w:lang w:val="es-ES"/>
        </w:rPr>
        <w:t>o</w:t>
      </w:r>
      <w:r w:rsidRPr="007C299E">
        <w:rPr>
          <w:rFonts w:ascii="Arial" w:hAnsi="Arial" w:cs="Arial"/>
          <w:lang w:val="es-ES"/>
        </w:rPr>
        <w:t xml:space="preserve"> negativ</w:t>
      </w:r>
      <w:r>
        <w:rPr>
          <w:rFonts w:ascii="Arial" w:hAnsi="Arial" w:cs="Arial"/>
          <w:lang w:val="es-ES"/>
        </w:rPr>
        <w:t>o</w:t>
      </w:r>
      <w:r w:rsidRPr="007C299E">
        <w:rPr>
          <w:rFonts w:ascii="Arial" w:hAnsi="Arial" w:cs="Arial"/>
          <w:lang w:val="es-ES"/>
        </w:rPr>
        <w:t xml:space="preserve"> y CD8</w:t>
      </w:r>
      <w:r w:rsidR="00EA79ED">
        <w:rPr>
          <w:rFonts w:ascii="Arial" w:hAnsi="Arial" w:cs="Arial"/>
          <w:lang w:val="es-ES"/>
        </w:rPr>
        <w:t>+</w:t>
      </w:r>
      <w:r w:rsidRPr="007C299E">
        <w:rPr>
          <w:rFonts w:ascii="Arial" w:hAnsi="Arial" w:cs="Arial"/>
          <w:lang w:val="es-ES"/>
        </w:rPr>
        <w:t xml:space="preserve">, así como a las células T productoras de </w:t>
      </w:r>
      <w:r w:rsidR="00EA79ED">
        <w:rPr>
          <w:rFonts w:ascii="Arial" w:hAnsi="Arial" w:cs="Arial"/>
          <w:lang w:val="es-ES"/>
        </w:rPr>
        <w:t>interleucina -22 (</w:t>
      </w:r>
      <w:r w:rsidRPr="007C299E">
        <w:rPr>
          <w:rFonts w:ascii="Arial" w:hAnsi="Arial" w:cs="Arial"/>
          <w:lang w:val="es-ES"/>
        </w:rPr>
        <w:t>IL-22</w:t>
      </w:r>
      <w:r w:rsidR="00EA79ED">
        <w:rPr>
          <w:rFonts w:ascii="Arial" w:hAnsi="Arial" w:cs="Arial"/>
          <w:lang w:val="es-ES"/>
        </w:rPr>
        <w:t>)</w:t>
      </w:r>
      <w:r>
        <w:rPr>
          <w:rFonts w:ascii="Arial" w:hAnsi="Arial" w:cs="Arial"/>
          <w:lang w:val="es-ES"/>
        </w:rPr>
        <w:t xml:space="preserve"> (1</w:t>
      </w:r>
      <w:r w:rsidR="00D265D2">
        <w:rPr>
          <w:rFonts w:ascii="Arial" w:hAnsi="Arial" w:cs="Arial"/>
          <w:lang w:val="es-ES"/>
        </w:rPr>
        <w:t>1</w:t>
      </w:r>
      <w:r>
        <w:rPr>
          <w:rFonts w:ascii="Arial" w:hAnsi="Arial" w:cs="Arial"/>
          <w:lang w:val="es-ES"/>
        </w:rPr>
        <w:t>).</w:t>
      </w:r>
    </w:p>
    <w:p w14:paraId="49BE082A" w14:textId="77777777" w:rsidR="00FE3B2F" w:rsidRDefault="00FE3B2F" w:rsidP="00FE3B2F">
      <w:pPr>
        <w:spacing w:line="360" w:lineRule="auto"/>
        <w:jc w:val="both"/>
        <w:rPr>
          <w:rFonts w:ascii="Arial" w:hAnsi="Arial" w:cs="Arial"/>
          <w:lang w:val="es-ES"/>
        </w:rPr>
      </w:pPr>
    </w:p>
    <w:p w14:paraId="1A4C089B" w14:textId="77777777" w:rsidR="00FE3B2F" w:rsidRPr="00984FE9" w:rsidRDefault="00FE3B2F" w:rsidP="00FE3B2F">
      <w:pPr>
        <w:spacing w:line="360" w:lineRule="auto"/>
        <w:jc w:val="both"/>
        <w:rPr>
          <w:rFonts w:ascii="Arial" w:hAnsi="Arial" w:cs="Arial"/>
          <w:b/>
          <w:lang w:val="es-ES"/>
        </w:rPr>
      </w:pPr>
      <w:r w:rsidRPr="00984FE9">
        <w:rPr>
          <w:rFonts w:ascii="Arial" w:hAnsi="Arial" w:cs="Arial"/>
          <w:b/>
          <w:lang w:val="es-ES"/>
        </w:rPr>
        <w:t xml:space="preserve">Manifestaciones clínicas </w:t>
      </w:r>
    </w:p>
    <w:p w14:paraId="71F2D183" w14:textId="03437469" w:rsidR="00FE3B2F" w:rsidRDefault="00FE3B2F" w:rsidP="00FE3B2F">
      <w:pPr>
        <w:spacing w:line="360" w:lineRule="auto"/>
        <w:jc w:val="both"/>
        <w:rPr>
          <w:lang w:val="es-ES"/>
        </w:rPr>
      </w:pPr>
      <w:r>
        <w:rPr>
          <w:rFonts w:ascii="Arial" w:hAnsi="Arial" w:cs="Arial"/>
          <w:lang w:val="es-ES"/>
        </w:rPr>
        <w:t>La presentación clínica de la DA incluye variaciones en cuanto a la morfología de</w:t>
      </w:r>
      <w:r w:rsidR="00EA79ED">
        <w:rPr>
          <w:rFonts w:ascii="Arial" w:hAnsi="Arial" w:cs="Arial"/>
          <w:lang w:val="es-ES"/>
        </w:rPr>
        <w:t xml:space="preserve"> las</w:t>
      </w:r>
      <w:r>
        <w:rPr>
          <w:rFonts w:ascii="Arial" w:hAnsi="Arial" w:cs="Arial"/>
          <w:lang w:val="es-ES"/>
        </w:rPr>
        <w:t xml:space="preserve"> lesiones cutáneas, los pacientes ti</w:t>
      </w:r>
      <w:r w:rsidR="00EA79ED">
        <w:rPr>
          <w:rFonts w:ascii="Arial" w:hAnsi="Arial" w:cs="Arial"/>
          <w:lang w:val="es-ES"/>
        </w:rPr>
        <w:t>enden</w:t>
      </w:r>
      <w:r>
        <w:rPr>
          <w:rFonts w:ascii="Arial" w:hAnsi="Arial" w:cs="Arial"/>
          <w:lang w:val="es-ES"/>
        </w:rPr>
        <w:t xml:space="preserve"> a presentar piel seca o xerosis secundario al bajo contenido de agua y a la pérdida excesiva de agua a través de la epidermis. La piel es pálida por la presión aumentada en los capilares dérmicos y la capacidad para sudar </w:t>
      </w:r>
      <w:r w:rsidR="00EA79ED">
        <w:rPr>
          <w:rFonts w:ascii="Arial" w:hAnsi="Arial" w:cs="Arial"/>
          <w:lang w:val="es-ES"/>
        </w:rPr>
        <w:t>se encuentra</w:t>
      </w:r>
      <w:r>
        <w:rPr>
          <w:rFonts w:ascii="Arial" w:hAnsi="Arial" w:cs="Arial"/>
          <w:lang w:val="es-ES"/>
        </w:rPr>
        <w:t xml:space="preserve"> reducida (</w:t>
      </w:r>
      <w:r w:rsidR="00D265D2">
        <w:rPr>
          <w:rFonts w:ascii="Arial" w:hAnsi="Arial" w:cs="Arial"/>
          <w:lang w:val="es-ES"/>
        </w:rPr>
        <w:t>12</w:t>
      </w:r>
      <w:r>
        <w:rPr>
          <w:rFonts w:ascii="Arial" w:hAnsi="Arial" w:cs="Arial"/>
          <w:lang w:val="es-ES"/>
        </w:rPr>
        <w:t xml:space="preserve">). </w:t>
      </w:r>
      <w:r w:rsidR="00224ABE">
        <w:rPr>
          <w:rFonts w:ascii="Arial" w:hAnsi="Arial" w:cs="Arial"/>
          <w:lang w:val="es-ES"/>
        </w:rPr>
        <w:t xml:space="preserve">Los hallazgos a la exploración física incluyen lesiones cutáneas agudas y subagudas, se observan sobre todo en niños más pequeños y se caracterizan por lesiones papulovesiculares eritematosas intensamente pruriginosas, asociadas a excoriación y exudado seroso, las zonas más afectadas son las áreas de flexión, cara y cuello. </w:t>
      </w:r>
      <w:r>
        <w:rPr>
          <w:rFonts w:ascii="Arial" w:hAnsi="Arial" w:cs="Arial"/>
          <w:lang w:val="es-ES"/>
        </w:rPr>
        <w:t>En adultos la DA se caracteriza por liquenificación, pápulas y excoriaciones</w:t>
      </w:r>
      <w:r w:rsidR="00EA79ED">
        <w:rPr>
          <w:rFonts w:ascii="Arial" w:hAnsi="Arial" w:cs="Arial"/>
          <w:lang w:val="es-ES"/>
        </w:rPr>
        <w:t xml:space="preserve">, afectando más las áreas de extensión, cara y tronco </w:t>
      </w:r>
      <w:r>
        <w:rPr>
          <w:rFonts w:ascii="Arial" w:hAnsi="Arial" w:cs="Arial"/>
          <w:lang w:val="es-ES"/>
        </w:rPr>
        <w:t>(1</w:t>
      </w:r>
      <w:r w:rsidR="00D265D2">
        <w:rPr>
          <w:rFonts w:ascii="Arial" w:hAnsi="Arial" w:cs="Arial"/>
          <w:lang w:val="es-ES"/>
        </w:rPr>
        <w:t>3</w:t>
      </w:r>
      <w:r>
        <w:rPr>
          <w:rFonts w:ascii="Arial" w:hAnsi="Arial" w:cs="Arial"/>
          <w:lang w:val="es-ES"/>
        </w:rPr>
        <w:t>).</w:t>
      </w:r>
    </w:p>
    <w:p w14:paraId="0B5C7911" w14:textId="77777777" w:rsidR="00FE3B2F" w:rsidRDefault="00FE3B2F" w:rsidP="00FE3B2F">
      <w:pPr>
        <w:spacing w:line="360" w:lineRule="auto"/>
        <w:jc w:val="both"/>
        <w:rPr>
          <w:rFonts w:ascii="Arial" w:hAnsi="Arial" w:cs="Arial"/>
          <w:b/>
          <w:lang w:val="es-ES"/>
        </w:rPr>
      </w:pPr>
    </w:p>
    <w:p w14:paraId="759D38FF" w14:textId="77777777" w:rsidR="00FE3B2F" w:rsidRPr="00984FE9" w:rsidRDefault="00FE3B2F" w:rsidP="00FE3B2F">
      <w:pPr>
        <w:spacing w:line="360" w:lineRule="auto"/>
        <w:jc w:val="both"/>
        <w:rPr>
          <w:rFonts w:ascii="Arial" w:hAnsi="Arial" w:cs="Arial"/>
          <w:b/>
          <w:lang w:val="es-ES"/>
        </w:rPr>
      </w:pPr>
      <w:r w:rsidRPr="00984FE9">
        <w:rPr>
          <w:rFonts w:ascii="Arial" w:hAnsi="Arial" w:cs="Arial"/>
          <w:b/>
          <w:lang w:val="es-ES"/>
        </w:rPr>
        <w:t>Diagnóstico</w:t>
      </w:r>
    </w:p>
    <w:p w14:paraId="2BA074D7" w14:textId="6E79CE75" w:rsidR="00FE3B2F" w:rsidRDefault="00EA79ED" w:rsidP="00FE3B2F">
      <w:pPr>
        <w:spacing w:line="360" w:lineRule="auto"/>
        <w:jc w:val="both"/>
        <w:rPr>
          <w:rFonts w:ascii="Arial" w:hAnsi="Arial" w:cs="Arial"/>
          <w:lang w:val="es-ES"/>
        </w:rPr>
      </w:pPr>
      <w:r>
        <w:rPr>
          <w:rFonts w:ascii="Arial" w:hAnsi="Arial" w:cs="Arial"/>
          <w:lang w:val="es-ES"/>
        </w:rPr>
        <w:t>No existe</w:t>
      </w:r>
      <w:r w:rsidR="00FE3B2F" w:rsidRPr="00C81080">
        <w:rPr>
          <w:rFonts w:ascii="Arial" w:hAnsi="Arial" w:cs="Arial"/>
          <w:lang w:val="es-ES"/>
        </w:rPr>
        <w:t xml:space="preserve"> una prueba de laboratorio definitiva</w:t>
      </w:r>
      <w:r>
        <w:rPr>
          <w:rFonts w:ascii="Arial" w:hAnsi="Arial" w:cs="Arial"/>
          <w:lang w:val="es-ES"/>
        </w:rPr>
        <w:t xml:space="preserve"> que confirme el diagnóstico, por lo cual</w:t>
      </w:r>
      <w:r w:rsidR="00FE3B2F" w:rsidRPr="00C81080">
        <w:rPr>
          <w:rFonts w:ascii="Arial" w:hAnsi="Arial" w:cs="Arial"/>
          <w:lang w:val="es-ES"/>
        </w:rPr>
        <w:t xml:space="preserve"> </w:t>
      </w:r>
      <w:r>
        <w:rPr>
          <w:rFonts w:ascii="Arial" w:hAnsi="Arial" w:cs="Arial"/>
          <w:lang w:val="es-ES"/>
        </w:rPr>
        <w:t xml:space="preserve">este </w:t>
      </w:r>
      <w:r w:rsidR="00FE3B2F" w:rsidRPr="00C81080">
        <w:rPr>
          <w:rFonts w:ascii="Arial" w:hAnsi="Arial" w:cs="Arial"/>
          <w:lang w:val="es-ES"/>
        </w:rPr>
        <w:t>se basa en la presencia y el patrón de distribución de las lesiones</w:t>
      </w:r>
      <w:r w:rsidR="00FE3B2F">
        <w:rPr>
          <w:rFonts w:ascii="Arial" w:hAnsi="Arial" w:cs="Arial"/>
          <w:lang w:val="es-ES"/>
        </w:rPr>
        <w:t>, con características morfológicas específicas, hallazgos clínicos asociados e historia personal o familiar de atopia.</w:t>
      </w:r>
      <w:r w:rsidR="00FE3B2F" w:rsidRPr="006C082A">
        <w:rPr>
          <w:lang w:val="es-ES"/>
        </w:rPr>
        <w:t xml:space="preserve"> </w:t>
      </w:r>
      <w:r w:rsidR="00FE3B2F" w:rsidRPr="006C082A">
        <w:rPr>
          <w:rFonts w:ascii="Arial" w:hAnsi="Arial" w:cs="Arial"/>
          <w:lang w:val="es-ES"/>
        </w:rPr>
        <w:t xml:space="preserve">Los criterios más utilizados y reconocidos para el </w:t>
      </w:r>
      <w:r w:rsidR="00FE3B2F" w:rsidRPr="006C082A">
        <w:rPr>
          <w:rFonts w:ascii="Arial" w:hAnsi="Arial" w:cs="Arial"/>
          <w:lang w:val="es-ES"/>
        </w:rPr>
        <w:lastRenderedPageBreak/>
        <w:t>diagnóstico de D</w:t>
      </w:r>
      <w:r w:rsidR="00FE3B2F">
        <w:rPr>
          <w:rFonts w:ascii="Arial" w:hAnsi="Arial" w:cs="Arial"/>
          <w:lang w:val="es-ES"/>
        </w:rPr>
        <w:t>A</w:t>
      </w:r>
      <w:r w:rsidR="00FE3B2F" w:rsidRPr="006C082A">
        <w:rPr>
          <w:rFonts w:ascii="Arial" w:hAnsi="Arial" w:cs="Arial"/>
          <w:lang w:val="es-ES"/>
        </w:rPr>
        <w:t xml:space="preserve"> son los criterios de Hanifin-Rajka, introducidos en 1980, que siguen siendo uno de los </w:t>
      </w:r>
      <w:r w:rsidR="00FE3B2F">
        <w:rPr>
          <w:rFonts w:ascii="Arial" w:hAnsi="Arial" w:cs="Arial"/>
          <w:lang w:val="es-ES"/>
        </w:rPr>
        <w:t>más</w:t>
      </w:r>
      <w:r w:rsidR="00FE3B2F" w:rsidRPr="006C082A">
        <w:rPr>
          <w:rFonts w:ascii="Arial" w:hAnsi="Arial" w:cs="Arial"/>
          <w:lang w:val="es-ES"/>
        </w:rPr>
        <w:t xml:space="preserve"> utilizados en el entorno hospitalario actual</w:t>
      </w:r>
      <w:r w:rsidR="00FE3B2F">
        <w:rPr>
          <w:rFonts w:ascii="Arial" w:hAnsi="Arial" w:cs="Arial"/>
          <w:lang w:val="es-ES"/>
        </w:rPr>
        <w:t>.</w:t>
      </w:r>
      <w:r w:rsidR="00FE3B2F" w:rsidRPr="006C082A">
        <w:rPr>
          <w:lang w:val="es-ES"/>
        </w:rPr>
        <w:t xml:space="preserve"> </w:t>
      </w:r>
      <w:r w:rsidR="00FE3B2F" w:rsidRPr="006C082A">
        <w:rPr>
          <w:rFonts w:ascii="Arial" w:hAnsi="Arial" w:cs="Arial"/>
          <w:lang w:val="es-ES"/>
        </w:rPr>
        <w:t xml:space="preserve">Este modelo exige que se cumplan al menos 3 de 4 criterios </w:t>
      </w:r>
      <w:r w:rsidR="00FE3B2F">
        <w:rPr>
          <w:rFonts w:ascii="Arial" w:hAnsi="Arial" w:cs="Arial"/>
          <w:lang w:val="es-ES"/>
        </w:rPr>
        <w:t>mayores</w:t>
      </w:r>
      <w:r w:rsidR="00FE3B2F" w:rsidRPr="006C082A">
        <w:rPr>
          <w:rFonts w:ascii="Arial" w:hAnsi="Arial" w:cs="Arial"/>
          <w:lang w:val="es-ES"/>
        </w:rPr>
        <w:t xml:space="preserve"> junto con al menos 3 de 23 criterios menores. Los criterios </w:t>
      </w:r>
      <w:r w:rsidR="00FE3B2F">
        <w:rPr>
          <w:rFonts w:ascii="Arial" w:hAnsi="Arial" w:cs="Arial"/>
          <w:lang w:val="es-ES"/>
        </w:rPr>
        <w:t>mayores</w:t>
      </w:r>
      <w:r w:rsidR="00FE3B2F" w:rsidRPr="006C082A">
        <w:rPr>
          <w:rFonts w:ascii="Arial" w:hAnsi="Arial" w:cs="Arial"/>
          <w:lang w:val="es-ES"/>
        </w:rPr>
        <w:t xml:space="preserve"> son prurito, morfología típica y distribución de la afección </w:t>
      </w:r>
      <w:r w:rsidR="00FE3B2F">
        <w:rPr>
          <w:rFonts w:ascii="Arial" w:hAnsi="Arial" w:cs="Arial"/>
          <w:lang w:val="es-ES"/>
        </w:rPr>
        <w:t>(</w:t>
      </w:r>
      <w:r w:rsidR="00FE3B2F" w:rsidRPr="006C082A">
        <w:rPr>
          <w:rFonts w:ascii="Arial" w:hAnsi="Arial" w:cs="Arial"/>
          <w:lang w:val="es-ES"/>
        </w:rPr>
        <w:t xml:space="preserve">compromiso facial y </w:t>
      </w:r>
      <w:r w:rsidR="00224ABE">
        <w:rPr>
          <w:rFonts w:ascii="Arial" w:hAnsi="Arial" w:cs="Arial"/>
          <w:lang w:val="es-ES"/>
        </w:rPr>
        <w:t>superficies extensoras</w:t>
      </w:r>
      <w:r w:rsidR="00FE3B2F" w:rsidRPr="006C082A">
        <w:rPr>
          <w:rFonts w:ascii="Arial" w:hAnsi="Arial" w:cs="Arial"/>
          <w:lang w:val="es-ES"/>
        </w:rPr>
        <w:t xml:space="preserve"> en niños; liquenificación de áreas de flexión en adultos), un curso recidivante crónico y antecedentes personales o familiares de atopia</w:t>
      </w:r>
      <w:r w:rsidR="00FE3B2F">
        <w:rPr>
          <w:rFonts w:ascii="Arial" w:hAnsi="Arial" w:cs="Arial"/>
          <w:lang w:val="es-ES"/>
        </w:rPr>
        <w:t xml:space="preserve"> (1</w:t>
      </w:r>
      <w:r w:rsidR="00D265D2">
        <w:rPr>
          <w:rFonts w:ascii="Arial" w:hAnsi="Arial" w:cs="Arial"/>
          <w:lang w:val="es-ES"/>
        </w:rPr>
        <w:t>4</w:t>
      </w:r>
      <w:r w:rsidR="00FE3B2F">
        <w:rPr>
          <w:rFonts w:ascii="Arial" w:hAnsi="Arial" w:cs="Arial"/>
          <w:lang w:val="es-ES"/>
        </w:rPr>
        <w:t>).</w:t>
      </w:r>
    </w:p>
    <w:p w14:paraId="45AF2CA7" w14:textId="77777777" w:rsidR="00FE3B2F" w:rsidRDefault="00FE3B2F" w:rsidP="00FE3B2F">
      <w:pPr>
        <w:spacing w:line="360" w:lineRule="auto"/>
        <w:jc w:val="both"/>
        <w:rPr>
          <w:rFonts w:ascii="Arial" w:hAnsi="Arial" w:cs="Arial"/>
          <w:lang w:val="es-ES"/>
        </w:rPr>
      </w:pPr>
    </w:p>
    <w:p w14:paraId="6C50E69F" w14:textId="77777777" w:rsidR="00FE3B2F" w:rsidRPr="00984FE9" w:rsidRDefault="00FE3B2F" w:rsidP="00FE3B2F">
      <w:pPr>
        <w:spacing w:line="360" w:lineRule="auto"/>
        <w:jc w:val="both"/>
        <w:rPr>
          <w:rFonts w:ascii="Arial" w:hAnsi="Arial" w:cs="Arial"/>
          <w:b/>
          <w:lang w:val="es-ES"/>
        </w:rPr>
      </w:pPr>
      <w:r w:rsidRPr="00984FE9">
        <w:rPr>
          <w:rFonts w:ascii="Arial" w:hAnsi="Arial" w:cs="Arial"/>
          <w:b/>
          <w:lang w:val="es-ES"/>
        </w:rPr>
        <w:t xml:space="preserve">Tratamiento </w:t>
      </w:r>
    </w:p>
    <w:p w14:paraId="76AC4770" w14:textId="53679F67" w:rsidR="00FE3B2F" w:rsidRDefault="00FE3B2F" w:rsidP="00FE3B2F">
      <w:pPr>
        <w:spacing w:line="360" w:lineRule="auto"/>
        <w:jc w:val="both"/>
        <w:rPr>
          <w:lang w:val="es-ES"/>
        </w:rPr>
      </w:pPr>
      <w:r>
        <w:rPr>
          <w:rFonts w:ascii="Arial" w:hAnsi="Arial" w:cs="Arial"/>
          <w:lang w:val="es-ES"/>
        </w:rPr>
        <w:t xml:space="preserve">El </w:t>
      </w:r>
      <w:r w:rsidRPr="009E3A7C">
        <w:rPr>
          <w:rFonts w:ascii="Arial" w:hAnsi="Arial" w:cs="Arial"/>
          <w:lang w:val="es-ES"/>
        </w:rPr>
        <w:t>Consenso de la Asociación Dermatológica de Taiwán para el tratamiento de la dermatitis atópica</w:t>
      </w:r>
      <w:r>
        <w:rPr>
          <w:rFonts w:ascii="Arial" w:hAnsi="Arial" w:cs="Arial"/>
          <w:lang w:val="es-ES"/>
        </w:rPr>
        <w:t xml:space="preserve"> realizó</w:t>
      </w:r>
      <w:r w:rsidR="00EA79ED">
        <w:rPr>
          <w:rFonts w:ascii="Arial" w:hAnsi="Arial" w:cs="Arial"/>
          <w:lang w:val="es-ES"/>
        </w:rPr>
        <w:t xml:space="preserve"> en el 2020</w:t>
      </w:r>
      <w:r>
        <w:rPr>
          <w:rFonts w:ascii="Arial" w:hAnsi="Arial" w:cs="Arial"/>
          <w:lang w:val="es-ES"/>
        </w:rPr>
        <w:t xml:space="preserve"> una actualización sobre las diferentes recomendaciones para la DA, dentro de las cuales se incluyen l</w:t>
      </w:r>
      <w:r w:rsidRPr="0078421F">
        <w:rPr>
          <w:rFonts w:ascii="Arial" w:hAnsi="Arial" w:cs="Arial"/>
          <w:lang w:val="es-ES"/>
        </w:rPr>
        <w:t xml:space="preserve">a terapia emoliente regular </w:t>
      </w:r>
      <w:r>
        <w:rPr>
          <w:rFonts w:ascii="Arial" w:hAnsi="Arial" w:cs="Arial"/>
          <w:lang w:val="es-ES"/>
        </w:rPr>
        <w:t>como</w:t>
      </w:r>
      <w:r w:rsidRPr="0078421F">
        <w:rPr>
          <w:rFonts w:ascii="Arial" w:hAnsi="Arial" w:cs="Arial"/>
          <w:lang w:val="es-ES"/>
        </w:rPr>
        <w:t xml:space="preserve"> un componente esencial en la estrategia de</w:t>
      </w:r>
      <w:r>
        <w:rPr>
          <w:rFonts w:ascii="Arial" w:hAnsi="Arial" w:cs="Arial"/>
          <w:lang w:val="es-ES"/>
        </w:rPr>
        <w:t>l</w:t>
      </w:r>
      <w:r w:rsidRPr="0078421F">
        <w:rPr>
          <w:rFonts w:ascii="Arial" w:hAnsi="Arial" w:cs="Arial"/>
          <w:lang w:val="es-ES"/>
        </w:rPr>
        <w:t xml:space="preserve"> manejo de D</w:t>
      </w:r>
      <w:r>
        <w:rPr>
          <w:rFonts w:ascii="Arial" w:hAnsi="Arial" w:cs="Arial"/>
          <w:lang w:val="es-ES"/>
        </w:rPr>
        <w:t>A</w:t>
      </w:r>
      <w:r w:rsidRPr="0078421F">
        <w:rPr>
          <w:rFonts w:ascii="Arial" w:hAnsi="Arial" w:cs="Arial"/>
          <w:lang w:val="es-ES"/>
        </w:rPr>
        <w:t>.</w:t>
      </w:r>
      <w:r w:rsidRPr="0078421F">
        <w:rPr>
          <w:lang w:val="es-ES"/>
        </w:rPr>
        <w:t xml:space="preserve"> </w:t>
      </w:r>
      <w:r w:rsidRPr="0078421F">
        <w:rPr>
          <w:rFonts w:ascii="Arial" w:hAnsi="Arial" w:cs="Arial"/>
          <w:lang w:val="es-ES"/>
        </w:rPr>
        <w:t xml:space="preserve">Los </w:t>
      </w:r>
      <w:r>
        <w:rPr>
          <w:rFonts w:ascii="Arial" w:hAnsi="Arial" w:cs="Arial"/>
          <w:lang w:val="es-ES"/>
        </w:rPr>
        <w:t>corticoesteroides tópicos</w:t>
      </w:r>
      <w:r w:rsidRPr="0078421F">
        <w:rPr>
          <w:rFonts w:ascii="Arial" w:hAnsi="Arial" w:cs="Arial"/>
          <w:lang w:val="es-ES"/>
        </w:rPr>
        <w:t xml:space="preserve"> se recomiendan para las personas afectadas por D</w:t>
      </w:r>
      <w:r>
        <w:rPr>
          <w:rFonts w:ascii="Arial" w:hAnsi="Arial" w:cs="Arial"/>
          <w:lang w:val="es-ES"/>
        </w:rPr>
        <w:t>A</w:t>
      </w:r>
      <w:r w:rsidRPr="0078421F">
        <w:rPr>
          <w:rFonts w:ascii="Arial" w:hAnsi="Arial" w:cs="Arial"/>
          <w:lang w:val="es-ES"/>
        </w:rPr>
        <w:t xml:space="preserve"> que no han respondido al buen cuidado de la piel y al uso regular de emolientes solos. Los </w:t>
      </w:r>
      <w:r>
        <w:rPr>
          <w:rFonts w:ascii="Arial" w:hAnsi="Arial" w:cs="Arial"/>
          <w:lang w:val="es-ES"/>
        </w:rPr>
        <w:t>corticoesteroides tópicos</w:t>
      </w:r>
      <w:r w:rsidRPr="0078421F">
        <w:rPr>
          <w:rFonts w:ascii="Arial" w:hAnsi="Arial" w:cs="Arial"/>
          <w:lang w:val="es-ES"/>
        </w:rPr>
        <w:t xml:space="preserve"> son efectivos y seguros cuando se usan apropiadamente y bajo supervisión adecuada</w:t>
      </w:r>
      <w:r>
        <w:rPr>
          <w:rFonts w:ascii="Arial" w:hAnsi="Arial" w:cs="Arial"/>
          <w:lang w:val="es-ES"/>
        </w:rPr>
        <w:t xml:space="preserve"> y</w:t>
      </w:r>
      <w:r w:rsidRPr="0078421F">
        <w:rPr>
          <w:rFonts w:ascii="Arial" w:hAnsi="Arial" w:cs="Arial"/>
          <w:lang w:val="es-ES"/>
        </w:rPr>
        <w:t xml:space="preserve"> deben usarse hasta que los brotes de la piel estén bajo control</w:t>
      </w:r>
      <w:r>
        <w:rPr>
          <w:rFonts w:ascii="Arial" w:hAnsi="Arial" w:cs="Arial"/>
          <w:lang w:val="es-ES"/>
        </w:rPr>
        <w:t>.</w:t>
      </w:r>
      <w:r w:rsidRPr="000A01BC">
        <w:rPr>
          <w:lang w:val="es-ES"/>
        </w:rPr>
        <w:t xml:space="preserve"> </w:t>
      </w:r>
      <w:r w:rsidRPr="000A01BC">
        <w:rPr>
          <w:rFonts w:ascii="Arial" w:hAnsi="Arial" w:cs="Arial"/>
          <w:lang w:val="es-ES"/>
        </w:rPr>
        <w:t xml:space="preserve">No hay </w:t>
      </w:r>
      <w:r>
        <w:rPr>
          <w:rFonts w:ascii="Arial" w:hAnsi="Arial" w:cs="Arial"/>
          <w:lang w:val="es-ES"/>
        </w:rPr>
        <w:t>suficiente evidencia</w:t>
      </w:r>
      <w:r w:rsidRPr="000A01BC">
        <w:rPr>
          <w:rFonts w:ascii="Arial" w:hAnsi="Arial" w:cs="Arial"/>
          <w:lang w:val="es-ES"/>
        </w:rPr>
        <w:t xml:space="preserve"> para recomendar el uso general de antihistamínicos como parte del tratamiento de la </w:t>
      </w:r>
      <w:r>
        <w:rPr>
          <w:rFonts w:ascii="Arial" w:hAnsi="Arial" w:cs="Arial"/>
          <w:lang w:val="es-ES"/>
        </w:rPr>
        <w:t>D</w:t>
      </w:r>
      <w:r w:rsidRPr="000A01BC">
        <w:rPr>
          <w:rFonts w:ascii="Arial" w:hAnsi="Arial" w:cs="Arial"/>
          <w:lang w:val="es-ES"/>
        </w:rPr>
        <w:t>A.</w:t>
      </w:r>
      <w:r>
        <w:rPr>
          <w:rFonts w:ascii="Arial" w:hAnsi="Arial" w:cs="Arial"/>
          <w:lang w:val="es-ES"/>
        </w:rPr>
        <w:t xml:space="preserve"> En cuanto a los inhibidores tópicos de la calcineurina como tacrólimus y primecrólimus </w:t>
      </w:r>
      <w:r w:rsidRPr="000A01BC">
        <w:rPr>
          <w:rFonts w:ascii="Arial" w:hAnsi="Arial" w:cs="Arial"/>
          <w:lang w:val="es-ES"/>
        </w:rPr>
        <w:t>se recomiendan y son efectivos para el tratamiento agudo y crónico, junto con el mantenimiento, en pacientes con D</w:t>
      </w:r>
      <w:r>
        <w:rPr>
          <w:rFonts w:ascii="Arial" w:hAnsi="Arial" w:cs="Arial"/>
          <w:lang w:val="es-ES"/>
        </w:rPr>
        <w:t>A</w:t>
      </w:r>
      <w:r w:rsidRPr="000A01BC">
        <w:rPr>
          <w:rFonts w:ascii="Arial" w:hAnsi="Arial" w:cs="Arial"/>
          <w:lang w:val="es-ES"/>
        </w:rPr>
        <w:t xml:space="preserve">, y son útiles en situaciones clínicas como la recidiva a los esteroides, áreas sensibles </w:t>
      </w:r>
      <w:r>
        <w:rPr>
          <w:rFonts w:ascii="Arial" w:hAnsi="Arial" w:cs="Arial"/>
          <w:lang w:val="es-ES"/>
        </w:rPr>
        <w:t>(c</w:t>
      </w:r>
      <w:r w:rsidRPr="000A01BC">
        <w:rPr>
          <w:rFonts w:ascii="Arial" w:hAnsi="Arial" w:cs="Arial"/>
          <w:lang w:val="es-ES"/>
        </w:rPr>
        <w:t xml:space="preserve">ara, </w:t>
      </w:r>
      <w:r>
        <w:rPr>
          <w:rFonts w:ascii="Arial" w:hAnsi="Arial" w:cs="Arial"/>
          <w:lang w:val="es-ES"/>
        </w:rPr>
        <w:t>anogenital</w:t>
      </w:r>
      <w:r w:rsidRPr="000A01BC">
        <w:rPr>
          <w:rFonts w:ascii="Arial" w:hAnsi="Arial" w:cs="Arial"/>
          <w:lang w:val="es-ES"/>
        </w:rPr>
        <w:t xml:space="preserve"> y pliegues de la piel</w:t>
      </w:r>
      <w:r>
        <w:rPr>
          <w:rFonts w:ascii="Arial" w:hAnsi="Arial" w:cs="Arial"/>
          <w:lang w:val="es-ES"/>
        </w:rPr>
        <w:t>)</w:t>
      </w:r>
      <w:r w:rsidRPr="000A01BC">
        <w:rPr>
          <w:rFonts w:ascii="Arial" w:hAnsi="Arial" w:cs="Arial"/>
          <w:lang w:val="es-ES"/>
        </w:rPr>
        <w:t>, atrofia inducida por esteroides</w:t>
      </w:r>
      <w:r>
        <w:rPr>
          <w:rFonts w:ascii="Arial" w:hAnsi="Arial" w:cs="Arial"/>
          <w:lang w:val="es-ES"/>
        </w:rPr>
        <w:t xml:space="preserve"> </w:t>
      </w:r>
      <w:r w:rsidR="00683EEC">
        <w:rPr>
          <w:rFonts w:ascii="Arial" w:hAnsi="Arial" w:cs="Arial"/>
          <w:lang w:val="es-ES"/>
        </w:rPr>
        <w:t>y como terapia proactiva para evitar recaídas</w:t>
      </w:r>
      <w:r>
        <w:rPr>
          <w:rFonts w:ascii="Arial" w:hAnsi="Arial" w:cs="Arial"/>
          <w:lang w:val="es-ES"/>
        </w:rPr>
        <w:t xml:space="preserve"> (1</w:t>
      </w:r>
      <w:r w:rsidR="00D265D2">
        <w:rPr>
          <w:rFonts w:ascii="Arial" w:hAnsi="Arial" w:cs="Arial"/>
          <w:lang w:val="es-ES"/>
        </w:rPr>
        <w:t>5</w:t>
      </w:r>
      <w:r>
        <w:rPr>
          <w:rFonts w:ascii="Arial" w:hAnsi="Arial" w:cs="Arial"/>
          <w:lang w:val="es-ES"/>
        </w:rPr>
        <w:t>).</w:t>
      </w:r>
      <w:r w:rsidRPr="00530A40">
        <w:rPr>
          <w:lang w:val="es-ES"/>
        </w:rPr>
        <w:t xml:space="preserve"> </w:t>
      </w:r>
    </w:p>
    <w:p w14:paraId="4A3D8042" w14:textId="77777777" w:rsidR="00FE3B2F" w:rsidRDefault="00FE3B2F" w:rsidP="00FE3B2F">
      <w:pPr>
        <w:spacing w:line="360" w:lineRule="auto"/>
        <w:jc w:val="both"/>
        <w:rPr>
          <w:rFonts w:ascii="Arial" w:hAnsi="Arial" w:cs="Arial"/>
          <w:lang w:val="es-ES"/>
        </w:rPr>
      </w:pPr>
    </w:p>
    <w:p w14:paraId="346E4576" w14:textId="67D1FB0D" w:rsidR="00FE3B2F" w:rsidRDefault="00224ABE" w:rsidP="00FE3B2F">
      <w:pPr>
        <w:spacing w:line="360" w:lineRule="auto"/>
        <w:jc w:val="both"/>
        <w:rPr>
          <w:rFonts w:ascii="Arial" w:hAnsi="Arial" w:cs="Arial"/>
          <w:lang w:val="es-ES"/>
        </w:rPr>
      </w:pPr>
      <w:r w:rsidRPr="00530A40">
        <w:rPr>
          <w:rFonts w:ascii="Arial" w:hAnsi="Arial" w:cs="Arial"/>
          <w:lang w:val="es-ES"/>
        </w:rPr>
        <w:t xml:space="preserve">La </w:t>
      </w:r>
      <w:r>
        <w:rPr>
          <w:rFonts w:ascii="Arial" w:hAnsi="Arial" w:cs="Arial"/>
          <w:lang w:val="es-ES"/>
        </w:rPr>
        <w:t>DA</w:t>
      </w:r>
      <w:r w:rsidRPr="00530A40">
        <w:rPr>
          <w:rFonts w:ascii="Arial" w:hAnsi="Arial" w:cs="Arial"/>
          <w:lang w:val="es-ES"/>
        </w:rPr>
        <w:t xml:space="preserve"> moderada a </w:t>
      </w:r>
      <w:r>
        <w:rPr>
          <w:rFonts w:ascii="Arial" w:hAnsi="Arial" w:cs="Arial"/>
          <w:lang w:val="es-ES"/>
        </w:rPr>
        <w:t>grave</w:t>
      </w:r>
      <w:r w:rsidRPr="00530A40">
        <w:rPr>
          <w:rFonts w:ascii="Arial" w:hAnsi="Arial" w:cs="Arial"/>
          <w:lang w:val="es-ES"/>
        </w:rPr>
        <w:t xml:space="preserve"> a menudo es refractaria a los tratamientos tópicos de primera línea; </w:t>
      </w:r>
      <w:r>
        <w:rPr>
          <w:rFonts w:ascii="Arial" w:hAnsi="Arial" w:cs="Arial"/>
          <w:lang w:val="es-ES"/>
        </w:rPr>
        <w:t>En dichas situaciones,</w:t>
      </w:r>
      <w:r w:rsidRPr="00530A40">
        <w:rPr>
          <w:rFonts w:ascii="Arial" w:hAnsi="Arial" w:cs="Arial"/>
          <w:lang w:val="es-ES"/>
        </w:rPr>
        <w:t xml:space="preserve"> los inmunosupresores sistémicos </w:t>
      </w:r>
      <w:r>
        <w:rPr>
          <w:rFonts w:ascii="Arial" w:hAnsi="Arial" w:cs="Arial"/>
          <w:lang w:val="es-ES"/>
        </w:rPr>
        <w:t xml:space="preserve">como ciclosporina, </w:t>
      </w:r>
      <w:r w:rsidRPr="00530A40">
        <w:rPr>
          <w:rFonts w:ascii="Arial" w:hAnsi="Arial" w:cs="Arial"/>
          <w:lang w:val="es-ES"/>
        </w:rPr>
        <w:t>son eficace</w:t>
      </w:r>
      <w:r>
        <w:rPr>
          <w:rFonts w:ascii="Arial" w:hAnsi="Arial" w:cs="Arial"/>
          <w:lang w:val="es-ES"/>
        </w:rPr>
        <w:t xml:space="preserve">s, pero </w:t>
      </w:r>
      <w:r w:rsidRPr="00530A40">
        <w:rPr>
          <w:rFonts w:ascii="Arial" w:hAnsi="Arial" w:cs="Arial"/>
          <w:lang w:val="es-ES"/>
        </w:rPr>
        <w:t>tienen efectos adversos significativos</w:t>
      </w:r>
      <w:r>
        <w:rPr>
          <w:rFonts w:ascii="Arial" w:hAnsi="Arial" w:cs="Arial"/>
          <w:lang w:val="es-ES"/>
        </w:rPr>
        <w:t xml:space="preserve"> (16).</w:t>
      </w:r>
      <w:r w:rsidRPr="00617B3B">
        <w:rPr>
          <w:lang w:val="es-ES"/>
        </w:rPr>
        <w:t xml:space="preserve"> </w:t>
      </w:r>
      <w:r w:rsidR="00FE3B2F" w:rsidRPr="00617B3B">
        <w:rPr>
          <w:rFonts w:ascii="Arial" w:hAnsi="Arial" w:cs="Arial"/>
          <w:lang w:val="es-ES"/>
        </w:rPr>
        <w:t xml:space="preserve">Los </w:t>
      </w:r>
      <w:r w:rsidR="001902C8">
        <w:rPr>
          <w:rFonts w:ascii="Arial" w:hAnsi="Arial" w:cs="Arial"/>
          <w:lang w:val="es-ES"/>
        </w:rPr>
        <w:t>fármacos</w:t>
      </w:r>
      <w:r w:rsidR="00FE3B2F" w:rsidRPr="00617B3B">
        <w:rPr>
          <w:rFonts w:ascii="Arial" w:hAnsi="Arial" w:cs="Arial"/>
          <w:lang w:val="es-ES"/>
        </w:rPr>
        <w:t xml:space="preserve"> biológicos son avances recientes que tienen importancia clínica en el tratamiento de la </w:t>
      </w:r>
      <w:r w:rsidR="00FE3B2F">
        <w:rPr>
          <w:rFonts w:ascii="Arial" w:hAnsi="Arial" w:cs="Arial"/>
          <w:lang w:val="es-ES"/>
        </w:rPr>
        <w:t>DA</w:t>
      </w:r>
      <w:r w:rsidR="00FE3B2F" w:rsidRPr="00617B3B">
        <w:rPr>
          <w:rFonts w:ascii="Arial" w:hAnsi="Arial" w:cs="Arial"/>
          <w:lang w:val="es-ES"/>
        </w:rPr>
        <w:t xml:space="preserve"> moderada a </w:t>
      </w:r>
      <w:r w:rsidR="00FE3B2F">
        <w:rPr>
          <w:rFonts w:ascii="Arial" w:hAnsi="Arial" w:cs="Arial"/>
          <w:lang w:val="es-ES"/>
        </w:rPr>
        <w:t>grave</w:t>
      </w:r>
      <w:r w:rsidR="00683EEC">
        <w:rPr>
          <w:rFonts w:ascii="Arial" w:hAnsi="Arial" w:cs="Arial"/>
          <w:lang w:val="es-ES"/>
        </w:rPr>
        <w:t xml:space="preserve">, y el Dupilumab que es un anticuerpo </w:t>
      </w:r>
      <w:r w:rsidR="00683EEC">
        <w:rPr>
          <w:rFonts w:ascii="Arial" w:hAnsi="Arial" w:cs="Arial"/>
          <w:lang w:val="es-ES"/>
        </w:rPr>
        <w:lastRenderedPageBreak/>
        <w:t xml:space="preserve">monoclonal ha sido efectivo para tratar pacientes con enfermedad grave aprobado desde el 2017 </w:t>
      </w:r>
      <w:r w:rsidR="00FE3B2F">
        <w:rPr>
          <w:rFonts w:ascii="Arial" w:hAnsi="Arial" w:cs="Arial"/>
          <w:lang w:val="es-ES"/>
        </w:rPr>
        <w:t>(1</w:t>
      </w:r>
      <w:r w:rsidR="00D265D2">
        <w:rPr>
          <w:rFonts w:ascii="Arial" w:hAnsi="Arial" w:cs="Arial"/>
          <w:lang w:val="es-ES"/>
        </w:rPr>
        <w:t>7</w:t>
      </w:r>
      <w:r w:rsidR="00FE3B2F">
        <w:rPr>
          <w:rFonts w:ascii="Arial" w:hAnsi="Arial" w:cs="Arial"/>
          <w:lang w:val="es-ES"/>
        </w:rPr>
        <w:t>).</w:t>
      </w:r>
      <w:r w:rsidR="00FE3B2F" w:rsidRPr="00A66E60">
        <w:rPr>
          <w:lang w:val="es-ES"/>
        </w:rPr>
        <w:t xml:space="preserve"> </w:t>
      </w:r>
      <w:r w:rsidR="00683EEC" w:rsidRPr="00683EEC">
        <w:rPr>
          <w:rFonts w:ascii="Arial" w:hAnsi="Arial" w:cs="Arial"/>
          <w:lang w:val="es-ES"/>
        </w:rPr>
        <w:t xml:space="preserve">En el 2016 </w:t>
      </w:r>
      <w:r w:rsidR="00683EEC">
        <w:rPr>
          <w:rFonts w:ascii="Arial" w:hAnsi="Arial" w:cs="Arial"/>
          <w:lang w:val="es-ES"/>
        </w:rPr>
        <w:t>l</w:t>
      </w:r>
      <w:r w:rsidR="00FE3B2F" w:rsidRPr="00A66E60">
        <w:rPr>
          <w:rFonts w:ascii="Arial" w:hAnsi="Arial" w:cs="Arial"/>
          <w:lang w:val="es-ES"/>
        </w:rPr>
        <w:t>a Administración de Drogas y Alimentos de los Estados Unidos (FDA) aprobó un inhibidor tópico de la</w:t>
      </w:r>
      <w:r w:rsidR="00FE3B2F">
        <w:rPr>
          <w:rFonts w:ascii="Arial" w:hAnsi="Arial" w:cs="Arial"/>
          <w:lang w:val="es-ES"/>
        </w:rPr>
        <w:t xml:space="preserve"> </w:t>
      </w:r>
      <w:r w:rsidR="00FE3B2F" w:rsidRPr="00A66E60">
        <w:rPr>
          <w:rFonts w:ascii="Arial" w:hAnsi="Arial" w:cs="Arial"/>
          <w:lang w:val="es-ES"/>
        </w:rPr>
        <w:t xml:space="preserve">fosfodiesterasa 4 (PDE4), crisaborole, para la </w:t>
      </w:r>
      <w:r w:rsidR="00FE3B2F">
        <w:rPr>
          <w:rFonts w:ascii="Arial" w:hAnsi="Arial" w:cs="Arial"/>
          <w:lang w:val="es-ES"/>
        </w:rPr>
        <w:t>D</w:t>
      </w:r>
      <w:r w:rsidR="00FE3B2F" w:rsidRPr="00A66E60">
        <w:rPr>
          <w:rFonts w:ascii="Arial" w:hAnsi="Arial" w:cs="Arial"/>
          <w:lang w:val="es-ES"/>
        </w:rPr>
        <w:t>A leve a moderada</w:t>
      </w:r>
      <w:r w:rsidR="00683EEC">
        <w:rPr>
          <w:rFonts w:ascii="Arial" w:hAnsi="Arial" w:cs="Arial"/>
          <w:lang w:val="es-ES"/>
        </w:rPr>
        <w:t>.</w:t>
      </w:r>
    </w:p>
    <w:p w14:paraId="056B7F69" w14:textId="77777777" w:rsidR="00FE3B2F" w:rsidRDefault="00FE3B2F" w:rsidP="00FE3B2F">
      <w:pPr>
        <w:spacing w:line="360" w:lineRule="auto"/>
        <w:jc w:val="both"/>
        <w:rPr>
          <w:rFonts w:ascii="Arial" w:hAnsi="Arial" w:cs="Arial"/>
          <w:b/>
          <w:lang w:val="es-ES"/>
        </w:rPr>
      </w:pPr>
    </w:p>
    <w:p w14:paraId="080393D3" w14:textId="77777777" w:rsidR="00FE3B2F" w:rsidRPr="0007228E" w:rsidRDefault="00FE3B2F" w:rsidP="00FE3B2F">
      <w:pPr>
        <w:spacing w:line="360" w:lineRule="auto"/>
        <w:jc w:val="both"/>
        <w:rPr>
          <w:rFonts w:ascii="Arial" w:hAnsi="Arial" w:cs="Arial"/>
          <w:b/>
          <w:lang w:val="es-ES"/>
        </w:rPr>
      </w:pPr>
      <w:r w:rsidRPr="0007228E">
        <w:rPr>
          <w:rFonts w:ascii="Arial" w:hAnsi="Arial" w:cs="Arial"/>
          <w:b/>
          <w:lang w:val="es-ES"/>
        </w:rPr>
        <w:t>Gravedad de la enfermedad y calidad de vida</w:t>
      </w:r>
    </w:p>
    <w:p w14:paraId="0C4AAD5E" w14:textId="5E175530" w:rsidR="00FE3B2F" w:rsidRDefault="00105619" w:rsidP="00FE3B2F">
      <w:pPr>
        <w:pStyle w:val="NormalWeb"/>
        <w:spacing w:line="360" w:lineRule="auto"/>
        <w:jc w:val="both"/>
        <w:rPr>
          <w:rFonts w:ascii="Arial" w:hAnsi="Arial" w:cs="Arial"/>
          <w:lang w:val="es-ES"/>
        </w:rPr>
      </w:pPr>
      <w:r>
        <w:rPr>
          <w:rFonts w:ascii="Arial" w:hAnsi="Arial" w:cs="Arial"/>
          <w:lang w:val="es-ES"/>
        </w:rPr>
        <w:t>Aunque</w:t>
      </w:r>
      <w:r w:rsidR="00FE3B2F" w:rsidRPr="00F36C21">
        <w:rPr>
          <w:rFonts w:ascii="Arial" w:hAnsi="Arial" w:cs="Arial"/>
          <w:lang w:val="es-ES"/>
        </w:rPr>
        <w:t xml:space="preserve"> la mayoría de los casos de </w:t>
      </w:r>
      <w:r w:rsidR="00FE3B2F">
        <w:rPr>
          <w:rFonts w:ascii="Arial" w:hAnsi="Arial" w:cs="Arial"/>
          <w:lang w:val="es-ES"/>
        </w:rPr>
        <w:t>D</w:t>
      </w:r>
      <w:r w:rsidR="00FE3B2F" w:rsidRPr="00F36C21">
        <w:rPr>
          <w:rFonts w:ascii="Arial" w:hAnsi="Arial" w:cs="Arial"/>
          <w:lang w:val="es-ES"/>
        </w:rPr>
        <w:t xml:space="preserve">A </w:t>
      </w:r>
      <w:r>
        <w:rPr>
          <w:rFonts w:ascii="Arial" w:hAnsi="Arial" w:cs="Arial"/>
          <w:lang w:val="es-ES"/>
        </w:rPr>
        <w:t>se consideran</w:t>
      </w:r>
      <w:r w:rsidR="00FE3B2F" w:rsidRPr="00F36C21">
        <w:rPr>
          <w:rFonts w:ascii="Arial" w:hAnsi="Arial" w:cs="Arial"/>
          <w:lang w:val="es-ES"/>
        </w:rPr>
        <w:t xml:space="preserve"> leves,</w:t>
      </w:r>
      <w:r w:rsidR="00FE3B2F">
        <w:rPr>
          <w:rFonts w:ascii="Arial" w:hAnsi="Arial" w:cs="Arial"/>
          <w:lang w:val="es-ES"/>
        </w:rPr>
        <w:t xml:space="preserve"> </w:t>
      </w:r>
      <w:r w:rsidR="00FE3B2F" w:rsidRPr="00F36C21">
        <w:rPr>
          <w:rFonts w:ascii="Arial" w:hAnsi="Arial" w:cs="Arial"/>
          <w:lang w:val="es-ES"/>
        </w:rPr>
        <w:t xml:space="preserve">tanto en niños como en adultos, </w:t>
      </w:r>
      <w:r>
        <w:rPr>
          <w:rFonts w:ascii="Arial" w:hAnsi="Arial" w:cs="Arial"/>
          <w:lang w:val="es-ES"/>
        </w:rPr>
        <w:t>el</w:t>
      </w:r>
      <w:r w:rsidR="00FE3B2F" w:rsidRPr="00F36C21">
        <w:rPr>
          <w:rFonts w:ascii="Arial" w:hAnsi="Arial" w:cs="Arial"/>
          <w:lang w:val="es-ES"/>
        </w:rPr>
        <w:t xml:space="preserve"> 10-18% sufren de</w:t>
      </w:r>
      <w:r w:rsidR="00FE3B2F">
        <w:rPr>
          <w:rFonts w:ascii="Arial" w:hAnsi="Arial" w:cs="Arial"/>
          <w:lang w:val="es-ES"/>
        </w:rPr>
        <w:t xml:space="preserve"> </w:t>
      </w:r>
      <w:r w:rsidR="00FE3B2F" w:rsidRPr="00F36C21">
        <w:rPr>
          <w:rFonts w:ascii="Arial" w:hAnsi="Arial" w:cs="Arial"/>
          <w:lang w:val="es-ES"/>
        </w:rPr>
        <w:t>D</w:t>
      </w:r>
      <w:r w:rsidR="00FE3B2F">
        <w:rPr>
          <w:rFonts w:ascii="Arial" w:hAnsi="Arial" w:cs="Arial"/>
          <w:lang w:val="es-ES"/>
        </w:rPr>
        <w:t>A</w:t>
      </w:r>
      <w:r w:rsidR="00FE3B2F" w:rsidRPr="00F36C21">
        <w:rPr>
          <w:rFonts w:ascii="Arial" w:hAnsi="Arial" w:cs="Arial"/>
          <w:lang w:val="es-ES"/>
        </w:rPr>
        <w:t xml:space="preserve"> </w:t>
      </w:r>
      <w:r w:rsidR="00FE3B2F">
        <w:rPr>
          <w:rFonts w:ascii="Arial" w:hAnsi="Arial" w:cs="Arial"/>
          <w:lang w:val="es-ES"/>
        </w:rPr>
        <w:t>grave (19).</w:t>
      </w:r>
      <w:r w:rsidR="00FE3B2F" w:rsidRPr="00DE2486">
        <w:rPr>
          <w:rFonts w:ascii="TrebuchetMS" w:hAnsi="TrebuchetMS"/>
          <w:sz w:val="18"/>
          <w:szCs w:val="18"/>
          <w:lang w:val="es-ES"/>
        </w:rPr>
        <w:t xml:space="preserve"> </w:t>
      </w:r>
      <w:r w:rsidR="00FE3B2F" w:rsidRPr="00DE2486">
        <w:rPr>
          <w:rFonts w:ascii="Arial" w:hAnsi="Arial" w:cs="Arial"/>
          <w:lang w:val="es-ES"/>
        </w:rPr>
        <w:t xml:space="preserve">Se ha observado que la </w:t>
      </w:r>
      <w:r w:rsidR="00FE3B2F">
        <w:rPr>
          <w:rFonts w:ascii="Arial" w:hAnsi="Arial" w:cs="Arial"/>
          <w:lang w:val="es-ES"/>
        </w:rPr>
        <w:t>calidad de vida relacionada con la salud</w:t>
      </w:r>
      <w:r w:rsidR="00FE3B2F" w:rsidRPr="00DE2486">
        <w:rPr>
          <w:rFonts w:ascii="Arial" w:hAnsi="Arial" w:cs="Arial"/>
          <w:lang w:val="es-ES"/>
        </w:rPr>
        <w:t xml:space="preserve"> de los pacientes se ve más afectada cuanto mayor </w:t>
      </w:r>
      <w:r w:rsidR="00FE3B2F">
        <w:rPr>
          <w:rFonts w:ascii="Arial" w:hAnsi="Arial" w:cs="Arial"/>
          <w:lang w:val="es-ES"/>
        </w:rPr>
        <w:t>gravedad</w:t>
      </w:r>
      <w:r w:rsidR="00FE3B2F" w:rsidRPr="00DE2486">
        <w:rPr>
          <w:rFonts w:ascii="Arial" w:hAnsi="Arial" w:cs="Arial"/>
          <w:lang w:val="es-ES"/>
        </w:rPr>
        <w:t xml:space="preserve"> tengan las lesiones de D</w:t>
      </w:r>
      <w:r w:rsidR="00FE3B2F">
        <w:rPr>
          <w:rFonts w:ascii="Arial" w:hAnsi="Arial" w:cs="Arial"/>
          <w:lang w:val="es-ES"/>
        </w:rPr>
        <w:t>A,</w:t>
      </w:r>
      <w:r w:rsidR="00FE3B2F" w:rsidRPr="00DE2486">
        <w:rPr>
          <w:rFonts w:ascii="Arial" w:hAnsi="Arial" w:cs="Arial"/>
          <w:lang w:val="es-ES"/>
        </w:rPr>
        <w:t xml:space="preserve"> de forma independiente del lugar donde se localizan las lesiones</w:t>
      </w:r>
      <w:r w:rsidR="00FE3B2F">
        <w:rPr>
          <w:rFonts w:ascii="Arial" w:hAnsi="Arial" w:cs="Arial"/>
          <w:lang w:val="es-ES"/>
        </w:rPr>
        <w:t xml:space="preserve"> (</w:t>
      </w:r>
      <w:r w:rsidR="00D265D2">
        <w:rPr>
          <w:rFonts w:ascii="Arial" w:hAnsi="Arial" w:cs="Arial"/>
          <w:lang w:val="es-ES"/>
        </w:rPr>
        <w:t>5</w:t>
      </w:r>
      <w:r w:rsidR="00FE3B2F">
        <w:rPr>
          <w:rFonts w:ascii="Arial" w:hAnsi="Arial" w:cs="Arial"/>
          <w:lang w:val="es-ES"/>
        </w:rPr>
        <w:t>).</w:t>
      </w:r>
      <w:r w:rsidR="00FE3B2F" w:rsidRPr="0007228E">
        <w:rPr>
          <w:lang w:val="es-ES"/>
        </w:rPr>
        <w:t xml:space="preserve"> </w:t>
      </w:r>
      <w:r w:rsidR="00FE3B2F" w:rsidRPr="0007228E">
        <w:rPr>
          <w:rFonts w:ascii="Arial" w:hAnsi="Arial" w:cs="Arial"/>
          <w:lang w:val="es-ES"/>
        </w:rPr>
        <w:t xml:space="preserve">En las últimas décadas, </w:t>
      </w:r>
      <w:r w:rsidR="00FE3B2F">
        <w:rPr>
          <w:rFonts w:ascii="Arial" w:hAnsi="Arial" w:cs="Arial"/>
          <w:lang w:val="es-ES"/>
        </w:rPr>
        <w:t>se</w:t>
      </w:r>
      <w:r w:rsidR="00FE3B2F" w:rsidRPr="0007228E">
        <w:rPr>
          <w:rFonts w:ascii="Arial" w:hAnsi="Arial" w:cs="Arial"/>
          <w:lang w:val="es-ES"/>
        </w:rPr>
        <w:t xml:space="preserve"> reconoce mejor la importancia de evaluar el impacto de la calidad de vida </w:t>
      </w:r>
      <w:r w:rsidR="00FE3B2F">
        <w:rPr>
          <w:rFonts w:ascii="Arial" w:hAnsi="Arial" w:cs="Arial"/>
          <w:lang w:val="es-ES"/>
        </w:rPr>
        <w:t xml:space="preserve">(CV) </w:t>
      </w:r>
      <w:r w:rsidR="00FE3B2F" w:rsidRPr="0007228E">
        <w:rPr>
          <w:rFonts w:ascii="Arial" w:hAnsi="Arial" w:cs="Arial"/>
          <w:lang w:val="es-ES"/>
        </w:rPr>
        <w:t xml:space="preserve">en las condiciones médicas de los pacientes. </w:t>
      </w:r>
    </w:p>
    <w:p w14:paraId="27E9ACF7" w14:textId="69DEEF02" w:rsidR="00FE3B2F" w:rsidRDefault="00FE3B2F" w:rsidP="00FE3B2F">
      <w:pPr>
        <w:pStyle w:val="NormalWeb"/>
        <w:spacing w:line="360" w:lineRule="auto"/>
        <w:jc w:val="both"/>
        <w:rPr>
          <w:rFonts w:ascii="Arial" w:hAnsi="Arial" w:cs="Arial"/>
          <w:lang w:val="es-ES"/>
        </w:rPr>
      </w:pPr>
      <w:r>
        <w:rPr>
          <w:rFonts w:ascii="Arial" w:hAnsi="Arial" w:cs="Arial"/>
          <w:lang w:val="es-ES"/>
        </w:rPr>
        <w:t>L</w:t>
      </w:r>
      <w:r w:rsidRPr="0007228E">
        <w:rPr>
          <w:rFonts w:ascii="Arial" w:hAnsi="Arial" w:cs="Arial"/>
          <w:lang w:val="es-ES"/>
        </w:rPr>
        <w:t xml:space="preserve">a </w:t>
      </w:r>
      <w:r>
        <w:rPr>
          <w:rFonts w:ascii="Arial" w:hAnsi="Arial" w:cs="Arial"/>
          <w:lang w:val="es-ES"/>
        </w:rPr>
        <w:t>CV</w:t>
      </w:r>
      <w:r w:rsidRPr="0007228E">
        <w:rPr>
          <w:rFonts w:ascii="Arial" w:hAnsi="Arial" w:cs="Arial"/>
          <w:lang w:val="es-ES"/>
        </w:rPr>
        <w:t xml:space="preserve"> es un concepto amplio que incluye el nivel de vida, la comunidad y la vida familiar, </w:t>
      </w:r>
      <w:r>
        <w:rPr>
          <w:rFonts w:ascii="Arial" w:hAnsi="Arial" w:cs="Arial"/>
          <w:lang w:val="es-ES"/>
        </w:rPr>
        <w:t xml:space="preserve">mientras que </w:t>
      </w:r>
      <w:r w:rsidRPr="0007228E">
        <w:rPr>
          <w:rFonts w:ascii="Arial" w:hAnsi="Arial" w:cs="Arial"/>
          <w:lang w:val="es-ES"/>
        </w:rPr>
        <w:t xml:space="preserve">la </w:t>
      </w:r>
      <w:r w:rsidR="00224ABE">
        <w:rPr>
          <w:rFonts w:ascii="Arial" w:hAnsi="Arial" w:cs="Arial"/>
          <w:lang w:val="es-ES"/>
        </w:rPr>
        <w:t>calidad de vida relacionada con la salud (</w:t>
      </w:r>
      <w:r w:rsidRPr="0007228E">
        <w:rPr>
          <w:rFonts w:ascii="Arial" w:hAnsi="Arial" w:cs="Arial"/>
          <w:lang w:val="es-ES"/>
        </w:rPr>
        <w:t>CVRS</w:t>
      </w:r>
      <w:r w:rsidR="00224ABE">
        <w:rPr>
          <w:rFonts w:ascii="Arial" w:hAnsi="Arial" w:cs="Arial"/>
          <w:lang w:val="es-ES"/>
        </w:rPr>
        <w:t>)</w:t>
      </w:r>
      <w:r w:rsidRPr="0007228E">
        <w:rPr>
          <w:rFonts w:ascii="Arial" w:hAnsi="Arial" w:cs="Arial"/>
          <w:lang w:val="es-ES"/>
        </w:rPr>
        <w:t xml:space="preserve"> incluye el bienestar emocional, físico, social y funcional relacionado con la salud, </w:t>
      </w:r>
      <w:r w:rsidR="00105619">
        <w:rPr>
          <w:rFonts w:ascii="Arial" w:hAnsi="Arial" w:cs="Arial"/>
          <w:lang w:val="es-ES"/>
        </w:rPr>
        <w:t>de forma particular</w:t>
      </w:r>
      <w:r w:rsidRPr="0007228E">
        <w:rPr>
          <w:rFonts w:ascii="Arial" w:hAnsi="Arial" w:cs="Arial"/>
          <w:lang w:val="es-ES"/>
        </w:rPr>
        <w:t xml:space="preserve"> en las enfermedades crónicas</w:t>
      </w:r>
      <w:r>
        <w:rPr>
          <w:rFonts w:ascii="Arial" w:hAnsi="Arial" w:cs="Arial"/>
          <w:lang w:val="es-ES"/>
        </w:rPr>
        <w:t xml:space="preserve"> (</w:t>
      </w:r>
      <w:r w:rsidR="00D265D2">
        <w:rPr>
          <w:rFonts w:ascii="Arial" w:hAnsi="Arial" w:cs="Arial"/>
          <w:lang w:val="es-ES"/>
        </w:rPr>
        <w:t>18</w:t>
      </w:r>
      <w:r>
        <w:rPr>
          <w:rFonts w:ascii="Arial" w:hAnsi="Arial" w:cs="Arial"/>
          <w:lang w:val="es-ES"/>
        </w:rPr>
        <w:t>).</w:t>
      </w:r>
    </w:p>
    <w:p w14:paraId="4A9D53F3" w14:textId="42AC999E" w:rsidR="00FE3B2F" w:rsidRPr="00984FE9" w:rsidRDefault="00FE3B2F" w:rsidP="00FE3B2F">
      <w:pPr>
        <w:pStyle w:val="NormalWeb"/>
        <w:spacing w:line="360" w:lineRule="auto"/>
        <w:jc w:val="both"/>
        <w:rPr>
          <w:rFonts w:ascii="Arial" w:hAnsi="Arial" w:cs="Arial"/>
          <w:lang w:val="es-ES"/>
        </w:rPr>
      </w:pPr>
      <w:r>
        <w:rPr>
          <w:rFonts w:ascii="Arial" w:hAnsi="Arial" w:cs="Arial"/>
          <w:lang w:val="es-ES"/>
        </w:rPr>
        <w:t>L</w:t>
      </w:r>
      <w:r w:rsidRPr="00D96BA9">
        <w:rPr>
          <w:rFonts w:ascii="Arial" w:hAnsi="Arial" w:cs="Arial"/>
          <w:lang w:val="es-ES"/>
        </w:rPr>
        <w:t>a D</w:t>
      </w:r>
      <w:r>
        <w:rPr>
          <w:rFonts w:ascii="Arial" w:hAnsi="Arial" w:cs="Arial"/>
          <w:lang w:val="es-ES"/>
        </w:rPr>
        <w:t>A</w:t>
      </w:r>
      <w:r w:rsidRPr="00D96BA9">
        <w:rPr>
          <w:rFonts w:ascii="Arial" w:hAnsi="Arial" w:cs="Arial"/>
          <w:lang w:val="es-ES"/>
        </w:rPr>
        <w:t xml:space="preserve"> </w:t>
      </w:r>
      <w:r>
        <w:rPr>
          <w:rFonts w:ascii="Arial" w:hAnsi="Arial" w:cs="Arial"/>
          <w:lang w:val="es-ES"/>
        </w:rPr>
        <w:t xml:space="preserve">no </w:t>
      </w:r>
      <w:r w:rsidRPr="00D96BA9">
        <w:rPr>
          <w:rFonts w:ascii="Arial" w:hAnsi="Arial" w:cs="Arial"/>
          <w:lang w:val="es-ES"/>
        </w:rPr>
        <w:t>es solo una enfermedad de la piel, sus efectos se extienden mucho más allá del prurito y el daño de la piel, afectando los aspectos psicosociales de la vida de los pacientes y sus familias.</w:t>
      </w:r>
      <w:r w:rsidRPr="00134B80">
        <w:rPr>
          <w:lang w:val="es-ES"/>
        </w:rPr>
        <w:t xml:space="preserve"> </w:t>
      </w:r>
      <w:r w:rsidRPr="00134B80">
        <w:rPr>
          <w:rFonts w:ascii="Arial" w:hAnsi="Arial" w:cs="Arial"/>
          <w:lang w:val="es-ES"/>
        </w:rPr>
        <w:t>Cuidar a los niños afectados por D</w:t>
      </w:r>
      <w:r>
        <w:rPr>
          <w:rFonts w:ascii="Arial" w:hAnsi="Arial" w:cs="Arial"/>
          <w:lang w:val="es-ES"/>
        </w:rPr>
        <w:t>A</w:t>
      </w:r>
      <w:r w:rsidRPr="00134B80">
        <w:rPr>
          <w:rFonts w:ascii="Arial" w:hAnsi="Arial" w:cs="Arial"/>
          <w:lang w:val="es-ES"/>
        </w:rPr>
        <w:t xml:space="preserve"> puede ser una tarea que consume mucho tiempo y puede afectar las relaciones personales, disminuir el funcionamiento psicosocial y causar pérdida de sueño entre los</w:t>
      </w:r>
      <w:r w:rsidR="00105619">
        <w:rPr>
          <w:rFonts w:ascii="Arial" w:hAnsi="Arial" w:cs="Arial"/>
          <w:lang w:val="es-ES"/>
        </w:rPr>
        <w:t xml:space="preserve"> otros miembros de la</w:t>
      </w:r>
      <w:r w:rsidRPr="00134B80">
        <w:rPr>
          <w:rFonts w:ascii="Arial" w:hAnsi="Arial" w:cs="Arial"/>
          <w:lang w:val="es-ES"/>
        </w:rPr>
        <w:t xml:space="preserve"> familia de los pacientes afectados. Además, </w:t>
      </w:r>
      <w:r w:rsidR="00105619">
        <w:rPr>
          <w:rFonts w:ascii="Arial" w:hAnsi="Arial" w:cs="Arial"/>
          <w:lang w:val="es-ES"/>
        </w:rPr>
        <w:t xml:space="preserve">la </w:t>
      </w:r>
      <w:r>
        <w:rPr>
          <w:rFonts w:ascii="Arial" w:hAnsi="Arial" w:cs="Arial"/>
          <w:lang w:val="es-ES"/>
        </w:rPr>
        <w:t>DA</w:t>
      </w:r>
      <w:r w:rsidRPr="00134B80">
        <w:rPr>
          <w:rFonts w:ascii="Arial" w:hAnsi="Arial" w:cs="Arial"/>
          <w:lang w:val="es-ES"/>
        </w:rPr>
        <w:t xml:space="preserve"> puede resultar en ausencia laboral o disminución de la productividad laboral para los cuidadores</w:t>
      </w:r>
      <w:r>
        <w:rPr>
          <w:rFonts w:ascii="Arial" w:hAnsi="Arial" w:cs="Arial"/>
          <w:lang w:val="es-ES"/>
        </w:rPr>
        <w:t xml:space="preserve"> (</w:t>
      </w:r>
      <w:r w:rsidR="00D265D2">
        <w:rPr>
          <w:rFonts w:ascii="Arial" w:hAnsi="Arial" w:cs="Arial"/>
          <w:lang w:val="es-ES"/>
        </w:rPr>
        <w:t>19</w:t>
      </w:r>
      <w:r>
        <w:rPr>
          <w:rFonts w:ascii="Arial" w:hAnsi="Arial" w:cs="Arial"/>
          <w:lang w:val="es-ES"/>
        </w:rPr>
        <w:t xml:space="preserve">).  </w:t>
      </w:r>
      <w:r w:rsidRPr="00984FE9">
        <w:rPr>
          <w:rFonts w:ascii="Arial" w:hAnsi="Arial" w:cs="Arial"/>
          <w:lang w:val="es-ES"/>
        </w:rPr>
        <w:t xml:space="preserve">Los pacientes, tanto pediátricos como adultos, con mayor presencia e intensidad de prurito presentan una mayor afectación en la CVRS. </w:t>
      </w:r>
      <w:r w:rsidR="00105619">
        <w:rPr>
          <w:rFonts w:ascii="Arial" w:hAnsi="Arial" w:cs="Arial"/>
          <w:lang w:val="es-ES"/>
        </w:rPr>
        <w:t>En un estudio previo se demostró que e</w:t>
      </w:r>
      <w:r w:rsidRPr="00984FE9">
        <w:rPr>
          <w:rFonts w:ascii="Arial" w:hAnsi="Arial" w:cs="Arial"/>
          <w:lang w:val="es-ES"/>
        </w:rPr>
        <w:t xml:space="preserve">l prurito crónico se relaciona de forma inversa con la CVRS de los pacientes que lo sufren, </w:t>
      </w:r>
      <w:r w:rsidR="00105619">
        <w:rPr>
          <w:rFonts w:ascii="Arial" w:hAnsi="Arial" w:cs="Arial"/>
          <w:lang w:val="es-ES"/>
        </w:rPr>
        <w:t>comparándolo con</w:t>
      </w:r>
      <w:r w:rsidRPr="00984FE9">
        <w:rPr>
          <w:rFonts w:ascii="Arial" w:hAnsi="Arial" w:cs="Arial"/>
          <w:lang w:val="es-ES"/>
        </w:rPr>
        <w:t xml:space="preserve"> </w:t>
      </w:r>
      <w:r w:rsidR="00105619">
        <w:rPr>
          <w:rFonts w:ascii="Arial" w:hAnsi="Arial" w:cs="Arial"/>
          <w:lang w:val="es-ES"/>
        </w:rPr>
        <w:t>la forma en que lo</w:t>
      </w:r>
      <w:r w:rsidRPr="00984FE9">
        <w:rPr>
          <w:rFonts w:ascii="Arial" w:hAnsi="Arial" w:cs="Arial"/>
          <w:lang w:val="es-ES"/>
        </w:rPr>
        <w:t xml:space="preserve"> hace el dolor crónico</w:t>
      </w:r>
      <w:r>
        <w:rPr>
          <w:rFonts w:ascii="Arial" w:hAnsi="Arial" w:cs="Arial"/>
          <w:lang w:val="es-ES"/>
        </w:rPr>
        <w:t xml:space="preserve"> (</w:t>
      </w:r>
      <w:r w:rsidR="00D265D2">
        <w:rPr>
          <w:rFonts w:ascii="Arial" w:hAnsi="Arial" w:cs="Arial"/>
          <w:lang w:val="es-ES"/>
        </w:rPr>
        <w:t>5</w:t>
      </w:r>
      <w:r>
        <w:rPr>
          <w:rFonts w:ascii="Arial" w:hAnsi="Arial" w:cs="Arial"/>
          <w:lang w:val="es-ES"/>
        </w:rPr>
        <w:t>).</w:t>
      </w:r>
    </w:p>
    <w:p w14:paraId="70D3B3FD" w14:textId="11A684CB" w:rsidR="00FE3B2F" w:rsidRPr="003E43AD" w:rsidRDefault="00105619" w:rsidP="003E43AD">
      <w:pPr>
        <w:pStyle w:val="NormalWeb"/>
        <w:spacing w:line="360" w:lineRule="auto"/>
        <w:jc w:val="both"/>
        <w:rPr>
          <w:rFonts w:ascii="Arial" w:hAnsi="Arial" w:cs="Arial"/>
          <w:lang w:val="es-ES"/>
        </w:rPr>
      </w:pPr>
      <w:r>
        <w:rPr>
          <w:rFonts w:ascii="Arial" w:hAnsi="Arial" w:cs="Arial"/>
          <w:lang w:val="es-ES"/>
        </w:rPr>
        <w:lastRenderedPageBreak/>
        <w:t>Existen</w:t>
      </w:r>
      <w:r w:rsidR="00FE3B2F" w:rsidRPr="00984FE9">
        <w:rPr>
          <w:rFonts w:ascii="Arial" w:hAnsi="Arial" w:cs="Arial"/>
          <w:lang w:val="es-ES"/>
        </w:rPr>
        <w:t xml:space="preserve"> una variedad de instrumentos diferentes a disposición de</w:t>
      </w:r>
      <w:r>
        <w:rPr>
          <w:rFonts w:ascii="Arial" w:hAnsi="Arial" w:cs="Arial"/>
          <w:lang w:val="es-ES"/>
        </w:rPr>
        <w:t xml:space="preserve"> los médicos</w:t>
      </w:r>
      <w:r w:rsidR="00FE3B2F">
        <w:rPr>
          <w:rFonts w:ascii="Arial" w:hAnsi="Arial" w:cs="Arial"/>
          <w:lang w:val="es-ES"/>
        </w:rPr>
        <w:t xml:space="preserve"> </w:t>
      </w:r>
      <w:r w:rsidR="00FE3B2F" w:rsidRPr="00984FE9">
        <w:rPr>
          <w:rFonts w:ascii="Arial" w:hAnsi="Arial" w:cs="Arial"/>
          <w:lang w:val="es-ES"/>
        </w:rPr>
        <w:t>para la medición de la calidad de vida.</w:t>
      </w:r>
      <w:r w:rsidR="00FE3B2F" w:rsidRPr="00984FE9">
        <w:rPr>
          <w:lang w:val="es-ES"/>
        </w:rPr>
        <w:t xml:space="preserve"> </w:t>
      </w:r>
      <w:r w:rsidR="00FE3B2F" w:rsidRPr="00984FE9">
        <w:rPr>
          <w:rFonts w:ascii="Arial" w:hAnsi="Arial" w:cs="Arial"/>
          <w:lang w:val="es-ES"/>
        </w:rPr>
        <w:t>Los instrumentos se centran en patrones específicos de</w:t>
      </w:r>
      <w:r>
        <w:rPr>
          <w:rFonts w:ascii="Arial" w:hAnsi="Arial" w:cs="Arial"/>
          <w:lang w:val="es-ES"/>
        </w:rPr>
        <w:t>pendiendo de</w:t>
      </w:r>
      <w:r w:rsidR="00FE3B2F" w:rsidRPr="00984FE9">
        <w:rPr>
          <w:rFonts w:ascii="Arial" w:hAnsi="Arial" w:cs="Arial"/>
          <w:lang w:val="es-ES"/>
        </w:rPr>
        <w:t xml:space="preserve"> </w:t>
      </w:r>
      <w:r w:rsidR="00FE3B2F">
        <w:rPr>
          <w:rFonts w:ascii="Arial" w:hAnsi="Arial" w:cs="Arial"/>
          <w:lang w:val="es-ES"/>
        </w:rPr>
        <w:t>la</w:t>
      </w:r>
      <w:r w:rsidR="00FE3B2F" w:rsidRPr="00984FE9">
        <w:rPr>
          <w:rFonts w:ascii="Arial" w:hAnsi="Arial" w:cs="Arial"/>
          <w:lang w:val="es-ES"/>
        </w:rPr>
        <w:t xml:space="preserve"> enfermedad</w:t>
      </w:r>
      <w:r>
        <w:rPr>
          <w:rFonts w:ascii="Arial" w:hAnsi="Arial" w:cs="Arial"/>
          <w:lang w:val="es-ES"/>
        </w:rPr>
        <w:t xml:space="preserve"> a evaluar</w:t>
      </w:r>
      <w:r w:rsidR="00FE3B2F" w:rsidRPr="00984FE9">
        <w:rPr>
          <w:rFonts w:ascii="Arial" w:hAnsi="Arial" w:cs="Arial"/>
          <w:lang w:val="es-ES"/>
        </w:rPr>
        <w:t>. Estas herramientas varían  con respecto a la edad de las poblaciones objetivo, los dominios evaluados y los algoritmos de puntuación.</w:t>
      </w:r>
      <w:r w:rsidR="00FE3B2F">
        <w:rPr>
          <w:rFonts w:ascii="Arial" w:hAnsi="Arial" w:cs="Arial"/>
          <w:lang w:val="es-ES"/>
        </w:rPr>
        <w:t xml:space="preserve"> Las más utilizadas son </w:t>
      </w:r>
      <w:r w:rsidR="00FE3B2F" w:rsidRPr="003652C3">
        <w:rPr>
          <w:rFonts w:ascii="Arial" w:hAnsi="Arial" w:cs="Arial"/>
          <w:lang w:val="es-ES"/>
        </w:rPr>
        <w:t xml:space="preserve">el Índice de </w:t>
      </w:r>
      <w:r w:rsidR="00FE3B2F">
        <w:rPr>
          <w:rFonts w:ascii="Arial" w:hAnsi="Arial" w:cs="Arial"/>
          <w:lang w:val="es-ES"/>
        </w:rPr>
        <w:t>C</w:t>
      </w:r>
      <w:r w:rsidR="00FE3B2F" w:rsidRPr="003652C3">
        <w:rPr>
          <w:rFonts w:ascii="Arial" w:hAnsi="Arial" w:cs="Arial"/>
          <w:lang w:val="es-ES"/>
        </w:rPr>
        <w:t xml:space="preserve">alidad de </w:t>
      </w:r>
      <w:r w:rsidR="00FE3B2F">
        <w:rPr>
          <w:rFonts w:ascii="Arial" w:hAnsi="Arial" w:cs="Arial"/>
          <w:lang w:val="es-ES"/>
        </w:rPr>
        <w:t>V</w:t>
      </w:r>
      <w:r w:rsidR="00FE3B2F" w:rsidRPr="003652C3">
        <w:rPr>
          <w:rFonts w:ascii="Arial" w:hAnsi="Arial" w:cs="Arial"/>
          <w:lang w:val="es-ES"/>
        </w:rPr>
        <w:t>ida d</w:t>
      </w:r>
      <w:r w:rsidR="00FE3B2F">
        <w:rPr>
          <w:rFonts w:ascii="Arial" w:hAnsi="Arial" w:cs="Arial"/>
          <w:lang w:val="es-ES"/>
        </w:rPr>
        <w:t>e D</w:t>
      </w:r>
      <w:r w:rsidR="00FE3B2F" w:rsidRPr="003652C3">
        <w:rPr>
          <w:rFonts w:ascii="Arial" w:hAnsi="Arial" w:cs="Arial"/>
          <w:lang w:val="es-ES"/>
        </w:rPr>
        <w:t>ermatol</w:t>
      </w:r>
      <w:r w:rsidR="00FE3B2F">
        <w:rPr>
          <w:rFonts w:ascii="Arial" w:hAnsi="Arial" w:cs="Arial"/>
          <w:lang w:val="es-ES"/>
        </w:rPr>
        <w:t>ogía</w:t>
      </w:r>
      <w:r w:rsidR="00FE3B2F" w:rsidRPr="003652C3">
        <w:rPr>
          <w:rFonts w:ascii="Arial" w:hAnsi="Arial" w:cs="Arial"/>
          <w:lang w:val="es-ES"/>
        </w:rPr>
        <w:t xml:space="preserve"> </w:t>
      </w:r>
      <w:r w:rsidR="00FE3B2F">
        <w:rPr>
          <w:rFonts w:ascii="Arial" w:hAnsi="Arial" w:cs="Arial"/>
          <w:lang w:val="es-ES"/>
        </w:rPr>
        <w:t>infantil (IDQOL</w:t>
      </w:r>
      <w:r w:rsidR="00FE3B2F" w:rsidRPr="003652C3">
        <w:rPr>
          <w:rFonts w:ascii="Arial" w:hAnsi="Arial" w:cs="Arial"/>
          <w:lang w:val="es-ES"/>
        </w:rPr>
        <w:t xml:space="preserve">), el Índice de </w:t>
      </w:r>
      <w:r w:rsidR="00FE3B2F">
        <w:rPr>
          <w:rFonts w:ascii="Arial" w:hAnsi="Arial" w:cs="Arial"/>
          <w:lang w:val="es-ES"/>
        </w:rPr>
        <w:t>C</w:t>
      </w:r>
      <w:r w:rsidR="00FE3B2F" w:rsidRPr="003652C3">
        <w:rPr>
          <w:rFonts w:ascii="Arial" w:hAnsi="Arial" w:cs="Arial"/>
          <w:lang w:val="es-ES"/>
        </w:rPr>
        <w:t xml:space="preserve">alidad de </w:t>
      </w:r>
      <w:r w:rsidR="00FE3B2F">
        <w:rPr>
          <w:rFonts w:ascii="Arial" w:hAnsi="Arial" w:cs="Arial"/>
          <w:lang w:val="es-ES"/>
        </w:rPr>
        <w:t>V</w:t>
      </w:r>
      <w:r w:rsidR="00FE3B2F" w:rsidRPr="003652C3">
        <w:rPr>
          <w:rFonts w:ascii="Arial" w:hAnsi="Arial" w:cs="Arial"/>
          <w:lang w:val="es-ES"/>
        </w:rPr>
        <w:t xml:space="preserve">ida para </w:t>
      </w:r>
      <w:r w:rsidR="00FE3B2F">
        <w:rPr>
          <w:rFonts w:ascii="Arial" w:hAnsi="Arial" w:cs="Arial"/>
          <w:lang w:val="es-ES"/>
        </w:rPr>
        <w:t>D</w:t>
      </w:r>
      <w:r w:rsidR="00FE3B2F" w:rsidRPr="003652C3">
        <w:rPr>
          <w:rFonts w:ascii="Arial" w:hAnsi="Arial" w:cs="Arial"/>
          <w:lang w:val="es-ES"/>
        </w:rPr>
        <w:t xml:space="preserve">ermatitis </w:t>
      </w:r>
      <w:r w:rsidR="00FE3B2F">
        <w:rPr>
          <w:rFonts w:ascii="Arial" w:hAnsi="Arial" w:cs="Arial"/>
          <w:lang w:val="es-ES"/>
        </w:rPr>
        <w:t xml:space="preserve">en niños </w:t>
      </w:r>
      <w:r w:rsidR="00FE3B2F" w:rsidRPr="003652C3">
        <w:rPr>
          <w:rFonts w:ascii="Arial" w:hAnsi="Arial" w:cs="Arial"/>
          <w:lang w:val="es-ES"/>
        </w:rPr>
        <w:t>(</w:t>
      </w:r>
      <w:r w:rsidR="00FE3B2F">
        <w:rPr>
          <w:rFonts w:ascii="Arial" w:hAnsi="Arial" w:cs="Arial"/>
          <w:lang w:val="es-ES"/>
        </w:rPr>
        <w:t>CDLQI</w:t>
      </w:r>
      <w:r w:rsidR="00FE3B2F" w:rsidRPr="003652C3">
        <w:rPr>
          <w:rFonts w:ascii="Arial" w:hAnsi="Arial" w:cs="Arial"/>
          <w:lang w:val="es-ES"/>
        </w:rPr>
        <w:t xml:space="preserve">) y </w:t>
      </w:r>
      <w:r w:rsidR="00FE3B2F">
        <w:rPr>
          <w:rFonts w:ascii="Arial" w:hAnsi="Arial" w:cs="Arial"/>
          <w:lang w:val="es-ES"/>
        </w:rPr>
        <w:t>el cuestionario sobre el Impacto de la Dermatitis en la Familia.</w:t>
      </w:r>
      <w:r w:rsidR="00FE3B2F" w:rsidRPr="003652C3">
        <w:rPr>
          <w:rFonts w:ascii="Arial" w:hAnsi="Arial" w:cs="Arial"/>
          <w:lang w:val="es-ES"/>
        </w:rPr>
        <w:t xml:space="preserve"> (DFI</w:t>
      </w:r>
      <w:r w:rsidR="00FE3B2F">
        <w:rPr>
          <w:rFonts w:ascii="Arial" w:hAnsi="Arial" w:cs="Arial"/>
          <w:lang w:val="es-ES"/>
        </w:rPr>
        <w:t>Q</w:t>
      </w:r>
      <w:r w:rsidR="00FE3B2F" w:rsidRPr="003652C3">
        <w:rPr>
          <w:rFonts w:ascii="Arial" w:hAnsi="Arial" w:cs="Arial"/>
          <w:lang w:val="es-ES"/>
        </w:rPr>
        <w:t>)</w:t>
      </w:r>
      <w:r w:rsidR="00FE3B2F">
        <w:rPr>
          <w:rFonts w:ascii="Arial" w:hAnsi="Arial" w:cs="Arial"/>
          <w:lang w:val="es-ES"/>
        </w:rPr>
        <w:t xml:space="preserve"> (20).</w:t>
      </w:r>
    </w:p>
    <w:p w14:paraId="04D7E5AB" w14:textId="77777777" w:rsidR="008F63E7" w:rsidRDefault="008F63E7" w:rsidP="00000D60">
      <w:pPr>
        <w:widowControl w:val="0"/>
        <w:autoSpaceDE w:val="0"/>
        <w:autoSpaceDN w:val="0"/>
        <w:adjustRightInd w:val="0"/>
        <w:spacing w:after="240" w:line="360" w:lineRule="atLeast"/>
        <w:rPr>
          <w:rFonts w:ascii="Arial" w:hAnsi="Arial" w:cs="Arial"/>
          <w:b/>
          <w:bCs/>
          <w:color w:val="000000"/>
          <w:sz w:val="28"/>
          <w:szCs w:val="32"/>
          <w:lang w:val="es-ES"/>
        </w:rPr>
      </w:pPr>
    </w:p>
    <w:p w14:paraId="791AFDBF" w14:textId="294E8F14" w:rsidR="00FE3B2F" w:rsidRPr="00FE3B2F" w:rsidRDefault="00FE3B2F" w:rsidP="00105619">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FE3B2F">
        <w:rPr>
          <w:rFonts w:ascii="Arial" w:hAnsi="Arial" w:cs="Arial"/>
          <w:b/>
          <w:bCs/>
          <w:color w:val="000000"/>
          <w:sz w:val="28"/>
          <w:szCs w:val="32"/>
          <w:lang w:val="es-ES"/>
        </w:rPr>
        <w:t>PLANTEAMIENTO DEL PROBLEMA</w:t>
      </w:r>
    </w:p>
    <w:p w14:paraId="04DED226" w14:textId="6789477A" w:rsidR="00FE3B2F" w:rsidRPr="003E43AD" w:rsidRDefault="00FE3B2F" w:rsidP="003E43AD">
      <w:pPr>
        <w:spacing w:line="360" w:lineRule="auto"/>
        <w:contextualSpacing/>
        <w:jc w:val="both"/>
        <w:rPr>
          <w:rFonts w:ascii="Arial" w:hAnsi="Arial" w:cs="Arial"/>
          <w:lang w:val="es-ES"/>
        </w:rPr>
      </w:pPr>
      <w:r>
        <w:rPr>
          <w:rFonts w:ascii="Arial" w:hAnsi="Arial" w:cs="Arial"/>
          <w:lang w:val="es-ES"/>
        </w:rPr>
        <w:t xml:space="preserve">La DA es una de las enfermedades crónicas más comunes que afecta de manera principal a la población pediátrica pero que a menudo persiste en la edad adulta. Se ha convertido en un problema de salud global ya que se asocia con costos económicos elevados y deterioro en la calidad de vida no solo del paciente si no también de la familia, interfiere en las actividades cotidianas, afectando la vida social, provocando alteraciones del sueño, problemas de comportamiento entre otros. </w:t>
      </w:r>
      <w:r w:rsidR="00224ABE">
        <w:rPr>
          <w:rFonts w:ascii="Arial" w:hAnsi="Arial" w:cs="Arial"/>
          <w:lang w:val="es-ES"/>
        </w:rPr>
        <w:t>Además, el prurito y la gravedad de la enfermedad se relacionan  con trastornos del estado de ánimo, así como ansiedad y depresión</w:t>
      </w:r>
    </w:p>
    <w:p w14:paraId="16E43891" w14:textId="77777777" w:rsidR="008C6A82" w:rsidRDefault="008C6A82" w:rsidP="00105619">
      <w:pPr>
        <w:widowControl w:val="0"/>
        <w:autoSpaceDE w:val="0"/>
        <w:autoSpaceDN w:val="0"/>
        <w:adjustRightInd w:val="0"/>
        <w:spacing w:after="240" w:line="360" w:lineRule="atLeast"/>
        <w:rPr>
          <w:rFonts w:ascii="Arial" w:hAnsi="Arial" w:cs="Arial"/>
          <w:b/>
          <w:bCs/>
          <w:color w:val="000000"/>
          <w:sz w:val="28"/>
          <w:szCs w:val="32"/>
          <w:lang w:val="es-ES"/>
        </w:rPr>
      </w:pPr>
    </w:p>
    <w:p w14:paraId="7A045B68" w14:textId="3C411EFC" w:rsidR="00FE3B2F" w:rsidRPr="00FE3B2F" w:rsidRDefault="00FE3B2F" w:rsidP="00105619">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FE3B2F">
        <w:rPr>
          <w:rFonts w:ascii="Arial" w:hAnsi="Arial" w:cs="Arial"/>
          <w:b/>
          <w:bCs/>
          <w:color w:val="000000"/>
          <w:sz w:val="28"/>
          <w:szCs w:val="32"/>
          <w:lang w:val="es-ES"/>
        </w:rPr>
        <w:t>JUSTIFICACIÓN</w:t>
      </w:r>
    </w:p>
    <w:p w14:paraId="34F30A68" w14:textId="248C7401" w:rsidR="007E49BE" w:rsidRPr="00000D60" w:rsidRDefault="00FE3B2F" w:rsidP="00000D60">
      <w:pPr>
        <w:spacing w:line="360" w:lineRule="auto"/>
        <w:jc w:val="both"/>
        <w:rPr>
          <w:rFonts w:ascii="Arial" w:hAnsi="Arial" w:cs="Arial"/>
          <w:lang w:val="es-ES"/>
        </w:rPr>
      </w:pPr>
      <w:r>
        <w:rPr>
          <w:rFonts w:ascii="Arial" w:hAnsi="Arial" w:cs="Arial"/>
          <w:lang w:val="es-ES"/>
        </w:rPr>
        <w:t>Se requiere evaluar y conocer el impacto que ocasiona en la calidad de vida tanto de los pacientes con esta enfermedad como de sus familias, ya que de esta manera se pueden establecer nuevas estrategias de apoyo y educación específica a la población afectada y como un tratamiento multidisciplinario. En nuestro centro de estudio no se cuenta con estudios recientes que evalúen el impacto en la calidad de vida de los pacientes con dermatitis atópica y  sus familias y/o cuidadores.</w:t>
      </w:r>
    </w:p>
    <w:p w14:paraId="2121254A" w14:textId="0FA04C4C" w:rsidR="007E49BE" w:rsidRDefault="007E49BE">
      <w:pPr>
        <w:rPr>
          <w:lang w:val="es-ES"/>
        </w:rPr>
      </w:pPr>
    </w:p>
    <w:p w14:paraId="139BACDE" w14:textId="56438F66" w:rsidR="007E49BE" w:rsidRDefault="007E49BE">
      <w:pPr>
        <w:rPr>
          <w:lang w:val="es-ES"/>
        </w:rPr>
      </w:pPr>
    </w:p>
    <w:p w14:paraId="78E11238" w14:textId="77777777" w:rsidR="007E49BE" w:rsidRDefault="007E49BE">
      <w:pPr>
        <w:rPr>
          <w:lang w:val="es-ES"/>
        </w:rPr>
      </w:pPr>
    </w:p>
    <w:p w14:paraId="429A7A57" w14:textId="3B542483" w:rsidR="007E32DB" w:rsidRDefault="007E32DB">
      <w:pPr>
        <w:rPr>
          <w:lang w:val="es-ES"/>
        </w:rPr>
      </w:pPr>
    </w:p>
    <w:p w14:paraId="2ED6AD60" w14:textId="59826D68"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7E32DB">
        <w:rPr>
          <w:rFonts w:ascii="Arial" w:hAnsi="Arial" w:cs="Arial"/>
          <w:b/>
          <w:bCs/>
          <w:color w:val="000000"/>
          <w:sz w:val="32"/>
          <w:szCs w:val="32"/>
          <w:lang w:val="es-ES"/>
        </w:rPr>
        <w:t xml:space="preserve">CAPITULO </w:t>
      </w:r>
      <w:r w:rsidR="003E43AD">
        <w:rPr>
          <w:rFonts w:ascii="Arial" w:hAnsi="Arial" w:cs="Arial"/>
          <w:b/>
          <w:bCs/>
          <w:color w:val="000000"/>
          <w:sz w:val="32"/>
          <w:szCs w:val="32"/>
          <w:lang w:val="es-ES"/>
        </w:rPr>
        <w:t>III</w:t>
      </w:r>
    </w:p>
    <w:p w14:paraId="7CC616AF" w14:textId="77777777" w:rsidR="007E32DB" w:rsidRPr="007E32DB" w:rsidRDefault="007E32DB" w:rsidP="007E32DB">
      <w:pPr>
        <w:widowControl w:val="0"/>
        <w:autoSpaceDE w:val="0"/>
        <w:autoSpaceDN w:val="0"/>
        <w:adjustRightInd w:val="0"/>
        <w:spacing w:after="240" w:line="360" w:lineRule="atLeast"/>
        <w:rPr>
          <w:rFonts w:ascii="Arial" w:hAnsi="Arial" w:cs="Arial"/>
          <w:b/>
          <w:bCs/>
          <w:color w:val="000000"/>
          <w:sz w:val="32"/>
          <w:szCs w:val="32"/>
          <w:lang w:val="es-ES"/>
        </w:rPr>
      </w:pPr>
    </w:p>
    <w:p w14:paraId="56613D78" w14:textId="2F9A03F0"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7E32DB">
        <w:rPr>
          <w:rFonts w:ascii="Arial" w:hAnsi="Arial" w:cs="Arial"/>
          <w:b/>
          <w:bCs/>
          <w:color w:val="000000"/>
          <w:sz w:val="28"/>
          <w:szCs w:val="32"/>
          <w:lang w:val="es-ES"/>
        </w:rPr>
        <w:t>HIPOTESIS ALTERNA</w:t>
      </w:r>
    </w:p>
    <w:p w14:paraId="4295E927" w14:textId="0C1E4447"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002E19BC"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2BBA92AF" w14:textId="77777777" w:rsidR="007E32DB" w:rsidRPr="00495B7D" w:rsidRDefault="007E32DB" w:rsidP="007E32DB">
      <w:pPr>
        <w:pStyle w:val="Prrafodelista"/>
        <w:spacing w:line="360" w:lineRule="auto"/>
        <w:jc w:val="both"/>
        <w:rPr>
          <w:rFonts w:ascii="Arial" w:hAnsi="Arial" w:cs="Arial"/>
          <w:bCs/>
          <w:lang w:val="es-ES"/>
        </w:rPr>
      </w:pPr>
      <w:r>
        <w:rPr>
          <w:rFonts w:ascii="Arial" w:hAnsi="Arial" w:cs="Arial"/>
          <w:bCs/>
          <w:lang w:val="es-ES"/>
        </w:rPr>
        <w:t xml:space="preserve">La calidad de vida se ve afectada en los pacientes con dermatitis atópica.  </w:t>
      </w:r>
    </w:p>
    <w:p w14:paraId="26098551" w14:textId="564C3217" w:rsidR="007E32DB" w:rsidRDefault="007E32DB">
      <w:pPr>
        <w:rPr>
          <w:lang w:val="es-ES"/>
        </w:rPr>
      </w:pPr>
    </w:p>
    <w:p w14:paraId="442A8900" w14:textId="77777777" w:rsidR="007E32DB" w:rsidRPr="00FE3B2F" w:rsidRDefault="007E32DB">
      <w:pPr>
        <w:rPr>
          <w:lang w:val="es-ES"/>
        </w:rPr>
      </w:pPr>
    </w:p>
    <w:p w14:paraId="5CDE2BF3" w14:textId="3B64F9EC"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7E32DB">
        <w:rPr>
          <w:rFonts w:ascii="Arial" w:hAnsi="Arial" w:cs="Arial"/>
          <w:b/>
          <w:bCs/>
          <w:color w:val="000000"/>
          <w:sz w:val="28"/>
          <w:szCs w:val="32"/>
          <w:lang w:val="es-ES"/>
        </w:rPr>
        <w:t>HIPOTESIS NULA</w:t>
      </w:r>
    </w:p>
    <w:p w14:paraId="2BD4B604" w14:textId="1A5784C8"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2A8DB184"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50FE0079" w14:textId="77777777" w:rsidR="007E32DB" w:rsidRDefault="007E32DB" w:rsidP="007E32DB">
      <w:pPr>
        <w:pStyle w:val="Prrafodelista"/>
        <w:spacing w:line="360" w:lineRule="auto"/>
        <w:jc w:val="both"/>
        <w:rPr>
          <w:rFonts w:ascii="Arial" w:hAnsi="Arial" w:cs="Arial"/>
          <w:bCs/>
          <w:lang w:val="es-ES"/>
        </w:rPr>
      </w:pPr>
      <w:r w:rsidRPr="001A133E">
        <w:rPr>
          <w:rFonts w:ascii="Arial" w:hAnsi="Arial" w:cs="Arial"/>
          <w:bCs/>
          <w:lang w:val="es-ES"/>
        </w:rPr>
        <w:t>La calidad de vida</w:t>
      </w:r>
      <w:r>
        <w:rPr>
          <w:rFonts w:ascii="Arial" w:hAnsi="Arial" w:cs="Arial"/>
          <w:bCs/>
          <w:lang w:val="es-ES"/>
        </w:rPr>
        <w:t xml:space="preserve"> no</w:t>
      </w:r>
      <w:r w:rsidRPr="001A133E">
        <w:rPr>
          <w:rFonts w:ascii="Arial" w:hAnsi="Arial" w:cs="Arial"/>
          <w:bCs/>
          <w:lang w:val="es-ES"/>
        </w:rPr>
        <w:t xml:space="preserve"> se ve afectada  en l</w:t>
      </w:r>
      <w:r>
        <w:rPr>
          <w:rFonts w:ascii="Arial" w:hAnsi="Arial" w:cs="Arial"/>
          <w:bCs/>
          <w:lang w:val="es-ES"/>
        </w:rPr>
        <w:t>os</w:t>
      </w:r>
      <w:r w:rsidRPr="001A133E">
        <w:rPr>
          <w:rFonts w:ascii="Arial" w:hAnsi="Arial" w:cs="Arial"/>
          <w:bCs/>
          <w:lang w:val="es-ES"/>
        </w:rPr>
        <w:t xml:space="preserve"> pacientes con dermatitis atópica.  </w:t>
      </w:r>
    </w:p>
    <w:p w14:paraId="16A92486" w14:textId="18DFEC06" w:rsidR="00FE3B2F" w:rsidRDefault="00FE3B2F">
      <w:pPr>
        <w:rPr>
          <w:lang w:val="es-ES"/>
        </w:rPr>
      </w:pPr>
    </w:p>
    <w:p w14:paraId="616E5834" w14:textId="613A9B4E" w:rsidR="007E32DB" w:rsidRDefault="007E32DB">
      <w:pPr>
        <w:rPr>
          <w:lang w:val="es-ES"/>
        </w:rPr>
      </w:pPr>
    </w:p>
    <w:p w14:paraId="2064E611" w14:textId="59DACEC6" w:rsidR="007E32DB" w:rsidRDefault="007E32DB">
      <w:pPr>
        <w:rPr>
          <w:lang w:val="es-ES"/>
        </w:rPr>
      </w:pPr>
    </w:p>
    <w:p w14:paraId="3A3B6F67" w14:textId="152D845C" w:rsidR="007E32DB" w:rsidRDefault="007E32DB">
      <w:pPr>
        <w:rPr>
          <w:lang w:val="es-ES"/>
        </w:rPr>
      </w:pPr>
    </w:p>
    <w:p w14:paraId="0E3B6AE8" w14:textId="18810393" w:rsidR="007E32DB" w:rsidRDefault="007E32DB">
      <w:pPr>
        <w:rPr>
          <w:lang w:val="es-ES"/>
        </w:rPr>
      </w:pPr>
    </w:p>
    <w:p w14:paraId="2872E835" w14:textId="5B430FDF" w:rsidR="007E32DB" w:rsidRDefault="007E32DB">
      <w:pPr>
        <w:rPr>
          <w:lang w:val="es-ES"/>
        </w:rPr>
      </w:pPr>
    </w:p>
    <w:p w14:paraId="36C4B6F4" w14:textId="33AB796C" w:rsidR="007E32DB" w:rsidRDefault="007E32DB">
      <w:pPr>
        <w:rPr>
          <w:lang w:val="es-ES"/>
        </w:rPr>
      </w:pPr>
    </w:p>
    <w:p w14:paraId="545DE259" w14:textId="30C1606D" w:rsidR="007E32DB" w:rsidRDefault="007E32DB">
      <w:pPr>
        <w:rPr>
          <w:lang w:val="es-ES"/>
        </w:rPr>
      </w:pPr>
    </w:p>
    <w:p w14:paraId="1F198A1C" w14:textId="77777777" w:rsidR="007E49BE" w:rsidRDefault="007E49BE"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0866256" w14:textId="77777777" w:rsidR="007E49BE" w:rsidRDefault="007E49BE"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2859B9D" w14:textId="77777777" w:rsidR="007E49BE" w:rsidRDefault="007E49BE"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4F62C869" w14:textId="77777777" w:rsidR="007E49BE" w:rsidRDefault="007E49BE"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643F538C" w14:textId="77777777" w:rsidR="00105619" w:rsidRDefault="00105619" w:rsidP="00067236">
      <w:pPr>
        <w:widowControl w:val="0"/>
        <w:autoSpaceDE w:val="0"/>
        <w:autoSpaceDN w:val="0"/>
        <w:adjustRightInd w:val="0"/>
        <w:spacing w:after="240" w:line="360" w:lineRule="atLeast"/>
        <w:rPr>
          <w:rFonts w:ascii="Arial" w:hAnsi="Arial" w:cs="Arial"/>
          <w:b/>
          <w:bCs/>
          <w:color w:val="000000"/>
          <w:sz w:val="32"/>
          <w:szCs w:val="32"/>
          <w:lang w:val="es-ES"/>
        </w:rPr>
      </w:pPr>
    </w:p>
    <w:p w14:paraId="5E8CC3DF" w14:textId="77777777" w:rsidR="00067236" w:rsidRDefault="00067236"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7F988853" w14:textId="77777777" w:rsidR="00067236" w:rsidRDefault="00067236"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A2AC561" w14:textId="29C4D7D3"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7E32DB">
        <w:rPr>
          <w:rFonts w:ascii="Arial" w:hAnsi="Arial" w:cs="Arial"/>
          <w:b/>
          <w:bCs/>
          <w:color w:val="000000"/>
          <w:sz w:val="32"/>
          <w:szCs w:val="32"/>
          <w:lang w:val="es-ES"/>
        </w:rPr>
        <w:t xml:space="preserve">CAPITULO </w:t>
      </w:r>
      <w:r w:rsidR="003E43AD">
        <w:rPr>
          <w:rFonts w:ascii="Arial" w:hAnsi="Arial" w:cs="Arial"/>
          <w:b/>
          <w:bCs/>
          <w:color w:val="000000"/>
          <w:sz w:val="32"/>
          <w:szCs w:val="32"/>
          <w:lang w:val="es-ES"/>
        </w:rPr>
        <w:t>I</w:t>
      </w:r>
      <w:r w:rsidRPr="007E32DB">
        <w:rPr>
          <w:rFonts w:ascii="Arial" w:hAnsi="Arial" w:cs="Arial"/>
          <w:b/>
          <w:bCs/>
          <w:color w:val="000000"/>
          <w:sz w:val="32"/>
          <w:szCs w:val="32"/>
          <w:lang w:val="es-ES"/>
        </w:rPr>
        <w:t>V</w:t>
      </w:r>
    </w:p>
    <w:p w14:paraId="15E2FB6C"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1726FB67" w14:textId="37826BF8"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7E32DB">
        <w:rPr>
          <w:rFonts w:ascii="Arial" w:hAnsi="Arial" w:cs="Arial"/>
          <w:b/>
          <w:bCs/>
          <w:color w:val="000000"/>
          <w:sz w:val="28"/>
          <w:szCs w:val="32"/>
          <w:lang w:val="es-ES"/>
        </w:rPr>
        <w:t>OBJETIVO</w:t>
      </w:r>
      <w:r>
        <w:rPr>
          <w:rFonts w:ascii="Arial" w:hAnsi="Arial" w:cs="Arial"/>
          <w:b/>
          <w:bCs/>
          <w:color w:val="000000"/>
          <w:sz w:val="28"/>
          <w:szCs w:val="32"/>
          <w:lang w:val="es-ES"/>
        </w:rPr>
        <w:t>S</w:t>
      </w:r>
    </w:p>
    <w:p w14:paraId="2174DA18" w14:textId="1ADF8BC2"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0D015E6E"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71FE53DC"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7E32DB">
        <w:rPr>
          <w:rFonts w:ascii="Arial" w:hAnsi="Arial" w:cs="Arial"/>
          <w:b/>
          <w:bCs/>
          <w:color w:val="000000"/>
          <w:sz w:val="28"/>
          <w:szCs w:val="32"/>
          <w:lang w:val="es-ES"/>
        </w:rPr>
        <w:t>OBJETIVO GENERAL</w:t>
      </w:r>
    </w:p>
    <w:p w14:paraId="274C7747" w14:textId="6A157174" w:rsidR="007E32DB" w:rsidRDefault="007E32DB" w:rsidP="007E32DB">
      <w:pPr>
        <w:widowControl w:val="0"/>
        <w:tabs>
          <w:tab w:val="left" w:pos="940"/>
          <w:tab w:val="left" w:pos="1440"/>
        </w:tabs>
        <w:autoSpaceDE w:val="0"/>
        <w:autoSpaceDN w:val="0"/>
        <w:adjustRightInd w:val="0"/>
        <w:spacing w:after="240" w:line="360" w:lineRule="auto"/>
        <w:jc w:val="both"/>
        <w:rPr>
          <w:rFonts w:ascii="Arial" w:hAnsi="Arial" w:cs="Arial"/>
          <w:lang w:val="es-ES"/>
        </w:rPr>
      </w:pPr>
      <w:r w:rsidRPr="007E32DB">
        <w:rPr>
          <w:rFonts w:ascii="Arial" w:hAnsi="Arial" w:cs="Arial"/>
          <w:lang w:val="es-ES"/>
        </w:rPr>
        <w:t>Conocer el impacto en la calidad de vida de los pacientes con dermatitis atópica y sus familias que acuden al Centro Regional de Alergia e Inmunología Clínica.</w:t>
      </w:r>
    </w:p>
    <w:p w14:paraId="53AE6500" w14:textId="6465A67C" w:rsidR="007E32DB" w:rsidRDefault="007E32DB" w:rsidP="007E32DB">
      <w:pPr>
        <w:widowControl w:val="0"/>
        <w:tabs>
          <w:tab w:val="left" w:pos="940"/>
          <w:tab w:val="left" w:pos="1440"/>
        </w:tabs>
        <w:autoSpaceDE w:val="0"/>
        <w:autoSpaceDN w:val="0"/>
        <w:adjustRightInd w:val="0"/>
        <w:spacing w:after="240" w:line="360" w:lineRule="auto"/>
        <w:jc w:val="both"/>
        <w:rPr>
          <w:rFonts w:ascii="Arial" w:hAnsi="Arial" w:cs="Arial"/>
          <w:lang w:val="es-ES"/>
        </w:rPr>
      </w:pPr>
    </w:p>
    <w:p w14:paraId="5DF6EC56" w14:textId="5F6CE5C4" w:rsid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rPr>
      </w:pPr>
      <w:r>
        <w:rPr>
          <w:rFonts w:ascii="Arial" w:hAnsi="Arial" w:cs="Arial"/>
          <w:b/>
          <w:bCs/>
          <w:color w:val="000000"/>
          <w:sz w:val="28"/>
          <w:szCs w:val="32"/>
        </w:rPr>
        <w:t>OBJETIVOS SECUNDARIOS</w:t>
      </w:r>
    </w:p>
    <w:p w14:paraId="6A8B983E" w14:textId="77777777" w:rsidR="007E32DB" w:rsidRPr="00E41530" w:rsidRDefault="007E32DB" w:rsidP="00E41530">
      <w:pPr>
        <w:pStyle w:val="Prrafodelista"/>
        <w:widowControl w:val="0"/>
        <w:numPr>
          <w:ilvl w:val="0"/>
          <w:numId w:val="6"/>
        </w:numPr>
        <w:tabs>
          <w:tab w:val="left" w:pos="566"/>
        </w:tabs>
        <w:autoSpaceDE w:val="0"/>
        <w:autoSpaceDN w:val="0"/>
        <w:adjustRightInd w:val="0"/>
        <w:spacing w:after="240" w:line="360" w:lineRule="auto"/>
        <w:jc w:val="both"/>
        <w:rPr>
          <w:rFonts w:ascii="Arial" w:hAnsi="Arial" w:cs="Arial"/>
          <w:b/>
          <w:bCs/>
          <w:lang w:val="es-ES"/>
        </w:rPr>
      </w:pPr>
      <w:r w:rsidRPr="00E41530">
        <w:rPr>
          <w:rFonts w:ascii="Arial" w:hAnsi="Arial" w:cs="Arial"/>
          <w:bCs/>
          <w:lang w:val="es-ES"/>
        </w:rPr>
        <w:t>Comparar la calidad de vida de acuerdo a la edad y género.</w:t>
      </w:r>
    </w:p>
    <w:p w14:paraId="085C7B63" w14:textId="77777777" w:rsidR="007E32DB" w:rsidRPr="00E41530" w:rsidRDefault="007E32DB" w:rsidP="00E41530">
      <w:pPr>
        <w:pStyle w:val="Prrafodelista"/>
        <w:widowControl w:val="0"/>
        <w:numPr>
          <w:ilvl w:val="0"/>
          <w:numId w:val="6"/>
        </w:numPr>
        <w:tabs>
          <w:tab w:val="left" w:pos="566"/>
        </w:tabs>
        <w:autoSpaceDE w:val="0"/>
        <w:autoSpaceDN w:val="0"/>
        <w:adjustRightInd w:val="0"/>
        <w:spacing w:after="240" w:line="360" w:lineRule="auto"/>
        <w:jc w:val="both"/>
        <w:rPr>
          <w:rFonts w:ascii="Arial" w:hAnsi="Arial" w:cs="Arial"/>
          <w:b/>
          <w:bCs/>
          <w:lang w:val="es-ES"/>
        </w:rPr>
      </w:pPr>
      <w:r w:rsidRPr="00E41530">
        <w:rPr>
          <w:rFonts w:ascii="Arial" w:hAnsi="Arial" w:cs="Arial"/>
          <w:bCs/>
          <w:lang w:val="es-ES"/>
        </w:rPr>
        <w:t>Relacionar la gravedad de la enfermedad con el nivel de impacto en la calidad de vida de los pacientes con DA.</w:t>
      </w:r>
    </w:p>
    <w:p w14:paraId="5EF637EA" w14:textId="230C3DCB" w:rsidR="007E32DB" w:rsidRPr="00E41530" w:rsidRDefault="007E32DB" w:rsidP="00E41530">
      <w:pPr>
        <w:pStyle w:val="Prrafodelista"/>
        <w:widowControl w:val="0"/>
        <w:numPr>
          <w:ilvl w:val="0"/>
          <w:numId w:val="6"/>
        </w:numPr>
        <w:tabs>
          <w:tab w:val="left" w:pos="566"/>
        </w:tabs>
        <w:autoSpaceDE w:val="0"/>
        <w:autoSpaceDN w:val="0"/>
        <w:adjustRightInd w:val="0"/>
        <w:spacing w:after="240" w:line="360" w:lineRule="auto"/>
        <w:jc w:val="both"/>
        <w:rPr>
          <w:rFonts w:ascii="Arial" w:hAnsi="Arial" w:cs="Arial"/>
          <w:b/>
          <w:bCs/>
          <w:lang w:val="es-ES"/>
        </w:rPr>
      </w:pPr>
      <w:r w:rsidRPr="00E41530">
        <w:rPr>
          <w:rFonts w:ascii="Arial" w:hAnsi="Arial" w:cs="Arial"/>
          <w:bCs/>
          <w:lang w:val="es-ES"/>
        </w:rPr>
        <w:t xml:space="preserve">Identificar que </w:t>
      </w:r>
      <w:r w:rsidR="001902C8">
        <w:rPr>
          <w:rFonts w:ascii="Arial" w:hAnsi="Arial" w:cs="Arial"/>
          <w:bCs/>
          <w:lang w:val="es-ES"/>
        </w:rPr>
        <w:t>rubros</w:t>
      </w:r>
      <w:r w:rsidRPr="00E41530">
        <w:rPr>
          <w:rFonts w:ascii="Arial" w:hAnsi="Arial" w:cs="Arial"/>
          <w:bCs/>
          <w:lang w:val="es-ES"/>
        </w:rPr>
        <w:t xml:space="preserve"> son l</w:t>
      </w:r>
      <w:r w:rsidR="001902C8">
        <w:rPr>
          <w:rFonts w:ascii="Arial" w:hAnsi="Arial" w:cs="Arial"/>
          <w:bCs/>
          <w:lang w:val="es-ES"/>
        </w:rPr>
        <w:t>o</w:t>
      </w:r>
      <w:r w:rsidRPr="00E41530">
        <w:rPr>
          <w:rFonts w:ascii="Arial" w:hAnsi="Arial" w:cs="Arial"/>
          <w:bCs/>
          <w:lang w:val="es-ES"/>
        </w:rPr>
        <w:t>s más afectad</w:t>
      </w:r>
      <w:r w:rsidR="001902C8">
        <w:rPr>
          <w:rFonts w:ascii="Arial" w:hAnsi="Arial" w:cs="Arial"/>
          <w:bCs/>
          <w:lang w:val="es-ES"/>
        </w:rPr>
        <w:t>o</w:t>
      </w:r>
      <w:r w:rsidRPr="00E41530">
        <w:rPr>
          <w:rFonts w:ascii="Arial" w:hAnsi="Arial" w:cs="Arial"/>
          <w:bCs/>
          <w:lang w:val="es-ES"/>
        </w:rPr>
        <w:t>s y su impacto en la calidad de vida de los pacientes con DA</w:t>
      </w:r>
      <w:r w:rsidR="000D144C">
        <w:rPr>
          <w:rFonts w:ascii="Arial" w:hAnsi="Arial" w:cs="Arial"/>
          <w:bCs/>
          <w:lang w:val="es-ES"/>
        </w:rPr>
        <w:t xml:space="preserve"> y sus familiares</w:t>
      </w:r>
      <w:r w:rsidRPr="00E41530">
        <w:rPr>
          <w:rFonts w:ascii="Arial" w:hAnsi="Arial" w:cs="Arial"/>
          <w:bCs/>
          <w:lang w:val="es-ES"/>
        </w:rPr>
        <w:t>.</w:t>
      </w:r>
    </w:p>
    <w:p w14:paraId="47216C63" w14:textId="77777777" w:rsidR="007E32DB" w:rsidRPr="00E41530" w:rsidRDefault="007E32DB" w:rsidP="00E41530">
      <w:pPr>
        <w:pStyle w:val="Prrafodelista"/>
        <w:widowControl w:val="0"/>
        <w:numPr>
          <w:ilvl w:val="0"/>
          <w:numId w:val="6"/>
        </w:numPr>
        <w:tabs>
          <w:tab w:val="left" w:pos="566"/>
        </w:tabs>
        <w:autoSpaceDE w:val="0"/>
        <w:autoSpaceDN w:val="0"/>
        <w:adjustRightInd w:val="0"/>
        <w:spacing w:after="240" w:line="360" w:lineRule="auto"/>
        <w:jc w:val="both"/>
        <w:rPr>
          <w:rFonts w:ascii="Arial" w:hAnsi="Arial" w:cs="Arial"/>
          <w:bCs/>
          <w:lang w:val="es-ES"/>
        </w:rPr>
      </w:pPr>
      <w:r w:rsidRPr="00E41530">
        <w:rPr>
          <w:rFonts w:ascii="Arial" w:hAnsi="Arial" w:cs="Arial"/>
          <w:bCs/>
          <w:lang w:val="es-ES"/>
        </w:rPr>
        <w:t>Describir el grado de afectación de la DA mediante puntuaciones de gravedad en nuestra población.</w:t>
      </w:r>
    </w:p>
    <w:p w14:paraId="6847F671" w14:textId="77777777" w:rsidR="007E32DB" w:rsidRPr="00E41530" w:rsidRDefault="007E32DB" w:rsidP="00E41530">
      <w:pPr>
        <w:pStyle w:val="Prrafodelista"/>
        <w:widowControl w:val="0"/>
        <w:numPr>
          <w:ilvl w:val="0"/>
          <w:numId w:val="6"/>
        </w:numPr>
        <w:tabs>
          <w:tab w:val="left" w:pos="566"/>
        </w:tabs>
        <w:autoSpaceDE w:val="0"/>
        <w:autoSpaceDN w:val="0"/>
        <w:adjustRightInd w:val="0"/>
        <w:spacing w:after="240" w:line="360" w:lineRule="auto"/>
        <w:jc w:val="both"/>
        <w:rPr>
          <w:rFonts w:ascii="Arial" w:hAnsi="Arial" w:cs="Arial"/>
          <w:bCs/>
          <w:lang w:val="es-ES"/>
        </w:rPr>
      </w:pPr>
      <w:r w:rsidRPr="00E41530">
        <w:rPr>
          <w:rFonts w:ascii="Arial" w:hAnsi="Arial" w:cs="Arial"/>
          <w:bCs/>
          <w:lang w:val="es-ES"/>
        </w:rPr>
        <w:t>Conocer las comorbilidades más comunes de DA en la población de estudio.</w:t>
      </w:r>
    </w:p>
    <w:p w14:paraId="6FB76ADD"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059D0540" w14:textId="73DF1EF2" w:rsidR="007E32DB" w:rsidRDefault="007E32DB">
      <w:pPr>
        <w:rPr>
          <w:lang w:val="es-ES"/>
        </w:rPr>
      </w:pPr>
    </w:p>
    <w:p w14:paraId="27E5A2DE" w14:textId="77777777" w:rsidR="007E32DB" w:rsidRPr="00C03F71" w:rsidRDefault="007E32DB" w:rsidP="007E32DB">
      <w:pPr>
        <w:widowControl w:val="0"/>
        <w:autoSpaceDE w:val="0"/>
        <w:autoSpaceDN w:val="0"/>
        <w:adjustRightInd w:val="0"/>
        <w:spacing w:after="240" w:line="360" w:lineRule="atLeast"/>
        <w:rPr>
          <w:rFonts w:ascii="Arial" w:hAnsi="Arial" w:cs="Arial"/>
          <w:b/>
          <w:bCs/>
          <w:color w:val="000000"/>
          <w:sz w:val="32"/>
          <w:szCs w:val="32"/>
          <w:lang w:val="es-ES"/>
        </w:rPr>
      </w:pPr>
    </w:p>
    <w:p w14:paraId="70E81533" w14:textId="77777777" w:rsidR="000D144C" w:rsidRDefault="000D144C"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27221211" w14:textId="6445E901" w:rsidR="000D144C" w:rsidRDefault="000D144C"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0A13201E" w14:textId="77777777" w:rsidR="007E49BE" w:rsidRDefault="007E49BE"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2FA5E6E1" w14:textId="12822DC1"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7E32DB">
        <w:rPr>
          <w:rFonts w:ascii="Arial" w:hAnsi="Arial" w:cs="Arial"/>
          <w:b/>
          <w:bCs/>
          <w:color w:val="000000"/>
          <w:sz w:val="32"/>
          <w:szCs w:val="32"/>
          <w:lang w:val="es-ES"/>
        </w:rPr>
        <w:t>CAPITULO V</w:t>
      </w:r>
    </w:p>
    <w:p w14:paraId="0A97237A"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6338BBB6"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7E32DB">
        <w:rPr>
          <w:rFonts w:ascii="Arial" w:hAnsi="Arial" w:cs="Arial"/>
          <w:b/>
          <w:bCs/>
          <w:color w:val="000000"/>
          <w:sz w:val="28"/>
          <w:szCs w:val="32"/>
          <w:lang w:val="es-ES"/>
        </w:rPr>
        <w:t>MATERIAL Y METODOS</w:t>
      </w:r>
    </w:p>
    <w:p w14:paraId="12861E65" w14:textId="77777777" w:rsidR="007E32DB" w:rsidRPr="007E32DB" w:rsidRDefault="007E32DB" w:rsidP="007E32DB">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E48C409" w14:textId="77777777" w:rsidR="007E32DB" w:rsidRPr="007E32DB" w:rsidRDefault="007E32DB" w:rsidP="007E32DB">
      <w:pPr>
        <w:spacing w:line="360" w:lineRule="auto"/>
        <w:jc w:val="center"/>
        <w:rPr>
          <w:rFonts w:ascii="Arial" w:hAnsi="Arial" w:cs="Arial"/>
          <w:b/>
          <w:szCs w:val="28"/>
          <w:lang w:val="es-ES"/>
        </w:rPr>
      </w:pPr>
      <w:r w:rsidRPr="007E32DB">
        <w:rPr>
          <w:rFonts w:ascii="Arial" w:hAnsi="Arial" w:cs="Arial"/>
          <w:b/>
          <w:szCs w:val="28"/>
          <w:lang w:val="es-ES"/>
        </w:rPr>
        <w:t>Población de estudio</w:t>
      </w:r>
    </w:p>
    <w:p w14:paraId="57F44244" w14:textId="68558C99" w:rsidR="007E32DB" w:rsidRPr="00137E3E" w:rsidRDefault="007E32DB" w:rsidP="00137E3E">
      <w:pPr>
        <w:widowControl w:val="0"/>
        <w:tabs>
          <w:tab w:val="left" w:pos="940"/>
          <w:tab w:val="left" w:pos="1440"/>
        </w:tabs>
        <w:autoSpaceDE w:val="0"/>
        <w:autoSpaceDN w:val="0"/>
        <w:adjustRightInd w:val="0"/>
        <w:spacing w:after="240" w:line="360" w:lineRule="auto"/>
        <w:jc w:val="both"/>
        <w:rPr>
          <w:rFonts w:ascii="Arial" w:hAnsi="Arial" w:cs="Arial"/>
          <w:b/>
          <w:lang w:val="es-ES"/>
        </w:rPr>
      </w:pPr>
      <w:r w:rsidRPr="00137E3E">
        <w:rPr>
          <w:rFonts w:ascii="Arial" w:hAnsi="Arial" w:cs="Arial"/>
          <w:lang w:val="es-ES"/>
        </w:rPr>
        <w:t>Fue un estudio observacional, descriptivo, prospectivo</w:t>
      </w:r>
      <w:r w:rsidR="00137E3E" w:rsidRPr="00137E3E">
        <w:rPr>
          <w:rFonts w:ascii="Arial" w:hAnsi="Arial" w:cs="Arial"/>
          <w:lang w:val="es-ES"/>
        </w:rPr>
        <w:t xml:space="preserve"> y </w:t>
      </w:r>
      <w:r w:rsidRPr="00137E3E">
        <w:rPr>
          <w:rFonts w:ascii="Arial" w:hAnsi="Arial" w:cs="Arial"/>
          <w:lang w:val="es-ES"/>
        </w:rPr>
        <w:t xml:space="preserve">transversal de pacientes de ambos géneros, y de todas las edades con diagnóstico de dermatitis atópica  que acudieron a la consulta del </w:t>
      </w:r>
      <w:r w:rsidRPr="00137E3E">
        <w:rPr>
          <w:rFonts w:ascii="Arial" w:hAnsi="Arial" w:cs="Arial"/>
          <w:bCs/>
          <w:lang w:val="es-ES"/>
        </w:rPr>
        <w:t>Centro Regional de Alergia e Inmunología Clínica del Hospital Universitario “Dr. José Eleuterio González”, en Monterrey, Nuevo León</w:t>
      </w:r>
      <w:r w:rsidR="00137E3E" w:rsidRPr="00137E3E">
        <w:rPr>
          <w:rFonts w:ascii="Arial" w:hAnsi="Arial" w:cs="Arial"/>
          <w:bCs/>
          <w:lang w:val="es-ES"/>
        </w:rPr>
        <w:t xml:space="preserve">, México en un periodo de un año, desde </w:t>
      </w:r>
      <w:r w:rsidR="003E0152">
        <w:rPr>
          <w:rFonts w:ascii="Arial" w:hAnsi="Arial" w:cs="Arial"/>
          <w:bCs/>
          <w:lang w:val="es-ES"/>
        </w:rPr>
        <w:t>diciembre</w:t>
      </w:r>
      <w:r w:rsidR="00137E3E" w:rsidRPr="00137E3E">
        <w:rPr>
          <w:rFonts w:ascii="Arial" w:hAnsi="Arial" w:cs="Arial"/>
          <w:bCs/>
          <w:lang w:val="es-ES"/>
        </w:rPr>
        <w:t xml:space="preserve"> del 2020 hasta </w:t>
      </w:r>
      <w:r w:rsidR="003E0152">
        <w:rPr>
          <w:rFonts w:ascii="Arial" w:hAnsi="Arial" w:cs="Arial"/>
          <w:bCs/>
          <w:lang w:val="es-ES"/>
        </w:rPr>
        <w:t>diciembre</w:t>
      </w:r>
      <w:r w:rsidR="00137E3E" w:rsidRPr="00137E3E">
        <w:rPr>
          <w:rFonts w:ascii="Arial" w:hAnsi="Arial" w:cs="Arial"/>
          <w:bCs/>
          <w:lang w:val="es-ES"/>
        </w:rPr>
        <w:t xml:space="preserve"> del 2021, en donde se aplicó una encuesta </w:t>
      </w:r>
      <w:r w:rsidR="00077B29">
        <w:rPr>
          <w:rFonts w:ascii="Arial" w:hAnsi="Arial" w:cs="Arial"/>
          <w:bCs/>
          <w:lang w:val="es-ES"/>
        </w:rPr>
        <w:t>para evaluar el impacto en la calidad de vida de acuerdo al grupo etario.</w:t>
      </w:r>
    </w:p>
    <w:p w14:paraId="1050B096" w14:textId="527BF94E" w:rsidR="00137E3E" w:rsidRDefault="00137E3E" w:rsidP="00137E3E">
      <w:pPr>
        <w:jc w:val="both"/>
        <w:rPr>
          <w:rFonts w:ascii="Arial" w:hAnsi="Arial" w:cs="Arial"/>
          <w:lang w:val="es-ES"/>
        </w:rPr>
      </w:pPr>
      <w:r w:rsidRPr="00137E3E">
        <w:rPr>
          <w:rFonts w:ascii="Arial" w:hAnsi="Arial" w:cs="Arial"/>
          <w:lang w:val="es-ES"/>
        </w:rPr>
        <w:t>Para la selección de sujetos se tomaron en cuenta los siguientes criterios de inclusión:</w:t>
      </w:r>
    </w:p>
    <w:p w14:paraId="2ADB798B" w14:textId="77777777" w:rsidR="00077B29" w:rsidRPr="00077B29" w:rsidRDefault="00077B29" w:rsidP="00077B29">
      <w:pPr>
        <w:widowControl w:val="0"/>
        <w:tabs>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98"/>
        <w:jc w:val="both"/>
        <w:rPr>
          <w:rFonts w:ascii="Arial" w:hAnsi="Arial" w:cs="Arial"/>
          <w:lang w:val="es-ES"/>
        </w:rPr>
      </w:pPr>
      <w:r w:rsidRPr="00077B29">
        <w:rPr>
          <w:rFonts w:ascii="Arial" w:hAnsi="Arial" w:cs="Arial"/>
          <w:lang w:val="es-ES"/>
        </w:rPr>
        <w:t>Pacientes de ambos géneros y de todas las edades que acudan a consulta al Centro Regional de Alergia e Inmunología clínica del Hospital Universitario “Dr. José Eleuterio González” con diagnóstico de DA de al menos 4 meses de evolución.</w:t>
      </w:r>
    </w:p>
    <w:p w14:paraId="40D29CBE" w14:textId="65171165" w:rsidR="00077B29" w:rsidRDefault="00077B29" w:rsidP="00077B29">
      <w:pPr>
        <w:widowControl w:val="0"/>
        <w:tabs>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98"/>
        <w:jc w:val="both"/>
        <w:rPr>
          <w:rFonts w:ascii="Arial" w:hAnsi="Arial" w:cs="Arial"/>
          <w:lang w:val="es-ES"/>
        </w:rPr>
      </w:pPr>
      <w:r w:rsidRPr="00077B29">
        <w:rPr>
          <w:rFonts w:ascii="Arial" w:hAnsi="Arial" w:cs="Arial"/>
          <w:lang w:val="es-ES"/>
        </w:rPr>
        <w:t>Familiares de primer grado  o cuidadores que convivan con el paciente.</w:t>
      </w:r>
    </w:p>
    <w:p w14:paraId="0D532DBC" w14:textId="6E77F327" w:rsidR="00077B29" w:rsidRPr="00077B29" w:rsidRDefault="00077B29" w:rsidP="00077B29">
      <w:pPr>
        <w:widowControl w:val="0"/>
        <w:tabs>
          <w:tab w:val="left" w:pos="180"/>
          <w:tab w:val="left" w:pos="1048"/>
          <w:tab w:val="left" w:pos="1572"/>
          <w:tab w:val="left" w:pos="2096"/>
          <w:tab w:val="left" w:pos="2620"/>
          <w:tab w:val="left" w:pos="3144"/>
          <w:tab w:val="left" w:pos="3668"/>
          <w:tab w:val="left" w:pos="4192"/>
          <w:tab w:val="left" w:pos="4716"/>
          <w:tab w:val="left" w:pos="5240"/>
          <w:tab w:val="left" w:pos="5764"/>
          <w:tab w:val="left" w:pos="6288"/>
          <w:tab w:val="left" w:pos="6812"/>
          <w:tab w:val="left" w:pos="7336"/>
          <w:tab w:val="left" w:pos="7860"/>
          <w:tab w:val="left" w:pos="8384"/>
          <w:tab w:val="left" w:pos="8908"/>
          <w:tab w:val="left" w:pos="9432"/>
        </w:tabs>
        <w:autoSpaceDE w:val="0"/>
        <w:autoSpaceDN w:val="0"/>
        <w:adjustRightInd w:val="0"/>
        <w:spacing w:line="360" w:lineRule="auto"/>
        <w:ind w:right="-198"/>
        <w:jc w:val="both"/>
        <w:rPr>
          <w:rFonts w:ascii="Arial" w:hAnsi="Arial" w:cs="Arial"/>
          <w:bCs/>
          <w:color w:val="000000"/>
          <w:lang w:val="es-ES"/>
        </w:rPr>
      </w:pPr>
      <w:r w:rsidRPr="00077B29">
        <w:rPr>
          <w:rFonts w:ascii="Arial" w:hAnsi="Arial" w:cs="Arial"/>
          <w:lang w:val="es-ES"/>
        </w:rPr>
        <w:t xml:space="preserve">Se excluyeron </w:t>
      </w:r>
      <w:r w:rsidRPr="00077B29">
        <w:rPr>
          <w:rFonts w:ascii="Arial" w:hAnsi="Arial" w:cs="Arial"/>
          <w:bCs/>
          <w:color w:val="000000"/>
          <w:lang w:val="es-ES"/>
        </w:rPr>
        <w:t>Familiares  que no convivan con el paciente</w:t>
      </w:r>
      <w:r>
        <w:rPr>
          <w:rFonts w:ascii="Arial" w:hAnsi="Arial" w:cs="Arial"/>
          <w:bCs/>
          <w:color w:val="000000"/>
          <w:lang w:val="es-ES"/>
        </w:rPr>
        <w:t xml:space="preserve"> y p</w:t>
      </w:r>
      <w:r w:rsidRPr="00077B29">
        <w:rPr>
          <w:rFonts w:ascii="Arial" w:hAnsi="Arial" w:cs="Arial"/>
          <w:bCs/>
          <w:color w:val="000000"/>
          <w:lang w:val="es-ES"/>
        </w:rPr>
        <w:t>acientes que present</w:t>
      </w:r>
      <w:r>
        <w:rPr>
          <w:rFonts w:ascii="Arial" w:hAnsi="Arial" w:cs="Arial"/>
          <w:bCs/>
          <w:color w:val="000000"/>
          <w:lang w:val="es-ES"/>
        </w:rPr>
        <w:t>aban</w:t>
      </w:r>
      <w:r w:rsidRPr="00077B29">
        <w:rPr>
          <w:rFonts w:ascii="Arial" w:hAnsi="Arial" w:cs="Arial"/>
          <w:bCs/>
          <w:color w:val="000000"/>
          <w:lang w:val="es-ES"/>
        </w:rPr>
        <w:t xml:space="preserve"> otra enfermedad cutánea concomitante.</w:t>
      </w:r>
    </w:p>
    <w:p w14:paraId="41033D89" w14:textId="228E38D2" w:rsidR="00077B29" w:rsidRPr="00077B29" w:rsidRDefault="00077B29" w:rsidP="00077B29">
      <w:pPr>
        <w:widowControl w:val="0"/>
        <w:tabs>
          <w:tab w:val="left" w:pos="5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right="-198"/>
        <w:jc w:val="both"/>
        <w:rPr>
          <w:rFonts w:ascii="Arial" w:hAnsi="Arial" w:cs="Arial"/>
          <w:lang w:val="es-ES"/>
        </w:rPr>
      </w:pPr>
    </w:p>
    <w:p w14:paraId="4DAEB28E" w14:textId="5F865BCE" w:rsidR="00DE6B48" w:rsidRDefault="00DE6B48" w:rsidP="00DE6B48">
      <w:pPr>
        <w:widowControl w:val="0"/>
        <w:tabs>
          <w:tab w:val="left" w:pos="940"/>
          <w:tab w:val="left" w:pos="1440"/>
        </w:tabs>
        <w:autoSpaceDE w:val="0"/>
        <w:autoSpaceDN w:val="0"/>
        <w:adjustRightInd w:val="0"/>
        <w:spacing w:after="240" w:line="360" w:lineRule="auto"/>
        <w:jc w:val="both"/>
        <w:rPr>
          <w:rFonts w:ascii="Arial" w:hAnsi="Arial" w:cs="Arial"/>
          <w:bCs/>
          <w:lang w:val="es-ES"/>
        </w:rPr>
      </w:pPr>
      <w:r w:rsidRPr="00341E79">
        <w:rPr>
          <w:rFonts w:ascii="Arial" w:hAnsi="Arial" w:cs="Arial"/>
          <w:lang w:val="es-ES"/>
        </w:rPr>
        <w:t>Se</w:t>
      </w:r>
      <w:r w:rsidR="00FE20BE">
        <w:rPr>
          <w:rFonts w:ascii="Arial" w:hAnsi="Arial" w:cs="Arial"/>
          <w:lang w:val="es-ES"/>
        </w:rPr>
        <w:t xml:space="preserve"> incluyeron pacientes</w:t>
      </w:r>
      <w:r w:rsidRPr="00341E79">
        <w:rPr>
          <w:rFonts w:ascii="Arial" w:hAnsi="Arial" w:cs="Arial"/>
          <w:lang w:val="es-ES"/>
        </w:rPr>
        <w:t xml:space="preserve"> </w:t>
      </w:r>
      <w:r>
        <w:rPr>
          <w:rFonts w:ascii="Arial" w:hAnsi="Arial" w:cs="Arial"/>
          <w:lang w:val="es-ES"/>
        </w:rPr>
        <w:t xml:space="preserve">con diagnóstico de DA de al menos 4 meses de evolución </w:t>
      </w:r>
      <w:r w:rsidRPr="00341E79">
        <w:rPr>
          <w:rFonts w:ascii="Arial" w:hAnsi="Arial" w:cs="Arial"/>
          <w:lang w:val="es-ES"/>
        </w:rPr>
        <w:t xml:space="preserve">que acuden </w:t>
      </w:r>
      <w:r>
        <w:rPr>
          <w:rFonts w:ascii="Arial" w:hAnsi="Arial" w:cs="Arial"/>
          <w:lang w:val="es-ES"/>
        </w:rPr>
        <w:t xml:space="preserve">con sus familiares de primer grado a </w:t>
      </w:r>
      <w:r w:rsidRPr="00341E79">
        <w:rPr>
          <w:rFonts w:ascii="Arial" w:hAnsi="Arial" w:cs="Arial"/>
          <w:lang w:val="es-ES"/>
        </w:rPr>
        <w:t xml:space="preserve"> seguimiento en la consulta de Alergia e Inmnunología Clínica</w:t>
      </w:r>
      <w:r>
        <w:rPr>
          <w:rFonts w:ascii="Arial" w:hAnsi="Arial" w:cs="Arial"/>
          <w:lang w:val="es-ES"/>
        </w:rPr>
        <w:t xml:space="preserve"> del Hospital Universitario de la Universidad Autónoma de Nuevo León</w:t>
      </w:r>
      <w:r w:rsidRPr="00341E79">
        <w:rPr>
          <w:rFonts w:ascii="Arial" w:hAnsi="Arial" w:cs="Arial"/>
          <w:lang w:val="es-ES"/>
        </w:rPr>
        <w:t>, en los cuales se les haya realizado el diagnóstico de DA mediante los criterios clínicos propuestos por Hanifin and Rajka</w:t>
      </w:r>
      <w:r>
        <w:rPr>
          <w:rFonts w:ascii="Arial" w:hAnsi="Arial" w:cs="Arial"/>
          <w:lang w:val="es-ES"/>
        </w:rPr>
        <w:t xml:space="preserve">. </w:t>
      </w:r>
      <w:r w:rsidRPr="005A42A1">
        <w:rPr>
          <w:rFonts w:ascii="Arial" w:hAnsi="Arial" w:cs="Arial"/>
          <w:bCs/>
          <w:lang w:val="es-ES"/>
        </w:rPr>
        <w:t>Se interrogar</w:t>
      </w:r>
      <w:r w:rsidR="00FE20BE">
        <w:rPr>
          <w:rFonts w:ascii="Arial" w:hAnsi="Arial" w:cs="Arial"/>
          <w:bCs/>
          <w:lang w:val="es-ES"/>
        </w:rPr>
        <w:t>on</w:t>
      </w:r>
      <w:r w:rsidRPr="005A42A1">
        <w:rPr>
          <w:rFonts w:ascii="Arial" w:hAnsi="Arial" w:cs="Arial"/>
          <w:bCs/>
          <w:lang w:val="es-ES"/>
        </w:rPr>
        <w:t xml:space="preserve"> datos personales como nombre completo, la edad</w:t>
      </w:r>
      <w:r>
        <w:rPr>
          <w:rFonts w:ascii="Arial" w:hAnsi="Arial" w:cs="Arial"/>
          <w:bCs/>
          <w:lang w:val="es-ES"/>
        </w:rPr>
        <w:t xml:space="preserve">, </w:t>
      </w:r>
      <w:r w:rsidRPr="005A42A1">
        <w:rPr>
          <w:rFonts w:ascii="Arial" w:hAnsi="Arial" w:cs="Arial"/>
          <w:bCs/>
          <w:lang w:val="es-ES"/>
        </w:rPr>
        <w:lastRenderedPageBreak/>
        <w:t>escolaridad, lugar de residencia, teléfono y correo electrónico, también se revi</w:t>
      </w:r>
      <w:r w:rsidR="00FE20BE">
        <w:rPr>
          <w:rFonts w:ascii="Arial" w:hAnsi="Arial" w:cs="Arial"/>
          <w:bCs/>
          <w:lang w:val="es-ES"/>
        </w:rPr>
        <w:t>só</w:t>
      </w:r>
      <w:r w:rsidRPr="005A42A1">
        <w:rPr>
          <w:rFonts w:ascii="Arial" w:hAnsi="Arial" w:cs="Arial"/>
          <w:bCs/>
          <w:lang w:val="es-ES"/>
        </w:rPr>
        <w:t xml:space="preserve"> en el expediente </w:t>
      </w:r>
      <w:r>
        <w:rPr>
          <w:rFonts w:ascii="Arial" w:hAnsi="Arial" w:cs="Arial"/>
          <w:bCs/>
          <w:lang w:val="es-ES"/>
        </w:rPr>
        <w:t>el tiempo de evolución desde el diagnóstico y el tratamiento actual de los pacientes.</w:t>
      </w:r>
    </w:p>
    <w:p w14:paraId="4204CE59" w14:textId="08833F57" w:rsidR="00DE6B48" w:rsidRPr="00FE2B8A" w:rsidRDefault="00224ABE" w:rsidP="00DE6B48">
      <w:pPr>
        <w:widowControl w:val="0"/>
        <w:tabs>
          <w:tab w:val="left" w:pos="940"/>
          <w:tab w:val="left" w:pos="1440"/>
        </w:tabs>
        <w:autoSpaceDE w:val="0"/>
        <w:autoSpaceDN w:val="0"/>
        <w:adjustRightInd w:val="0"/>
        <w:spacing w:after="240" w:line="360" w:lineRule="auto"/>
        <w:jc w:val="both"/>
        <w:rPr>
          <w:rFonts w:ascii="Arial" w:hAnsi="Arial" w:cs="Arial"/>
          <w:bCs/>
          <w:lang w:val="es-ES"/>
        </w:rPr>
      </w:pPr>
      <w:r>
        <w:rPr>
          <w:rFonts w:ascii="Arial" w:hAnsi="Arial" w:cs="Arial"/>
          <w:bCs/>
          <w:lang w:val="es-ES"/>
        </w:rPr>
        <w:t>Se evaluó la gravedad de la enfermedad mediante la Puntuación de Dermatitis Atópica (SCORAD) por sus siglas en inglés, el cual se clasifica en leve &lt; 25 puntos, moderado 26-50 puntos y grave &gt; 51 puntos</w:t>
      </w:r>
    </w:p>
    <w:p w14:paraId="4D6D013A" w14:textId="026C96B3" w:rsidR="00DE6B48" w:rsidRDefault="00DE6B48" w:rsidP="00DE6B48">
      <w:pPr>
        <w:spacing w:line="360" w:lineRule="auto"/>
        <w:jc w:val="both"/>
        <w:rPr>
          <w:rFonts w:ascii="Arial" w:hAnsi="Arial" w:cs="Arial"/>
          <w:lang w:val="es-ES"/>
        </w:rPr>
      </w:pPr>
      <w:r>
        <w:rPr>
          <w:rFonts w:ascii="Arial" w:hAnsi="Arial" w:cs="Arial"/>
          <w:lang w:val="es-ES"/>
        </w:rPr>
        <w:t xml:space="preserve">A los familiares que </w:t>
      </w:r>
      <w:r w:rsidR="00FE20BE">
        <w:rPr>
          <w:rFonts w:ascii="Arial" w:hAnsi="Arial" w:cs="Arial"/>
          <w:lang w:val="es-ES"/>
        </w:rPr>
        <w:t xml:space="preserve">participaron </w:t>
      </w:r>
      <w:r>
        <w:rPr>
          <w:rFonts w:ascii="Arial" w:hAnsi="Arial" w:cs="Arial"/>
          <w:lang w:val="es-ES"/>
        </w:rPr>
        <w:t>se les aplic</w:t>
      </w:r>
      <w:r w:rsidR="00FE20BE">
        <w:rPr>
          <w:rFonts w:ascii="Arial" w:hAnsi="Arial" w:cs="Arial"/>
          <w:lang w:val="es-ES"/>
        </w:rPr>
        <w:t>ó</w:t>
      </w:r>
      <w:r>
        <w:rPr>
          <w:rFonts w:ascii="Arial" w:hAnsi="Arial" w:cs="Arial"/>
          <w:lang w:val="es-ES"/>
        </w:rPr>
        <w:t xml:space="preserve"> el </w:t>
      </w:r>
      <w:r w:rsidR="00454170">
        <w:rPr>
          <w:rFonts w:ascii="Arial" w:hAnsi="Arial" w:cs="Arial"/>
          <w:lang w:val="es-ES"/>
        </w:rPr>
        <w:t>¨</w:t>
      </w:r>
      <w:r w:rsidRPr="00FF7B1E">
        <w:rPr>
          <w:rFonts w:ascii="Arial" w:hAnsi="Arial" w:cs="Arial"/>
          <w:i/>
          <w:lang w:val="es-ES"/>
        </w:rPr>
        <w:t>Cuestionario sobre el Impacto de la Dermatitis en la Familia</w:t>
      </w:r>
      <w:r w:rsidR="00454170">
        <w:rPr>
          <w:rFonts w:ascii="Arial" w:hAnsi="Arial" w:cs="Arial"/>
          <w:i/>
          <w:lang w:val="es-ES"/>
        </w:rPr>
        <w:t>¨</w:t>
      </w:r>
      <w:r>
        <w:rPr>
          <w:rFonts w:ascii="Arial" w:hAnsi="Arial" w:cs="Arial"/>
          <w:lang w:val="es-ES"/>
        </w:rPr>
        <w:t xml:space="preserve"> (DFIQ) adaptad</w:t>
      </w:r>
      <w:r w:rsidR="00224ABE">
        <w:rPr>
          <w:rFonts w:ascii="Arial" w:hAnsi="Arial" w:cs="Arial"/>
          <w:lang w:val="es-ES"/>
        </w:rPr>
        <w:t>o</w:t>
      </w:r>
      <w:r>
        <w:rPr>
          <w:rFonts w:ascii="Arial" w:hAnsi="Arial" w:cs="Arial"/>
          <w:lang w:val="es-ES"/>
        </w:rPr>
        <w:t xml:space="preserve"> y validad</w:t>
      </w:r>
      <w:r w:rsidR="00224ABE">
        <w:rPr>
          <w:rFonts w:ascii="Arial" w:hAnsi="Arial" w:cs="Arial"/>
          <w:lang w:val="es-ES"/>
        </w:rPr>
        <w:t>o</w:t>
      </w:r>
      <w:r>
        <w:rPr>
          <w:rFonts w:ascii="Arial" w:hAnsi="Arial" w:cs="Arial"/>
          <w:lang w:val="es-ES"/>
        </w:rPr>
        <w:t xml:space="preserve"> al español (licencia número CUQoL2678) el cual tiene como finalidad medir el grado en el que el problema de la piel del paciente afecta a la familia. </w:t>
      </w:r>
    </w:p>
    <w:p w14:paraId="69D4E031" w14:textId="7B3DDC73" w:rsidR="00DE6B48" w:rsidRDefault="00DE6B48" w:rsidP="00DE6B48">
      <w:pPr>
        <w:spacing w:line="360" w:lineRule="auto"/>
        <w:jc w:val="both"/>
        <w:rPr>
          <w:rFonts w:ascii="Arial" w:hAnsi="Arial" w:cs="Arial"/>
          <w:lang w:val="es-ES"/>
        </w:rPr>
      </w:pPr>
      <w:r>
        <w:rPr>
          <w:rFonts w:ascii="Arial" w:hAnsi="Arial" w:cs="Arial"/>
          <w:lang w:val="es-ES"/>
        </w:rPr>
        <w:t>A los pacientes pediátricos se les aplic</w:t>
      </w:r>
      <w:r w:rsidR="00FE20BE">
        <w:rPr>
          <w:rFonts w:ascii="Arial" w:hAnsi="Arial" w:cs="Arial"/>
          <w:lang w:val="es-ES"/>
        </w:rPr>
        <w:t>ó</w:t>
      </w:r>
      <w:r>
        <w:rPr>
          <w:rFonts w:ascii="Arial" w:hAnsi="Arial" w:cs="Arial"/>
          <w:lang w:val="es-ES"/>
        </w:rPr>
        <w:t xml:space="preserve"> el </w:t>
      </w:r>
      <w:r w:rsidR="00454170">
        <w:rPr>
          <w:rFonts w:ascii="Arial" w:hAnsi="Arial" w:cs="Arial"/>
          <w:lang w:val="es-ES"/>
        </w:rPr>
        <w:t>¨</w:t>
      </w:r>
      <w:r>
        <w:rPr>
          <w:rFonts w:ascii="Arial" w:hAnsi="Arial" w:cs="Arial"/>
          <w:i/>
          <w:lang w:val="es-ES"/>
        </w:rPr>
        <w:t>Cuestionario Dermatológico</w:t>
      </w:r>
      <w:r w:rsidRPr="00FF7B1E">
        <w:rPr>
          <w:rFonts w:ascii="Arial" w:hAnsi="Arial" w:cs="Arial"/>
          <w:i/>
          <w:lang w:val="es-ES"/>
        </w:rPr>
        <w:t xml:space="preserve"> de Calidad de vida </w:t>
      </w:r>
      <w:r>
        <w:rPr>
          <w:rFonts w:ascii="Arial" w:hAnsi="Arial" w:cs="Arial"/>
          <w:i/>
          <w:lang w:val="es-ES"/>
        </w:rPr>
        <w:t>en niños</w:t>
      </w:r>
      <w:r w:rsidR="00454170">
        <w:rPr>
          <w:rFonts w:ascii="Arial" w:hAnsi="Arial" w:cs="Arial"/>
          <w:i/>
          <w:lang w:val="es-ES"/>
        </w:rPr>
        <w:t>¨</w:t>
      </w:r>
      <w:r>
        <w:rPr>
          <w:rFonts w:ascii="Arial" w:hAnsi="Arial" w:cs="Arial"/>
          <w:i/>
          <w:lang w:val="es-ES"/>
        </w:rPr>
        <w:t xml:space="preserve"> </w:t>
      </w:r>
      <w:r w:rsidRPr="00FF7B1E">
        <w:rPr>
          <w:rFonts w:ascii="Arial" w:hAnsi="Arial" w:cs="Arial"/>
          <w:i/>
          <w:lang w:val="es-ES"/>
        </w:rPr>
        <w:t xml:space="preserve"> </w:t>
      </w:r>
      <w:r w:rsidRPr="00FF7B1E">
        <w:rPr>
          <w:rFonts w:ascii="Arial" w:hAnsi="Arial" w:cs="Arial"/>
          <w:lang w:val="es-ES"/>
        </w:rPr>
        <w:t>(CDLQI)</w:t>
      </w:r>
      <w:r>
        <w:rPr>
          <w:rFonts w:ascii="Arial" w:hAnsi="Arial" w:cs="Arial"/>
          <w:lang w:val="es-ES"/>
        </w:rPr>
        <w:t xml:space="preserve"> adaptad</w:t>
      </w:r>
      <w:r w:rsidR="00224ABE">
        <w:rPr>
          <w:rFonts w:ascii="Arial" w:hAnsi="Arial" w:cs="Arial"/>
          <w:lang w:val="es-ES"/>
        </w:rPr>
        <w:t>o</w:t>
      </w:r>
      <w:r>
        <w:rPr>
          <w:rFonts w:ascii="Arial" w:hAnsi="Arial" w:cs="Arial"/>
          <w:lang w:val="es-ES"/>
        </w:rPr>
        <w:t xml:space="preserve"> y validad</w:t>
      </w:r>
      <w:r w:rsidR="00224ABE">
        <w:rPr>
          <w:rFonts w:ascii="Arial" w:hAnsi="Arial" w:cs="Arial"/>
          <w:lang w:val="es-ES"/>
        </w:rPr>
        <w:t>o</w:t>
      </w:r>
      <w:r>
        <w:rPr>
          <w:rFonts w:ascii="Arial" w:hAnsi="Arial" w:cs="Arial"/>
          <w:lang w:val="es-ES"/>
        </w:rPr>
        <w:t xml:space="preserve"> al español (licencia CUQoL2676 )</w:t>
      </w:r>
      <w:r w:rsidRPr="00FF7B1E">
        <w:rPr>
          <w:rFonts w:ascii="Arial" w:hAnsi="Arial" w:cs="Arial"/>
          <w:i/>
          <w:lang w:val="es-ES"/>
        </w:rPr>
        <w:t xml:space="preserve"> </w:t>
      </w:r>
      <w:r>
        <w:rPr>
          <w:rFonts w:ascii="Arial" w:hAnsi="Arial" w:cs="Arial"/>
          <w:lang w:val="es-ES"/>
        </w:rPr>
        <w:t xml:space="preserve">el cual puede ser contestado a partir de los </w:t>
      </w:r>
      <w:r w:rsidR="00FE20BE">
        <w:rPr>
          <w:rFonts w:ascii="Arial" w:hAnsi="Arial" w:cs="Arial"/>
          <w:lang w:val="es-ES"/>
        </w:rPr>
        <w:t>6</w:t>
      </w:r>
      <w:r>
        <w:rPr>
          <w:rFonts w:ascii="Arial" w:hAnsi="Arial" w:cs="Arial"/>
          <w:lang w:val="es-ES"/>
        </w:rPr>
        <w:t xml:space="preserve"> años de edad. </w:t>
      </w:r>
    </w:p>
    <w:p w14:paraId="26A994A4" w14:textId="6AB9798B" w:rsidR="00DE6B48" w:rsidRDefault="00DE6B48" w:rsidP="00DE6B48">
      <w:pPr>
        <w:spacing w:line="360" w:lineRule="auto"/>
        <w:jc w:val="both"/>
        <w:rPr>
          <w:rFonts w:ascii="Arial" w:eastAsia="TimesNewRomanPSMT" w:hAnsi="Arial" w:cs="Arial"/>
          <w:lang w:val="es-ES"/>
        </w:rPr>
      </w:pPr>
      <w:r>
        <w:rPr>
          <w:rFonts w:ascii="Arial" w:hAnsi="Arial" w:cs="Arial"/>
          <w:lang w:val="es-ES"/>
        </w:rPr>
        <w:t xml:space="preserve">Para los niños &lt; </w:t>
      </w:r>
      <w:r w:rsidR="00FE20BE">
        <w:rPr>
          <w:rFonts w:ascii="Arial" w:hAnsi="Arial" w:cs="Arial"/>
          <w:lang w:val="es-ES"/>
        </w:rPr>
        <w:t>6</w:t>
      </w:r>
      <w:r>
        <w:rPr>
          <w:rFonts w:ascii="Arial" w:hAnsi="Arial" w:cs="Arial"/>
          <w:lang w:val="es-ES"/>
        </w:rPr>
        <w:t xml:space="preserve"> años se aplic</w:t>
      </w:r>
      <w:r w:rsidR="00FE20BE">
        <w:rPr>
          <w:rFonts w:ascii="Arial" w:hAnsi="Arial" w:cs="Arial"/>
          <w:lang w:val="es-ES"/>
        </w:rPr>
        <w:t xml:space="preserve">ó </w:t>
      </w:r>
      <w:r>
        <w:rPr>
          <w:rFonts w:ascii="Arial" w:hAnsi="Arial" w:cs="Arial"/>
          <w:lang w:val="es-ES"/>
        </w:rPr>
        <w:t xml:space="preserve"> el cuestionario e</w:t>
      </w:r>
      <w:r w:rsidRPr="00FF7B1E">
        <w:rPr>
          <w:rFonts w:ascii="Arial" w:hAnsi="Arial" w:cs="Arial"/>
          <w:lang w:val="es-ES"/>
        </w:rPr>
        <w:t>l</w:t>
      </w:r>
      <w:r w:rsidRPr="00172818">
        <w:rPr>
          <w:rFonts w:ascii="Arial" w:hAnsi="Arial" w:cs="Arial"/>
          <w:i/>
          <w:lang w:val="es-ES"/>
        </w:rPr>
        <w:t xml:space="preserve"> </w:t>
      </w:r>
      <w:r w:rsidR="00454170">
        <w:rPr>
          <w:rFonts w:ascii="Arial" w:hAnsi="Arial" w:cs="Arial"/>
          <w:i/>
          <w:lang w:val="es-ES"/>
        </w:rPr>
        <w:t>¨</w:t>
      </w:r>
      <w:r w:rsidRPr="00172818">
        <w:rPr>
          <w:rFonts w:ascii="Arial" w:hAnsi="Arial" w:cs="Arial"/>
          <w:i/>
          <w:lang w:val="es-ES"/>
        </w:rPr>
        <w:t xml:space="preserve">Índice de Calidad de Vida </w:t>
      </w:r>
      <w:r>
        <w:rPr>
          <w:rFonts w:ascii="Arial" w:hAnsi="Arial" w:cs="Arial"/>
          <w:i/>
          <w:lang w:val="es-ES"/>
        </w:rPr>
        <w:t>para infantes con Dermatitis</w:t>
      </w:r>
      <w:r w:rsidR="00454170">
        <w:rPr>
          <w:rFonts w:ascii="Arial" w:hAnsi="Arial" w:cs="Arial"/>
          <w:i/>
          <w:lang w:val="es-ES"/>
        </w:rPr>
        <w:t>¨</w:t>
      </w:r>
      <w:r>
        <w:rPr>
          <w:rFonts w:ascii="Arial" w:hAnsi="Arial" w:cs="Arial"/>
          <w:lang w:val="es-ES"/>
        </w:rPr>
        <w:t xml:space="preserve"> (IDQOL) adaptad</w:t>
      </w:r>
      <w:r w:rsidR="00224ABE">
        <w:rPr>
          <w:rFonts w:ascii="Arial" w:hAnsi="Arial" w:cs="Arial"/>
          <w:lang w:val="es-ES"/>
        </w:rPr>
        <w:t>o</w:t>
      </w:r>
      <w:r>
        <w:rPr>
          <w:rFonts w:ascii="Arial" w:hAnsi="Arial" w:cs="Arial"/>
          <w:lang w:val="es-ES"/>
        </w:rPr>
        <w:t xml:space="preserve"> y validad</w:t>
      </w:r>
      <w:r w:rsidR="00224ABE">
        <w:rPr>
          <w:rFonts w:ascii="Arial" w:hAnsi="Arial" w:cs="Arial"/>
          <w:lang w:val="es-ES"/>
        </w:rPr>
        <w:t>o</w:t>
      </w:r>
      <w:r>
        <w:rPr>
          <w:rFonts w:ascii="Arial" w:hAnsi="Arial" w:cs="Arial"/>
          <w:lang w:val="es-ES"/>
        </w:rPr>
        <w:t xml:space="preserve"> al español, (licencia CUQoL2677)</w:t>
      </w:r>
      <w:r w:rsidRPr="00172818">
        <w:rPr>
          <w:rFonts w:ascii="Arial" w:eastAsia="TimesNewRomanPSMT" w:hAnsi="Arial" w:cs="Arial"/>
          <w:lang w:val="es-ES"/>
        </w:rPr>
        <w:t xml:space="preserve"> </w:t>
      </w:r>
      <w:r w:rsidRPr="00FF7B1E">
        <w:rPr>
          <w:rFonts w:ascii="Arial" w:eastAsia="TimesNewRomanPSMT" w:hAnsi="Arial" w:cs="Arial"/>
          <w:lang w:val="es-ES"/>
        </w:rPr>
        <w:t>está diseñado para ser respondido por los padres o cuidadores</w:t>
      </w:r>
      <w:r>
        <w:rPr>
          <w:rFonts w:ascii="Arial" w:eastAsia="TimesNewRomanPSMT" w:hAnsi="Arial" w:cs="Arial"/>
          <w:lang w:val="es-ES"/>
        </w:rPr>
        <w:t>.</w:t>
      </w:r>
    </w:p>
    <w:p w14:paraId="52B80D13" w14:textId="31ED2FBE" w:rsidR="00DE6B48" w:rsidRDefault="00DE6B48" w:rsidP="00DE6B48">
      <w:pPr>
        <w:spacing w:line="360" w:lineRule="auto"/>
        <w:jc w:val="both"/>
        <w:rPr>
          <w:rFonts w:ascii="Arial" w:hAnsi="Arial" w:cs="Arial"/>
          <w:lang w:val="es-ES"/>
        </w:rPr>
      </w:pPr>
      <w:r>
        <w:rPr>
          <w:rFonts w:ascii="Arial" w:hAnsi="Arial" w:cs="Arial"/>
          <w:lang w:val="es-ES"/>
        </w:rPr>
        <w:t xml:space="preserve"> Y finalmente a los adultos &gt; 16 años se aplic</w:t>
      </w:r>
      <w:r w:rsidR="00FE20BE">
        <w:rPr>
          <w:rFonts w:ascii="Arial" w:hAnsi="Arial" w:cs="Arial"/>
          <w:lang w:val="es-ES"/>
        </w:rPr>
        <w:t>ó</w:t>
      </w:r>
      <w:r>
        <w:rPr>
          <w:rFonts w:ascii="Arial" w:hAnsi="Arial" w:cs="Arial"/>
          <w:lang w:val="es-ES"/>
        </w:rPr>
        <w:t xml:space="preserve"> el ¨</w:t>
      </w:r>
      <w:r>
        <w:rPr>
          <w:rFonts w:ascii="Arial" w:hAnsi="Arial" w:cs="Arial"/>
          <w:i/>
          <w:lang w:val="es-ES"/>
        </w:rPr>
        <w:t>Cuestionario sobre</w:t>
      </w:r>
      <w:r w:rsidRPr="00172818">
        <w:rPr>
          <w:rFonts w:ascii="Arial" w:hAnsi="Arial" w:cs="Arial"/>
          <w:i/>
          <w:lang w:val="es-ES"/>
        </w:rPr>
        <w:t xml:space="preserve"> Calidad de Vida en Dermatología </w:t>
      </w:r>
      <w:r>
        <w:rPr>
          <w:rFonts w:ascii="Arial" w:hAnsi="Arial" w:cs="Arial"/>
          <w:lang w:val="es-ES"/>
        </w:rPr>
        <w:t>(DLQI) validado y adaptado al español (licencia CUQoL2675).</w:t>
      </w:r>
      <w:r w:rsidRPr="00962772">
        <w:rPr>
          <w:rFonts w:ascii="Arial" w:eastAsia="TimesNewRomanPSMT" w:hAnsi="Arial" w:cs="Arial"/>
          <w:lang w:val="es-ES"/>
        </w:rPr>
        <w:t xml:space="preserve"> </w:t>
      </w:r>
      <w:r>
        <w:rPr>
          <w:rFonts w:ascii="Arial" w:eastAsia="TimesNewRomanPSMT" w:hAnsi="Arial" w:cs="Arial"/>
          <w:lang w:val="es-ES"/>
        </w:rPr>
        <w:t xml:space="preserve"> </w:t>
      </w:r>
      <w:r w:rsidRPr="00FF7B1E">
        <w:rPr>
          <w:rFonts w:ascii="Arial" w:eastAsia="TimesNewRomanPSMT" w:hAnsi="Arial" w:cs="Arial"/>
          <w:lang w:val="es-ES"/>
        </w:rPr>
        <w:t>Dicho</w:t>
      </w:r>
      <w:r>
        <w:rPr>
          <w:rFonts w:ascii="Arial" w:eastAsia="TimesNewRomanPSMT" w:hAnsi="Arial" w:cs="Arial"/>
          <w:lang w:val="es-ES"/>
        </w:rPr>
        <w:t>s</w:t>
      </w:r>
      <w:r w:rsidRPr="00FF7B1E">
        <w:rPr>
          <w:rFonts w:ascii="Arial" w:eastAsia="TimesNewRomanPSMT" w:hAnsi="Arial" w:cs="Arial"/>
          <w:lang w:val="es-ES"/>
        </w:rPr>
        <w:t xml:space="preserve"> cuestionario</w:t>
      </w:r>
      <w:r>
        <w:rPr>
          <w:rFonts w:ascii="Arial" w:eastAsia="TimesNewRomanPSMT" w:hAnsi="Arial" w:cs="Arial"/>
          <w:lang w:val="es-ES"/>
        </w:rPr>
        <w:t>s</w:t>
      </w:r>
      <w:r w:rsidRPr="00FF7B1E">
        <w:rPr>
          <w:rFonts w:ascii="Arial" w:eastAsia="TimesNewRomanPSMT" w:hAnsi="Arial" w:cs="Arial"/>
          <w:lang w:val="es-ES"/>
        </w:rPr>
        <w:t xml:space="preserve"> consta</w:t>
      </w:r>
      <w:r>
        <w:rPr>
          <w:rFonts w:ascii="Arial" w:eastAsia="TimesNewRomanPSMT" w:hAnsi="Arial" w:cs="Arial"/>
          <w:lang w:val="es-ES"/>
        </w:rPr>
        <w:t>n</w:t>
      </w:r>
      <w:r w:rsidRPr="00FF7B1E">
        <w:rPr>
          <w:rFonts w:ascii="Arial" w:eastAsia="TimesNewRomanPSMT" w:hAnsi="Arial" w:cs="Arial"/>
          <w:lang w:val="es-ES"/>
        </w:rPr>
        <w:t xml:space="preserve"> de 10 preguntas relacionadas con las actividades (alimentación, sueño, recreación), el estado emocional y el tratamiento del </w:t>
      </w:r>
      <w:r>
        <w:rPr>
          <w:rFonts w:ascii="Arial" w:eastAsia="TimesNewRomanPSMT" w:hAnsi="Arial" w:cs="Arial"/>
          <w:lang w:val="es-ES"/>
        </w:rPr>
        <w:t>paciente</w:t>
      </w:r>
      <w:r w:rsidRPr="00FF7B1E">
        <w:rPr>
          <w:rFonts w:ascii="Arial" w:eastAsia="TimesNewRomanPSMT" w:hAnsi="Arial" w:cs="Arial"/>
          <w:lang w:val="es-ES"/>
        </w:rPr>
        <w:t xml:space="preserve"> con DA, </w:t>
      </w:r>
      <w:r>
        <w:rPr>
          <w:rFonts w:ascii="Arial" w:hAnsi="Arial" w:cs="Arial"/>
          <w:lang w:val="es-ES"/>
        </w:rPr>
        <w:t>c</w:t>
      </w:r>
      <w:r w:rsidRPr="00EB76CB">
        <w:rPr>
          <w:rFonts w:ascii="Arial" w:hAnsi="Arial" w:cs="Arial"/>
          <w:lang w:val="es-ES"/>
        </w:rPr>
        <w:t xml:space="preserve">ada ítem tiene cuatro respuestas que se califican como </w:t>
      </w:r>
      <w:r>
        <w:rPr>
          <w:rFonts w:ascii="Arial" w:hAnsi="Arial" w:cs="Arial"/>
          <w:lang w:val="es-ES"/>
        </w:rPr>
        <w:t xml:space="preserve">muchísimo </w:t>
      </w:r>
      <w:r w:rsidRPr="00EB76CB">
        <w:rPr>
          <w:rFonts w:ascii="Arial" w:hAnsi="Arial" w:cs="Arial"/>
          <w:lang w:val="es-ES"/>
        </w:rPr>
        <w:t xml:space="preserve">(3 puntos), </w:t>
      </w:r>
      <w:r>
        <w:rPr>
          <w:rFonts w:ascii="Arial" w:hAnsi="Arial" w:cs="Arial"/>
          <w:lang w:val="es-ES"/>
        </w:rPr>
        <w:t>mucho o bastante</w:t>
      </w:r>
      <w:r w:rsidRPr="00EB76CB">
        <w:rPr>
          <w:rFonts w:ascii="Arial" w:hAnsi="Arial" w:cs="Arial"/>
          <w:lang w:val="es-ES"/>
        </w:rPr>
        <w:t xml:space="preserve"> (2 puntos), un poco (1 punto), </w:t>
      </w:r>
      <w:r>
        <w:rPr>
          <w:rFonts w:ascii="Arial" w:hAnsi="Arial" w:cs="Arial"/>
          <w:lang w:val="es-ES"/>
        </w:rPr>
        <w:t xml:space="preserve">para </w:t>
      </w:r>
      <w:r w:rsidRPr="00EB76CB">
        <w:rPr>
          <w:rFonts w:ascii="Arial" w:hAnsi="Arial" w:cs="Arial"/>
          <w:lang w:val="es-ES"/>
        </w:rPr>
        <w:t>nada</w:t>
      </w:r>
      <w:r>
        <w:rPr>
          <w:rFonts w:ascii="Arial" w:hAnsi="Arial" w:cs="Arial"/>
          <w:lang w:val="es-ES"/>
        </w:rPr>
        <w:t xml:space="preserve"> o en lo absoluto</w:t>
      </w:r>
      <w:r w:rsidRPr="00EB76CB">
        <w:rPr>
          <w:rFonts w:ascii="Arial" w:hAnsi="Arial" w:cs="Arial"/>
          <w:lang w:val="es-ES"/>
        </w:rPr>
        <w:t xml:space="preserve"> (0 puntos)</w:t>
      </w:r>
      <w:r>
        <w:rPr>
          <w:rFonts w:ascii="Arial" w:hAnsi="Arial" w:cs="Arial"/>
          <w:lang w:val="es-ES"/>
        </w:rPr>
        <w:t xml:space="preserve"> </w:t>
      </w:r>
      <w:r w:rsidRPr="00FF7B1E">
        <w:rPr>
          <w:rFonts w:ascii="Arial" w:eastAsia="TimesNewRomanPSMT" w:hAnsi="Arial" w:cs="Arial"/>
          <w:lang w:val="es-ES"/>
        </w:rPr>
        <w:t xml:space="preserve">y </w:t>
      </w:r>
      <w:r>
        <w:rPr>
          <w:rFonts w:ascii="Arial" w:eastAsia="TimesNewRomanPSMT" w:hAnsi="Arial" w:cs="Arial"/>
          <w:lang w:val="es-ES"/>
        </w:rPr>
        <w:t>l</w:t>
      </w:r>
      <w:r w:rsidRPr="00FF7B1E">
        <w:rPr>
          <w:rFonts w:ascii="Arial" w:eastAsia="TimesNewRomanPSMT" w:hAnsi="Arial" w:cs="Arial"/>
          <w:lang w:val="es-ES"/>
        </w:rPr>
        <w:t xml:space="preserve">as respuestas se refieren a la </w:t>
      </w:r>
      <w:r>
        <w:rPr>
          <w:rFonts w:ascii="Arial" w:eastAsia="TimesNewRomanPSMT" w:hAnsi="Arial" w:cs="Arial"/>
          <w:lang w:val="es-ES"/>
        </w:rPr>
        <w:t>ú</w:t>
      </w:r>
      <w:r w:rsidRPr="00FF7B1E">
        <w:rPr>
          <w:rFonts w:ascii="Arial" w:eastAsia="TimesNewRomanPSMT" w:hAnsi="Arial" w:cs="Arial"/>
          <w:lang w:val="es-ES"/>
        </w:rPr>
        <w:t>ltima semana, y el puntaje va del 0 al 30, a mayor puntaje mayor afección de CV.</w:t>
      </w:r>
    </w:p>
    <w:p w14:paraId="20E2F75B" w14:textId="77777777" w:rsidR="00FE20BE" w:rsidRPr="00FE20BE" w:rsidRDefault="00FE20BE" w:rsidP="00FE20BE">
      <w:pPr>
        <w:widowControl w:val="0"/>
        <w:autoSpaceDE w:val="0"/>
        <w:autoSpaceDN w:val="0"/>
        <w:adjustRightInd w:val="0"/>
        <w:jc w:val="both"/>
        <w:rPr>
          <w:rFonts w:ascii="Arial" w:hAnsi="Arial" w:cs="Arial"/>
          <w:bCs/>
          <w:lang w:val="es-ES"/>
        </w:rPr>
      </w:pPr>
      <w:r w:rsidRPr="00671D0E">
        <w:rPr>
          <w:rFonts w:ascii="Arial" w:hAnsi="Arial" w:cs="Arial"/>
          <w:bCs/>
          <w:lang w:val="es-ES"/>
        </w:rPr>
        <w:t>El tamaño de muestra se seleccionó por muestreo no probabilístico a conveniencia del</w:t>
      </w:r>
      <w:r>
        <w:rPr>
          <w:rFonts w:ascii="Arial" w:hAnsi="Arial" w:cs="Arial"/>
          <w:bCs/>
          <w:lang w:val="es-ES"/>
        </w:rPr>
        <w:t xml:space="preserve"> </w:t>
      </w:r>
      <w:r w:rsidRPr="00671D0E">
        <w:rPr>
          <w:rFonts w:ascii="Arial" w:hAnsi="Arial" w:cs="Arial"/>
          <w:bCs/>
          <w:lang w:val="es-ES"/>
        </w:rPr>
        <w:t>investigador.</w:t>
      </w:r>
    </w:p>
    <w:p w14:paraId="79180DEF" w14:textId="77777777" w:rsidR="00077B29" w:rsidRPr="00137E3E" w:rsidRDefault="00077B29" w:rsidP="00137E3E">
      <w:pPr>
        <w:jc w:val="both"/>
        <w:rPr>
          <w:rFonts w:ascii="Arial" w:hAnsi="Arial" w:cs="Arial"/>
          <w:lang w:val="es-ES"/>
        </w:rPr>
      </w:pPr>
    </w:p>
    <w:p w14:paraId="41345940" w14:textId="77777777" w:rsidR="00137E3E" w:rsidRPr="001944E6" w:rsidRDefault="00137E3E" w:rsidP="00137E3E">
      <w:pPr>
        <w:pStyle w:val="Prrafodelista"/>
        <w:widowControl w:val="0"/>
        <w:tabs>
          <w:tab w:val="left" w:pos="940"/>
          <w:tab w:val="left" w:pos="1440"/>
        </w:tabs>
        <w:autoSpaceDE w:val="0"/>
        <w:autoSpaceDN w:val="0"/>
        <w:adjustRightInd w:val="0"/>
        <w:spacing w:after="240" w:line="360" w:lineRule="auto"/>
        <w:jc w:val="both"/>
        <w:rPr>
          <w:rFonts w:ascii="Arial" w:hAnsi="Arial" w:cs="Arial"/>
          <w:b/>
          <w:noProof/>
          <w:lang w:val="es-ES"/>
        </w:rPr>
      </w:pPr>
    </w:p>
    <w:p w14:paraId="1D5FBE97" w14:textId="77777777" w:rsidR="00E41530" w:rsidRPr="00C03F71" w:rsidRDefault="00E41530" w:rsidP="00E41530">
      <w:pPr>
        <w:widowControl w:val="0"/>
        <w:autoSpaceDE w:val="0"/>
        <w:autoSpaceDN w:val="0"/>
        <w:adjustRightInd w:val="0"/>
        <w:ind w:left="3540"/>
        <w:jc w:val="both"/>
        <w:rPr>
          <w:rFonts w:ascii="Arial" w:hAnsi="Arial" w:cs="Arial"/>
          <w:b/>
          <w:bCs/>
          <w:lang w:val="es-ES"/>
        </w:rPr>
      </w:pPr>
    </w:p>
    <w:p w14:paraId="02AB9CBB" w14:textId="77777777" w:rsidR="00224ABE" w:rsidRDefault="00224ABE" w:rsidP="00E41530">
      <w:pPr>
        <w:widowControl w:val="0"/>
        <w:autoSpaceDE w:val="0"/>
        <w:autoSpaceDN w:val="0"/>
        <w:adjustRightInd w:val="0"/>
        <w:ind w:left="3540"/>
        <w:jc w:val="both"/>
        <w:rPr>
          <w:rFonts w:ascii="Arial" w:hAnsi="Arial" w:cs="Arial"/>
          <w:b/>
          <w:bCs/>
          <w:lang w:val="es-ES"/>
        </w:rPr>
      </w:pPr>
    </w:p>
    <w:p w14:paraId="02C07BA2" w14:textId="77777777" w:rsidR="00067236" w:rsidRDefault="00067236" w:rsidP="00E41530">
      <w:pPr>
        <w:widowControl w:val="0"/>
        <w:autoSpaceDE w:val="0"/>
        <w:autoSpaceDN w:val="0"/>
        <w:adjustRightInd w:val="0"/>
        <w:ind w:left="3540"/>
        <w:jc w:val="both"/>
        <w:rPr>
          <w:rFonts w:ascii="Arial" w:hAnsi="Arial" w:cs="Arial"/>
          <w:b/>
          <w:bCs/>
          <w:lang w:val="es-ES"/>
        </w:rPr>
      </w:pPr>
    </w:p>
    <w:p w14:paraId="7D1DF27D" w14:textId="77777777" w:rsidR="00067236" w:rsidRDefault="00067236" w:rsidP="00E41530">
      <w:pPr>
        <w:widowControl w:val="0"/>
        <w:autoSpaceDE w:val="0"/>
        <w:autoSpaceDN w:val="0"/>
        <w:adjustRightInd w:val="0"/>
        <w:ind w:left="3540"/>
        <w:jc w:val="both"/>
        <w:rPr>
          <w:rFonts w:ascii="Arial" w:hAnsi="Arial" w:cs="Arial"/>
          <w:b/>
          <w:bCs/>
          <w:lang w:val="es-ES"/>
        </w:rPr>
      </w:pPr>
    </w:p>
    <w:p w14:paraId="118ECA4D" w14:textId="77777777" w:rsidR="00067236" w:rsidRDefault="00067236" w:rsidP="00E41530">
      <w:pPr>
        <w:widowControl w:val="0"/>
        <w:autoSpaceDE w:val="0"/>
        <w:autoSpaceDN w:val="0"/>
        <w:adjustRightInd w:val="0"/>
        <w:ind w:left="3540"/>
        <w:jc w:val="both"/>
        <w:rPr>
          <w:rFonts w:ascii="Arial" w:hAnsi="Arial" w:cs="Arial"/>
          <w:b/>
          <w:bCs/>
          <w:lang w:val="es-ES"/>
        </w:rPr>
      </w:pPr>
    </w:p>
    <w:p w14:paraId="5527FAD9" w14:textId="00ECA551" w:rsidR="00E41530" w:rsidRDefault="00E41530" w:rsidP="00E41530">
      <w:pPr>
        <w:widowControl w:val="0"/>
        <w:autoSpaceDE w:val="0"/>
        <w:autoSpaceDN w:val="0"/>
        <w:adjustRightInd w:val="0"/>
        <w:ind w:left="3540"/>
        <w:jc w:val="both"/>
        <w:rPr>
          <w:rFonts w:ascii="Arial" w:hAnsi="Arial" w:cs="Arial"/>
          <w:b/>
          <w:bCs/>
          <w:lang w:val="es-ES"/>
        </w:rPr>
      </w:pPr>
      <w:r w:rsidRPr="000D7866">
        <w:rPr>
          <w:rFonts w:ascii="Arial" w:hAnsi="Arial" w:cs="Arial"/>
          <w:b/>
          <w:bCs/>
          <w:lang w:val="es-ES"/>
        </w:rPr>
        <w:t>Análisis estadístico</w:t>
      </w:r>
    </w:p>
    <w:p w14:paraId="30D89FBF" w14:textId="77777777" w:rsidR="00105619" w:rsidRPr="000D7866" w:rsidRDefault="00105619" w:rsidP="00E41530">
      <w:pPr>
        <w:widowControl w:val="0"/>
        <w:autoSpaceDE w:val="0"/>
        <w:autoSpaceDN w:val="0"/>
        <w:adjustRightInd w:val="0"/>
        <w:ind w:left="3540"/>
        <w:jc w:val="both"/>
        <w:rPr>
          <w:rFonts w:ascii="Arial" w:hAnsi="Arial" w:cs="Arial"/>
          <w:b/>
          <w:bCs/>
          <w:lang w:val="es-ES"/>
        </w:rPr>
      </w:pPr>
    </w:p>
    <w:p w14:paraId="00D467DF" w14:textId="78E8E1EB" w:rsidR="000D7866" w:rsidRPr="00495B7D" w:rsidRDefault="000D7866" w:rsidP="000D7866">
      <w:pPr>
        <w:pStyle w:val="Sinespaciado"/>
        <w:spacing w:line="360" w:lineRule="auto"/>
        <w:ind w:left="360"/>
        <w:jc w:val="both"/>
        <w:rPr>
          <w:rFonts w:ascii="Arial" w:hAnsi="Arial" w:cs="Arial"/>
          <w:sz w:val="24"/>
          <w:szCs w:val="24"/>
        </w:rPr>
      </w:pPr>
      <w:r>
        <w:rPr>
          <w:rFonts w:ascii="Arial" w:hAnsi="Arial" w:cs="Arial"/>
          <w:sz w:val="24"/>
          <w:szCs w:val="24"/>
        </w:rPr>
        <w:t>Para el análisis</w:t>
      </w:r>
      <w:r w:rsidRPr="00495B7D">
        <w:rPr>
          <w:rFonts w:ascii="Arial" w:hAnsi="Arial" w:cs="Arial"/>
          <w:sz w:val="24"/>
          <w:szCs w:val="24"/>
        </w:rPr>
        <w:t xml:space="preserve"> descriptiv</w:t>
      </w:r>
      <w:r>
        <w:rPr>
          <w:rFonts w:ascii="Arial" w:hAnsi="Arial" w:cs="Arial"/>
          <w:sz w:val="24"/>
          <w:szCs w:val="24"/>
        </w:rPr>
        <w:t>o</w:t>
      </w:r>
      <w:r w:rsidRPr="00495B7D">
        <w:rPr>
          <w:rFonts w:ascii="Arial" w:hAnsi="Arial" w:cs="Arial"/>
          <w:sz w:val="24"/>
          <w:szCs w:val="24"/>
        </w:rPr>
        <w:t xml:space="preserve"> se </w:t>
      </w:r>
      <w:r>
        <w:rPr>
          <w:rFonts w:ascii="Arial" w:hAnsi="Arial" w:cs="Arial"/>
          <w:sz w:val="24"/>
          <w:szCs w:val="24"/>
        </w:rPr>
        <w:t>determinaron</w:t>
      </w:r>
      <w:r w:rsidRPr="00495B7D">
        <w:rPr>
          <w:rFonts w:ascii="Arial" w:hAnsi="Arial" w:cs="Arial"/>
          <w:sz w:val="24"/>
          <w:szCs w:val="24"/>
        </w:rPr>
        <w:t xml:space="preserve"> frecuencias y porcentajes para variables categóricas, mientras que para las variables numéricas se reportarán medidas de tendencia central y dispersión (media/mediana; desviación estándar/rango intercuartil).</w:t>
      </w:r>
    </w:p>
    <w:p w14:paraId="6FA18F8E" w14:textId="30DD0169" w:rsidR="000D7866" w:rsidRPr="00495B7D" w:rsidRDefault="000D7866" w:rsidP="000D7866">
      <w:pPr>
        <w:pStyle w:val="Sinespaciado"/>
        <w:spacing w:line="360" w:lineRule="auto"/>
        <w:ind w:left="360"/>
        <w:jc w:val="both"/>
        <w:rPr>
          <w:rFonts w:ascii="Arial" w:hAnsi="Arial" w:cs="Arial"/>
          <w:sz w:val="24"/>
          <w:szCs w:val="24"/>
        </w:rPr>
      </w:pPr>
      <w:r w:rsidRPr="00495B7D">
        <w:rPr>
          <w:rFonts w:ascii="Arial" w:hAnsi="Arial" w:cs="Arial"/>
          <w:sz w:val="24"/>
          <w:szCs w:val="24"/>
        </w:rPr>
        <w:t>En la estadística inferencial se evalu</w:t>
      </w:r>
      <w:r>
        <w:rPr>
          <w:rFonts w:ascii="Arial" w:hAnsi="Arial" w:cs="Arial"/>
          <w:sz w:val="24"/>
          <w:szCs w:val="24"/>
        </w:rPr>
        <w:t>ó</w:t>
      </w:r>
      <w:r w:rsidRPr="00495B7D">
        <w:rPr>
          <w:rFonts w:ascii="Arial" w:hAnsi="Arial" w:cs="Arial"/>
          <w:sz w:val="24"/>
          <w:szCs w:val="24"/>
        </w:rPr>
        <w:t xml:space="preserve"> la distribución de la muestra por medio de la prueba de Kolmogorov-Smirnov.</w:t>
      </w:r>
    </w:p>
    <w:p w14:paraId="240D279C" w14:textId="7C123463" w:rsidR="000D7866" w:rsidRPr="00495B7D" w:rsidRDefault="000D7866" w:rsidP="000D7866">
      <w:pPr>
        <w:pStyle w:val="Sinespaciado"/>
        <w:spacing w:line="360" w:lineRule="auto"/>
        <w:ind w:left="360"/>
        <w:jc w:val="both"/>
        <w:rPr>
          <w:rFonts w:ascii="Arial" w:hAnsi="Arial" w:cs="Arial"/>
          <w:sz w:val="24"/>
          <w:szCs w:val="24"/>
        </w:rPr>
      </w:pPr>
      <w:r w:rsidRPr="00495B7D">
        <w:rPr>
          <w:rFonts w:ascii="Arial" w:hAnsi="Arial" w:cs="Arial"/>
          <w:sz w:val="24"/>
          <w:szCs w:val="24"/>
        </w:rPr>
        <w:t>Para comparar las variables categóricas se utiliz</w:t>
      </w:r>
      <w:r>
        <w:rPr>
          <w:rFonts w:ascii="Arial" w:hAnsi="Arial" w:cs="Arial"/>
          <w:sz w:val="24"/>
          <w:szCs w:val="24"/>
        </w:rPr>
        <w:t>ó</w:t>
      </w:r>
      <w:r w:rsidRPr="00495B7D">
        <w:rPr>
          <w:rFonts w:ascii="Arial" w:hAnsi="Arial" w:cs="Arial"/>
          <w:sz w:val="24"/>
          <w:szCs w:val="24"/>
        </w:rPr>
        <w:t xml:space="preserve"> la prueba de Chi cuadrada de Pearson.</w:t>
      </w:r>
    </w:p>
    <w:p w14:paraId="27B555C7" w14:textId="3A4BBA15" w:rsidR="000D7866" w:rsidRPr="00495B7D" w:rsidRDefault="000D7866" w:rsidP="000D7866">
      <w:pPr>
        <w:pStyle w:val="Sinespaciado"/>
        <w:spacing w:line="360" w:lineRule="auto"/>
        <w:ind w:left="360"/>
        <w:jc w:val="both"/>
        <w:rPr>
          <w:rFonts w:ascii="Arial" w:hAnsi="Arial" w:cs="Arial"/>
          <w:sz w:val="24"/>
          <w:szCs w:val="24"/>
        </w:rPr>
      </w:pPr>
      <w:r w:rsidRPr="00495B7D">
        <w:rPr>
          <w:rFonts w:ascii="Arial" w:eastAsia="TimesNewRomanPSMT" w:hAnsi="Arial" w:cs="Arial"/>
          <w:sz w:val="24"/>
          <w:szCs w:val="24"/>
        </w:rPr>
        <w:t xml:space="preserve">Todo valor de </w:t>
      </w:r>
      <w:r w:rsidRPr="00495B7D">
        <w:rPr>
          <w:rFonts w:ascii="Arial" w:eastAsia="TimesNewRomanPSMT" w:hAnsi="Arial" w:cs="Arial"/>
          <w:i/>
          <w:iCs/>
          <w:sz w:val="24"/>
          <w:szCs w:val="24"/>
        </w:rPr>
        <w:t xml:space="preserve">p </w:t>
      </w:r>
      <w:r w:rsidRPr="00495B7D">
        <w:rPr>
          <w:rFonts w:ascii="Arial" w:eastAsia="TimesNewRomanPSMT" w:hAnsi="Arial" w:cs="Arial"/>
          <w:sz w:val="24"/>
          <w:szCs w:val="24"/>
        </w:rPr>
        <w:t>&lt; 0.05 se conside</w:t>
      </w:r>
      <w:r>
        <w:rPr>
          <w:rFonts w:ascii="Arial" w:eastAsia="TimesNewRomanPSMT" w:hAnsi="Arial" w:cs="Arial"/>
          <w:sz w:val="24"/>
          <w:szCs w:val="24"/>
        </w:rPr>
        <w:t>ró</w:t>
      </w:r>
      <w:r w:rsidRPr="00495B7D">
        <w:rPr>
          <w:rFonts w:ascii="Arial" w:eastAsia="TimesNewRomanPSMT" w:hAnsi="Arial" w:cs="Arial"/>
          <w:sz w:val="24"/>
          <w:szCs w:val="24"/>
        </w:rPr>
        <w:t xml:space="preserve"> significativo de forma estadística.</w:t>
      </w:r>
    </w:p>
    <w:p w14:paraId="72A87F6B" w14:textId="04588794" w:rsidR="000D7866" w:rsidRPr="00495B7D" w:rsidRDefault="000D7866" w:rsidP="000D7866">
      <w:pPr>
        <w:pStyle w:val="Sinespaciado"/>
        <w:spacing w:line="360" w:lineRule="auto"/>
        <w:ind w:left="360"/>
        <w:jc w:val="both"/>
        <w:rPr>
          <w:rFonts w:ascii="Arial" w:hAnsi="Arial" w:cs="Arial"/>
          <w:sz w:val="24"/>
          <w:szCs w:val="24"/>
        </w:rPr>
      </w:pPr>
      <w:r w:rsidRPr="00495B7D">
        <w:rPr>
          <w:rFonts w:ascii="Arial" w:hAnsi="Arial" w:cs="Arial"/>
          <w:sz w:val="24"/>
          <w:szCs w:val="24"/>
        </w:rPr>
        <w:t>Se utiliz</w:t>
      </w:r>
      <w:r>
        <w:rPr>
          <w:rFonts w:ascii="Arial" w:hAnsi="Arial" w:cs="Arial"/>
          <w:sz w:val="24"/>
          <w:szCs w:val="24"/>
        </w:rPr>
        <w:t>ó</w:t>
      </w:r>
      <w:r w:rsidRPr="00495B7D">
        <w:rPr>
          <w:rFonts w:ascii="Arial" w:hAnsi="Arial" w:cs="Arial"/>
          <w:sz w:val="24"/>
          <w:szCs w:val="24"/>
        </w:rPr>
        <w:t xml:space="preserve"> el paquete estadístico SPSS versión </w:t>
      </w:r>
      <w:r>
        <w:rPr>
          <w:rFonts w:ascii="Arial" w:hAnsi="Arial" w:cs="Arial"/>
          <w:sz w:val="24"/>
          <w:szCs w:val="24"/>
        </w:rPr>
        <w:t>25</w:t>
      </w:r>
      <w:r w:rsidRPr="00495B7D">
        <w:rPr>
          <w:rFonts w:ascii="Arial" w:hAnsi="Arial" w:cs="Arial"/>
          <w:sz w:val="24"/>
          <w:szCs w:val="24"/>
        </w:rPr>
        <w:t>.</w:t>
      </w:r>
    </w:p>
    <w:p w14:paraId="51B31AAE" w14:textId="5355FB9A" w:rsidR="007E32DB" w:rsidRDefault="007E32DB">
      <w:pPr>
        <w:rPr>
          <w:lang w:val="es-MX"/>
        </w:rPr>
      </w:pPr>
    </w:p>
    <w:p w14:paraId="24A21DAF" w14:textId="7A599B23" w:rsidR="000D7866" w:rsidRDefault="000D7866">
      <w:pPr>
        <w:rPr>
          <w:lang w:val="es-MX"/>
        </w:rPr>
      </w:pPr>
    </w:p>
    <w:p w14:paraId="5AA18260" w14:textId="0113960A" w:rsidR="000D7866" w:rsidRDefault="000D7866">
      <w:pPr>
        <w:rPr>
          <w:lang w:val="es-MX"/>
        </w:rPr>
      </w:pPr>
    </w:p>
    <w:p w14:paraId="676FA618" w14:textId="4143C3DB" w:rsidR="000D7866" w:rsidRDefault="000D7866">
      <w:pPr>
        <w:rPr>
          <w:lang w:val="es-MX"/>
        </w:rPr>
      </w:pPr>
    </w:p>
    <w:p w14:paraId="5FBD8565" w14:textId="04B34F8F" w:rsidR="000D7866" w:rsidRDefault="000D7866">
      <w:pPr>
        <w:rPr>
          <w:lang w:val="es-MX"/>
        </w:rPr>
      </w:pPr>
    </w:p>
    <w:p w14:paraId="6DFFC895" w14:textId="08BEFFB5" w:rsidR="000D7866" w:rsidRDefault="000D7866">
      <w:pPr>
        <w:rPr>
          <w:lang w:val="es-MX"/>
        </w:rPr>
      </w:pPr>
    </w:p>
    <w:p w14:paraId="226474BC" w14:textId="02DF09B2" w:rsidR="000D7866" w:rsidRDefault="000D7866">
      <w:pPr>
        <w:rPr>
          <w:lang w:val="es-MX"/>
        </w:rPr>
      </w:pPr>
    </w:p>
    <w:p w14:paraId="4183AA63" w14:textId="732C5EB2" w:rsidR="000D7866" w:rsidRDefault="000D7866">
      <w:pPr>
        <w:rPr>
          <w:lang w:val="es-MX"/>
        </w:rPr>
      </w:pPr>
    </w:p>
    <w:p w14:paraId="0839D57E" w14:textId="2DBFFBF2" w:rsidR="000D7866" w:rsidRDefault="000D7866">
      <w:pPr>
        <w:rPr>
          <w:lang w:val="es-MX"/>
        </w:rPr>
      </w:pPr>
    </w:p>
    <w:p w14:paraId="39313D18" w14:textId="1AC3D7C6" w:rsidR="000D7866" w:rsidRDefault="000D7866">
      <w:pPr>
        <w:rPr>
          <w:lang w:val="es-MX"/>
        </w:rPr>
      </w:pPr>
    </w:p>
    <w:p w14:paraId="6639753C" w14:textId="45536260" w:rsidR="007E49BE" w:rsidRDefault="007E49BE">
      <w:pPr>
        <w:rPr>
          <w:lang w:val="es-MX"/>
        </w:rPr>
      </w:pPr>
    </w:p>
    <w:p w14:paraId="2AF1E613" w14:textId="1D1441A5" w:rsidR="007E49BE" w:rsidRDefault="007E49BE">
      <w:pPr>
        <w:rPr>
          <w:lang w:val="es-MX"/>
        </w:rPr>
      </w:pPr>
    </w:p>
    <w:p w14:paraId="2D270925" w14:textId="4D969EBE" w:rsidR="007E49BE" w:rsidRDefault="007E49BE">
      <w:pPr>
        <w:rPr>
          <w:lang w:val="es-MX"/>
        </w:rPr>
      </w:pPr>
    </w:p>
    <w:p w14:paraId="2654B1BF" w14:textId="1A33B43F" w:rsidR="007E49BE" w:rsidRDefault="007E49BE">
      <w:pPr>
        <w:rPr>
          <w:lang w:val="es-MX"/>
        </w:rPr>
      </w:pPr>
    </w:p>
    <w:p w14:paraId="4C968FC8" w14:textId="4716BCA7" w:rsidR="007E49BE" w:rsidRDefault="007E49BE">
      <w:pPr>
        <w:rPr>
          <w:lang w:val="es-MX"/>
        </w:rPr>
      </w:pPr>
    </w:p>
    <w:p w14:paraId="4E503A12" w14:textId="76D0917D" w:rsidR="007E49BE" w:rsidRDefault="007E49BE">
      <w:pPr>
        <w:rPr>
          <w:lang w:val="es-MX"/>
        </w:rPr>
      </w:pPr>
    </w:p>
    <w:p w14:paraId="3A6A5728" w14:textId="1C9E5EFE" w:rsidR="007E49BE" w:rsidRDefault="007E49BE">
      <w:pPr>
        <w:rPr>
          <w:lang w:val="es-MX"/>
        </w:rPr>
      </w:pPr>
    </w:p>
    <w:p w14:paraId="02AEF85D" w14:textId="0D7AC335" w:rsidR="007E49BE" w:rsidRDefault="007E49BE">
      <w:pPr>
        <w:rPr>
          <w:lang w:val="es-MX"/>
        </w:rPr>
      </w:pPr>
    </w:p>
    <w:p w14:paraId="399F7D4E" w14:textId="3696FAE5" w:rsidR="007E49BE" w:rsidRDefault="007E49BE">
      <w:pPr>
        <w:rPr>
          <w:lang w:val="es-MX"/>
        </w:rPr>
      </w:pPr>
    </w:p>
    <w:p w14:paraId="5923E9B3" w14:textId="51C94EF2" w:rsidR="007E49BE" w:rsidRDefault="007E49BE">
      <w:pPr>
        <w:rPr>
          <w:lang w:val="es-MX"/>
        </w:rPr>
      </w:pPr>
    </w:p>
    <w:p w14:paraId="32E6685D" w14:textId="4C3E9871" w:rsidR="007E49BE" w:rsidRDefault="007E49BE">
      <w:pPr>
        <w:rPr>
          <w:lang w:val="es-MX"/>
        </w:rPr>
      </w:pPr>
    </w:p>
    <w:p w14:paraId="186B0D08" w14:textId="5DDFA78C" w:rsidR="007E49BE" w:rsidRDefault="007E49BE">
      <w:pPr>
        <w:rPr>
          <w:lang w:val="es-MX"/>
        </w:rPr>
      </w:pPr>
    </w:p>
    <w:p w14:paraId="682B962D" w14:textId="6B2D20E6" w:rsidR="007E49BE" w:rsidRDefault="007E49BE">
      <w:pPr>
        <w:rPr>
          <w:lang w:val="es-MX"/>
        </w:rPr>
      </w:pPr>
    </w:p>
    <w:p w14:paraId="3D540E9E" w14:textId="5CC18F00" w:rsidR="007E49BE" w:rsidRDefault="007E49BE">
      <w:pPr>
        <w:rPr>
          <w:lang w:val="es-MX"/>
        </w:rPr>
      </w:pPr>
    </w:p>
    <w:p w14:paraId="0897D768" w14:textId="442F738B" w:rsidR="007E49BE" w:rsidRDefault="007E49BE">
      <w:pPr>
        <w:rPr>
          <w:lang w:val="es-MX"/>
        </w:rPr>
      </w:pPr>
    </w:p>
    <w:p w14:paraId="6B706F43" w14:textId="53696063" w:rsidR="007E49BE" w:rsidRDefault="007E49BE">
      <w:pPr>
        <w:rPr>
          <w:lang w:val="es-MX"/>
        </w:rPr>
      </w:pPr>
    </w:p>
    <w:p w14:paraId="0CA3AA55" w14:textId="7DCA35B9" w:rsidR="007E49BE" w:rsidRDefault="007E49BE">
      <w:pPr>
        <w:rPr>
          <w:lang w:val="es-MX"/>
        </w:rPr>
      </w:pPr>
    </w:p>
    <w:p w14:paraId="517BF8E9" w14:textId="1C08E27B" w:rsidR="007E49BE" w:rsidRDefault="007E49BE">
      <w:pPr>
        <w:rPr>
          <w:lang w:val="es-MX"/>
        </w:rPr>
      </w:pPr>
    </w:p>
    <w:p w14:paraId="1BE54860" w14:textId="46164D7C" w:rsidR="007E49BE" w:rsidRDefault="007E49BE">
      <w:pPr>
        <w:rPr>
          <w:lang w:val="es-MX"/>
        </w:rPr>
      </w:pPr>
    </w:p>
    <w:p w14:paraId="677665D0" w14:textId="442CD5CC" w:rsidR="007E49BE" w:rsidRDefault="007E49BE">
      <w:pPr>
        <w:rPr>
          <w:lang w:val="es-MX"/>
        </w:rPr>
      </w:pPr>
    </w:p>
    <w:p w14:paraId="0712C8E8" w14:textId="76B21EEE" w:rsidR="007E49BE" w:rsidRDefault="007E49BE">
      <w:pPr>
        <w:rPr>
          <w:lang w:val="es-MX"/>
        </w:rPr>
      </w:pPr>
    </w:p>
    <w:p w14:paraId="2A598893" w14:textId="77777777" w:rsidR="007E49BE" w:rsidRDefault="007E49BE">
      <w:pPr>
        <w:rPr>
          <w:lang w:val="es-MX"/>
        </w:rPr>
      </w:pPr>
    </w:p>
    <w:p w14:paraId="288B35E2" w14:textId="29760E5A" w:rsidR="000D7866" w:rsidRPr="000D7866" w:rsidRDefault="000D7866" w:rsidP="000D7866">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0D7866">
        <w:rPr>
          <w:rFonts w:ascii="Arial" w:hAnsi="Arial" w:cs="Arial"/>
          <w:b/>
          <w:bCs/>
          <w:color w:val="000000"/>
          <w:sz w:val="32"/>
          <w:szCs w:val="32"/>
          <w:lang w:val="es-ES"/>
        </w:rPr>
        <w:t>CAPITULO VI</w:t>
      </w:r>
    </w:p>
    <w:p w14:paraId="7F9EF5F1" w14:textId="77777777" w:rsidR="000D7866" w:rsidRPr="000D7866" w:rsidRDefault="000D7866" w:rsidP="000D7866">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104E0C66" w14:textId="77777777" w:rsidR="000D7866" w:rsidRPr="000D7866" w:rsidRDefault="000D7866" w:rsidP="000D7866">
      <w:pPr>
        <w:widowControl w:val="0"/>
        <w:autoSpaceDE w:val="0"/>
        <w:autoSpaceDN w:val="0"/>
        <w:adjustRightInd w:val="0"/>
        <w:spacing w:after="240" w:line="360" w:lineRule="atLeast"/>
        <w:jc w:val="center"/>
        <w:rPr>
          <w:rFonts w:ascii="Arial" w:hAnsi="Arial" w:cs="Arial"/>
          <w:b/>
          <w:bCs/>
          <w:color w:val="000000"/>
          <w:sz w:val="28"/>
          <w:szCs w:val="32"/>
          <w:lang w:val="es-ES"/>
        </w:rPr>
      </w:pPr>
      <w:r w:rsidRPr="000D7866">
        <w:rPr>
          <w:rFonts w:ascii="Arial" w:hAnsi="Arial" w:cs="Arial"/>
          <w:b/>
          <w:bCs/>
          <w:color w:val="000000"/>
          <w:sz w:val="28"/>
          <w:szCs w:val="32"/>
          <w:lang w:val="es-ES"/>
        </w:rPr>
        <w:t>RESULTADOS</w:t>
      </w:r>
    </w:p>
    <w:p w14:paraId="6B5D0998" w14:textId="77777777" w:rsidR="009B4C34" w:rsidRDefault="009B4C34">
      <w:pPr>
        <w:rPr>
          <w:lang w:val="es-MX"/>
        </w:rPr>
      </w:pPr>
    </w:p>
    <w:p w14:paraId="24B6DA43" w14:textId="47D92979" w:rsidR="000D7866" w:rsidRDefault="009B4C34" w:rsidP="007E49BE">
      <w:pPr>
        <w:spacing w:line="360" w:lineRule="auto"/>
        <w:jc w:val="both"/>
        <w:rPr>
          <w:rFonts w:ascii="Arial" w:hAnsi="Arial" w:cs="Arial"/>
          <w:lang w:val="es-MX"/>
        </w:rPr>
      </w:pPr>
      <w:r w:rsidRPr="00E47E29">
        <w:rPr>
          <w:rFonts w:ascii="Arial" w:hAnsi="Arial" w:cs="Arial"/>
          <w:lang w:val="es-MX"/>
        </w:rPr>
        <w:t xml:space="preserve">Se analizaron los resutados de las encuestas que </w:t>
      </w:r>
      <w:r w:rsidR="00DE63E2" w:rsidRPr="00E47E29">
        <w:rPr>
          <w:rFonts w:ascii="Arial" w:hAnsi="Arial" w:cs="Arial"/>
          <w:lang w:val="es-MX"/>
        </w:rPr>
        <w:t xml:space="preserve">evalúan el impacto en la calidad de vida de </w:t>
      </w:r>
      <w:r w:rsidR="0048533F" w:rsidRPr="00E47E29">
        <w:rPr>
          <w:rFonts w:ascii="Arial" w:hAnsi="Arial" w:cs="Arial"/>
          <w:lang w:val="es-MX"/>
        </w:rPr>
        <w:t>61 pacientes con dermatitis atópica</w:t>
      </w:r>
      <w:r w:rsidR="00461195" w:rsidRPr="00E47E29">
        <w:rPr>
          <w:rFonts w:ascii="Arial" w:hAnsi="Arial" w:cs="Arial"/>
          <w:lang w:val="es-MX"/>
        </w:rPr>
        <w:t xml:space="preserve">, de los cuales 9 fueron niños de 0-5 años, 25 niños de 6-16 años, 27 adultos </w:t>
      </w:r>
      <w:r w:rsidR="0048533F" w:rsidRPr="00E47E29">
        <w:rPr>
          <w:rFonts w:ascii="Arial" w:hAnsi="Arial" w:cs="Arial"/>
          <w:lang w:val="es-MX"/>
        </w:rPr>
        <w:t>y 43  familiares de primer grado que acudieron a la consulta de Alergia e Inmunología Clínica</w:t>
      </w:r>
      <w:r w:rsidR="00461195" w:rsidRPr="00E47E29">
        <w:rPr>
          <w:rFonts w:ascii="Arial" w:hAnsi="Arial" w:cs="Arial"/>
          <w:lang w:val="es-MX"/>
        </w:rPr>
        <w:t>.</w:t>
      </w:r>
    </w:p>
    <w:p w14:paraId="7118D807" w14:textId="4CC7EECB" w:rsidR="007E49BE" w:rsidRDefault="007E49BE" w:rsidP="007E49BE">
      <w:pPr>
        <w:spacing w:line="360" w:lineRule="auto"/>
        <w:jc w:val="both"/>
        <w:rPr>
          <w:rFonts w:ascii="Arial" w:hAnsi="Arial" w:cs="Arial"/>
          <w:lang w:val="es-MX"/>
        </w:rPr>
      </w:pPr>
    </w:p>
    <w:p w14:paraId="2D20B7C4" w14:textId="77777777" w:rsidR="007E49BE" w:rsidRPr="00E47E29" w:rsidRDefault="007E49BE" w:rsidP="007E49BE">
      <w:pPr>
        <w:spacing w:line="360" w:lineRule="auto"/>
        <w:jc w:val="both"/>
        <w:rPr>
          <w:rFonts w:ascii="Arial" w:hAnsi="Arial" w:cs="Arial"/>
          <w:lang w:val="es-MX"/>
        </w:rPr>
      </w:pPr>
    </w:p>
    <w:p w14:paraId="4EC5CB25" w14:textId="26B4B78F" w:rsidR="000D7866" w:rsidRPr="00720978" w:rsidRDefault="000D7866" w:rsidP="007E49BE">
      <w:pPr>
        <w:spacing w:line="360" w:lineRule="auto"/>
        <w:jc w:val="both"/>
        <w:rPr>
          <w:rFonts w:ascii="Arial" w:hAnsi="Arial" w:cs="Arial"/>
          <w:lang w:val="es-MX"/>
        </w:rPr>
      </w:pPr>
      <w:r w:rsidRPr="00720978">
        <w:rPr>
          <w:rFonts w:ascii="Arial" w:hAnsi="Arial" w:cs="Arial"/>
          <w:i/>
          <w:lang w:val="es-MX"/>
        </w:rPr>
        <w:t>Figura 1</w:t>
      </w:r>
      <w:r w:rsidRPr="00720978">
        <w:rPr>
          <w:rFonts w:ascii="Arial" w:hAnsi="Arial" w:cs="Arial"/>
          <w:lang w:val="es-MX"/>
        </w:rPr>
        <w:t>. Flujograma de participantes en el estudio</w:t>
      </w:r>
    </w:p>
    <w:p w14:paraId="7DF2BAB1" w14:textId="686C43A3" w:rsidR="00C03F71" w:rsidRDefault="00461195">
      <w:pPr>
        <w:rPr>
          <w:lang w:val="es-MX"/>
        </w:rPr>
      </w:pPr>
      <w:r>
        <w:rPr>
          <w:lang w:val="es-MX"/>
        </w:rPr>
        <w:t xml:space="preserve">             </w:t>
      </w:r>
      <w:r>
        <w:rPr>
          <w:noProof/>
          <w:lang w:val="es-MX" w:eastAsia="es-MX"/>
        </w:rPr>
        <w:drawing>
          <wp:inline distT="0" distB="0" distL="0" distR="0" wp14:anchorId="36F10330" wp14:editId="1DADD226">
            <wp:extent cx="4237022" cy="2969537"/>
            <wp:effectExtent l="25400" t="0" r="3048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1C6BB56F" w14:textId="6B1C2868" w:rsidR="00E47E29" w:rsidRDefault="00E47E29">
      <w:pPr>
        <w:rPr>
          <w:lang w:val="es-MX"/>
        </w:rPr>
      </w:pPr>
    </w:p>
    <w:p w14:paraId="7E59E4F6" w14:textId="59B19E03" w:rsidR="007E49BE" w:rsidRDefault="007E49BE">
      <w:pPr>
        <w:rPr>
          <w:lang w:val="es-MX"/>
        </w:rPr>
      </w:pPr>
    </w:p>
    <w:p w14:paraId="257DFFC3" w14:textId="7B73732C" w:rsidR="007E49BE" w:rsidRDefault="007E49BE">
      <w:pPr>
        <w:rPr>
          <w:lang w:val="es-MX"/>
        </w:rPr>
      </w:pPr>
    </w:p>
    <w:p w14:paraId="171647A9" w14:textId="77777777" w:rsidR="007E49BE" w:rsidRDefault="007E49BE">
      <w:pPr>
        <w:rPr>
          <w:lang w:val="es-MX"/>
        </w:rPr>
      </w:pPr>
    </w:p>
    <w:p w14:paraId="6DBBEC59" w14:textId="5D66F9F5" w:rsidR="007E49BE" w:rsidRDefault="007E49BE">
      <w:pPr>
        <w:rPr>
          <w:lang w:val="es-MX"/>
        </w:rPr>
      </w:pPr>
    </w:p>
    <w:p w14:paraId="52900DEF" w14:textId="77777777" w:rsidR="007E49BE" w:rsidRDefault="007E49BE">
      <w:pPr>
        <w:rPr>
          <w:lang w:val="es-MX"/>
        </w:rPr>
      </w:pPr>
    </w:p>
    <w:p w14:paraId="7407795E" w14:textId="77777777" w:rsidR="00E47E29" w:rsidRDefault="00E47E29">
      <w:pPr>
        <w:rPr>
          <w:lang w:val="es-MX"/>
        </w:rPr>
      </w:pPr>
    </w:p>
    <w:p w14:paraId="22875110" w14:textId="391F76A4" w:rsidR="00720978" w:rsidRPr="00720978" w:rsidRDefault="00720978" w:rsidP="00720978">
      <w:pPr>
        <w:spacing w:line="360" w:lineRule="auto"/>
        <w:rPr>
          <w:rFonts w:ascii="Arial" w:hAnsi="Arial" w:cs="Arial"/>
          <w:lang w:val="es-ES"/>
        </w:rPr>
      </w:pPr>
      <w:r w:rsidRPr="00720978">
        <w:rPr>
          <w:rFonts w:ascii="Arial" w:eastAsiaTheme="minorEastAsia" w:hAnsi="Arial" w:cs="Arial"/>
          <w:lang w:val="es-ES_tradnl"/>
        </w:rPr>
        <w:lastRenderedPageBreak/>
        <w:t>En los tres grupos</w:t>
      </w:r>
      <w:r w:rsidR="006A6881">
        <w:rPr>
          <w:rFonts w:ascii="Arial" w:eastAsiaTheme="minorEastAsia" w:hAnsi="Arial" w:cs="Arial"/>
          <w:lang w:val="es-ES_tradnl"/>
        </w:rPr>
        <w:t xml:space="preserve"> etarios</w:t>
      </w:r>
      <w:r w:rsidRPr="00720978">
        <w:rPr>
          <w:rFonts w:ascii="Arial" w:eastAsiaTheme="minorEastAsia" w:hAnsi="Arial" w:cs="Arial"/>
          <w:lang w:val="es-ES_tradnl"/>
        </w:rPr>
        <w:t>, la mayoría fueron género femenino con un 66.7%, 56% y 59.3% en las edades de 0-5 años, 6-16 años y adultos respectivamente.</w:t>
      </w:r>
    </w:p>
    <w:p w14:paraId="1CD13FBF" w14:textId="0DBF3A07" w:rsidR="00720978" w:rsidRDefault="00720978" w:rsidP="00720978">
      <w:pPr>
        <w:spacing w:line="360" w:lineRule="auto"/>
        <w:rPr>
          <w:rFonts w:ascii="Arial" w:hAnsi="Arial" w:cs="Arial"/>
          <w:lang w:val="es-ES"/>
        </w:rPr>
      </w:pPr>
      <w:r w:rsidRPr="00E47E29">
        <w:rPr>
          <w:rFonts w:ascii="Arial" w:hAnsi="Arial" w:cs="Arial"/>
          <w:lang w:val="es-ES_tradnl"/>
        </w:rPr>
        <w:t>La comorbilidad más frecuente fue RA en un 23%, 48% y 41%  respectivamente</w:t>
      </w:r>
    </w:p>
    <w:p w14:paraId="7C21C3C7" w14:textId="77777777" w:rsidR="00720978" w:rsidRPr="00720978" w:rsidRDefault="00720978" w:rsidP="00720978">
      <w:pPr>
        <w:spacing w:line="360" w:lineRule="auto"/>
        <w:ind w:left="720"/>
        <w:rPr>
          <w:rFonts w:ascii="Arial" w:hAnsi="Arial" w:cs="Arial"/>
          <w:lang w:val="es-ES"/>
        </w:rPr>
      </w:pPr>
    </w:p>
    <w:p w14:paraId="4D915520" w14:textId="5DBAB62E" w:rsidR="00E47E29" w:rsidRPr="00720978" w:rsidRDefault="00720978">
      <w:pPr>
        <w:rPr>
          <w:rFonts w:ascii="Arial" w:hAnsi="Arial" w:cs="Arial"/>
          <w:lang w:val="es-MX"/>
        </w:rPr>
      </w:pPr>
      <w:r w:rsidRPr="002521D6">
        <w:rPr>
          <w:rFonts w:ascii="Arial" w:hAnsi="Arial" w:cs="Arial"/>
          <w:i/>
          <w:lang w:val="es-MX"/>
        </w:rPr>
        <w:t xml:space="preserve">Tabla </w:t>
      </w:r>
      <w:r w:rsidR="002521D6" w:rsidRPr="002521D6">
        <w:rPr>
          <w:rFonts w:ascii="Arial" w:hAnsi="Arial" w:cs="Arial"/>
          <w:i/>
          <w:lang w:val="es-MX"/>
        </w:rPr>
        <w:t>1</w:t>
      </w:r>
      <w:r w:rsidRPr="00720978">
        <w:rPr>
          <w:rFonts w:ascii="Arial" w:hAnsi="Arial" w:cs="Arial"/>
          <w:lang w:val="es-MX"/>
        </w:rPr>
        <w:t>. Datos demográficos de los participantes</w:t>
      </w:r>
    </w:p>
    <w:tbl>
      <w:tblPr>
        <w:tblW w:w="9182" w:type="dxa"/>
        <w:jc w:val="center"/>
        <w:tblCellMar>
          <w:left w:w="0" w:type="dxa"/>
          <w:right w:w="0" w:type="dxa"/>
        </w:tblCellMar>
        <w:tblLook w:val="0420" w:firstRow="1" w:lastRow="0" w:firstColumn="0" w:lastColumn="0" w:noHBand="0" w:noVBand="1"/>
      </w:tblPr>
      <w:tblGrid>
        <w:gridCol w:w="2909"/>
        <w:gridCol w:w="2224"/>
        <w:gridCol w:w="2317"/>
        <w:gridCol w:w="1732"/>
      </w:tblGrid>
      <w:tr w:rsidR="00E47E29" w:rsidRPr="00E47E29" w14:paraId="3832C9AF" w14:textId="77777777" w:rsidTr="00CF4072">
        <w:trPr>
          <w:trHeight w:val="574"/>
          <w:jc w:val="center"/>
        </w:trPr>
        <w:tc>
          <w:tcPr>
            <w:tcW w:w="2909" w:type="dxa"/>
            <w:tcBorders>
              <w:top w:val="single" w:sz="8" w:space="0" w:color="000000"/>
              <w:left w:val="nil"/>
              <w:bottom w:val="single" w:sz="8" w:space="0" w:color="000000"/>
              <w:right w:val="nil"/>
            </w:tcBorders>
            <w:shd w:val="clear" w:color="auto" w:fill="auto"/>
            <w:tcMar>
              <w:top w:w="72" w:type="dxa"/>
              <w:left w:w="114" w:type="dxa"/>
              <w:bottom w:w="72" w:type="dxa"/>
              <w:right w:w="114" w:type="dxa"/>
            </w:tcMar>
            <w:hideMark/>
          </w:tcPr>
          <w:p w14:paraId="1150D574" w14:textId="77777777" w:rsidR="00E47E29" w:rsidRPr="00720978" w:rsidRDefault="00E47E29" w:rsidP="00E47E29">
            <w:pPr>
              <w:rPr>
                <w:rFonts w:ascii="Arial" w:hAnsi="Arial" w:cs="Arial"/>
                <w:sz w:val="20"/>
                <w:szCs w:val="20"/>
              </w:rPr>
            </w:pPr>
            <w:r w:rsidRPr="00720978">
              <w:rPr>
                <w:rFonts w:ascii="Arial" w:hAnsi="Arial" w:cs="Arial"/>
                <w:b/>
                <w:bCs/>
                <w:sz w:val="20"/>
                <w:szCs w:val="20"/>
                <w:lang w:val="es-ES_tradnl"/>
              </w:rPr>
              <w:t xml:space="preserve">Características </w:t>
            </w:r>
          </w:p>
        </w:tc>
        <w:tc>
          <w:tcPr>
            <w:tcW w:w="2224" w:type="dxa"/>
            <w:tcBorders>
              <w:top w:val="single" w:sz="8" w:space="0" w:color="000000"/>
              <w:left w:val="nil"/>
              <w:bottom w:val="single" w:sz="8" w:space="0" w:color="000000"/>
              <w:right w:val="nil"/>
            </w:tcBorders>
            <w:shd w:val="clear" w:color="auto" w:fill="auto"/>
            <w:tcMar>
              <w:top w:w="72" w:type="dxa"/>
              <w:left w:w="114" w:type="dxa"/>
              <w:bottom w:w="72" w:type="dxa"/>
              <w:right w:w="114" w:type="dxa"/>
            </w:tcMar>
            <w:hideMark/>
          </w:tcPr>
          <w:p w14:paraId="65198154" w14:textId="77777777" w:rsidR="00E47E29" w:rsidRPr="00720978" w:rsidRDefault="00E47E29" w:rsidP="00CF4072">
            <w:pPr>
              <w:jc w:val="center"/>
              <w:rPr>
                <w:rFonts w:ascii="Arial" w:hAnsi="Arial" w:cs="Arial"/>
                <w:sz w:val="20"/>
                <w:szCs w:val="20"/>
              </w:rPr>
            </w:pPr>
            <w:r w:rsidRPr="00720978">
              <w:rPr>
                <w:rFonts w:ascii="Arial" w:hAnsi="Arial" w:cs="Arial"/>
                <w:b/>
                <w:bCs/>
                <w:sz w:val="20"/>
                <w:szCs w:val="20"/>
                <w:lang w:val="es-ES_tradnl"/>
              </w:rPr>
              <w:t>Niños 0-5 años (%)</w:t>
            </w:r>
          </w:p>
        </w:tc>
        <w:tc>
          <w:tcPr>
            <w:tcW w:w="2317" w:type="dxa"/>
            <w:tcBorders>
              <w:top w:val="single" w:sz="8" w:space="0" w:color="000000"/>
              <w:left w:val="nil"/>
              <w:bottom w:val="single" w:sz="8" w:space="0" w:color="000000"/>
              <w:right w:val="nil"/>
            </w:tcBorders>
            <w:shd w:val="clear" w:color="auto" w:fill="auto"/>
            <w:tcMar>
              <w:top w:w="72" w:type="dxa"/>
              <w:left w:w="114" w:type="dxa"/>
              <w:bottom w:w="72" w:type="dxa"/>
              <w:right w:w="114" w:type="dxa"/>
            </w:tcMar>
            <w:hideMark/>
          </w:tcPr>
          <w:p w14:paraId="1E836A94" w14:textId="77777777" w:rsidR="00E47E29" w:rsidRPr="00720978" w:rsidRDefault="00E47E29" w:rsidP="00CF4072">
            <w:pPr>
              <w:jc w:val="center"/>
              <w:rPr>
                <w:rFonts w:ascii="Arial" w:hAnsi="Arial" w:cs="Arial"/>
                <w:sz w:val="20"/>
                <w:szCs w:val="20"/>
              </w:rPr>
            </w:pPr>
            <w:r w:rsidRPr="00720978">
              <w:rPr>
                <w:rFonts w:ascii="Arial" w:hAnsi="Arial" w:cs="Arial"/>
                <w:b/>
                <w:bCs/>
                <w:sz w:val="20"/>
                <w:szCs w:val="20"/>
                <w:lang w:val="es-ES_tradnl"/>
              </w:rPr>
              <w:t>Niños 6-16 años (%)</w:t>
            </w:r>
          </w:p>
        </w:tc>
        <w:tc>
          <w:tcPr>
            <w:tcW w:w="1732" w:type="dxa"/>
            <w:tcBorders>
              <w:top w:val="single" w:sz="8" w:space="0" w:color="000000"/>
              <w:left w:val="nil"/>
              <w:bottom w:val="single" w:sz="8" w:space="0" w:color="000000"/>
              <w:right w:val="nil"/>
            </w:tcBorders>
            <w:shd w:val="clear" w:color="auto" w:fill="auto"/>
            <w:tcMar>
              <w:top w:w="72" w:type="dxa"/>
              <w:left w:w="114" w:type="dxa"/>
              <w:bottom w:w="72" w:type="dxa"/>
              <w:right w:w="114" w:type="dxa"/>
            </w:tcMar>
            <w:hideMark/>
          </w:tcPr>
          <w:p w14:paraId="329C7B4B" w14:textId="77777777" w:rsidR="00E47E29" w:rsidRPr="00720978" w:rsidRDefault="00E47E29" w:rsidP="00CF4072">
            <w:pPr>
              <w:jc w:val="center"/>
              <w:rPr>
                <w:rFonts w:ascii="Arial" w:hAnsi="Arial" w:cs="Arial"/>
                <w:sz w:val="20"/>
                <w:szCs w:val="20"/>
              </w:rPr>
            </w:pPr>
            <w:r w:rsidRPr="00720978">
              <w:rPr>
                <w:rFonts w:ascii="Arial" w:hAnsi="Arial" w:cs="Arial"/>
                <w:b/>
                <w:bCs/>
                <w:sz w:val="20"/>
                <w:szCs w:val="20"/>
                <w:lang w:val="es-ES_tradnl"/>
              </w:rPr>
              <w:t>Adultos  (%)</w:t>
            </w:r>
          </w:p>
        </w:tc>
      </w:tr>
      <w:tr w:rsidR="00E47E29" w:rsidRPr="00E47E29" w14:paraId="3DC0D640" w14:textId="77777777" w:rsidTr="00CF4072">
        <w:trPr>
          <w:trHeight w:val="729"/>
          <w:jc w:val="center"/>
        </w:trPr>
        <w:tc>
          <w:tcPr>
            <w:tcW w:w="2909" w:type="dxa"/>
            <w:tcBorders>
              <w:top w:val="single" w:sz="8" w:space="0" w:color="000000"/>
              <w:left w:val="nil"/>
              <w:bottom w:val="nil"/>
              <w:right w:val="nil"/>
            </w:tcBorders>
            <w:shd w:val="clear" w:color="auto" w:fill="auto"/>
            <w:tcMar>
              <w:top w:w="72" w:type="dxa"/>
              <w:left w:w="114" w:type="dxa"/>
              <w:bottom w:w="72" w:type="dxa"/>
              <w:right w:w="114" w:type="dxa"/>
            </w:tcMar>
            <w:hideMark/>
          </w:tcPr>
          <w:p w14:paraId="0F700576" w14:textId="77777777" w:rsidR="00E47E29" w:rsidRPr="00720978" w:rsidRDefault="00E47E29" w:rsidP="00720978">
            <w:pPr>
              <w:contextualSpacing/>
              <w:rPr>
                <w:rFonts w:ascii="Arial" w:hAnsi="Arial" w:cs="Arial"/>
                <w:sz w:val="20"/>
                <w:szCs w:val="20"/>
              </w:rPr>
            </w:pPr>
            <w:r w:rsidRPr="00720978">
              <w:rPr>
                <w:rFonts w:ascii="Arial" w:hAnsi="Arial" w:cs="Arial"/>
                <w:b/>
                <w:bCs/>
                <w:sz w:val="20"/>
                <w:szCs w:val="20"/>
                <w:lang w:val="es-ES_tradnl"/>
              </w:rPr>
              <w:t>Género</w:t>
            </w:r>
          </w:p>
          <w:p w14:paraId="578E2CE6" w14:textId="77777777" w:rsidR="00E47E29" w:rsidRPr="00720978" w:rsidRDefault="00E47E29" w:rsidP="00720978">
            <w:pPr>
              <w:contextualSpacing/>
              <w:rPr>
                <w:rFonts w:ascii="Arial" w:hAnsi="Arial" w:cs="Arial"/>
                <w:sz w:val="20"/>
                <w:szCs w:val="20"/>
              </w:rPr>
            </w:pPr>
            <w:r w:rsidRPr="00720978">
              <w:rPr>
                <w:rFonts w:ascii="Arial" w:hAnsi="Arial" w:cs="Arial"/>
                <w:sz w:val="20"/>
                <w:szCs w:val="20"/>
                <w:lang w:val="es-ES_tradnl"/>
              </w:rPr>
              <w:t xml:space="preserve">-Masculino </w:t>
            </w:r>
          </w:p>
          <w:p w14:paraId="045D53C4" w14:textId="77777777" w:rsidR="00E47E29" w:rsidRPr="00720978" w:rsidRDefault="00E47E29" w:rsidP="00720978">
            <w:pPr>
              <w:contextualSpacing/>
              <w:rPr>
                <w:rFonts w:ascii="Arial" w:hAnsi="Arial" w:cs="Arial"/>
                <w:sz w:val="20"/>
                <w:szCs w:val="20"/>
              </w:rPr>
            </w:pPr>
            <w:r w:rsidRPr="00720978">
              <w:rPr>
                <w:rFonts w:ascii="Arial" w:hAnsi="Arial" w:cs="Arial"/>
                <w:sz w:val="20"/>
                <w:szCs w:val="20"/>
                <w:lang w:val="es-ES_tradnl"/>
              </w:rPr>
              <w:t>-Femenino</w:t>
            </w:r>
          </w:p>
        </w:tc>
        <w:tc>
          <w:tcPr>
            <w:tcW w:w="2224" w:type="dxa"/>
            <w:tcBorders>
              <w:top w:val="single" w:sz="8" w:space="0" w:color="000000"/>
              <w:left w:val="nil"/>
              <w:bottom w:val="nil"/>
              <w:right w:val="nil"/>
            </w:tcBorders>
            <w:shd w:val="clear" w:color="auto" w:fill="auto"/>
            <w:tcMar>
              <w:top w:w="72" w:type="dxa"/>
              <w:left w:w="114" w:type="dxa"/>
              <w:bottom w:w="72" w:type="dxa"/>
              <w:right w:w="114" w:type="dxa"/>
            </w:tcMar>
            <w:hideMark/>
          </w:tcPr>
          <w:p w14:paraId="3541280F" w14:textId="77777777" w:rsidR="00224ABE" w:rsidRDefault="00224ABE" w:rsidP="00CF4072">
            <w:pPr>
              <w:contextualSpacing/>
              <w:jc w:val="center"/>
              <w:rPr>
                <w:rFonts w:ascii="Arial" w:hAnsi="Arial" w:cs="Arial"/>
                <w:sz w:val="20"/>
                <w:szCs w:val="20"/>
                <w:lang w:val="es-ES_tradnl"/>
              </w:rPr>
            </w:pPr>
          </w:p>
          <w:p w14:paraId="0B634260" w14:textId="0CA8729A"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3 (33.3)</w:t>
            </w:r>
          </w:p>
          <w:p w14:paraId="79F60AE1"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6 (66.7))</w:t>
            </w:r>
          </w:p>
        </w:tc>
        <w:tc>
          <w:tcPr>
            <w:tcW w:w="2317" w:type="dxa"/>
            <w:tcBorders>
              <w:top w:val="single" w:sz="8" w:space="0" w:color="000000"/>
              <w:left w:val="nil"/>
              <w:bottom w:val="nil"/>
              <w:right w:val="nil"/>
            </w:tcBorders>
            <w:shd w:val="clear" w:color="auto" w:fill="auto"/>
            <w:tcMar>
              <w:top w:w="72" w:type="dxa"/>
              <w:left w:w="114" w:type="dxa"/>
              <w:bottom w:w="72" w:type="dxa"/>
              <w:right w:w="114" w:type="dxa"/>
            </w:tcMar>
            <w:hideMark/>
          </w:tcPr>
          <w:p w14:paraId="6E257EA8" w14:textId="77777777" w:rsidR="00224ABE" w:rsidRDefault="00224ABE" w:rsidP="00CF4072">
            <w:pPr>
              <w:contextualSpacing/>
              <w:jc w:val="center"/>
              <w:rPr>
                <w:rFonts w:ascii="Arial" w:hAnsi="Arial" w:cs="Arial"/>
                <w:sz w:val="20"/>
                <w:szCs w:val="20"/>
                <w:lang w:val="es-ES_tradnl"/>
              </w:rPr>
            </w:pPr>
          </w:p>
          <w:p w14:paraId="6F0C47CE" w14:textId="1FAA9511"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11 (44)</w:t>
            </w:r>
          </w:p>
          <w:p w14:paraId="452BA398"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14 (56)</w:t>
            </w:r>
          </w:p>
        </w:tc>
        <w:tc>
          <w:tcPr>
            <w:tcW w:w="1732" w:type="dxa"/>
            <w:tcBorders>
              <w:top w:val="single" w:sz="8" w:space="0" w:color="000000"/>
              <w:left w:val="nil"/>
              <w:bottom w:val="nil"/>
              <w:right w:val="nil"/>
            </w:tcBorders>
            <w:shd w:val="clear" w:color="auto" w:fill="auto"/>
            <w:tcMar>
              <w:top w:w="72" w:type="dxa"/>
              <w:left w:w="114" w:type="dxa"/>
              <w:bottom w:w="72" w:type="dxa"/>
              <w:right w:w="114" w:type="dxa"/>
            </w:tcMar>
            <w:hideMark/>
          </w:tcPr>
          <w:p w14:paraId="4E4A6451" w14:textId="77777777" w:rsidR="00224ABE" w:rsidRDefault="00224ABE" w:rsidP="00CF4072">
            <w:pPr>
              <w:contextualSpacing/>
              <w:jc w:val="center"/>
              <w:rPr>
                <w:rFonts w:ascii="Arial" w:hAnsi="Arial" w:cs="Arial"/>
                <w:sz w:val="20"/>
                <w:szCs w:val="20"/>
                <w:lang w:val="es-ES_tradnl"/>
              </w:rPr>
            </w:pPr>
          </w:p>
          <w:p w14:paraId="362FDE81" w14:textId="2F78F48C"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11 (40.7)</w:t>
            </w:r>
          </w:p>
          <w:p w14:paraId="6577BDFF"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16 (59.3)</w:t>
            </w:r>
          </w:p>
        </w:tc>
      </w:tr>
      <w:tr w:rsidR="00E47E29" w:rsidRPr="00E47E29" w14:paraId="354D9F06" w14:textId="77777777" w:rsidTr="00CF4072">
        <w:trPr>
          <w:trHeight w:val="309"/>
          <w:jc w:val="center"/>
        </w:trPr>
        <w:tc>
          <w:tcPr>
            <w:tcW w:w="2909" w:type="dxa"/>
            <w:tcBorders>
              <w:top w:val="nil"/>
              <w:left w:val="nil"/>
              <w:bottom w:val="nil"/>
              <w:right w:val="nil"/>
            </w:tcBorders>
            <w:shd w:val="clear" w:color="auto" w:fill="auto"/>
            <w:tcMar>
              <w:top w:w="72" w:type="dxa"/>
              <w:left w:w="114" w:type="dxa"/>
              <w:bottom w:w="72" w:type="dxa"/>
              <w:right w:w="114" w:type="dxa"/>
            </w:tcMar>
            <w:hideMark/>
          </w:tcPr>
          <w:p w14:paraId="29E81D55" w14:textId="0DE0A89A" w:rsidR="00E47E29" w:rsidRPr="00F43837" w:rsidRDefault="00E47E29" w:rsidP="00F43837">
            <w:pPr>
              <w:pStyle w:val="NormalWeb"/>
              <w:rPr>
                <w:lang w:val="es-ES"/>
              </w:rPr>
            </w:pPr>
            <w:r w:rsidRPr="00720978">
              <w:rPr>
                <w:rFonts w:ascii="Arial" w:hAnsi="Arial" w:cs="Arial"/>
                <w:b/>
                <w:bCs/>
                <w:sz w:val="20"/>
                <w:szCs w:val="20"/>
                <w:lang w:val="es-ES_tradnl"/>
              </w:rPr>
              <w:t xml:space="preserve">Edad </w:t>
            </w:r>
            <w:r w:rsidR="00F43837">
              <w:rPr>
                <w:rFonts w:ascii="Arial" w:hAnsi="Arial" w:cs="Arial"/>
                <w:b/>
                <w:bCs/>
                <w:sz w:val="20"/>
                <w:szCs w:val="20"/>
                <w:lang w:val="es-ES_tradnl"/>
              </w:rPr>
              <w:t xml:space="preserve">(años) </w:t>
            </w:r>
            <w:r w:rsidR="00F43837" w:rsidRPr="00F43837">
              <w:rPr>
                <w:rFonts w:ascii="Arial" w:hAnsi="Arial" w:cs="Arial"/>
                <w:b/>
                <w:color w:val="000000" w:themeColor="text1"/>
                <w:sz w:val="20"/>
                <w:szCs w:val="16"/>
                <w:lang w:val="es-ES"/>
              </w:rPr>
              <w:t xml:space="preserve">[media </w:t>
            </w:r>
            <w:r w:rsidR="00F43837" w:rsidRPr="00F43837">
              <w:rPr>
                <w:rFonts w:ascii="Arial" w:eastAsia="Dotum" w:hAnsi="Arial" w:cs="Arial"/>
                <w:b/>
                <w:color w:val="000000" w:themeColor="text1"/>
                <w:sz w:val="20"/>
                <w:szCs w:val="16"/>
                <w:lang w:val="es-ES"/>
              </w:rPr>
              <w:t xml:space="preserve">± </w:t>
            </w:r>
            <w:r w:rsidR="00F43837" w:rsidRPr="00F43837">
              <w:rPr>
                <w:rFonts w:ascii="Arial" w:hAnsi="Arial" w:cs="Arial"/>
                <w:b/>
                <w:color w:val="000000" w:themeColor="text1"/>
                <w:sz w:val="20"/>
                <w:szCs w:val="16"/>
                <w:lang w:val="es-ES"/>
              </w:rPr>
              <w:t>SD]</w:t>
            </w:r>
            <w:r w:rsidR="00F43837" w:rsidRPr="00F43837">
              <w:rPr>
                <w:rFonts w:ascii="Arial" w:hAnsi="Arial" w:cs="Arial"/>
                <w:color w:val="000000" w:themeColor="text1"/>
                <w:sz w:val="20"/>
                <w:szCs w:val="16"/>
                <w:lang w:val="es-ES"/>
              </w:rPr>
              <w:t xml:space="preserve"> </w:t>
            </w:r>
          </w:p>
        </w:tc>
        <w:tc>
          <w:tcPr>
            <w:tcW w:w="2224" w:type="dxa"/>
            <w:tcBorders>
              <w:top w:val="nil"/>
              <w:left w:val="nil"/>
              <w:bottom w:val="nil"/>
              <w:right w:val="nil"/>
            </w:tcBorders>
            <w:shd w:val="clear" w:color="auto" w:fill="auto"/>
            <w:tcMar>
              <w:top w:w="72" w:type="dxa"/>
              <w:left w:w="114" w:type="dxa"/>
              <w:bottom w:w="72" w:type="dxa"/>
              <w:right w:w="114" w:type="dxa"/>
            </w:tcMar>
            <w:hideMark/>
          </w:tcPr>
          <w:p w14:paraId="48BA15AD"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2.3</w:t>
            </w:r>
          </w:p>
        </w:tc>
        <w:tc>
          <w:tcPr>
            <w:tcW w:w="2317" w:type="dxa"/>
            <w:tcBorders>
              <w:top w:val="nil"/>
              <w:left w:val="nil"/>
              <w:bottom w:val="nil"/>
              <w:right w:val="nil"/>
            </w:tcBorders>
            <w:shd w:val="clear" w:color="auto" w:fill="auto"/>
            <w:tcMar>
              <w:top w:w="72" w:type="dxa"/>
              <w:left w:w="114" w:type="dxa"/>
              <w:bottom w:w="72" w:type="dxa"/>
              <w:right w:w="114" w:type="dxa"/>
            </w:tcMar>
            <w:hideMark/>
          </w:tcPr>
          <w:p w14:paraId="25DE78D9"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10.56</w:t>
            </w:r>
          </w:p>
        </w:tc>
        <w:tc>
          <w:tcPr>
            <w:tcW w:w="1732" w:type="dxa"/>
            <w:tcBorders>
              <w:top w:val="nil"/>
              <w:left w:val="nil"/>
              <w:bottom w:val="nil"/>
              <w:right w:val="nil"/>
            </w:tcBorders>
            <w:shd w:val="clear" w:color="auto" w:fill="auto"/>
            <w:tcMar>
              <w:top w:w="72" w:type="dxa"/>
              <w:left w:w="114" w:type="dxa"/>
              <w:bottom w:w="72" w:type="dxa"/>
              <w:right w:w="114" w:type="dxa"/>
            </w:tcMar>
            <w:hideMark/>
          </w:tcPr>
          <w:p w14:paraId="62CEDEFE"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28.5</w:t>
            </w:r>
          </w:p>
        </w:tc>
      </w:tr>
      <w:tr w:rsidR="00E47E29" w:rsidRPr="00E47E29" w14:paraId="4433AE3C" w14:textId="77777777" w:rsidTr="00CF4072">
        <w:trPr>
          <w:trHeight w:val="509"/>
          <w:jc w:val="center"/>
        </w:trPr>
        <w:tc>
          <w:tcPr>
            <w:tcW w:w="2909" w:type="dxa"/>
            <w:tcBorders>
              <w:top w:val="nil"/>
              <w:left w:val="nil"/>
              <w:bottom w:val="nil"/>
              <w:right w:val="nil"/>
            </w:tcBorders>
            <w:shd w:val="clear" w:color="auto" w:fill="auto"/>
            <w:tcMar>
              <w:top w:w="72" w:type="dxa"/>
              <w:left w:w="114" w:type="dxa"/>
              <w:bottom w:w="72" w:type="dxa"/>
              <w:right w:w="114" w:type="dxa"/>
            </w:tcMar>
            <w:hideMark/>
          </w:tcPr>
          <w:p w14:paraId="7DDA8078" w14:textId="77777777" w:rsidR="00E47E29" w:rsidRPr="00720978" w:rsidRDefault="00E47E29" w:rsidP="00720978">
            <w:pPr>
              <w:contextualSpacing/>
              <w:rPr>
                <w:rFonts w:ascii="Arial" w:hAnsi="Arial" w:cs="Arial"/>
                <w:sz w:val="20"/>
                <w:szCs w:val="20"/>
                <w:lang w:val="es-ES"/>
              </w:rPr>
            </w:pPr>
            <w:r w:rsidRPr="00F43837">
              <w:rPr>
                <w:rFonts w:ascii="Arial" w:hAnsi="Arial" w:cs="Arial"/>
                <w:b/>
                <w:sz w:val="20"/>
                <w:szCs w:val="20"/>
                <w:lang w:val="es-ES_tradnl"/>
              </w:rPr>
              <w:t>Tiempo de evolución al diagnóstico en años (media</w:t>
            </w:r>
            <w:r w:rsidRPr="00720978">
              <w:rPr>
                <w:rFonts w:ascii="Arial" w:hAnsi="Arial" w:cs="Arial"/>
                <w:sz w:val="20"/>
                <w:szCs w:val="20"/>
                <w:lang w:val="es-ES_tradnl"/>
              </w:rPr>
              <w:t>)</w:t>
            </w:r>
          </w:p>
        </w:tc>
        <w:tc>
          <w:tcPr>
            <w:tcW w:w="2224" w:type="dxa"/>
            <w:tcBorders>
              <w:top w:val="nil"/>
              <w:left w:val="nil"/>
              <w:bottom w:val="nil"/>
              <w:right w:val="nil"/>
            </w:tcBorders>
            <w:shd w:val="clear" w:color="auto" w:fill="auto"/>
            <w:tcMar>
              <w:top w:w="72" w:type="dxa"/>
              <w:left w:w="114" w:type="dxa"/>
              <w:bottom w:w="72" w:type="dxa"/>
              <w:right w:w="114" w:type="dxa"/>
            </w:tcMar>
            <w:hideMark/>
          </w:tcPr>
          <w:p w14:paraId="427F6CE3"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w:t>
            </w:r>
          </w:p>
        </w:tc>
        <w:tc>
          <w:tcPr>
            <w:tcW w:w="2317" w:type="dxa"/>
            <w:tcBorders>
              <w:top w:val="nil"/>
              <w:left w:val="nil"/>
              <w:bottom w:val="nil"/>
              <w:right w:val="nil"/>
            </w:tcBorders>
            <w:shd w:val="clear" w:color="auto" w:fill="auto"/>
            <w:tcMar>
              <w:top w:w="72" w:type="dxa"/>
              <w:left w:w="114" w:type="dxa"/>
              <w:bottom w:w="72" w:type="dxa"/>
              <w:right w:w="114" w:type="dxa"/>
            </w:tcMar>
            <w:hideMark/>
          </w:tcPr>
          <w:p w14:paraId="2D810C85" w14:textId="7F0E20F3"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4.8</w:t>
            </w:r>
          </w:p>
        </w:tc>
        <w:tc>
          <w:tcPr>
            <w:tcW w:w="1732" w:type="dxa"/>
            <w:tcBorders>
              <w:top w:val="nil"/>
              <w:left w:val="nil"/>
              <w:bottom w:val="nil"/>
              <w:right w:val="nil"/>
            </w:tcBorders>
            <w:shd w:val="clear" w:color="auto" w:fill="auto"/>
            <w:tcMar>
              <w:top w:w="72" w:type="dxa"/>
              <w:left w:w="114" w:type="dxa"/>
              <w:bottom w:w="72" w:type="dxa"/>
              <w:right w:w="114" w:type="dxa"/>
            </w:tcMar>
            <w:hideMark/>
          </w:tcPr>
          <w:p w14:paraId="4ACA0BCE"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9.44</w:t>
            </w:r>
          </w:p>
        </w:tc>
      </w:tr>
      <w:tr w:rsidR="00E47E29" w:rsidRPr="00E47E29" w14:paraId="6483959D" w14:textId="77777777" w:rsidTr="00CF4072">
        <w:trPr>
          <w:trHeight w:val="1765"/>
          <w:jc w:val="center"/>
        </w:trPr>
        <w:tc>
          <w:tcPr>
            <w:tcW w:w="2909" w:type="dxa"/>
            <w:tcBorders>
              <w:top w:val="nil"/>
              <w:left w:val="nil"/>
              <w:bottom w:val="nil"/>
              <w:right w:val="nil"/>
            </w:tcBorders>
            <w:shd w:val="clear" w:color="auto" w:fill="auto"/>
            <w:tcMar>
              <w:top w:w="72" w:type="dxa"/>
              <w:left w:w="114" w:type="dxa"/>
              <w:bottom w:w="72" w:type="dxa"/>
              <w:right w:w="114" w:type="dxa"/>
            </w:tcMar>
            <w:hideMark/>
          </w:tcPr>
          <w:p w14:paraId="0DB009D1" w14:textId="77777777" w:rsidR="00E47E29" w:rsidRPr="00720978" w:rsidRDefault="00E47E29" w:rsidP="00720978">
            <w:pPr>
              <w:contextualSpacing/>
              <w:rPr>
                <w:rFonts w:ascii="Arial" w:hAnsi="Arial" w:cs="Arial"/>
                <w:sz w:val="20"/>
                <w:szCs w:val="20"/>
                <w:lang w:val="es-ES"/>
              </w:rPr>
            </w:pPr>
            <w:r w:rsidRPr="00720978">
              <w:rPr>
                <w:rFonts w:ascii="Arial" w:hAnsi="Arial" w:cs="Arial"/>
                <w:b/>
                <w:bCs/>
                <w:sz w:val="20"/>
                <w:szCs w:val="20"/>
                <w:lang w:val="es-ES_tradnl"/>
              </w:rPr>
              <w:t xml:space="preserve">Residencia </w:t>
            </w:r>
          </w:p>
          <w:p w14:paraId="35755E7C"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 xml:space="preserve">Monterrey </w:t>
            </w:r>
          </w:p>
          <w:p w14:paraId="72B6806D"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 xml:space="preserve">Guadalupe </w:t>
            </w:r>
          </w:p>
          <w:p w14:paraId="5E69DD71"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 xml:space="preserve">San Nicolás </w:t>
            </w:r>
          </w:p>
          <w:p w14:paraId="1E611E08"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 xml:space="preserve">Escobedo </w:t>
            </w:r>
          </w:p>
          <w:p w14:paraId="0EC9D48D"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 xml:space="preserve">Apodaca </w:t>
            </w:r>
          </w:p>
          <w:p w14:paraId="6FEBEF2D"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Santa Catarina</w:t>
            </w:r>
          </w:p>
          <w:p w14:paraId="494375E7"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Juárez</w:t>
            </w:r>
          </w:p>
          <w:p w14:paraId="3C0EEFC4"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Otro</w:t>
            </w:r>
          </w:p>
        </w:tc>
        <w:tc>
          <w:tcPr>
            <w:tcW w:w="2224" w:type="dxa"/>
            <w:tcBorders>
              <w:top w:val="nil"/>
              <w:left w:val="nil"/>
              <w:bottom w:val="nil"/>
              <w:right w:val="nil"/>
            </w:tcBorders>
            <w:shd w:val="clear" w:color="auto" w:fill="auto"/>
            <w:tcMar>
              <w:top w:w="72" w:type="dxa"/>
              <w:left w:w="114" w:type="dxa"/>
              <w:bottom w:w="72" w:type="dxa"/>
              <w:right w:w="114" w:type="dxa"/>
            </w:tcMar>
            <w:hideMark/>
          </w:tcPr>
          <w:p w14:paraId="2B25F628" w14:textId="77777777" w:rsidR="00224ABE" w:rsidRDefault="00224ABE" w:rsidP="00CF4072">
            <w:pPr>
              <w:contextualSpacing/>
              <w:jc w:val="center"/>
              <w:rPr>
                <w:rFonts w:ascii="Arial" w:hAnsi="Arial" w:cs="Arial"/>
                <w:sz w:val="20"/>
                <w:szCs w:val="20"/>
                <w:lang w:val="es-ES_tradnl"/>
              </w:rPr>
            </w:pPr>
          </w:p>
          <w:p w14:paraId="24110BAB" w14:textId="16F75FE1"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(22.2)</w:t>
            </w:r>
          </w:p>
          <w:p w14:paraId="3CF97451"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(22.2)</w:t>
            </w:r>
          </w:p>
          <w:p w14:paraId="48F00F0F"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(22.2)</w:t>
            </w:r>
          </w:p>
          <w:p w14:paraId="3C7E7ECD"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(11.1)</w:t>
            </w:r>
          </w:p>
          <w:p w14:paraId="413E8BFD" w14:textId="77777777" w:rsidR="00E47E29" w:rsidRDefault="00E47E29" w:rsidP="00CF4072">
            <w:pPr>
              <w:contextualSpacing/>
              <w:jc w:val="center"/>
              <w:rPr>
                <w:rFonts w:ascii="Arial" w:hAnsi="Arial" w:cs="Arial"/>
                <w:sz w:val="20"/>
                <w:szCs w:val="20"/>
                <w:lang w:val="es-ES_tradnl"/>
              </w:rPr>
            </w:pPr>
            <w:r w:rsidRPr="00720978">
              <w:rPr>
                <w:rFonts w:ascii="Arial" w:hAnsi="Arial" w:cs="Arial"/>
                <w:sz w:val="20"/>
                <w:szCs w:val="20"/>
                <w:lang w:val="es-ES_tradnl"/>
              </w:rPr>
              <w:t>2 (22.9)</w:t>
            </w:r>
          </w:p>
          <w:p w14:paraId="42B3F7ED" w14:textId="77777777" w:rsidR="00224ABE" w:rsidRDefault="00224ABE" w:rsidP="00CF4072">
            <w:pPr>
              <w:contextualSpacing/>
              <w:jc w:val="center"/>
              <w:rPr>
                <w:rFonts w:ascii="Arial" w:hAnsi="Arial" w:cs="Arial"/>
                <w:sz w:val="20"/>
                <w:szCs w:val="20"/>
              </w:rPr>
            </w:pPr>
            <w:r>
              <w:rPr>
                <w:rFonts w:ascii="Arial" w:hAnsi="Arial" w:cs="Arial"/>
                <w:sz w:val="20"/>
                <w:szCs w:val="20"/>
              </w:rPr>
              <w:t>-</w:t>
            </w:r>
          </w:p>
          <w:p w14:paraId="4965B7BE" w14:textId="77777777" w:rsidR="00224ABE" w:rsidRDefault="00224ABE" w:rsidP="00CF4072">
            <w:pPr>
              <w:contextualSpacing/>
              <w:jc w:val="center"/>
              <w:rPr>
                <w:rFonts w:ascii="Arial" w:hAnsi="Arial" w:cs="Arial"/>
                <w:sz w:val="20"/>
                <w:szCs w:val="20"/>
              </w:rPr>
            </w:pPr>
            <w:r>
              <w:rPr>
                <w:rFonts w:ascii="Arial" w:hAnsi="Arial" w:cs="Arial"/>
                <w:sz w:val="20"/>
                <w:szCs w:val="20"/>
              </w:rPr>
              <w:t>-</w:t>
            </w:r>
          </w:p>
          <w:p w14:paraId="5BD35BD5" w14:textId="5E46DD85" w:rsidR="00224ABE" w:rsidRPr="00720978" w:rsidRDefault="00224ABE" w:rsidP="00CF4072">
            <w:pPr>
              <w:contextualSpacing/>
              <w:jc w:val="center"/>
              <w:rPr>
                <w:rFonts w:ascii="Arial" w:hAnsi="Arial" w:cs="Arial"/>
                <w:sz w:val="20"/>
                <w:szCs w:val="20"/>
              </w:rPr>
            </w:pPr>
            <w:r>
              <w:rPr>
                <w:rFonts w:ascii="Arial" w:hAnsi="Arial" w:cs="Arial"/>
                <w:sz w:val="20"/>
                <w:szCs w:val="20"/>
              </w:rPr>
              <w:t>-</w:t>
            </w:r>
          </w:p>
        </w:tc>
        <w:tc>
          <w:tcPr>
            <w:tcW w:w="2317" w:type="dxa"/>
            <w:tcBorders>
              <w:top w:val="nil"/>
              <w:left w:val="nil"/>
              <w:bottom w:val="nil"/>
              <w:right w:val="nil"/>
            </w:tcBorders>
            <w:shd w:val="clear" w:color="auto" w:fill="auto"/>
            <w:tcMar>
              <w:top w:w="72" w:type="dxa"/>
              <w:left w:w="114" w:type="dxa"/>
              <w:bottom w:w="72" w:type="dxa"/>
              <w:right w:w="114" w:type="dxa"/>
            </w:tcMar>
            <w:hideMark/>
          </w:tcPr>
          <w:p w14:paraId="2EAC0978" w14:textId="77777777" w:rsidR="00224ABE" w:rsidRDefault="00224ABE" w:rsidP="00CF4072">
            <w:pPr>
              <w:contextualSpacing/>
              <w:jc w:val="center"/>
              <w:rPr>
                <w:rFonts w:ascii="Arial" w:hAnsi="Arial" w:cs="Arial"/>
                <w:sz w:val="20"/>
                <w:szCs w:val="20"/>
                <w:lang w:val="es-ES_tradnl"/>
              </w:rPr>
            </w:pPr>
          </w:p>
          <w:p w14:paraId="5676E0A8" w14:textId="6A6137F1"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4 (16)</w:t>
            </w:r>
          </w:p>
          <w:p w14:paraId="2995648D"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3 (12)</w:t>
            </w:r>
          </w:p>
          <w:p w14:paraId="633F2EB1"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(8)</w:t>
            </w:r>
          </w:p>
          <w:p w14:paraId="09EF225B"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6 (24)</w:t>
            </w:r>
          </w:p>
          <w:p w14:paraId="3605BFAC"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4 (16)</w:t>
            </w:r>
          </w:p>
          <w:p w14:paraId="60661F3E" w14:textId="77777777" w:rsidR="00E47E29" w:rsidRDefault="00E47E29" w:rsidP="00CF4072">
            <w:pPr>
              <w:contextualSpacing/>
              <w:jc w:val="center"/>
              <w:rPr>
                <w:rFonts w:ascii="Arial" w:hAnsi="Arial" w:cs="Arial"/>
                <w:sz w:val="20"/>
                <w:szCs w:val="20"/>
                <w:lang w:val="es-ES_tradnl"/>
              </w:rPr>
            </w:pPr>
            <w:r w:rsidRPr="00720978">
              <w:rPr>
                <w:rFonts w:ascii="Arial" w:hAnsi="Arial" w:cs="Arial"/>
                <w:sz w:val="20"/>
                <w:szCs w:val="20"/>
                <w:lang w:val="es-ES_tradnl"/>
              </w:rPr>
              <w:t>6 (24)</w:t>
            </w:r>
          </w:p>
          <w:p w14:paraId="0A927078" w14:textId="77777777" w:rsidR="00224ABE" w:rsidRDefault="00224ABE" w:rsidP="00CF4072">
            <w:pPr>
              <w:contextualSpacing/>
              <w:jc w:val="center"/>
              <w:rPr>
                <w:rFonts w:ascii="Arial" w:hAnsi="Arial" w:cs="Arial"/>
                <w:sz w:val="20"/>
                <w:szCs w:val="20"/>
              </w:rPr>
            </w:pPr>
            <w:r>
              <w:rPr>
                <w:rFonts w:ascii="Arial" w:hAnsi="Arial" w:cs="Arial"/>
                <w:sz w:val="20"/>
                <w:szCs w:val="20"/>
              </w:rPr>
              <w:t>-</w:t>
            </w:r>
          </w:p>
          <w:p w14:paraId="1596EF52" w14:textId="2EF1503C" w:rsidR="00224ABE" w:rsidRPr="00720978" w:rsidRDefault="00224ABE" w:rsidP="00CF4072">
            <w:pPr>
              <w:contextualSpacing/>
              <w:jc w:val="center"/>
              <w:rPr>
                <w:rFonts w:ascii="Arial" w:hAnsi="Arial" w:cs="Arial"/>
                <w:sz w:val="20"/>
                <w:szCs w:val="20"/>
              </w:rPr>
            </w:pPr>
            <w:r>
              <w:rPr>
                <w:rFonts w:ascii="Arial" w:hAnsi="Arial" w:cs="Arial"/>
                <w:sz w:val="20"/>
                <w:szCs w:val="20"/>
              </w:rPr>
              <w:t>-</w:t>
            </w:r>
          </w:p>
        </w:tc>
        <w:tc>
          <w:tcPr>
            <w:tcW w:w="1732" w:type="dxa"/>
            <w:tcBorders>
              <w:top w:val="nil"/>
              <w:left w:val="nil"/>
              <w:bottom w:val="nil"/>
              <w:right w:val="nil"/>
            </w:tcBorders>
            <w:shd w:val="clear" w:color="auto" w:fill="auto"/>
            <w:tcMar>
              <w:top w:w="72" w:type="dxa"/>
              <w:left w:w="114" w:type="dxa"/>
              <w:bottom w:w="72" w:type="dxa"/>
              <w:right w:w="114" w:type="dxa"/>
            </w:tcMar>
            <w:hideMark/>
          </w:tcPr>
          <w:p w14:paraId="661D17B6" w14:textId="77777777" w:rsidR="00224ABE" w:rsidRDefault="00224ABE" w:rsidP="00CF4072">
            <w:pPr>
              <w:contextualSpacing/>
              <w:jc w:val="center"/>
              <w:rPr>
                <w:rFonts w:ascii="Arial" w:hAnsi="Arial" w:cs="Arial"/>
                <w:sz w:val="20"/>
                <w:szCs w:val="20"/>
                <w:lang w:val="es-ES_tradnl"/>
              </w:rPr>
            </w:pPr>
          </w:p>
          <w:p w14:paraId="5A67DB5A" w14:textId="18F4102C"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9 (33.3)</w:t>
            </w:r>
          </w:p>
          <w:p w14:paraId="5D56FF3C"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6 (22.2)</w:t>
            </w:r>
          </w:p>
          <w:p w14:paraId="6D8A7E15"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(7.4)</w:t>
            </w:r>
          </w:p>
          <w:p w14:paraId="7513CAEF"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(3.7)</w:t>
            </w:r>
          </w:p>
          <w:p w14:paraId="135D34D4"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(3.7)</w:t>
            </w:r>
          </w:p>
          <w:p w14:paraId="628095A7" w14:textId="77777777" w:rsidR="00E47E29" w:rsidRDefault="00E47E29" w:rsidP="00CF4072">
            <w:pPr>
              <w:contextualSpacing/>
              <w:jc w:val="center"/>
              <w:rPr>
                <w:rFonts w:ascii="Arial" w:hAnsi="Arial" w:cs="Arial"/>
                <w:sz w:val="20"/>
                <w:szCs w:val="20"/>
                <w:lang w:val="es-ES_tradnl"/>
              </w:rPr>
            </w:pPr>
            <w:r w:rsidRPr="00720978">
              <w:rPr>
                <w:rFonts w:ascii="Arial" w:hAnsi="Arial" w:cs="Arial"/>
                <w:sz w:val="20"/>
                <w:szCs w:val="20"/>
                <w:lang w:val="es-ES_tradnl"/>
              </w:rPr>
              <w:t>8 (29.6)</w:t>
            </w:r>
          </w:p>
          <w:p w14:paraId="340CDB3C" w14:textId="77777777" w:rsidR="00224ABE" w:rsidRDefault="00224ABE" w:rsidP="00CF4072">
            <w:pPr>
              <w:contextualSpacing/>
              <w:jc w:val="center"/>
              <w:rPr>
                <w:rFonts w:ascii="Arial" w:hAnsi="Arial" w:cs="Arial"/>
                <w:sz w:val="20"/>
                <w:szCs w:val="20"/>
              </w:rPr>
            </w:pPr>
            <w:r>
              <w:rPr>
                <w:rFonts w:ascii="Arial" w:hAnsi="Arial" w:cs="Arial"/>
                <w:sz w:val="20"/>
                <w:szCs w:val="20"/>
              </w:rPr>
              <w:t>-</w:t>
            </w:r>
          </w:p>
          <w:p w14:paraId="79C0622F" w14:textId="6C43625D" w:rsidR="00224ABE" w:rsidRPr="00720978" w:rsidRDefault="00224ABE" w:rsidP="00CF4072">
            <w:pPr>
              <w:contextualSpacing/>
              <w:jc w:val="center"/>
              <w:rPr>
                <w:rFonts w:ascii="Arial" w:hAnsi="Arial" w:cs="Arial"/>
                <w:sz w:val="20"/>
                <w:szCs w:val="20"/>
              </w:rPr>
            </w:pPr>
            <w:r>
              <w:rPr>
                <w:rFonts w:ascii="Arial" w:hAnsi="Arial" w:cs="Arial"/>
                <w:sz w:val="20"/>
                <w:szCs w:val="20"/>
              </w:rPr>
              <w:t>-</w:t>
            </w:r>
          </w:p>
        </w:tc>
      </w:tr>
      <w:tr w:rsidR="00E47E29" w:rsidRPr="00E47E29" w14:paraId="60D7C266" w14:textId="77777777" w:rsidTr="00CF4072">
        <w:trPr>
          <w:trHeight w:val="1195"/>
          <w:jc w:val="center"/>
        </w:trPr>
        <w:tc>
          <w:tcPr>
            <w:tcW w:w="2909" w:type="dxa"/>
            <w:tcBorders>
              <w:top w:val="nil"/>
              <w:left w:val="nil"/>
              <w:bottom w:val="nil"/>
              <w:right w:val="nil"/>
            </w:tcBorders>
            <w:shd w:val="clear" w:color="auto" w:fill="auto"/>
            <w:tcMar>
              <w:top w:w="72" w:type="dxa"/>
              <w:left w:w="114" w:type="dxa"/>
              <w:bottom w:w="72" w:type="dxa"/>
              <w:right w:w="114" w:type="dxa"/>
            </w:tcMar>
            <w:hideMark/>
          </w:tcPr>
          <w:p w14:paraId="270FA1A5" w14:textId="77777777" w:rsidR="00E47E29" w:rsidRPr="00720978" w:rsidRDefault="00E47E29" w:rsidP="00720978">
            <w:pPr>
              <w:contextualSpacing/>
              <w:rPr>
                <w:rFonts w:ascii="Arial" w:hAnsi="Arial" w:cs="Arial"/>
                <w:sz w:val="20"/>
                <w:szCs w:val="20"/>
                <w:lang w:val="es-ES"/>
              </w:rPr>
            </w:pPr>
            <w:r w:rsidRPr="00720978">
              <w:rPr>
                <w:rFonts w:ascii="Arial" w:hAnsi="Arial" w:cs="Arial"/>
                <w:b/>
                <w:bCs/>
                <w:sz w:val="20"/>
                <w:szCs w:val="20"/>
                <w:lang w:val="es-ES_tradnl"/>
              </w:rPr>
              <w:t xml:space="preserve">Escolaridad </w:t>
            </w:r>
          </w:p>
          <w:p w14:paraId="1DB90937"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Ninguna</w:t>
            </w:r>
          </w:p>
          <w:p w14:paraId="5EA34763"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Primaria</w:t>
            </w:r>
          </w:p>
          <w:p w14:paraId="38F69AF3"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Secundaria</w:t>
            </w:r>
          </w:p>
          <w:p w14:paraId="67A32B06"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Preparatoria</w:t>
            </w:r>
          </w:p>
          <w:p w14:paraId="79B681B5"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Licenciatura</w:t>
            </w:r>
          </w:p>
        </w:tc>
        <w:tc>
          <w:tcPr>
            <w:tcW w:w="2224" w:type="dxa"/>
            <w:tcBorders>
              <w:top w:val="nil"/>
              <w:left w:val="nil"/>
              <w:bottom w:val="nil"/>
              <w:right w:val="nil"/>
            </w:tcBorders>
            <w:shd w:val="clear" w:color="auto" w:fill="auto"/>
            <w:tcMar>
              <w:top w:w="72" w:type="dxa"/>
              <w:left w:w="114" w:type="dxa"/>
              <w:bottom w:w="72" w:type="dxa"/>
              <w:right w:w="114" w:type="dxa"/>
            </w:tcMar>
            <w:hideMark/>
          </w:tcPr>
          <w:p w14:paraId="5AC9DCEE" w14:textId="77777777" w:rsidR="000B03FF" w:rsidRDefault="000B03FF" w:rsidP="00CF4072">
            <w:pPr>
              <w:contextualSpacing/>
              <w:jc w:val="center"/>
              <w:rPr>
                <w:rFonts w:ascii="Arial" w:hAnsi="Arial" w:cs="Arial"/>
                <w:sz w:val="20"/>
                <w:szCs w:val="20"/>
                <w:lang w:val="es-ES_tradnl"/>
              </w:rPr>
            </w:pPr>
          </w:p>
          <w:p w14:paraId="699AF89C" w14:textId="0FB98256"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9 (100)</w:t>
            </w:r>
          </w:p>
        </w:tc>
        <w:tc>
          <w:tcPr>
            <w:tcW w:w="2317" w:type="dxa"/>
            <w:tcBorders>
              <w:top w:val="nil"/>
              <w:left w:val="nil"/>
              <w:bottom w:val="nil"/>
              <w:right w:val="nil"/>
            </w:tcBorders>
            <w:shd w:val="clear" w:color="auto" w:fill="auto"/>
            <w:tcMar>
              <w:top w:w="72" w:type="dxa"/>
              <w:left w:w="114" w:type="dxa"/>
              <w:bottom w:w="72" w:type="dxa"/>
              <w:right w:w="114" w:type="dxa"/>
            </w:tcMar>
            <w:hideMark/>
          </w:tcPr>
          <w:p w14:paraId="257EB186" w14:textId="77777777" w:rsidR="000B03FF" w:rsidRDefault="000B03FF" w:rsidP="00CF4072">
            <w:pPr>
              <w:contextualSpacing/>
              <w:jc w:val="center"/>
              <w:rPr>
                <w:rFonts w:ascii="Arial" w:hAnsi="Arial" w:cs="Arial"/>
                <w:sz w:val="20"/>
                <w:szCs w:val="20"/>
                <w:lang w:val="es-ES_tradnl"/>
              </w:rPr>
            </w:pPr>
          </w:p>
          <w:p w14:paraId="79405C40" w14:textId="0D2D7F70"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(8)</w:t>
            </w:r>
          </w:p>
          <w:p w14:paraId="351FEC73"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16 (64)</w:t>
            </w:r>
          </w:p>
          <w:p w14:paraId="24BED284"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6 (24)</w:t>
            </w:r>
          </w:p>
          <w:p w14:paraId="479EEA85"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(4)</w:t>
            </w:r>
          </w:p>
        </w:tc>
        <w:tc>
          <w:tcPr>
            <w:tcW w:w="1732" w:type="dxa"/>
            <w:tcBorders>
              <w:top w:val="nil"/>
              <w:left w:val="nil"/>
              <w:bottom w:val="nil"/>
              <w:right w:val="nil"/>
            </w:tcBorders>
            <w:shd w:val="clear" w:color="auto" w:fill="auto"/>
            <w:tcMar>
              <w:top w:w="72" w:type="dxa"/>
              <w:left w:w="114" w:type="dxa"/>
              <w:bottom w:w="72" w:type="dxa"/>
              <w:right w:w="114" w:type="dxa"/>
            </w:tcMar>
            <w:hideMark/>
          </w:tcPr>
          <w:p w14:paraId="5D7ADE10" w14:textId="77777777" w:rsidR="000B03FF" w:rsidRDefault="000B03FF" w:rsidP="00CF4072">
            <w:pPr>
              <w:contextualSpacing/>
              <w:jc w:val="center"/>
              <w:rPr>
                <w:rFonts w:ascii="Arial" w:hAnsi="Arial" w:cs="Arial"/>
                <w:sz w:val="20"/>
                <w:szCs w:val="20"/>
                <w:lang w:val="es-ES_tradnl"/>
              </w:rPr>
            </w:pPr>
          </w:p>
          <w:p w14:paraId="3697BE9E" w14:textId="086D2040"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(7.4)</w:t>
            </w:r>
          </w:p>
          <w:p w14:paraId="7678861E"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(7.4)</w:t>
            </w:r>
          </w:p>
          <w:p w14:paraId="08BE1B1F"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11 (40.7)</w:t>
            </w:r>
          </w:p>
          <w:p w14:paraId="00232F3C"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12 (44.4)</w:t>
            </w:r>
          </w:p>
        </w:tc>
      </w:tr>
      <w:tr w:rsidR="00E47E29" w:rsidRPr="00E47E29" w14:paraId="2D10FBE7" w14:textId="77777777" w:rsidTr="00CF4072">
        <w:trPr>
          <w:trHeight w:val="1678"/>
          <w:jc w:val="center"/>
        </w:trPr>
        <w:tc>
          <w:tcPr>
            <w:tcW w:w="2909" w:type="dxa"/>
            <w:tcBorders>
              <w:top w:val="nil"/>
              <w:left w:val="nil"/>
              <w:bottom w:val="single" w:sz="8" w:space="0" w:color="000000"/>
              <w:right w:val="nil"/>
            </w:tcBorders>
            <w:shd w:val="clear" w:color="auto" w:fill="auto"/>
            <w:tcMar>
              <w:top w:w="72" w:type="dxa"/>
              <w:left w:w="114" w:type="dxa"/>
              <w:bottom w:w="72" w:type="dxa"/>
              <w:right w:w="114" w:type="dxa"/>
            </w:tcMar>
            <w:hideMark/>
          </w:tcPr>
          <w:p w14:paraId="5049A656" w14:textId="77777777" w:rsidR="00E47E29" w:rsidRPr="00720978" w:rsidRDefault="00E47E29" w:rsidP="00720978">
            <w:pPr>
              <w:contextualSpacing/>
              <w:rPr>
                <w:rFonts w:ascii="Arial" w:hAnsi="Arial" w:cs="Arial"/>
                <w:sz w:val="20"/>
                <w:szCs w:val="20"/>
                <w:lang w:val="es-ES"/>
              </w:rPr>
            </w:pPr>
            <w:r w:rsidRPr="00720978">
              <w:rPr>
                <w:rFonts w:ascii="Arial" w:hAnsi="Arial" w:cs="Arial"/>
                <w:b/>
                <w:bCs/>
                <w:sz w:val="20"/>
                <w:szCs w:val="20"/>
                <w:lang w:val="es-ES_tradnl"/>
              </w:rPr>
              <w:t xml:space="preserve">Comorbilidades </w:t>
            </w:r>
          </w:p>
          <w:p w14:paraId="347F0CF5"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-Rinitis alérgica</w:t>
            </w:r>
          </w:p>
          <w:p w14:paraId="0920D312"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-Asma</w:t>
            </w:r>
          </w:p>
          <w:p w14:paraId="4B4E18A1"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-Asma /Rinitis alérgica</w:t>
            </w:r>
          </w:p>
          <w:p w14:paraId="0E13B015"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-Alergia alimentaria</w:t>
            </w:r>
          </w:p>
          <w:p w14:paraId="2456D612"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-Rinoconjuntivitis alérgica</w:t>
            </w:r>
          </w:p>
          <w:p w14:paraId="325F2C1C" w14:textId="77777777" w:rsidR="00E47E29" w:rsidRPr="00720978" w:rsidRDefault="00E47E29" w:rsidP="00720978">
            <w:pPr>
              <w:contextualSpacing/>
              <w:rPr>
                <w:rFonts w:ascii="Arial" w:hAnsi="Arial" w:cs="Arial"/>
                <w:sz w:val="20"/>
                <w:szCs w:val="20"/>
                <w:lang w:val="es-ES"/>
              </w:rPr>
            </w:pPr>
            <w:r w:rsidRPr="00720978">
              <w:rPr>
                <w:rFonts w:ascii="Arial" w:hAnsi="Arial" w:cs="Arial"/>
                <w:sz w:val="20"/>
                <w:szCs w:val="20"/>
                <w:lang w:val="es-ES_tradnl"/>
              </w:rPr>
              <w:t>-Otras</w:t>
            </w:r>
          </w:p>
        </w:tc>
        <w:tc>
          <w:tcPr>
            <w:tcW w:w="2224" w:type="dxa"/>
            <w:tcBorders>
              <w:top w:val="nil"/>
              <w:left w:val="nil"/>
              <w:bottom w:val="single" w:sz="8" w:space="0" w:color="000000"/>
              <w:right w:val="nil"/>
            </w:tcBorders>
            <w:shd w:val="clear" w:color="auto" w:fill="auto"/>
            <w:tcMar>
              <w:top w:w="72" w:type="dxa"/>
              <w:left w:w="114" w:type="dxa"/>
              <w:bottom w:w="72" w:type="dxa"/>
              <w:right w:w="114" w:type="dxa"/>
            </w:tcMar>
            <w:hideMark/>
          </w:tcPr>
          <w:p w14:paraId="6E0682AF" w14:textId="77777777" w:rsidR="00EB4661" w:rsidRDefault="00EB4661" w:rsidP="00CF4072">
            <w:pPr>
              <w:contextualSpacing/>
              <w:jc w:val="center"/>
              <w:rPr>
                <w:rFonts w:ascii="Arial" w:hAnsi="Arial" w:cs="Arial"/>
                <w:sz w:val="20"/>
                <w:szCs w:val="20"/>
                <w:lang w:val="es-ES_tradnl"/>
              </w:rPr>
            </w:pPr>
          </w:p>
          <w:p w14:paraId="082BF129" w14:textId="04669248"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(22.2)</w:t>
            </w:r>
          </w:p>
          <w:p w14:paraId="18CF7435"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3 (33.3)</w:t>
            </w:r>
          </w:p>
        </w:tc>
        <w:tc>
          <w:tcPr>
            <w:tcW w:w="2317" w:type="dxa"/>
            <w:tcBorders>
              <w:top w:val="nil"/>
              <w:left w:val="nil"/>
              <w:bottom w:val="single" w:sz="8" w:space="0" w:color="000000"/>
              <w:right w:val="nil"/>
            </w:tcBorders>
            <w:shd w:val="clear" w:color="auto" w:fill="auto"/>
            <w:tcMar>
              <w:top w:w="72" w:type="dxa"/>
              <w:left w:w="114" w:type="dxa"/>
              <w:bottom w:w="72" w:type="dxa"/>
              <w:right w:w="114" w:type="dxa"/>
            </w:tcMar>
            <w:hideMark/>
          </w:tcPr>
          <w:p w14:paraId="78CE5848" w14:textId="77777777" w:rsidR="00EB4661" w:rsidRDefault="00EB4661" w:rsidP="00CF4072">
            <w:pPr>
              <w:contextualSpacing/>
              <w:jc w:val="center"/>
              <w:rPr>
                <w:rFonts w:ascii="Arial" w:hAnsi="Arial" w:cs="Arial"/>
                <w:sz w:val="20"/>
                <w:szCs w:val="20"/>
                <w:lang w:val="es-ES_tradnl"/>
              </w:rPr>
            </w:pPr>
          </w:p>
          <w:p w14:paraId="69A9E593" w14:textId="0AD06C10"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12 (48)</w:t>
            </w:r>
          </w:p>
          <w:p w14:paraId="35D92DD1"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(4)</w:t>
            </w:r>
          </w:p>
          <w:p w14:paraId="67BF769A"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9 (36)</w:t>
            </w:r>
          </w:p>
          <w:p w14:paraId="3735DD52"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(4)</w:t>
            </w:r>
          </w:p>
        </w:tc>
        <w:tc>
          <w:tcPr>
            <w:tcW w:w="1732" w:type="dxa"/>
            <w:tcBorders>
              <w:top w:val="nil"/>
              <w:left w:val="nil"/>
              <w:bottom w:val="single" w:sz="8" w:space="0" w:color="000000"/>
              <w:right w:val="nil"/>
            </w:tcBorders>
            <w:shd w:val="clear" w:color="auto" w:fill="auto"/>
            <w:tcMar>
              <w:top w:w="72" w:type="dxa"/>
              <w:left w:w="114" w:type="dxa"/>
              <w:bottom w:w="72" w:type="dxa"/>
              <w:right w:w="114" w:type="dxa"/>
            </w:tcMar>
            <w:hideMark/>
          </w:tcPr>
          <w:p w14:paraId="5403B1C0" w14:textId="77777777" w:rsidR="00EB4661" w:rsidRDefault="00EB4661" w:rsidP="00CF4072">
            <w:pPr>
              <w:contextualSpacing/>
              <w:jc w:val="center"/>
              <w:rPr>
                <w:rFonts w:ascii="Arial" w:hAnsi="Arial" w:cs="Arial"/>
                <w:sz w:val="20"/>
                <w:szCs w:val="20"/>
                <w:lang w:val="es-ES_tradnl"/>
              </w:rPr>
            </w:pPr>
          </w:p>
          <w:p w14:paraId="2878516E" w14:textId="1F1DC462"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11 (40.7)</w:t>
            </w:r>
          </w:p>
          <w:p w14:paraId="2AD8BD1B"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(3.7)</w:t>
            </w:r>
          </w:p>
          <w:p w14:paraId="57DB8DF9"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7 (25.9)</w:t>
            </w:r>
          </w:p>
          <w:p w14:paraId="1CE26925"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1 (3.7)</w:t>
            </w:r>
          </w:p>
          <w:p w14:paraId="34E86232"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3 (11.1)</w:t>
            </w:r>
          </w:p>
          <w:p w14:paraId="520BE304" w14:textId="77777777" w:rsidR="00E47E29" w:rsidRPr="00720978" w:rsidRDefault="00E47E29" w:rsidP="00CF4072">
            <w:pPr>
              <w:contextualSpacing/>
              <w:jc w:val="center"/>
              <w:rPr>
                <w:rFonts w:ascii="Arial" w:hAnsi="Arial" w:cs="Arial"/>
                <w:sz w:val="20"/>
                <w:szCs w:val="20"/>
              </w:rPr>
            </w:pPr>
            <w:r w:rsidRPr="00720978">
              <w:rPr>
                <w:rFonts w:ascii="Arial" w:hAnsi="Arial" w:cs="Arial"/>
                <w:sz w:val="20"/>
                <w:szCs w:val="20"/>
                <w:lang w:val="es-ES_tradnl"/>
              </w:rPr>
              <w:t>2 (7.4)</w:t>
            </w:r>
          </w:p>
        </w:tc>
      </w:tr>
    </w:tbl>
    <w:p w14:paraId="005476D1" w14:textId="124E83FC" w:rsidR="000D7866" w:rsidRDefault="000D7866" w:rsidP="00E47E29">
      <w:pPr>
        <w:spacing w:line="360" w:lineRule="auto"/>
        <w:rPr>
          <w:lang w:val="es-ES"/>
        </w:rPr>
      </w:pPr>
    </w:p>
    <w:p w14:paraId="5711F6CB" w14:textId="6735AEF9" w:rsidR="002F61EB" w:rsidRDefault="002F61EB" w:rsidP="00720978">
      <w:pPr>
        <w:spacing w:line="360" w:lineRule="auto"/>
        <w:jc w:val="center"/>
        <w:rPr>
          <w:lang w:val="es-ES"/>
        </w:rPr>
      </w:pPr>
    </w:p>
    <w:p w14:paraId="11866F82" w14:textId="353FB92D" w:rsidR="002F61EB" w:rsidRPr="002521D6" w:rsidRDefault="003053C9" w:rsidP="006A6881">
      <w:pPr>
        <w:spacing w:line="360" w:lineRule="auto"/>
        <w:jc w:val="both"/>
        <w:rPr>
          <w:rFonts w:ascii="Arial" w:hAnsi="Arial" w:cs="Arial"/>
          <w:lang w:val="es-ES"/>
        </w:rPr>
      </w:pPr>
      <w:r>
        <w:rPr>
          <w:rFonts w:ascii="Arial" w:hAnsi="Arial" w:cs="Arial"/>
          <w:lang w:val="es-ES_tradnl"/>
        </w:rPr>
        <w:t>En general e</w:t>
      </w:r>
      <w:r w:rsidR="002F61EB" w:rsidRPr="002521D6">
        <w:rPr>
          <w:rFonts w:ascii="Arial" w:hAnsi="Arial" w:cs="Arial"/>
          <w:lang w:val="es-ES_tradnl"/>
        </w:rPr>
        <w:t xml:space="preserve">l efecto en la calidad de vida </w:t>
      </w:r>
      <w:r>
        <w:rPr>
          <w:rFonts w:ascii="Arial" w:hAnsi="Arial" w:cs="Arial"/>
          <w:lang w:val="es-ES_tradnl"/>
        </w:rPr>
        <w:t xml:space="preserve">de los pacientes con DA y sus familiares </w:t>
      </w:r>
      <w:r w:rsidR="002F61EB" w:rsidRPr="002521D6">
        <w:rPr>
          <w:rFonts w:ascii="Arial" w:hAnsi="Arial" w:cs="Arial"/>
          <w:lang w:val="es-ES_tradnl"/>
        </w:rPr>
        <w:t xml:space="preserve">fue bajo en un 35.6%, seguido por un efecto moderado del 26%, </w:t>
      </w:r>
      <w:r w:rsidR="000D144C">
        <w:rPr>
          <w:rFonts w:ascii="Arial" w:hAnsi="Arial" w:cs="Arial"/>
          <w:lang w:val="es-ES_tradnl"/>
        </w:rPr>
        <w:t xml:space="preserve">un 9.6% un efecto extremadamente grande, </w:t>
      </w:r>
      <w:r w:rsidR="002F61EB" w:rsidRPr="002521D6">
        <w:rPr>
          <w:rFonts w:ascii="Arial" w:hAnsi="Arial" w:cs="Arial"/>
          <w:lang w:val="es-ES_tradnl"/>
        </w:rPr>
        <w:t>mientras que el 14.4% refieren que la DA no afecta en su calidad de vida</w:t>
      </w:r>
    </w:p>
    <w:p w14:paraId="13F83C5A" w14:textId="0E687F6B" w:rsidR="002F61EB" w:rsidRPr="002521D6" w:rsidRDefault="002F61EB" w:rsidP="002F61EB">
      <w:pPr>
        <w:spacing w:line="360" w:lineRule="auto"/>
        <w:rPr>
          <w:rFonts w:ascii="Arial" w:hAnsi="Arial" w:cs="Arial"/>
          <w:lang w:val="es-ES"/>
        </w:rPr>
      </w:pPr>
      <w:r w:rsidRPr="002521D6">
        <w:rPr>
          <w:rFonts w:ascii="Arial" w:hAnsi="Arial" w:cs="Arial"/>
          <w:i/>
          <w:lang w:val="es-ES"/>
        </w:rPr>
        <w:lastRenderedPageBreak/>
        <w:t>Figura 2</w:t>
      </w:r>
      <w:r w:rsidRPr="002521D6">
        <w:rPr>
          <w:rFonts w:ascii="Arial" w:hAnsi="Arial" w:cs="Arial"/>
          <w:lang w:val="es-ES"/>
        </w:rPr>
        <w:t xml:space="preserve">. </w:t>
      </w:r>
      <w:r w:rsidRPr="002521D6">
        <w:rPr>
          <w:rFonts w:ascii="Arial" w:hAnsi="Arial" w:cs="Arial"/>
          <w:bCs/>
          <w:lang w:val="es-MX"/>
        </w:rPr>
        <w:t>Efecto en la calidad de vida de pacientes con DA y sus familiares</w:t>
      </w:r>
    </w:p>
    <w:p w14:paraId="692A16C9" w14:textId="72718646" w:rsidR="00720978" w:rsidRPr="002521D6" w:rsidRDefault="00720978"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3F2D861B" wp14:editId="63A36B65">
            <wp:extent cx="5703683" cy="2389505"/>
            <wp:effectExtent l="0" t="0" r="11430" b="10795"/>
            <wp:docPr id="1" name="Chart 1">
              <a:extLst xmlns:a="http://schemas.openxmlformats.org/drawingml/2006/main">
                <a:ext uri="{FF2B5EF4-FFF2-40B4-BE49-F238E27FC236}">
                  <a16:creationId xmlns:a16="http://schemas.microsoft.com/office/drawing/2014/main" id="{68CDC797-1ED4-5F4C-94B1-F15E2D811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3917B4" w14:textId="4817344E" w:rsidR="002F61EB" w:rsidRDefault="002F61EB" w:rsidP="00720978">
      <w:pPr>
        <w:spacing w:line="360" w:lineRule="auto"/>
        <w:jc w:val="center"/>
        <w:rPr>
          <w:rFonts w:ascii="Arial" w:hAnsi="Arial" w:cs="Arial"/>
          <w:lang w:val="es-ES"/>
        </w:rPr>
      </w:pPr>
    </w:p>
    <w:p w14:paraId="49415E83" w14:textId="7FCBFA24" w:rsidR="003053C9" w:rsidRDefault="006A6881" w:rsidP="0011164F">
      <w:pPr>
        <w:spacing w:line="360" w:lineRule="auto"/>
        <w:jc w:val="both"/>
        <w:rPr>
          <w:rFonts w:ascii="Arial" w:hAnsi="Arial" w:cs="Arial"/>
          <w:lang w:val="es-ES"/>
        </w:rPr>
      </w:pPr>
      <w:r>
        <w:rPr>
          <w:rFonts w:ascii="Arial" w:hAnsi="Arial" w:cs="Arial"/>
          <w:lang w:val="es-ES"/>
        </w:rPr>
        <w:t xml:space="preserve">Se evaluó de forma individual de acuerdo al grupo etario. </w:t>
      </w:r>
      <w:r w:rsidR="003053C9">
        <w:rPr>
          <w:rFonts w:ascii="Arial" w:hAnsi="Arial" w:cs="Arial"/>
          <w:lang w:val="es-ES"/>
        </w:rPr>
        <w:t xml:space="preserve">En </w:t>
      </w:r>
      <w:r>
        <w:rPr>
          <w:rFonts w:ascii="Arial" w:hAnsi="Arial" w:cs="Arial"/>
          <w:lang w:val="es-ES"/>
        </w:rPr>
        <w:t xml:space="preserve">los </w:t>
      </w:r>
      <w:r w:rsidR="003053C9">
        <w:rPr>
          <w:rFonts w:ascii="Arial" w:hAnsi="Arial" w:cs="Arial"/>
          <w:lang w:val="es-ES"/>
        </w:rPr>
        <w:t>niños de 0-5 años (n=9) se encontró que 4 pacientes tienen un efecto moderado en la calidad de vida lo que equivale a 44.4%</w:t>
      </w:r>
      <w:r w:rsidR="000D144C">
        <w:rPr>
          <w:rFonts w:ascii="Arial" w:hAnsi="Arial" w:cs="Arial"/>
          <w:lang w:val="es-ES"/>
        </w:rPr>
        <w:t xml:space="preserve"> y un 33.3% un efecto bajo.</w:t>
      </w:r>
      <w:r w:rsidR="0011164F">
        <w:rPr>
          <w:rFonts w:ascii="Arial" w:hAnsi="Arial" w:cs="Arial"/>
          <w:lang w:val="es-ES"/>
        </w:rPr>
        <w:t xml:space="preserve"> </w:t>
      </w:r>
    </w:p>
    <w:p w14:paraId="3FE4973E" w14:textId="684D11E5" w:rsidR="0011164F" w:rsidRDefault="0011164F" w:rsidP="0011164F">
      <w:pPr>
        <w:spacing w:line="360" w:lineRule="auto"/>
        <w:jc w:val="both"/>
        <w:rPr>
          <w:rFonts w:ascii="Arial" w:hAnsi="Arial" w:cs="Arial"/>
          <w:lang w:val="es-ES"/>
        </w:rPr>
      </w:pPr>
      <w:r>
        <w:rPr>
          <w:rFonts w:ascii="Arial" w:hAnsi="Arial" w:cs="Arial"/>
          <w:lang w:val="es-ES"/>
        </w:rPr>
        <w:t>En el grupo de niños de 6-16 años, se encontró que 12 pacientes (48%) tuvieron un efecto bajo en la calidad de vida, seguido por el 28% con un efecto moderado y un 8% con efecto extremadamente grande. Se obtuvo una media del puntaje de 7.36 puntos.</w:t>
      </w:r>
    </w:p>
    <w:p w14:paraId="014B54BB" w14:textId="3EAC5A6D" w:rsidR="0011164F" w:rsidRDefault="0011164F" w:rsidP="0011164F">
      <w:pPr>
        <w:spacing w:line="360" w:lineRule="auto"/>
        <w:jc w:val="both"/>
        <w:rPr>
          <w:rFonts w:ascii="Arial" w:hAnsi="Arial" w:cs="Arial"/>
          <w:lang w:val="es-ES"/>
        </w:rPr>
      </w:pPr>
      <w:r>
        <w:rPr>
          <w:rFonts w:ascii="Arial" w:hAnsi="Arial" w:cs="Arial"/>
          <w:lang w:val="es-ES"/>
        </w:rPr>
        <w:t>En los adultos a diferencia de los otros grupos, se encontró que el 33%  tienen un efecto moderado en su calidad de vida y un 14.8% un efecto extremadamente grande, e</w:t>
      </w:r>
      <w:r w:rsidR="007F7052">
        <w:rPr>
          <w:rFonts w:ascii="Arial" w:hAnsi="Arial" w:cs="Arial"/>
          <w:lang w:val="es-ES"/>
        </w:rPr>
        <w:t>l</w:t>
      </w:r>
      <w:r>
        <w:rPr>
          <w:rFonts w:ascii="Arial" w:hAnsi="Arial" w:cs="Arial"/>
          <w:lang w:val="es-ES"/>
        </w:rPr>
        <w:t xml:space="preserve"> puntaje medio obtenido fue de 7.85. </w:t>
      </w:r>
    </w:p>
    <w:p w14:paraId="327B3398" w14:textId="77777777" w:rsidR="0011164F" w:rsidRPr="006A6881" w:rsidRDefault="0011164F" w:rsidP="0011164F">
      <w:pPr>
        <w:spacing w:line="360" w:lineRule="auto"/>
        <w:jc w:val="both"/>
        <w:rPr>
          <w:rFonts w:ascii="Arial" w:hAnsi="Arial" w:cs="Arial"/>
          <w:lang w:val="es-ES"/>
        </w:rPr>
      </w:pPr>
      <w:r w:rsidRPr="006A6881">
        <w:rPr>
          <w:rFonts w:ascii="Arial" w:hAnsi="Arial" w:cs="Arial"/>
          <w:lang w:val="es-ES"/>
        </w:rPr>
        <w:t>En los familiares</w:t>
      </w:r>
      <w:r>
        <w:rPr>
          <w:rFonts w:ascii="Arial" w:hAnsi="Arial" w:cs="Arial"/>
          <w:lang w:val="es-ES"/>
        </w:rPr>
        <w:t xml:space="preserve"> de primer grado que contestaron la encuesta (n=43) 18 de ellos, lo cual equivale a un 42% tuvieron un efecto bajo en la calidad de vida y por el contrario el 25.6% refieren tener un efecto muy grande, con un puntaje medio de 7.5.</w:t>
      </w:r>
    </w:p>
    <w:p w14:paraId="6AE01B10" w14:textId="77777777" w:rsidR="0011164F" w:rsidRPr="002521D6" w:rsidRDefault="0011164F" w:rsidP="0011164F">
      <w:pPr>
        <w:spacing w:line="360" w:lineRule="auto"/>
        <w:jc w:val="both"/>
        <w:rPr>
          <w:rFonts w:ascii="Arial" w:hAnsi="Arial" w:cs="Arial"/>
          <w:lang w:val="es-ES"/>
        </w:rPr>
      </w:pPr>
    </w:p>
    <w:p w14:paraId="5923A0FC" w14:textId="77777777" w:rsidR="00000D60" w:rsidRDefault="00000D60" w:rsidP="002F61EB">
      <w:pPr>
        <w:spacing w:line="360" w:lineRule="auto"/>
        <w:rPr>
          <w:rFonts w:ascii="Arial" w:hAnsi="Arial" w:cs="Arial"/>
          <w:i/>
          <w:lang w:val="es-ES"/>
        </w:rPr>
      </w:pPr>
    </w:p>
    <w:p w14:paraId="2935F887" w14:textId="77777777" w:rsidR="00000D60" w:rsidRDefault="00000D60" w:rsidP="002F61EB">
      <w:pPr>
        <w:spacing w:line="360" w:lineRule="auto"/>
        <w:rPr>
          <w:rFonts w:ascii="Arial" w:hAnsi="Arial" w:cs="Arial"/>
          <w:i/>
          <w:lang w:val="es-ES"/>
        </w:rPr>
      </w:pPr>
    </w:p>
    <w:p w14:paraId="17FF2A2B" w14:textId="77777777" w:rsidR="00000D60" w:rsidRDefault="00000D60" w:rsidP="002F61EB">
      <w:pPr>
        <w:spacing w:line="360" w:lineRule="auto"/>
        <w:rPr>
          <w:rFonts w:ascii="Arial" w:hAnsi="Arial" w:cs="Arial"/>
          <w:i/>
          <w:lang w:val="es-ES"/>
        </w:rPr>
      </w:pPr>
    </w:p>
    <w:p w14:paraId="59330C5D" w14:textId="77777777" w:rsidR="00000D60" w:rsidRDefault="00000D60" w:rsidP="002F61EB">
      <w:pPr>
        <w:spacing w:line="360" w:lineRule="auto"/>
        <w:rPr>
          <w:rFonts w:ascii="Arial" w:hAnsi="Arial" w:cs="Arial"/>
          <w:i/>
          <w:lang w:val="es-ES"/>
        </w:rPr>
      </w:pPr>
    </w:p>
    <w:p w14:paraId="1BD40F38" w14:textId="77777777" w:rsidR="00000D60" w:rsidRDefault="00000D60" w:rsidP="002F61EB">
      <w:pPr>
        <w:spacing w:line="360" w:lineRule="auto"/>
        <w:rPr>
          <w:rFonts w:ascii="Arial" w:hAnsi="Arial" w:cs="Arial"/>
          <w:i/>
          <w:lang w:val="es-ES"/>
        </w:rPr>
      </w:pPr>
    </w:p>
    <w:p w14:paraId="30E5DD04" w14:textId="77777777" w:rsidR="00000D60" w:rsidRDefault="00000D60" w:rsidP="002F61EB">
      <w:pPr>
        <w:spacing w:line="360" w:lineRule="auto"/>
        <w:rPr>
          <w:rFonts w:ascii="Arial" w:hAnsi="Arial" w:cs="Arial"/>
          <w:i/>
          <w:lang w:val="es-ES"/>
        </w:rPr>
      </w:pPr>
    </w:p>
    <w:p w14:paraId="0A889D6A" w14:textId="3158A605" w:rsidR="002F61EB" w:rsidRPr="002521D6" w:rsidRDefault="002F61EB" w:rsidP="002F61EB">
      <w:pPr>
        <w:spacing w:line="360" w:lineRule="auto"/>
        <w:rPr>
          <w:rFonts w:ascii="Arial" w:hAnsi="Arial" w:cs="Arial"/>
          <w:lang w:val="es-ES"/>
        </w:rPr>
      </w:pPr>
      <w:r w:rsidRPr="003053C9">
        <w:rPr>
          <w:rFonts w:ascii="Arial" w:hAnsi="Arial" w:cs="Arial"/>
          <w:i/>
          <w:lang w:val="es-ES"/>
        </w:rPr>
        <w:t>Figura 3</w:t>
      </w:r>
      <w:r w:rsidRPr="002521D6">
        <w:rPr>
          <w:rFonts w:ascii="Arial" w:hAnsi="Arial" w:cs="Arial"/>
          <w:lang w:val="es-ES"/>
        </w:rPr>
        <w:t>. Efecto en la calidad de vida en niños de 0-5 años</w:t>
      </w:r>
    </w:p>
    <w:p w14:paraId="4B290CD3" w14:textId="37A270D4" w:rsidR="006A6881" w:rsidRDefault="002F61EB"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2CE1C7FE" wp14:editId="36C79927">
            <wp:extent cx="5359400" cy="3087231"/>
            <wp:effectExtent l="0" t="0" r="12700" b="12065"/>
            <wp:docPr id="3" name="Chart 3">
              <a:extLst xmlns:a="http://schemas.openxmlformats.org/drawingml/2006/main">
                <a:ext uri="{FF2B5EF4-FFF2-40B4-BE49-F238E27FC236}">
                  <a16:creationId xmlns:a16="http://schemas.microsoft.com/office/drawing/2014/main" id="{A0ADFB08-B189-7747-97FF-5588CFFC9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CF36F3" w14:textId="57C522D2" w:rsidR="0011164F" w:rsidRDefault="0011164F" w:rsidP="006A6881">
      <w:pPr>
        <w:spacing w:line="360" w:lineRule="auto"/>
        <w:jc w:val="center"/>
        <w:rPr>
          <w:rFonts w:ascii="Arial" w:hAnsi="Arial" w:cs="Arial"/>
          <w:lang w:val="es-ES"/>
        </w:rPr>
      </w:pPr>
    </w:p>
    <w:p w14:paraId="40D5A563" w14:textId="77777777" w:rsidR="0011164F" w:rsidRDefault="0011164F" w:rsidP="006A6881">
      <w:pPr>
        <w:spacing w:line="360" w:lineRule="auto"/>
        <w:jc w:val="center"/>
        <w:rPr>
          <w:rFonts w:ascii="Arial" w:hAnsi="Arial" w:cs="Arial"/>
          <w:lang w:val="es-ES"/>
        </w:rPr>
      </w:pPr>
    </w:p>
    <w:p w14:paraId="266D8E7F" w14:textId="2D9E54D8" w:rsidR="002F61EB" w:rsidRPr="002521D6" w:rsidRDefault="002F61EB" w:rsidP="002F61EB">
      <w:pPr>
        <w:spacing w:line="360" w:lineRule="auto"/>
        <w:rPr>
          <w:rFonts w:ascii="Arial" w:hAnsi="Arial" w:cs="Arial"/>
          <w:lang w:val="es-ES"/>
        </w:rPr>
      </w:pPr>
      <w:r w:rsidRPr="000D144C">
        <w:rPr>
          <w:rFonts w:ascii="Arial" w:hAnsi="Arial" w:cs="Arial"/>
          <w:i/>
          <w:lang w:val="es-ES"/>
        </w:rPr>
        <w:t>Figura 4</w:t>
      </w:r>
      <w:r w:rsidRPr="002521D6">
        <w:rPr>
          <w:rFonts w:ascii="Arial" w:hAnsi="Arial" w:cs="Arial"/>
          <w:lang w:val="es-ES"/>
        </w:rPr>
        <w:t>. Efecto en la calidad de vida en niños de 6-16 años</w:t>
      </w:r>
      <w:r w:rsidR="00255162">
        <w:rPr>
          <w:rFonts w:ascii="Arial" w:hAnsi="Arial" w:cs="Arial"/>
          <w:lang w:val="es-ES"/>
        </w:rPr>
        <w:t xml:space="preserve"> </w:t>
      </w:r>
    </w:p>
    <w:p w14:paraId="5AF72B52" w14:textId="2BFE6D25" w:rsidR="002F61EB" w:rsidRPr="002521D6" w:rsidRDefault="002F61EB"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23577BAF" wp14:editId="39976179">
            <wp:extent cx="5359400" cy="2661285"/>
            <wp:effectExtent l="0" t="0" r="12700" b="18415"/>
            <wp:docPr id="4" name="Chart 4">
              <a:extLst xmlns:a="http://schemas.openxmlformats.org/drawingml/2006/main">
                <a:ext uri="{FF2B5EF4-FFF2-40B4-BE49-F238E27FC236}">
                  <a16:creationId xmlns:a16="http://schemas.microsoft.com/office/drawing/2014/main" id="{79F9B996-084E-094C-9CB3-46E0A04FC1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F329B9" w14:textId="77777777" w:rsidR="0011164F" w:rsidRDefault="0011164F" w:rsidP="002F61EB">
      <w:pPr>
        <w:spacing w:line="360" w:lineRule="auto"/>
        <w:rPr>
          <w:rFonts w:ascii="Arial" w:hAnsi="Arial" w:cs="Arial"/>
          <w:i/>
          <w:lang w:val="es-ES"/>
        </w:rPr>
      </w:pPr>
    </w:p>
    <w:p w14:paraId="7B692B31" w14:textId="77777777" w:rsidR="0011164F" w:rsidRDefault="0011164F" w:rsidP="002F61EB">
      <w:pPr>
        <w:spacing w:line="360" w:lineRule="auto"/>
        <w:rPr>
          <w:rFonts w:ascii="Arial" w:hAnsi="Arial" w:cs="Arial"/>
          <w:i/>
          <w:lang w:val="es-ES"/>
        </w:rPr>
      </w:pPr>
    </w:p>
    <w:p w14:paraId="59E87B39" w14:textId="77777777" w:rsidR="007E49BE" w:rsidRDefault="007E49BE" w:rsidP="002F61EB">
      <w:pPr>
        <w:spacing w:line="360" w:lineRule="auto"/>
        <w:rPr>
          <w:rFonts w:ascii="Arial" w:hAnsi="Arial" w:cs="Arial"/>
          <w:i/>
          <w:lang w:val="es-ES"/>
        </w:rPr>
      </w:pPr>
    </w:p>
    <w:p w14:paraId="1F3BE658" w14:textId="77777777" w:rsidR="007E49BE" w:rsidRDefault="007E49BE" w:rsidP="002F61EB">
      <w:pPr>
        <w:spacing w:line="360" w:lineRule="auto"/>
        <w:rPr>
          <w:rFonts w:ascii="Arial" w:hAnsi="Arial" w:cs="Arial"/>
          <w:i/>
          <w:lang w:val="es-ES"/>
        </w:rPr>
      </w:pPr>
    </w:p>
    <w:p w14:paraId="243AF205" w14:textId="77777777" w:rsidR="007E49BE" w:rsidRDefault="007E49BE" w:rsidP="002F61EB">
      <w:pPr>
        <w:spacing w:line="360" w:lineRule="auto"/>
        <w:rPr>
          <w:rFonts w:ascii="Arial" w:hAnsi="Arial" w:cs="Arial"/>
          <w:i/>
          <w:lang w:val="es-ES"/>
        </w:rPr>
      </w:pPr>
    </w:p>
    <w:p w14:paraId="73FC60C7" w14:textId="77777777" w:rsidR="00000D60" w:rsidRDefault="00000D60" w:rsidP="002F61EB">
      <w:pPr>
        <w:spacing w:line="360" w:lineRule="auto"/>
        <w:rPr>
          <w:rFonts w:ascii="Arial" w:hAnsi="Arial" w:cs="Arial"/>
          <w:i/>
          <w:lang w:val="es-ES"/>
        </w:rPr>
      </w:pPr>
    </w:p>
    <w:p w14:paraId="5AADF117" w14:textId="432B6CDE" w:rsidR="002F61EB" w:rsidRPr="002521D6" w:rsidRDefault="002F61EB" w:rsidP="002F61EB">
      <w:pPr>
        <w:spacing w:line="360" w:lineRule="auto"/>
        <w:rPr>
          <w:rFonts w:ascii="Arial" w:hAnsi="Arial" w:cs="Arial"/>
          <w:lang w:val="es-ES"/>
        </w:rPr>
      </w:pPr>
      <w:r w:rsidRPr="00CC23C2">
        <w:rPr>
          <w:rFonts w:ascii="Arial" w:hAnsi="Arial" w:cs="Arial"/>
          <w:i/>
          <w:lang w:val="es-ES"/>
        </w:rPr>
        <w:t>Figura 5</w:t>
      </w:r>
      <w:r w:rsidRPr="002521D6">
        <w:rPr>
          <w:rFonts w:ascii="Arial" w:hAnsi="Arial" w:cs="Arial"/>
          <w:lang w:val="es-ES"/>
        </w:rPr>
        <w:t xml:space="preserve">. Efecto en la calidad de vida en adultos </w:t>
      </w:r>
    </w:p>
    <w:p w14:paraId="428F4218" w14:textId="571D2211" w:rsidR="002F61EB" w:rsidRPr="002521D6" w:rsidRDefault="002F61EB"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3B77609E" wp14:editId="71B35C36">
            <wp:extent cx="5024120" cy="3141552"/>
            <wp:effectExtent l="0" t="0" r="17780" b="8255"/>
            <wp:docPr id="6" name="Chart 6">
              <a:extLst xmlns:a="http://schemas.openxmlformats.org/drawingml/2006/main">
                <a:ext uri="{FF2B5EF4-FFF2-40B4-BE49-F238E27FC236}">
                  <a16:creationId xmlns:a16="http://schemas.microsoft.com/office/drawing/2014/main" id="{3D437DA7-B6B8-5F4A-B3F9-C1AF3FB6E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3B0CDCE" w14:textId="046367A3" w:rsidR="002F61EB" w:rsidRDefault="002F61EB" w:rsidP="00720978">
      <w:pPr>
        <w:spacing w:line="360" w:lineRule="auto"/>
        <w:jc w:val="center"/>
        <w:rPr>
          <w:rFonts w:ascii="Arial" w:hAnsi="Arial" w:cs="Arial"/>
          <w:lang w:val="es-ES"/>
        </w:rPr>
      </w:pPr>
    </w:p>
    <w:p w14:paraId="748B8611" w14:textId="77777777" w:rsidR="007E49BE" w:rsidRPr="006A6881" w:rsidRDefault="007E49BE" w:rsidP="00720978">
      <w:pPr>
        <w:spacing w:line="360" w:lineRule="auto"/>
        <w:jc w:val="center"/>
        <w:rPr>
          <w:rFonts w:ascii="Arial" w:hAnsi="Arial" w:cs="Arial"/>
          <w:lang w:val="es-ES"/>
        </w:rPr>
      </w:pPr>
    </w:p>
    <w:p w14:paraId="4CC41FBD" w14:textId="2815C498" w:rsidR="002F61EB" w:rsidRPr="002521D6" w:rsidRDefault="002F61EB" w:rsidP="00491A27">
      <w:pPr>
        <w:spacing w:line="360" w:lineRule="auto"/>
        <w:jc w:val="both"/>
        <w:rPr>
          <w:rFonts w:ascii="Arial" w:hAnsi="Arial" w:cs="Arial"/>
          <w:lang w:val="es-ES"/>
        </w:rPr>
      </w:pPr>
      <w:r w:rsidRPr="006A6881">
        <w:rPr>
          <w:rFonts w:ascii="Arial" w:hAnsi="Arial" w:cs="Arial"/>
          <w:i/>
          <w:lang w:val="es-ES"/>
        </w:rPr>
        <w:t>Figura 6</w:t>
      </w:r>
      <w:r w:rsidRPr="002521D6">
        <w:rPr>
          <w:rFonts w:ascii="Arial" w:hAnsi="Arial" w:cs="Arial"/>
          <w:lang w:val="es-ES"/>
        </w:rPr>
        <w:t xml:space="preserve">. Efecto en la calidad de vida en familiares </w:t>
      </w:r>
    </w:p>
    <w:p w14:paraId="76F08BB4" w14:textId="0B8E0D40" w:rsidR="002F61EB" w:rsidRPr="002521D6" w:rsidRDefault="002F61EB"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62674FE6" wp14:editId="5E431B67">
            <wp:extent cx="5024120" cy="2588895"/>
            <wp:effectExtent l="0" t="0" r="17780" b="14605"/>
            <wp:docPr id="7" name="Chart 7">
              <a:extLst xmlns:a="http://schemas.openxmlformats.org/drawingml/2006/main">
                <a:ext uri="{FF2B5EF4-FFF2-40B4-BE49-F238E27FC236}">
                  <a16:creationId xmlns:a16="http://schemas.microsoft.com/office/drawing/2014/main" id="{DD08A236-23D7-D646-A3CB-608047F01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39F1602" w14:textId="691C28AF" w:rsidR="00225126" w:rsidRPr="002521D6" w:rsidRDefault="00225126" w:rsidP="00720978">
      <w:pPr>
        <w:spacing w:line="360" w:lineRule="auto"/>
        <w:jc w:val="center"/>
        <w:rPr>
          <w:rFonts w:ascii="Arial" w:hAnsi="Arial" w:cs="Arial"/>
          <w:lang w:val="es-ES"/>
        </w:rPr>
      </w:pPr>
    </w:p>
    <w:p w14:paraId="16654C98" w14:textId="77777777" w:rsidR="0011164F" w:rsidRDefault="0011164F" w:rsidP="00BE5176">
      <w:pPr>
        <w:spacing w:line="360" w:lineRule="auto"/>
        <w:jc w:val="both"/>
        <w:rPr>
          <w:rFonts w:ascii="Arial" w:hAnsi="Arial" w:cs="Arial"/>
          <w:lang w:val="es-ES"/>
        </w:rPr>
      </w:pPr>
    </w:p>
    <w:p w14:paraId="4D10A4BE" w14:textId="77777777" w:rsidR="0011164F" w:rsidRDefault="0011164F" w:rsidP="00BE5176">
      <w:pPr>
        <w:spacing w:line="360" w:lineRule="auto"/>
        <w:jc w:val="both"/>
        <w:rPr>
          <w:rFonts w:ascii="Arial" w:hAnsi="Arial" w:cs="Arial"/>
          <w:lang w:val="es-ES"/>
        </w:rPr>
      </w:pPr>
    </w:p>
    <w:p w14:paraId="42565FE6" w14:textId="77777777" w:rsidR="0011164F" w:rsidRDefault="0011164F" w:rsidP="00BE5176">
      <w:pPr>
        <w:spacing w:line="360" w:lineRule="auto"/>
        <w:jc w:val="both"/>
        <w:rPr>
          <w:rFonts w:ascii="Arial" w:hAnsi="Arial" w:cs="Arial"/>
          <w:lang w:val="es-ES"/>
        </w:rPr>
      </w:pPr>
    </w:p>
    <w:p w14:paraId="13428B80" w14:textId="4C763681" w:rsidR="0011164F" w:rsidRDefault="00CE3C89" w:rsidP="00BE5176">
      <w:pPr>
        <w:spacing w:line="360" w:lineRule="auto"/>
        <w:jc w:val="both"/>
        <w:rPr>
          <w:rFonts w:ascii="Arial" w:hAnsi="Arial" w:cs="Arial"/>
          <w:lang w:val="es-ES"/>
        </w:rPr>
      </w:pPr>
      <w:r>
        <w:rPr>
          <w:rFonts w:ascii="Arial" w:hAnsi="Arial" w:cs="Arial"/>
          <w:lang w:val="es-ES"/>
        </w:rPr>
        <w:t xml:space="preserve">Se </w:t>
      </w:r>
      <w:r w:rsidR="00254C01">
        <w:rPr>
          <w:rFonts w:ascii="Arial" w:hAnsi="Arial" w:cs="Arial"/>
          <w:lang w:val="es-ES"/>
        </w:rPr>
        <w:t xml:space="preserve">describió </w:t>
      </w:r>
      <w:r>
        <w:rPr>
          <w:rFonts w:ascii="Arial" w:hAnsi="Arial" w:cs="Arial"/>
          <w:lang w:val="es-ES"/>
        </w:rPr>
        <w:t>el efecto en la calidad de vida de acuerdo al género y por grupo de edad, en los niños de 0-5 años</w:t>
      </w:r>
      <w:r w:rsidR="00570F93">
        <w:rPr>
          <w:rFonts w:ascii="Arial" w:hAnsi="Arial" w:cs="Arial"/>
          <w:lang w:val="es-ES"/>
        </w:rPr>
        <w:t>, de las 6 mujeres, tres tuvieron un efecto bajo y de los 3 hombres, 2 tuvieron un efecto moderado.</w:t>
      </w:r>
    </w:p>
    <w:p w14:paraId="49F05F63" w14:textId="414D25FE" w:rsidR="00570F93" w:rsidRDefault="00570F93" w:rsidP="00BE5176">
      <w:pPr>
        <w:spacing w:line="360" w:lineRule="auto"/>
        <w:jc w:val="both"/>
        <w:rPr>
          <w:rFonts w:ascii="Arial" w:hAnsi="Arial" w:cs="Arial"/>
          <w:lang w:val="es-ES"/>
        </w:rPr>
      </w:pPr>
      <w:r>
        <w:rPr>
          <w:rFonts w:ascii="Arial" w:hAnsi="Arial" w:cs="Arial"/>
          <w:lang w:val="es-ES"/>
        </w:rPr>
        <w:t xml:space="preserve">En el grupo de niños de 6-16 años, 14 fueron mujeres de las cuales, 5 tuvieron un efecto bajo y 5 un efecto moderado en la calidad de vida. De los 11 hombres, </w:t>
      </w:r>
      <w:r w:rsidR="009D65BB">
        <w:rPr>
          <w:rFonts w:ascii="Arial" w:hAnsi="Arial" w:cs="Arial"/>
          <w:lang w:val="es-ES"/>
        </w:rPr>
        <w:t xml:space="preserve">7 tuvieron un efecto bajo y 2 un efecto moderado. </w:t>
      </w:r>
    </w:p>
    <w:p w14:paraId="47B7539F" w14:textId="4995C40A" w:rsidR="009D65BB" w:rsidRDefault="009D65BB" w:rsidP="00BE5176">
      <w:pPr>
        <w:spacing w:line="360" w:lineRule="auto"/>
        <w:jc w:val="both"/>
        <w:rPr>
          <w:rFonts w:ascii="Arial" w:hAnsi="Arial" w:cs="Arial"/>
          <w:lang w:val="es-ES"/>
        </w:rPr>
      </w:pPr>
      <w:r>
        <w:rPr>
          <w:rFonts w:ascii="Arial" w:hAnsi="Arial" w:cs="Arial"/>
          <w:lang w:val="es-ES"/>
        </w:rPr>
        <w:t>En los adultos 16 fueron mujeres y 5 de ellas tuvieron un efecto moderado en la calidad de vida 3 un efecto extremadamente grande. En cuanto al género masculino, 4 tuvieron un efecto bajo y 4 un efecto moderado. No hubo significancia estadística en ninguno de los grupos de edad</w:t>
      </w:r>
    </w:p>
    <w:p w14:paraId="23749C8A" w14:textId="77777777" w:rsidR="009D65BB" w:rsidRDefault="009D65BB" w:rsidP="00BE5176">
      <w:pPr>
        <w:spacing w:line="360" w:lineRule="auto"/>
        <w:jc w:val="both"/>
        <w:rPr>
          <w:rFonts w:ascii="Arial" w:hAnsi="Arial" w:cs="Arial"/>
          <w:lang w:val="es-ES"/>
        </w:rPr>
      </w:pPr>
    </w:p>
    <w:p w14:paraId="74A53573" w14:textId="5DA6BA76" w:rsidR="00CE3C89" w:rsidRDefault="00CE3C89" w:rsidP="00BE5176">
      <w:pPr>
        <w:spacing w:line="360" w:lineRule="auto"/>
        <w:jc w:val="both"/>
        <w:rPr>
          <w:rFonts w:ascii="Arial" w:hAnsi="Arial" w:cs="Arial"/>
          <w:lang w:val="es-ES"/>
        </w:rPr>
      </w:pPr>
      <w:r w:rsidRPr="00A2004E">
        <w:rPr>
          <w:rFonts w:ascii="Arial" w:hAnsi="Arial" w:cs="Arial"/>
          <w:i/>
          <w:lang w:val="es-ES"/>
        </w:rPr>
        <w:t>Tabla 2.</w:t>
      </w:r>
      <w:r>
        <w:rPr>
          <w:rFonts w:ascii="Arial" w:hAnsi="Arial" w:cs="Arial"/>
          <w:lang w:val="es-ES"/>
        </w:rPr>
        <w:t xml:space="preserve"> Calidad de vida de acuerdo al género en niños de 0-5 años</w:t>
      </w:r>
    </w:p>
    <w:tbl>
      <w:tblPr>
        <w:tblW w:w="8788" w:type="dxa"/>
        <w:jc w:val="center"/>
        <w:tblCellMar>
          <w:left w:w="0" w:type="dxa"/>
          <w:right w:w="0" w:type="dxa"/>
        </w:tblCellMar>
        <w:tblLook w:val="0600" w:firstRow="0" w:lastRow="0" w:firstColumn="0" w:lastColumn="0" w:noHBand="1" w:noVBand="1"/>
      </w:tblPr>
      <w:tblGrid>
        <w:gridCol w:w="2197"/>
        <w:gridCol w:w="2197"/>
        <w:gridCol w:w="2197"/>
        <w:gridCol w:w="2197"/>
      </w:tblGrid>
      <w:tr w:rsidR="00E37BD0" w:rsidRPr="00E37BD0" w14:paraId="423F9618" w14:textId="77777777" w:rsidTr="007E13AA">
        <w:trPr>
          <w:trHeight w:val="227"/>
          <w:jc w:val="center"/>
        </w:trPr>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6C1BEC0" w14:textId="77777777" w:rsidR="00E37BD0" w:rsidRPr="00CE3C89" w:rsidRDefault="00E37BD0" w:rsidP="00CE3C89">
            <w:pPr>
              <w:spacing w:line="360" w:lineRule="auto"/>
              <w:jc w:val="center"/>
              <w:rPr>
                <w:rFonts w:ascii="Arial" w:hAnsi="Arial" w:cs="Arial"/>
                <w:lang w:val="es-ES"/>
              </w:rPr>
            </w:pPr>
          </w:p>
        </w:tc>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01BFD4B9" w14:textId="03D66765" w:rsidR="00E37BD0" w:rsidRPr="00E37BD0" w:rsidRDefault="00E37BD0" w:rsidP="00570F93">
            <w:pPr>
              <w:spacing w:line="360" w:lineRule="auto"/>
              <w:jc w:val="right"/>
              <w:rPr>
                <w:rFonts w:ascii="Arial" w:hAnsi="Arial" w:cs="Arial"/>
              </w:rPr>
            </w:pPr>
            <w:r w:rsidRPr="00E37BD0">
              <w:rPr>
                <w:rFonts w:ascii="Arial" w:hAnsi="Arial" w:cs="Arial"/>
              </w:rPr>
              <w:t>Género</w:t>
            </w:r>
          </w:p>
        </w:tc>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3750722F" w14:textId="77777777" w:rsidR="00E37BD0" w:rsidRPr="00E37BD0" w:rsidRDefault="00E37BD0" w:rsidP="00CE3C89">
            <w:pPr>
              <w:spacing w:line="360" w:lineRule="auto"/>
              <w:jc w:val="center"/>
              <w:rPr>
                <w:rFonts w:ascii="Arial" w:hAnsi="Arial" w:cs="Arial"/>
              </w:rPr>
            </w:pPr>
          </w:p>
        </w:tc>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243938AA" w14:textId="53494776" w:rsidR="00E37BD0" w:rsidRPr="00E37BD0" w:rsidRDefault="00E37BD0" w:rsidP="00CE3C89">
            <w:pPr>
              <w:spacing w:line="360" w:lineRule="auto"/>
              <w:jc w:val="center"/>
              <w:rPr>
                <w:rFonts w:ascii="Arial" w:hAnsi="Arial" w:cs="Arial"/>
              </w:rPr>
            </w:pPr>
            <w:r w:rsidRPr="00E37BD0">
              <w:rPr>
                <w:rFonts w:ascii="Arial" w:hAnsi="Arial" w:cs="Arial"/>
              </w:rPr>
              <w:t>Total</w:t>
            </w:r>
          </w:p>
        </w:tc>
      </w:tr>
      <w:tr w:rsidR="00E37BD0" w:rsidRPr="00E37BD0" w14:paraId="44AB2B80" w14:textId="77777777" w:rsidTr="007E13AA">
        <w:trPr>
          <w:trHeight w:val="411"/>
          <w:jc w:val="center"/>
        </w:trPr>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C6DE35F" w14:textId="77777777" w:rsidR="00E37BD0" w:rsidRPr="00E37BD0" w:rsidRDefault="00E37BD0" w:rsidP="002F3C2F">
            <w:pPr>
              <w:spacing w:line="360" w:lineRule="auto"/>
              <w:rPr>
                <w:rFonts w:ascii="Arial" w:hAnsi="Arial" w:cs="Arial"/>
              </w:rPr>
            </w:pPr>
            <w:r w:rsidRPr="00E37BD0">
              <w:rPr>
                <w:rFonts w:ascii="Arial" w:hAnsi="Arial" w:cs="Arial"/>
              </w:rPr>
              <w:t>Calidad de vida</w:t>
            </w:r>
          </w:p>
        </w:tc>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EB88662" w14:textId="77777777" w:rsidR="00E37BD0" w:rsidRPr="00E37BD0" w:rsidRDefault="00E37BD0" w:rsidP="00CE3C89">
            <w:pPr>
              <w:spacing w:line="360" w:lineRule="auto"/>
              <w:jc w:val="center"/>
              <w:rPr>
                <w:rFonts w:ascii="Arial" w:hAnsi="Arial" w:cs="Arial"/>
              </w:rPr>
            </w:pPr>
            <w:r w:rsidRPr="00E37BD0">
              <w:rPr>
                <w:rFonts w:ascii="Arial" w:hAnsi="Arial" w:cs="Arial"/>
              </w:rPr>
              <w:t>Femenino</w:t>
            </w:r>
          </w:p>
        </w:tc>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8083365" w14:textId="77777777" w:rsidR="00E37BD0" w:rsidRPr="00E37BD0" w:rsidRDefault="00E37BD0" w:rsidP="00CE3C89">
            <w:pPr>
              <w:spacing w:line="360" w:lineRule="auto"/>
              <w:jc w:val="center"/>
              <w:rPr>
                <w:rFonts w:ascii="Arial" w:hAnsi="Arial" w:cs="Arial"/>
              </w:rPr>
            </w:pPr>
            <w:r w:rsidRPr="00E37BD0">
              <w:rPr>
                <w:rFonts w:ascii="Arial" w:hAnsi="Arial" w:cs="Arial"/>
              </w:rPr>
              <w:t>Masculino</w:t>
            </w:r>
          </w:p>
        </w:tc>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7DA882B4" w14:textId="77777777" w:rsidR="00E37BD0" w:rsidRPr="00E37BD0" w:rsidRDefault="00E37BD0" w:rsidP="00CE3C89">
            <w:pPr>
              <w:spacing w:line="360" w:lineRule="auto"/>
              <w:jc w:val="center"/>
              <w:rPr>
                <w:rFonts w:ascii="Arial" w:hAnsi="Arial" w:cs="Arial"/>
              </w:rPr>
            </w:pPr>
          </w:p>
        </w:tc>
      </w:tr>
      <w:tr w:rsidR="00E37BD0" w:rsidRPr="00E37BD0" w14:paraId="2B17C9FB" w14:textId="77777777" w:rsidTr="007E13AA">
        <w:trPr>
          <w:trHeight w:val="227"/>
          <w:jc w:val="center"/>
        </w:trPr>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5B0ADEE" w14:textId="77777777" w:rsidR="00E37BD0" w:rsidRPr="00E37BD0" w:rsidRDefault="00E37BD0" w:rsidP="002F3C2F">
            <w:pPr>
              <w:spacing w:line="360" w:lineRule="auto"/>
              <w:rPr>
                <w:rFonts w:ascii="Arial" w:hAnsi="Arial" w:cs="Arial"/>
              </w:rPr>
            </w:pPr>
            <w:r w:rsidRPr="00E37BD0">
              <w:rPr>
                <w:rFonts w:ascii="Arial" w:hAnsi="Arial" w:cs="Arial"/>
              </w:rPr>
              <w:t>Bajo</w:t>
            </w:r>
          </w:p>
        </w:tc>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160D7AE6" w14:textId="77777777" w:rsidR="00E37BD0" w:rsidRPr="00E37BD0" w:rsidRDefault="00E37BD0" w:rsidP="00CE3C89">
            <w:pPr>
              <w:spacing w:line="360" w:lineRule="auto"/>
              <w:jc w:val="center"/>
              <w:rPr>
                <w:rFonts w:ascii="Arial" w:hAnsi="Arial" w:cs="Arial"/>
              </w:rPr>
            </w:pPr>
            <w:r w:rsidRPr="00E37BD0">
              <w:rPr>
                <w:rFonts w:ascii="Arial" w:hAnsi="Arial" w:cs="Arial"/>
              </w:rPr>
              <w:t>3</w:t>
            </w:r>
          </w:p>
        </w:tc>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1E3091B7" w14:textId="77777777" w:rsidR="00E37BD0" w:rsidRPr="00E37BD0" w:rsidRDefault="00E37BD0" w:rsidP="00CE3C89">
            <w:pPr>
              <w:spacing w:line="360" w:lineRule="auto"/>
              <w:jc w:val="center"/>
              <w:rPr>
                <w:rFonts w:ascii="Arial" w:hAnsi="Arial" w:cs="Arial"/>
              </w:rPr>
            </w:pPr>
            <w:r w:rsidRPr="00E37BD0">
              <w:rPr>
                <w:rFonts w:ascii="Arial" w:hAnsi="Arial" w:cs="Arial"/>
              </w:rPr>
              <w:t>0</w:t>
            </w:r>
          </w:p>
        </w:tc>
        <w:tc>
          <w:tcPr>
            <w:tcW w:w="2197"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4852C9E2" w14:textId="77777777" w:rsidR="00E37BD0" w:rsidRPr="00E37BD0" w:rsidRDefault="00E37BD0" w:rsidP="00CE3C89">
            <w:pPr>
              <w:spacing w:line="360" w:lineRule="auto"/>
              <w:jc w:val="center"/>
              <w:rPr>
                <w:rFonts w:ascii="Arial" w:hAnsi="Arial" w:cs="Arial"/>
              </w:rPr>
            </w:pPr>
            <w:r w:rsidRPr="00E37BD0">
              <w:rPr>
                <w:rFonts w:ascii="Arial" w:hAnsi="Arial" w:cs="Arial"/>
              </w:rPr>
              <w:t>3</w:t>
            </w:r>
          </w:p>
        </w:tc>
      </w:tr>
      <w:tr w:rsidR="00E37BD0" w:rsidRPr="00E37BD0" w14:paraId="036655EB" w14:textId="77777777" w:rsidTr="007E13AA">
        <w:trPr>
          <w:trHeight w:val="411"/>
          <w:jc w:val="center"/>
        </w:trPr>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4AAC64B8" w14:textId="2552BB6B" w:rsidR="00E37BD0" w:rsidRPr="00E37BD0" w:rsidRDefault="00E37BD0" w:rsidP="002F3C2F">
            <w:pPr>
              <w:spacing w:line="360" w:lineRule="auto"/>
              <w:rPr>
                <w:rFonts w:ascii="Arial" w:hAnsi="Arial" w:cs="Arial"/>
              </w:rPr>
            </w:pPr>
            <w:r w:rsidRPr="00E37BD0">
              <w:rPr>
                <w:rFonts w:ascii="Arial" w:hAnsi="Arial" w:cs="Arial"/>
              </w:rPr>
              <w:t>Extrem</w:t>
            </w:r>
            <w:r w:rsidR="00300BCF">
              <w:rPr>
                <w:rFonts w:ascii="Arial" w:hAnsi="Arial" w:cs="Arial"/>
              </w:rPr>
              <w:t>adamente</w:t>
            </w:r>
            <w:r w:rsidRPr="00E37BD0">
              <w:rPr>
                <w:rFonts w:ascii="Arial" w:hAnsi="Arial" w:cs="Arial"/>
              </w:rPr>
              <w:t xml:space="preserve"> grande</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52A0CC12" w14:textId="77777777" w:rsidR="00E37BD0" w:rsidRPr="00E37BD0" w:rsidRDefault="00E37BD0" w:rsidP="00CE3C89">
            <w:pPr>
              <w:spacing w:line="360" w:lineRule="auto"/>
              <w:jc w:val="center"/>
              <w:rPr>
                <w:rFonts w:ascii="Arial" w:hAnsi="Arial" w:cs="Arial"/>
              </w:rPr>
            </w:pPr>
            <w:r w:rsidRPr="00E37BD0">
              <w:rPr>
                <w:rFonts w:ascii="Arial" w:hAnsi="Arial" w:cs="Arial"/>
              </w:rPr>
              <w:t>0</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7DC1B796" w14:textId="77777777" w:rsidR="00E37BD0" w:rsidRPr="00E37BD0" w:rsidRDefault="00E37BD0" w:rsidP="00CE3C89">
            <w:pPr>
              <w:spacing w:line="360" w:lineRule="auto"/>
              <w:jc w:val="center"/>
              <w:rPr>
                <w:rFonts w:ascii="Arial" w:hAnsi="Arial" w:cs="Arial"/>
              </w:rPr>
            </w:pPr>
            <w:r w:rsidRPr="00E37BD0">
              <w:rPr>
                <w:rFonts w:ascii="Arial" w:hAnsi="Arial" w:cs="Arial"/>
              </w:rPr>
              <w:t>1</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0BACE8A9" w14:textId="77777777" w:rsidR="00E37BD0" w:rsidRPr="00E37BD0" w:rsidRDefault="00E37BD0" w:rsidP="00CE3C89">
            <w:pPr>
              <w:spacing w:line="360" w:lineRule="auto"/>
              <w:jc w:val="center"/>
              <w:rPr>
                <w:rFonts w:ascii="Arial" w:hAnsi="Arial" w:cs="Arial"/>
              </w:rPr>
            </w:pPr>
            <w:r w:rsidRPr="00E37BD0">
              <w:rPr>
                <w:rFonts w:ascii="Arial" w:hAnsi="Arial" w:cs="Arial"/>
              </w:rPr>
              <w:t>1</w:t>
            </w:r>
          </w:p>
        </w:tc>
      </w:tr>
      <w:tr w:rsidR="00E37BD0" w:rsidRPr="00E37BD0" w14:paraId="751D4EA8" w14:textId="77777777" w:rsidTr="007E13AA">
        <w:trPr>
          <w:trHeight w:val="227"/>
          <w:jc w:val="center"/>
        </w:trPr>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07FAC688" w14:textId="77777777" w:rsidR="00E37BD0" w:rsidRPr="00E37BD0" w:rsidRDefault="00E37BD0" w:rsidP="002F3C2F">
            <w:pPr>
              <w:spacing w:line="360" w:lineRule="auto"/>
              <w:rPr>
                <w:rFonts w:ascii="Arial" w:hAnsi="Arial" w:cs="Arial"/>
              </w:rPr>
            </w:pPr>
            <w:r w:rsidRPr="00E37BD0">
              <w:rPr>
                <w:rFonts w:ascii="Arial" w:hAnsi="Arial" w:cs="Arial"/>
              </w:rPr>
              <w:t>Moderado</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3A9EFEB0" w14:textId="77777777" w:rsidR="00E37BD0" w:rsidRPr="00E37BD0" w:rsidRDefault="00E37BD0" w:rsidP="00CE3C89">
            <w:pPr>
              <w:spacing w:line="360" w:lineRule="auto"/>
              <w:jc w:val="center"/>
              <w:rPr>
                <w:rFonts w:ascii="Arial" w:hAnsi="Arial" w:cs="Arial"/>
              </w:rPr>
            </w:pPr>
            <w:r w:rsidRPr="00E37BD0">
              <w:rPr>
                <w:rFonts w:ascii="Arial" w:hAnsi="Arial" w:cs="Arial"/>
              </w:rPr>
              <w:t>2</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009D7105" w14:textId="77777777" w:rsidR="00E37BD0" w:rsidRPr="00E37BD0" w:rsidRDefault="00E37BD0" w:rsidP="00CE3C89">
            <w:pPr>
              <w:spacing w:line="360" w:lineRule="auto"/>
              <w:jc w:val="center"/>
              <w:rPr>
                <w:rFonts w:ascii="Arial" w:hAnsi="Arial" w:cs="Arial"/>
              </w:rPr>
            </w:pPr>
            <w:r w:rsidRPr="00E37BD0">
              <w:rPr>
                <w:rFonts w:ascii="Arial" w:hAnsi="Arial" w:cs="Arial"/>
              </w:rPr>
              <w:t>2</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33058071" w14:textId="77777777" w:rsidR="00E37BD0" w:rsidRPr="00E37BD0" w:rsidRDefault="00E37BD0" w:rsidP="00CE3C89">
            <w:pPr>
              <w:spacing w:line="360" w:lineRule="auto"/>
              <w:jc w:val="center"/>
              <w:rPr>
                <w:rFonts w:ascii="Arial" w:hAnsi="Arial" w:cs="Arial"/>
              </w:rPr>
            </w:pPr>
            <w:r w:rsidRPr="00E37BD0">
              <w:rPr>
                <w:rFonts w:ascii="Arial" w:hAnsi="Arial" w:cs="Arial"/>
              </w:rPr>
              <w:t>4</w:t>
            </w:r>
          </w:p>
        </w:tc>
      </w:tr>
      <w:tr w:rsidR="00E37BD0" w:rsidRPr="00E37BD0" w14:paraId="4145827E" w14:textId="77777777" w:rsidTr="007E13AA">
        <w:trPr>
          <w:trHeight w:val="227"/>
          <w:jc w:val="center"/>
        </w:trPr>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005F860C" w14:textId="77777777" w:rsidR="00E37BD0" w:rsidRPr="00E37BD0" w:rsidRDefault="00E37BD0" w:rsidP="002F3C2F">
            <w:pPr>
              <w:spacing w:line="360" w:lineRule="auto"/>
              <w:rPr>
                <w:rFonts w:ascii="Arial" w:hAnsi="Arial" w:cs="Arial"/>
              </w:rPr>
            </w:pPr>
            <w:r w:rsidRPr="00E37BD0">
              <w:rPr>
                <w:rFonts w:ascii="Arial" w:hAnsi="Arial" w:cs="Arial"/>
              </w:rPr>
              <w:t>Muy grande</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6BA631BB" w14:textId="77777777" w:rsidR="00E37BD0" w:rsidRPr="00E37BD0" w:rsidRDefault="00E37BD0" w:rsidP="00CE3C89">
            <w:pPr>
              <w:spacing w:line="360" w:lineRule="auto"/>
              <w:jc w:val="center"/>
              <w:rPr>
                <w:rFonts w:ascii="Arial" w:hAnsi="Arial" w:cs="Arial"/>
              </w:rPr>
            </w:pPr>
            <w:r w:rsidRPr="00E37BD0">
              <w:rPr>
                <w:rFonts w:ascii="Arial" w:hAnsi="Arial" w:cs="Arial"/>
              </w:rPr>
              <w:t>1</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61CEB5B0" w14:textId="77777777" w:rsidR="00E37BD0" w:rsidRPr="00E37BD0" w:rsidRDefault="00E37BD0" w:rsidP="00CE3C89">
            <w:pPr>
              <w:spacing w:line="360" w:lineRule="auto"/>
              <w:jc w:val="center"/>
              <w:rPr>
                <w:rFonts w:ascii="Arial" w:hAnsi="Arial" w:cs="Arial"/>
              </w:rPr>
            </w:pPr>
            <w:r w:rsidRPr="00E37BD0">
              <w:rPr>
                <w:rFonts w:ascii="Arial" w:hAnsi="Arial" w:cs="Arial"/>
              </w:rPr>
              <w:t>0</w:t>
            </w:r>
          </w:p>
        </w:tc>
        <w:tc>
          <w:tcPr>
            <w:tcW w:w="2197" w:type="dxa"/>
            <w:tcBorders>
              <w:top w:val="nil"/>
              <w:left w:val="nil"/>
              <w:bottom w:val="nil"/>
              <w:right w:val="nil"/>
            </w:tcBorders>
            <w:shd w:val="clear" w:color="auto" w:fill="auto"/>
            <w:tcMar>
              <w:top w:w="15" w:type="dxa"/>
              <w:left w:w="15" w:type="dxa"/>
              <w:bottom w:w="0" w:type="dxa"/>
              <w:right w:w="15" w:type="dxa"/>
            </w:tcMar>
            <w:vAlign w:val="bottom"/>
            <w:hideMark/>
          </w:tcPr>
          <w:p w14:paraId="521D1899" w14:textId="77777777" w:rsidR="00E37BD0" w:rsidRPr="00E37BD0" w:rsidRDefault="00E37BD0" w:rsidP="00CE3C89">
            <w:pPr>
              <w:spacing w:line="360" w:lineRule="auto"/>
              <w:jc w:val="center"/>
              <w:rPr>
                <w:rFonts w:ascii="Arial" w:hAnsi="Arial" w:cs="Arial"/>
              </w:rPr>
            </w:pPr>
            <w:r w:rsidRPr="00E37BD0">
              <w:rPr>
                <w:rFonts w:ascii="Arial" w:hAnsi="Arial" w:cs="Arial"/>
              </w:rPr>
              <w:t>1</w:t>
            </w:r>
          </w:p>
        </w:tc>
      </w:tr>
      <w:tr w:rsidR="00E37BD0" w:rsidRPr="00E37BD0" w14:paraId="740EF326" w14:textId="77777777" w:rsidTr="007E13AA">
        <w:trPr>
          <w:trHeight w:val="227"/>
          <w:jc w:val="center"/>
        </w:trPr>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22ABFE9B" w14:textId="77777777" w:rsidR="00E37BD0" w:rsidRPr="00E37BD0" w:rsidRDefault="00E37BD0" w:rsidP="002F3C2F">
            <w:pPr>
              <w:spacing w:line="360" w:lineRule="auto"/>
              <w:rPr>
                <w:rFonts w:ascii="Arial" w:hAnsi="Arial" w:cs="Arial"/>
              </w:rPr>
            </w:pPr>
            <w:r w:rsidRPr="00E37BD0">
              <w:rPr>
                <w:rFonts w:ascii="Arial" w:hAnsi="Arial" w:cs="Arial"/>
              </w:rPr>
              <w:t>Total</w:t>
            </w:r>
          </w:p>
        </w:tc>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B534A30" w14:textId="77777777" w:rsidR="00E37BD0" w:rsidRPr="00E37BD0" w:rsidRDefault="00E37BD0" w:rsidP="00CE3C89">
            <w:pPr>
              <w:spacing w:line="360" w:lineRule="auto"/>
              <w:jc w:val="center"/>
              <w:rPr>
                <w:rFonts w:ascii="Arial" w:hAnsi="Arial" w:cs="Arial"/>
              </w:rPr>
            </w:pPr>
            <w:r w:rsidRPr="00E37BD0">
              <w:rPr>
                <w:rFonts w:ascii="Arial" w:hAnsi="Arial" w:cs="Arial"/>
              </w:rPr>
              <w:t>6</w:t>
            </w:r>
          </w:p>
        </w:tc>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0551F107" w14:textId="77777777" w:rsidR="00E37BD0" w:rsidRPr="00E37BD0" w:rsidRDefault="00E37BD0" w:rsidP="00CE3C89">
            <w:pPr>
              <w:spacing w:line="360" w:lineRule="auto"/>
              <w:jc w:val="center"/>
              <w:rPr>
                <w:rFonts w:ascii="Arial" w:hAnsi="Arial" w:cs="Arial"/>
              </w:rPr>
            </w:pPr>
            <w:r w:rsidRPr="00E37BD0">
              <w:rPr>
                <w:rFonts w:ascii="Arial" w:hAnsi="Arial" w:cs="Arial"/>
              </w:rPr>
              <w:t>3</w:t>
            </w:r>
          </w:p>
        </w:tc>
        <w:tc>
          <w:tcPr>
            <w:tcW w:w="2197"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3984800" w14:textId="77777777" w:rsidR="00E37BD0" w:rsidRPr="00E37BD0" w:rsidRDefault="00E37BD0" w:rsidP="00CE3C89">
            <w:pPr>
              <w:spacing w:line="360" w:lineRule="auto"/>
              <w:jc w:val="center"/>
              <w:rPr>
                <w:rFonts w:ascii="Arial" w:hAnsi="Arial" w:cs="Arial"/>
              </w:rPr>
            </w:pPr>
            <w:r w:rsidRPr="00E37BD0">
              <w:rPr>
                <w:rFonts w:ascii="Arial" w:hAnsi="Arial" w:cs="Arial"/>
              </w:rPr>
              <w:t>9</w:t>
            </w:r>
          </w:p>
        </w:tc>
      </w:tr>
    </w:tbl>
    <w:p w14:paraId="5E9EBBD4" w14:textId="0A988C96" w:rsidR="00570F93" w:rsidRDefault="00570F93" w:rsidP="00BE5176">
      <w:pPr>
        <w:spacing w:line="360" w:lineRule="auto"/>
        <w:jc w:val="both"/>
        <w:rPr>
          <w:rFonts w:ascii="Arial" w:hAnsi="Arial" w:cs="Arial"/>
          <w:lang w:val="es-ES"/>
        </w:rPr>
      </w:pPr>
    </w:p>
    <w:p w14:paraId="3866BE55" w14:textId="77777777" w:rsidR="002F3C2F" w:rsidRDefault="002F3C2F" w:rsidP="00BE5176">
      <w:pPr>
        <w:spacing w:line="360" w:lineRule="auto"/>
        <w:jc w:val="both"/>
        <w:rPr>
          <w:rFonts w:ascii="Arial" w:hAnsi="Arial" w:cs="Arial"/>
          <w:lang w:val="es-ES"/>
        </w:rPr>
      </w:pPr>
    </w:p>
    <w:p w14:paraId="5A51A083" w14:textId="6554AFA4" w:rsidR="0011164F" w:rsidRDefault="00CE3C89" w:rsidP="00BE5176">
      <w:pPr>
        <w:spacing w:line="360" w:lineRule="auto"/>
        <w:jc w:val="both"/>
        <w:rPr>
          <w:rFonts w:ascii="Arial" w:hAnsi="Arial" w:cs="Arial"/>
          <w:lang w:val="es-ES"/>
        </w:rPr>
      </w:pPr>
      <w:r w:rsidRPr="00A2004E">
        <w:rPr>
          <w:rFonts w:ascii="Arial" w:hAnsi="Arial" w:cs="Arial"/>
          <w:i/>
          <w:lang w:val="es-ES"/>
        </w:rPr>
        <w:t xml:space="preserve">Tabla </w:t>
      </w:r>
      <w:r w:rsidR="00A2004E" w:rsidRPr="00A2004E">
        <w:rPr>
          <w:rFonts w:ascii="Arial" w:hAnsi="Arial" w:cs="Arial"/>
          <w:i/>
          <w:lang w:val="es-ES"/>
        </w:rPr>
        <w:t>3.</w:t>
      </w:r>
      <w:r>
        <w:rPr>
          <w:rFonts w:ascii="Arial" w:hAnsi="Arial" w:cs="Arial"/>
          <w:lang w:val="es-ES"/>
        </w:rPr>
        <w:t xml:space="preserve"> Calidad de vida de acuerdo al género en niños de 6-16 años</w:t>
      </w:r>
    </w:p>
    <w:tbl>
      <w:tblPr>
        <w:tblW w:w="7041" w:type="dxa"/>
        <w:jc w:val="center"/>
        <w:tblCellMar>
          <w:left w:w="0" w:type="dxa"/>
          <w:right w:w="0" w:type="dxa"/>
        </w:tblCellMar>
        <w:tblLook w:val="0600" w:firstRow="0" w:lastRow="0" w:firstColumn="0" w:lastColumn="0" w:noHBand="1" w:noVBand="1"/>
      </w:tblPr>
      <w:tblGrid>
        <w:gridCol w:w="2022"/>
        <w:gridCol w:w="1704"/>
        <w:gridCol w:w="1705"/>
        <w:gridCol w:w="1610"/>
      </w:tblGrid>
      <w:tr w:rsidR="007E13AA" w:rsidRPr="00CE3C89" w14:paraId="50AF110E" w14:textId="23FA3425" w:rsidTr="007E13AA">
        <w:trPr>
          <w:trHeight w:val="194"/>
          <w:jc w:val="center"/>
        </w:trPr>
        <w:tc>
          <w:tcPr>
            <w:tcW w:w="2022"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747581D6" w14:textId="77777777" w:rsidR="007E13AA" w:rsidRPr="00CE3C89" w:rsidRDefault="007E13AA" w:rsidP="00CE3C89">
            <w:pPr>
              <w:spacing w:line="360" w:lineRule="auto"/>
              <w:jc w:val="center"/>
              <w:rPr>
                <w:rFonts w:ascii="Arial" w:hAnsi="Arial" w:cs="Arial"/>
                <w:lang w:val="es-ES"/>
              </w:rPr>
            </w:pPr>
          </w:p>
        </w:tc>
        <w:tc>
          <w:tcPr>
            <w:tcW w:w="1704"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5B02D731" w14:textId="06AB09C7" w:rsidR="007E13AA" w:rsidRPr="00CE3C89" w:rsidRDefault="007E13AA" w:rsidP="00570F93">
            <w:pPr>
              <w:spacing w:line="360" w:lineRule="auto"/>
              <w:jc w:val="right"/>
              <w:rPr>
                <w:rFonts w:ascii="Arial" w:hAnsi="Arial" w:cs="Arial"/>
              </w:rPr>
            </w:pPr>
            <w:r w:rsidRPr="00CE3C89">
              <w:rPr>
                <w:rFonts w:ascii="Arial" w:hAnsi="Arial" w:cs="Arial"/>
              </w:rPr>
              <w:t>Género</w:t>
            </w:r>
          </w:p>
        </w:tc>
        <w:tc>
          <w:tcPr>
            <w:tcW w:w="1705"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170662F9" w14:textId="77777777" w:rsidR="007E13AA" w:rsidRPr="00CE3C89" w:rsidRDefault="007E13AA" w:rsidP="00CE3C89">
            <w:pPr>
              <w:spacing w:line="360" w:lineRule="auto"/>
              <w:jc w:val="center"/>
              <w:rPr>
                <w:rFonts w:ascii="Arial" w:hAnsi="Arial" w:cs="Arial"/>
              </w:rPr>
            </w:pPr>
          </w:p>
        </w:tc>
        <w:tc>
          <w:tcPr>
            <w:tcW w:w="1610"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6B0F9AB5" w14:textId="6AA2D51B" w:rsidR="007E13AA" w:rsidRPr="00CE3C89" w:rsidRDefault="007E13AA" w:rsidP="00CE3C89">
            <w:pPr>
              <w:spacing w:line="360" w:lineRule="auto"/>
              <w:jc w:val="center"/>
              <w:rPr>
                <w:rFonts w:ascii="Arial" w:hAnsi="Arial" w:cs="Arial"/>
              </w:rPr>
            </w:pPr>
            <w:r w:rsidRPr="00CE3C89">
              <w:rPr>
                <w:rFonts w:ascii="Arial" w:hAnsi="Arial" w:cs="Arial"/>
              </w:rPr>
              <w:t>Total</w:t>
            </w:r>
          </w:p>
        </w:tc>
      </w:tr>
      <w:tr w:rsidR="007E13AA" w:rsidRPr="00CE3C89" w14:paraId="2BFE152F" w14:textId="6BAD1C7A" w:rsidTr="007E13AA">
        <w:trPr>
          <w:trHeight w:val="194"/>
          <w:jc w:val="center"/>
        </w:trPr>
        <w:tc>
          <w:tcPr>
            <w:tcW w:w="2022"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672E374D" w14:textId="77777777" w:rsidR="007E13AA" w:rsidRPr="00CE3C89" w:rsidRDefault="007E13AA" w:rsidP="002F3C2F">
            <w:pPr>
              <w:spacing w:line="360" w:lineRule="auto"/>
              <w:rPr>
                <w:rFonts w:ascii="Arial" w:hAnsi="Arial" w:cs="Arial"/>
              </w:rPr>
            </w:pPr>
            <w:r w:rsidRPr="00CE3C89">
              <w:rPr>
                <w:rFonts w:ascii="Arial" w:hAnsi="Arial" w:cs="Arial"/>
              </w:rPr>
              <w:t>Calidad de vida</w:t>
            </w:r>
          </w:p>
        </w:tc>
        <w:tc>
          <w:tcPr>
            <w:tcW w:w="1704"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730C706B" w14:textId="77777777" w:rsidR="007E13AA" w:rsidRPr="00CE3C89" w:rsidRDefault="007E13AA" w:rsidP="00CE3C89">
            <w:pPr>
              <w:spacing w:line="360" w:lineRule="auto"/>
              <w:jc w:val="center"/>
              <w:rPr>
                <w:rFonts w:ascii="Arial" w:hAnsi="Arial" w:cs="Arial"/>
              </w:rPr>
            </w:pPr>
            <w:r w:rsidRPr="00CE3C89">
              <w:rPr>
                <w:rFonts w:ascii="Arial" w:hAnsi="Arial" w:cs="Arial"/>
              </w:rPr>
              <w:t>Femenino</w:t>
            </w:r>
          </w:p>
        </w:tc>
        <w:tc>
          <w:tcPr>
            <w:tcW w:w="1705"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3F41A4D8" w14:textId="77777777" w:rsidR="007E13AA" w:rsidRPr="00CE3C89" w:rsidRDefault="007E13AA" w:rsidP="00CE3C89">
            <w:pPr>
              <w:spacing w:line="360" w:lineRule="auto"/>
              <w:jc w:val="center"/>
              <w:rPr>
                <w:rFonts w:ascii="Arial" w:hAnsi="Arial" w:cs="Arial"/>
              </w:rPr>
            </w:pPr>
            <w:r w:rsidRPr="00CE3C89">
              <w:rPr>
                <w:rFonts w:ascii="Arial" w:hAnsi="Arial" w:cs="Arial"/>
              </w:rPr>
              <w:t>Masculino</w:t>
            </w:r>
          </w:p>
        </w:tc>
        <w:tc>
          <w:tcPr>
            <w:tcW w:w="1610"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545DC291" w14:textId="77777777" w:rsidR="007E13AA" w:rsidRPr="00CE3C89" w:rsidRDefault="007E13AA" w:rsidP="00CE3C89">
            <w:pPr>
              <w:spacing w:line="360" w:lineRule="auto"/>
              <w:jc w:val="center"/>
              <w:rPr>
                <w:rFonts w:ascii="Arial" w:hAnsi="Arial" w:cs="Arial"/>
              </w:rPr>
            </w:pPr>
          </w:p>
        </w:tc>
      </w:tr>
      <w:tr w:rsidR="007E13AA" w:rsidRPr="00CE3C89" w14:paraId="377D97E2" w14:textId="53ABAE1F" w:rsidTr="007E13AA">
        <w:trPr>
          <w:trHeight w:val="194"/>
          <w:jc w:val="center"/>
        </w:trPr>
        <w:tc>
          <w:tcPr>
            <w:tcW w:w="2022"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4D7F841D" w14:textId="77777777" w:rsidR="007E13AA" w:rsidRPr="00CE3C89" w:rsidRDefault="007E13AA" w:rsidP="002F3C2F">
            <w:pPr>
              <w:spacing w:line="360" w:lineRule="auto"/>
              <w:rPr>
                <w:rFonts w:ascii="Arial" w:hAnsi="Arial" w:cs="Arial"/>
              </w:rPr>
            </w:pPr>
            <w:r w:rsidRPr="00CE3C89">
              <w:rPr>
                <w:rFonts w:ascii="Arial" w:hAnsi="Arial" w:cs="Arial"/>
              </w:rPr>
              <w:t>Bajo</w:t>
            </w:r>
          </w:p>
        </w:tc>
        <w:tc>
          <w:tcPr>
            <w:tcW w:w="1704"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2FFC36C9" w14:textId="77777777" w:rsidR="007E13AA" w:rsidRPr="00CE3C89" w:rsidRDefault="007E13AA" w:rsidP="00CE3C89">
            <w:pPr>
              <w:spacing w:line="360" w:lineRule="auto"/>
              <w:jc w:val="center"/>
              <w:rPr>
                <w:rFonts w:ascii="Arial" w:hAnsi="Arial" w:cs="Arial"/>
              </w:rPr>
            </w:pPr>
            <w:r w:rsidRPr="00CE3C89">
              <w:rPr>
                <w:rFonts w:ascii="Arial" w:hAnsi="Arial" w:cs="Arial"/>
              </w:rPr>
              <w:t>5</w:t>
            </w:r>
          </w:p>
        </w:tc>
        <w:tc>
          <w:tcPr>
            <w:tcW w:w="1705"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79CE8639" w14:textId="77777777" w:rsidR="007E13AA" w:rsidRPr="00CE3C89" w:rsidRDefault="007E13AA" w:rsidP="00CE3C89">
            <w:pPr>
              <w:spacing w:line="360" w:lineRule="auto"/>
              <w:jc w:val="center"/>
              <w:rPr>
                <w:rFonts w:ascii="Arial" w:hAnsi="Arial" w:cs="Arial"/>
              </w:rPr>
            </w:pPr>
            <w:r w:rsidRPr="00CE3C89">
              <w:rPr>
                <w:rFonts w:ascii="Arial" w:hAnsi="Arial" w:cs="Arial"/>
              </w:rPr>
              <w:t>7</w:t>
            </w:r>
          </w:p>
        </w:tc>
        <w:tc>
          <w:tcPr>
            <w:tcW w:w="1610" w:type="dxa"/>
            <w:tcBorders>
              <w:top w:val="single" w:sz="8" w:space="0" w:color="000000"/>
              <w:left w:val="nil"/>
              <w:bottom w:val="nil"/>
              <w:right w:val="nil"/>
            </w:tcBorders>
            <w:shd w:val="clear" w:color="auto" w:fill="auto"/>
            <w:tcMar>
              <w:top w:w="14" w:type="dxa"/>
              <w:left w:w="14" w:type="dxa"/>
              <w:bottom w:w="0" w:type="dxa"/>
              <w:right w:w="14" w:type="dxa"/>
            </w:tcMar>
            <w:vAlign w:val="bottom"/>
            <w:hideMark/>
          </w:tcPr>
          <w:p w14:paraId="0300244F" w14:textId="77777777" w:rsidR="007E13AA" w:rsidRPr="00CE3C89" w:rsidRDefault="007E13AA" w:rsidP="00CE3C89">
            <w:pPr>
              <w:spacing w:line="360" w:lineRule="auto"/>
              <w:jc w:val="center"/>
              <w:rPr>
                <w:rFonts w:ascii="Arial" w:hAnsi="Arial" w:cs="Arial"/>
              </w:rPr>
            </w:pPr>
            <w:r w:rsidRPr="00CE3C89">
              <w:rPr>
                <w:rFonts w:ascii="Arial" w:hAnsi="Arial" w:cs="Arial"/>
              </w:rPr>
              <w:t>12</w:t>
            </w:r>
          </w:p>
        </w:tc>
      </w:tr>
      <w:tr w:rsidR="007E13AA" w:rsidRPr="00CE3C89" w14:paraId="1F5CAAED" w14:textId="4B7F0404" w:rsidTr="007E13AA">
        <w:trPr>
          <w:trHeight w:val="352"/>
          <w:jc w:val="center"/>
        </w:trPr>
        <w:tc>
          <w:tcPr>
            <w:tcW w:w="2022" w:type="dxa"/>
            <w:tcBorders>
              <w:top w:val="nil"/>
              <w:left w:val="nil"/>
              <w:bottom w:val="nil"/>
              <w:right w:val="nil"/>
            </w:tcBorders>
            <w:shd w:val="clear" w:color="auto" w:fill="auto"/>
            <w:tcMar>
              <w:top w:w="14" w:type="dxa"/>
              <w:left w:w="14" w:type="dxa"/>
              <w:bottom w:w="0" w:type="dxa"/>
              <w:right w:w="14" w:type="dxa"/>
            </w:tcMar>
            <w:vAlign w:val="bottom"/>
            <w:hideMark/>
          </w:tcPr>
          <w:p w14:paraId="683880E2" w14:textId="1BC46D0F" w:rsidR="007E13AA" w:rsidRPr="00CE3C89" w:rsidRDefault="007E13AA" w:rsidP="002F3C2F">
            <w:pPr>
              <w:spacing w:line="360" w:lineRule="auto"/>
              <w:rPr>
                <w:rFonts w:ascii="Arial" w:hAnsi="Arial" w:cs="Arial"/>
              </w:rPr>
            </w:pPr>
            <w:r w:rsidRPr="00CE3C89">
              <w:rPr>
                <w:rFonts w:ascii="Arial" w:hAnsi="Arial" w:cs="Arial"/>
              </w:rPr>
              <w:t>Extrem</w:t>
            </w:r>
            <w:r>
              <w:rPr>
                <w:rFonts w:ascii="Arial" w:hAnsi="Arial" w:cs="Arial"/>
              </w:rPr>
              <w:t>adamente</w:t>
            </w:r>
            <w:r w:rsidRPr="00CE3C89">
              <w:rPr>
                <w:rFonts w:ascii="Arial" w:hAnsi="Arial" w:cs="Arial"/>
              </w:rPr>
              <w:t xml:space="preserve"> grande</w:t>
            </w:r>
          </w:p>
        </w:tc>
        <w:tc>
          <w:tcPr>
            <w:tcW w:w="1704" w:type="dxa"/>
            <w:tcBorders>
              <w:top w:val="nil"/>
              <w:left w:val="nil"/>
              <w:bottom w:val="nil"/>
              <w:right w:val="nil"/>
            </w:tcBorders>
            <w:shd w:val="clear" w:color="auto" w:fill="auto"/>
            <w:tcMar>
              <w:top w:w="14" w:type="dxa"/>
              <w:left w:w="14" w:type="dxa"/>
              <w:bottom w:w="0" w:type="dxa"/>
              <w:right w:w="14" w:type="dxa"/>
            </w:tcMar>
            <w:vAlign w:val="bottom"/>
            <w:hideMark/>
          </w:tcPr>
          <w:p w14:paraId="5AB54F64" w14:textId="77777777" w:rsidR="007E13AA" w:rsidRPr="00CE3C89" w:rsidRDefault="007E13AA" w:rsidP="00CE3C89">
            <w:pPr>
              <w:spacing w:line="360" w:lineRule="auto"/>
              <w:jc w:val="center"/>
              <w:rPr>
                <w:rFonts w:ascii="Arial" w:hAnsi="Arial" w:cs="Arial"/>
              </w:rPr>
            </w:pPr>
            <w:r w:rsidRPr="00CE3C89">
              <w:rPr>
                <w:rFonts w:ascii="Arial" w:hAnsi="Arial" w:cs="Arial"/>
              </w:rPr>
              <w:t>1</w:t>
            </w:r>
          </w:p>
        </w:tc>
        <w:tc>
          <w:tcPr>
            <w:tcW w:w="1705" w:type="dxa"/>
            <w:tcBorders>
              <w:top w:val="nil"/>
              <w:left w:val="nil"/>
              <w:bottom w:val="nil"/>
              <w:right w:val="nil"/>
            </w:tcBorders>
            <w:shd w:val="clear" w:color="auto" w:fill="auto"/>
            <w:tcMar>
              <w:top w:w="14" w:type="dxa"/>
              <w:left w:w="14" w:type="dxa"/>
              <w:bottom w:w="0" w:type="dxa"/>
              <w:right w:w="14" w:type="dxa"/>
            </w:tcMar>
            <w:vAlign w:val="bottom"/>
            <w:hideMark/>
          </w:tcPr>
          <w:p w14:paraId="78B3A1BE" w14:textId="77777777" w:rsidR="007E13AA" w:rsidRPr="00CE3C89" w:rsidRDefault="007E13AA" w:rsidP="00CE3C89">
            <w:pPr>
              <w:spacing w:line="360" w:lineRule="auto"/>
              <w:jc w:val="center"/>
              <w:rPr>
                <w:rFonts w:ascii="Arial" w:hAnsi="Arial" w:cs="Arial"/>
              </w:rPr>
            </w:pPr>
            <w:r w:rsidRPr="00CE3C89">
              <w:rPr>
                <w:rFonts w:ascii="Arial" w:hAnsi="Arial" w:cs="Arial"/>
              </w:rPr>
              <w:t>1</w:t>
            </w:r>
          </w:p>
        </w:tc>
        <w:tc>
          <w:tcPr>
            <w:tcW w:w="1610" w:type="dxa"/>
            <w:tcBorders>
              <w:top w:val="nil"/>
              <w:left w:val="nil"/>
              <w:bottom w:val="nil"/>
              <w:right w:val="nil"/>
            </w:tcBorders>
            <w:shd w:val="clear" w:color="auto" w:fill="auto"/>
            <w:tcMar>
              <w:top w:w="14" w:type="dxa"/>
              <w:left w:w="14" w:type="dxa"/>
              <w:bottom w:w="0" w:type="dxa"/>
              <w:right w:w="14" w:type="dxa"/>
            </w:tcMar>
            <w:vAlign w:val="bottom"/>
            <w:hideMark/>
          </w:tcPr>
          <w:p w14:paraId="1E50DDE0" w14:textId="77777777" w:rsidR="007E13AA" w:rsidRPr="00CE3C89" w:rsidRDefault="007E13AA" w:rsidP="00CE3C89">
            <w:pPr>
              <w:spacing w:line="360" w:lineRule="auto"/>
              <w:jc w:val="center"/>
              <w:rPr>
                <w:rFonts w:ascii="Arial" w:hAnsi="Arial" w:cs="Arial"/>
              </w:rPr>
            </w:pPr>
            <w:r w:rsidRPr="00CE3C89">
              <w:rPr>
                <w:rFonts w:ascii="Arial" w:hAnsi="Arial" w:cs="Arial"/>
              </w:rPr>
              <w:t>2</w:t>
            </w:r>
          </w:p>
        </w:tc>
      </w:tr>
      <w:tr w:rsidR="007E13AA" w:rsidRPr="00CE3C89" w14:paraId="5D60C786" w14:textId="76030231" w:rsidTr="007E13AA">
        <w:trPr>
          <w:trHeight w:val="194"/>
          <w:jc w:val="center"/>
        </w:trPr>
        <w:tc>
          <w:tcPr>
            <w:tcW w:w="2022" w:type="dxa"/>
            <w:tcBorders>
              <w:top w:val="nil"/>
              <w:left w:val="nil"/>
              <w:bottom w:val="nil"/>
              <w:right w:val="nil"/>
            </w:tcBorders>
            <w:shd w:val="clear" w:color="auto" w:fill="auto"/>
            <w:tcMar>
              <w:top w:w="14" w:type="dxa"/>
              <w:left w:w="14" w:type="dxa"/>
              <w:bottom w:w="0" w:type="dxa"/>
              <w:right w:w="14" w:type="dxa"/>
            </w:tcMar>
            <w:vAlign w:val="bottom"/>
            <w:hideMark/>
          </w:tcPr>
          <w:p w14:paraId="411603B0" w14:textId="77777777" w:rsidR="007E13AA" w:rsidRPr="00CE3C89" w:rsidRDefault="007E13AA" w:rsidP="002F3C2F">
            <w:pPr>
              <w:spacing w:line="360" w:lineRule="auto"/>
              <w:rPr>
                <w:rFonts w:ascii="Arial" w:hAnsi="Arial" w:cs="Arial"/>
              </w:rPr>
            </w:pPr>
            <w:r w:rsidRPr="00CE3C89">
              <w:rPr>
                <w:rFonts w:ascii="Arial" w:hAnsi="Arial" w:cs="Arial"/>
              </w:rPr>
              <w:t>Moderado</w:t>
            </w:r>
          </w:p>
        </w:tc>
        <w:tc>
          <w:tcPr>
            <w:tcW w:w="1704" w:type="dxa"/>
            <w:tcBorders>
              <w:top w:val="nil"/>
              <w:left w:val="nil"/>
              <w:bottom w:val="nil"/>
              <w:right w:val="nil"/>
            </w:tcBorders>
            <w:shd w:val="clear" w:color="auto" w:fill="auto"/>
            <w:tcMar>
              <w:top w:w="14" w:type="dxa"/>
              <w:left w:w="14" w:type="dxa"/>
              <w:bottom w:w="0" w:type="dxa"/>
              <w:right w:w="14" w:type="dxa"/>
            </w:tcMar>
            <w:vAlign w:val="bottom"/>
            <w:hideMark/>
          </w:tcPr>
          <w:p w14:paraId="04985C9F" w14:textId="77777777" w:rsidR="007E13AA" w:rsidRPr="00CE3C89" w:rsidRDefault="007E13AA" w:rsidP="00CE3C89">
            <w:pPr>
              <w:spacing w:line="360" w:lineRule="auto"/>
              <w:jc w:val="center"/>
              <w:rPr>
                <w:rFonts w:ascii="Arial" w:hAnsi="Arial" w:cs="Arial"/>
              </w:rPr>
            </w:pPr>
            <w:r w:rsidRPr="00CE3C89">
              <w:rPr>
                <w:rFonts w:ascii="Arial" w:hAnsi="Arial" w:cs="Arial"/>
              </w:rPr>
              <w:t>5</w:t>
            </w:r>
          </w:p>
        </w:tc>
        <w:tc>
          <w:tcPr>
            <w:tcW w:w="1705" w:type="dxa"/>
            <w:tcBorders>
              <w:top w:val="nil"/>
              <w:left w:val="nil"/>
              <w:bottom w:val="nil"/>
              <w:right w:val="nil"/>
            </w:tcBorders>
            <w:shd w:val="clear" w:color="auto" w:fill="auto"/>
            <w:tcMar>
              <w:top w:w="14" w:type="dxa"/>
              <w:left w:w="14" w:type="dxa"/>
              <w:bottom w:w="0" w:type="dxa"/>
              <w:right w:w="14" w:type="dxa"/>
            </w:tcMar>
            <w:vAlign w:val="bottom"/>
            <w:hideMark/>
          </w:tcPr>
          <w:p w14:paraId="6425DF88" w14:textId="77777777" w:rsidR="007E13AA" w:rsidRPr="00CE3C89" w:rsidRDefault="007E13AA" w:rsidP="00CE3C89">
            <w:pPr>
              <w:spacing w:line="360" w:lineRule="auto"/>
              <w:jc w:val="center"/>
              <w:rPr>
                <w:rFonts w:ascii="Arial" w:hAnsi="Arial" w:cs="Arial"/>
              </w:rPr>
            </w:pPr>
            <w:r w:rsidRPr="00CE3C89">
              <w:rPr>
                <w:rFonts w:ascii="Arial" w:hAnsi="Arial" w:cs="Arial"/>
              </w:rPr>
              <w:t>2</w:t>
            </w:r>
          </w:p>
        </w:tc>
        <w:tc>
          <w:tcPr>
            <w:tcW w:w="1610" w:type="dxa"/>
            <w:tcBorders>
              <w:top w:val="nil"/>
              <w:left w:val="nil"/>
              <w:bottom w:val="nil"/>
              <w:right w:val="nil"/>
            </w:tcBorders>
            <w:shd w:val="clear" w:color="auto" w:fill="auto"/>
            <w:tcMar>
              <w:top w:w="14" w:type="dxa"/>
              <w:left w:w="14" w:type="dxa"/>
              <w:bottom w:w="0" w:type="dxa"/>
              <w:right w:w="14" w:type="dxa"/>
            </w:tcMar>
            <w:vAlign w:val="bottom"/>
            <w:hideMark/>
          </w:tcPr>
          <w:p w14:paraId="1BFD3ED9" w14:textId="77777777" w:rsidR="007E13AA" w:rsidRPr="00CE3C89" w:rsidRDefault="007E13AA" w:rsidP="00CE3C89">
            <w:pPr>
              <w:spacing w:line="360" w:lineRule="auto"/>
              <w:jc w:val="center"/>
              <w:rPr>
                <w:rFonts w:ascii="Arial" w:hAnsi="Arial" w:cs="Arial"/>
              </w:rPr>
            </w:pPr>
            <w:r w:rsidRPr="00CE3C89">
              <w:rPr>
                <w:rFonts w:ascii="Arial" w:hAnsi="Arial" w:cs="Arial"/>
              </w:rPr>
              <w:t>7</w:t>
            </w:r>
          </w:p>
        </w:tc>
      </w:tr>
      <w:tr w:rsidR="007E13AA" w:rsidRPr="00CE3C89" w14:paraId="0D824DA3" w14:textId="548E4B29" w:rsidTr="007E13AA">
        <w:trPr>
          <w:trHeight w:val="194"/>
          <w:jc w:val="center"/>
        </w:trPr>
        <w:tc>
          <w:tcPr>
            <w:tcW w:w="2022" w:type="dxa"/>
            <w:tcBorders>
              <w:top w:val="nil"/>
              <w:left w:val="nil"/>
              <w:bottom w:val="nil"/>
              <w:right w:val="nil"/>
            </w:tcBorders>
            <w:shd w:val="clear" w:color="auto" w:fill="auto"/>
            <w:tcMar>
              <w:top w:w="14" w:type="dxa"/>
              <w:left w:w="14" w:type="dxa"/>
              <w:bottom w:w="0" w:type="dxa"/>
              <w:right w:w="14" w:type="dxa"/>
            </w:tcMar>
            <w:vAlign w:val="bottom"/>
            <w:hideMark/>
          </w:tcPr>
          <w:p w14:paraId="64D33E76" w14:textId="77777777" w:rsidR="007E13AA" w:rsidRPr="00CE3C89" w:rsidRDefault="007E13AA" w:rsidP="002F3C2F">
            <w:pPr>
              <w:spacing w:line="360" w:lineRule="auto"/>
              <w:rPr>
                <w:rFonts w:ascii="Arial" w:hAnsi="Arial" w:cs="Arial"/>
              </w:rPr>
            </w:pPr>
            <w:r w:rsidRPr="00CE3C89">
              <w:rPr>
                <w:rFonts w:ascii="Arial" w:hAnsi="Arial" w:cs="Arial"/>
              </w:rPr>
              <w:lastRenderedPageBreak/>
              <w:t>Muy grande</w:t>
            </w:r>
          </w:p>
        </w:tc>
        <w:tc>
          <w:tcPr>
            <w:tcW w:w="1704" w:type="dxa"/>
            <w:tcBorders>
              <w:top w:val="nil"/>
              <w:left w:val="nil"/>
              <w:bottom w:val="nil"/>
              <w:right w:val="nil"/>
            </w:tcBorders>
            <w:shd w:val="clear" w:color="auto" w:fill="auto"/>
            <w:tcMar>
              <w:top w:w="14" w:type="dxa"/>
              <w:left w:w="14" w:type="dxa"/>
              <w:bottom w:w="0" w:type="dxa"/>
              <w:right w:w="14" w:type="dxa"/>
            </w:tcMar>
            <w:vAlign w:val="bottom"/>
            <w:hideMark/>
          </w:tcPr>
          <w:p w14:paraId="17102C75" w14:textId="77777777" w:rsidR="007E13AA" w:rsidRPr="00CE3C89" w:rsidRDefault="007E13AA" w:rsidP="00CE3C89">
            <w:pPr>
              <w:spacing w:line="360" w:lineRule="auto"/>
              <w:jc w:val="center"/>
              <w:rPr>
                <w:rFonts w:ascii="Arial" w:hAnsi="Arial" w:cs="Arial"/>
              </w:rPr>
            </w:pPr>
            <w:r w:rsidRPr="00CE3C89">
              <w:rPr>
                <w:rFonts w:ascii="Arial" w:hAnsi="Arial" w:cs="Arial"/>
              </w:rPr>
              <w:t>0</w:t>
            </w:r>
          </w:p>
        </w:tc>
        <w:tc>
          <w:tcPr>
            <w:tcW w:w="1705" w:type="dxa"/>
            <w:tcBorders>
              <w:top w:val="nil"/>
              <w:left w:val="nil"/>
              <w:bottom w:val="nil"/>
              <w:right w:val="nil"/>
            </w:tcBorders>
            <w:shd w:val="clear" w:color="auto" w:fill="auto"/>
            <w:tcMar>
              <w:top w:w="14" w:type="dxa"/>
              <w:left w:w="14" w:type="dxa"/>
              <w:bottom w:w="0" w:type="dxa"/>
              <w:right w:w="14" w:type="dxa"/>
            </w:tcMar>
            <w:vAlign w:val="bottom"/>
            <w:hideMark/>
          </w:tcPr>
          <w:p w14:paraId="62863415" w14:textId="77777777" w:rsidR="007E13AA" w:rsidRPr="00CE3C89" w:rsidRDefault="007E13AA" w:rsidP="00CE3C89">
            <w:pPr>
              <w:spacing w:line="360" w:lineRule="auto"/>
              <w:jc w:val="center"/>
              <w:rPr>
                <w:rFonts w:ascii="Arial" w:hAnsi="Arial" w:cs="Arial"/>
              </w:rPr>
            </w:pPr>
            <w:r w:rsidRPr="00CE3C89">
              <w:rPr>
                <w:rFonts w:ascii="Arial" w:hAnsi="Arial" w:cs="Arial"/>
              </w:rPr>
              <w:t>1</w:t>
            </w:r>
          </w:p>
        </w:tc>
        <w:tc>
          <w:tcPr>
            <w:tcW w:w="1610" w:type="dxa"/>
            <w:tcBorders>
              <w:top w:val="nil"/>
              <w:left w:val="nil"/>
              <w:bottom w:val="nil"/>
              <w:right w:val="nil"/>
            </w:tcBorders>
            <w:shd w:val="clear" w:color="auto" w:fill="auto"/>
            <w:tcMar>
              <w:top w:w="14" w:type="dxa"/>
              <w:left w:w="14" w:type="dxa"/>
              <w:bottom w:w="0" w:type="dxa"/>
              <w:right w:w="14" w:type="dxa"/>
            </w:tcMar>
            <w:vAlign w:val="bottom"/>
            <w:hideMark/>
          </w:tcPr>
          <w:p w14:paraId="5188F094" w14:textId="77777777" w:rsidR="007E13AA" w:rsidRPr="00CE3C89" w:rsidRDefault="007E13AA" w:rsidP="00CE3C89">
            <w:pPr>
              <w:spacing w:line="360" w:lineRule="auto"/>
              <w:jc w:val="center"/>
              <w:rPr>
                <w:rFonts w:ascii="Arial" w:hAnsi="Arial" w:cs="Arial"/>
              </w:rPr>
            </w:pPr>
            <w:r w:rsidRPr="00CE3C89">
              <w:rPr>
                <w:rFonts w:ascii="Arial" w:hAnsi="Arial" w:cs="Arial"/>
              </w:rPr>
              <w:t>1</w:t>
            </w:r>
          </w:p>
        </w:tc>
      </w:tr>
      <w:tr w:rsidR="007E13AA" w:rsidRPr="00CE3C89" w14:paraId="4B8A19FE" w14:textId="2CD4B930" w:rsidTr="007E13AA">
        <w:trPr>
          <w:trHeight w:val="194"/>
          <w:jc w:val="center"/>
        </w:trPr>
        <w:tc>
          <w:tcPr>
            <w:tcW w:w="2022" w:type="dxa"/>
            <w:tcBorders>
              <w:top w:val="nil"/>
              <w:left w:val="nil"/>
              <w:bottom w:val="nil"/>
              <w:right w:val="nil"/>
            </w:tcBorders>
            <w:shd w:val="clear" w:color="auto" w:fill="auto"/>
            <w:tcMar>
              <w:top w:w="14" w:type="dxa"/>
              <w:left w:w="14" w:type="dxa"/>
              <w:bottom w:w="0" w:type="dxa"/>
              <w:right w:w="14" w:type="dxa"/>
            </w:tcMar>
            <w:vAlign w:val="bottom"/>
            <w:hideMark/>
          </w:tcPr>
          <w:p w14:paraId="5AE920F5" w14:textId="77777777" w:rsidR="007E13AA" w:rsidRPr="00CE3C89" w:rsidRDefault="007E13AA" w:rsidP="002F3C2F">
            <w:pPr>
              <w:spacing w:line="360" w:lineRule="auto"/>
              <w:rPr>
                <w:rFonts w:ascii="Arial" w:hAnsi="Arial" w:cs="Arial"/>
              </w:rPr>
            </w:pPr>
            <w:r w:rsidRPr="00CE3C89">
              <w:rPr>
                <w:rFonts w:ascii="Arial" w:hAnsi="Arial" w:cs="Arial"/>
              </w:rPr>
              <w:t>Ninguno</w:t>
            </w:r>
          </w:p>
        </w:tc>
        <w:tc>
          <w:tcPr>
            <w:tcW w:w="1704" w:type="dxa"/>
            <w:tcBorders>
              <w:top w:val="nil"/>
              <w:left w:val="nil"/>
              <w:bottom w:val="nil"/>
              <w:right w:val="nil"/>
            </w:tcBorders>
            <w:shd w:val="clear" w:color="auto" w:fill="auto"/>
            <w:tcMar>
              <w:top w:w="14" w:type="dxa"/>
              <w:left w:w="14" w:type="dxa"/>
              <w:bottom w:w="0" w:type="dxa"/>
              <w:right w:w="14" w:type="dxa"/>
            </w:tcMar>
            <w:vAlign w:val="bottom"/>
            <w:hideMark/>
          </w:tcPr>
          <w:p w14:paraId="3CA2406E" w14:textId="77777777" w:rsidR="007E13AA" w:rsidRPr="00CE3C89" w:rsidRDefault="007E13AA" w:rsidP="00CE3C89">
            <w:pPr>
              <w:spacing w:line="360" w:lineRule="auto"/>
              <w:jc w:val="center"/>
              <w:rPr>
                <w:rFonts w:ascii="Arial" w:hAnsi="Arial" w:cs="Arial"/>
              </w:rPr>
            </w:pPr>
            <w:r w:rsidRPr="00CE3C89">
              <w:rPr>
                <w:rFonts w:ascii="Arial" w:hAnsi="Arial" w:cs="Arial"/>
              </w:rPr>
              <w:t>3</w:t>
            </w:r>
          </w:p>
        </w:tc>
        <w:tc>
          <w:tcPr>
            <w:tcW w:w="1705" w:type="dxa"/>
            <w:tcBorders>
              <w:top w:val="nil"/>
              <w:left w:val="nil"/>
              <w:bottom w:val="nil"/>
              <w:right w:val="nil"/>
            </w:tcBorders>
            <w:shd w:val="clear" w:color="auto" w:fill="auto"/>
            <w:tcMar>
              <w:top w:w="14" w:type="dxa"/>
              <w:left w:w="14" w:type="dxa"/>
              <w:bottom w:w="0" w:type="dxa"/>
              <w:right w:w="14" w:type="dxa"/>
            </w:tcMar>
            <w:vAlign w:val="bottom"/>
            <w:hideMark/>
          </w:tcPr>
          <w:p w14:paraId="378E853E" w14:textId="77777777" w:rsidR="007E13AA" w:rsidRPr="00CE3C89" w:rsidRDefault="007E13AA" w:rsidP="00CE3C89">
            <w:pPr>
              <w:spacing w:line="360" w:lineRule="auto"/>
              <w:jc w:val="center"/>
              <w:rPr>
                <w:rFonts w:ascii="Arial" w:hAnsi="Arial" w:cs="Arial"/>
              </w:rPr>
            </w:pPr>
            <w:r w:rsidRPr="00CE3C89">
              <w:rPr>
                <w:rFonts w:ascii="Arial" w:hAnsi="Arial" w:cs="Arial"/>
              </w:rPr>
              <w:t>0</w:t>
            </w:r>
          </w:p>
        </w:tc>
        <w:tc>
          <w:tcPr>
            <w:tcW w:w="1610" w:type="dxa"/>
            <w:tcBorders>
              <w:top w:val="nil"/>
              <w:left w:val="nil"/>
              <w:bottom w:val="nil"/>
              <w:right w:val="nil"/>
            </w:tcBorders>
            <w:shd w:val="clear" w:color="auto" w:fill="auto"/>
            <w:tcMar>
              <w:top w:w="14" w:type="dxa"/>
              <w:left w:w="14" w:type="dxa"/>
              <w:bottom w:w="0" w:type="dxa"/>
              <w:right w:w="14" w:type="dxa"/>
            </w:tcMar>
            <w:vAlign w:val="bottom"/>
            <w:hideMark/>
          </w:tcPr>
          <w:p w14:paraId="719A67B9" w14:textId="77777777" w:rsidR="007E13AA" w:rsidRPr="00CE3C89" w:rsidRDefault="007E13AA" w:rsidP="00CE3C89">
            <w:pPr>
              <w:spacing w:line="360" w:lineRule="auto"/>
              <w:jc w:val="center"/>
              <w:rPr>
                <w:rFonts w:ascii="Arial" w:hAnsi="Arial" w:cs="Arial"/>
              </w:rPr>
            </w:pPr>
            <w:r w:rsidRPr="00CE3C89">
              <w:rPr>
                <w:rFonts w:ascii="Arial" w:hAnsi="Arial" w:cs="Arial"/>
              </w:rPr>
              <w:t>3</w:t>
            </w:r>
          </w:p>
        </w:tc>
      </w:tr>
      <w:tr w:rsidR="007E13AA" w:rsidRPr="00CE3C89" w14:paraId="57D75216" w14:textId="3162380D" w:rsidTr="007E13AA">
        <w:trPr>
          <w:trHeight w:val="63"/>
          <w:jc w:val="center"/>
        </w:trPr>
        <w:tc>
          <w:tcPr>
            <w:tcW w:w="2022"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0C1413CC" w14:textId="77777777" w:rsidR="007E13AA" w:rsidRPr="00CE3C89" w:rsidRDefault="007E13AA" w:rsidP="002F3C2F">
            <w:pPr>
              <w:spacing w:line="360" w:lineRule="auto"/>
              <w:rPr>
                <w:rFonts w:ascii="Arial" w:hAnsi="Arial" w:cs="Arial"/>
              </w:rPr>
            </w:pPr>
            <w:r w:rsidRPr="00CE3C89">
              <w:rPr>
                <w:rFonts w:ascii="Arial" w:hAnsi="Arial" w:cs="Arial"/>
              </w:rPr>
              <w:t>Total</w:t>
            </w:r>
          </w:p>
        </w:tc>
        <w:tc>
          <w:tcPr>
            <w:tcW w:w="1704"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79482983" w14:textId="77777777" w:rsidR="007E13AA" w:rsidRPr="00CE3C89" w:rsidRDefault="007E13AA" w:rsidP="00CE3C89">
            <w:pPr>
              <w:spacing w:line="360" w:lineRule="auto"/>
              <w:jc w:val="center"/>
              <w:rPr>
                <w:rFonts w:ascii="Arial" w:hAnsi="Arial" w:cs="Arial"/>
              </w:rPr>
            </w:pPr>
            <w:r w:rsidRPr="00CE3C89">
              <w:rPr>
                <w:rFonts w:ascii="Arial" w:hAnsi="Arial" w:cs="Arial"/>
              </w:rPr>
              <w:t>14</w:t>
            </w:r>
          </w:p>
        </w:tc>
        <w:tc>
          <w:tcPr>
            <w:tcW w:w="1705"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606D6D77" w14:textId="77777777" w:rsidR="007E13AA" w:rsidRPr="00CE3C89" w:rsidRDefault="007E13AA" w:rsidP="00CE3C89">
            <w:pPr>
              <w:spacing w:line="360" w:lineRule="auto"/>
              <w:jc w:val="center"/>
              <w:rPr>
                <w:rFonts w:ascii="Arial" w:hAnsi="Arial" w:cs="Arial"/>
              </w:rPr>
            </w:pPr>
            <w:r w:rsidRPr="00CE3C89">
              <w:rPr>
                <w:rFonts w:ascii="Arial" w:hAnsi="Arial" w:cs="Arial"/>
              </w:rPr>
              <w:t>11</w:t>
            </w:r>
          </w:p>
        </w:tc>
        <w:tc>
          <w:tcPr>
            <w:tcW w:w="1610" w:type="dxa"/>
            <w:tcBorders>
              <w:top w:val="nil"/>
              <w:left w:val="nil"/>
              <w:bottom w:val="single" w:sz="8" w:space="0" w:color="000000"/>
              <w:right w:val="nil"/>
            </w:tcBorders>
            <w:shd w:val="clear" w:color="auto" w:fill="auto"/>
            <w:tcMar>
              <w:top w:w="14" w:type="dxa"/>
              <w:left w:w="14" w:type="dxa"/>
              <w:bottom w:w="0" w:type="dxa"/>
              <w:right w:w="14" w:type="dxa"/>
            </w:tcMar>
            <w:vAlign w:val="bottom"/>
            <w:hideMark/>
          </w:tcPr>
          <w:p w14:paraId="610D5734" w14:textId="77777777" w:rsidR="007E13AA" w:rsidRPr="00CE3C89" w:rsidRDefault="007E13AA" w:rsidP="00CE3C89">
            <w:pPr>
              <w:spacing w:line="360" w:lineRule="auto"/>
              <w:jc w:val="center"/>
              <w:rPr>
                <w:rFonts w:ascii="Arial" w:hAnsi="Arial" w:cs="Arial"/>
              </w:rPr>
            </w:pPr>
            <w:r w:rsidRPr="00CE3C89">
              <w:rPr>
                <w:rFonts w:ascii="Arial" w:hAnsi="Arial" w:cs="Arial"/>
              </w:rPr>
              <w:t>25</w:t>
            </w:r>
          </w:p>
        </w:tc>
      </w:tr>
    </w:tbl>
    <w:p w14:paraId="3D8CFE06" w14:textId="77777777" w:rsidR="009D65BB" w:rsidRDefault="009D65BB" w:rsidP="00BE5176">
      <w:pPr>
        <w:spacing w:line="360" w:lineRule="auto"/>
        <w:jc w:val="both"/>
        <w:rPr>
          <w:rFonts w:ascii="Arial" w:hAnsi="Arial" w:cs="Arial"/>
          <w:lang w:val="es-ES"/>
        </w:rPr>
      </w:pPr>
    </w:p>
    <w:p w14:paraId="771B6D16" w14:textId="60F31178" w:rsidR="00CE3C89" w:rsidRDefault="00CE3C89" w:rsidP="00BE5176">
      <w:pPr>
        <w:spacing w:line="360" w:lineRule="auto"/>
        <w:jc w:val="both"/>
        <w:rPr>
          <w:rFonts w:ascii="Arial" w:hAnsi="Arial" w:cs="Arial"/>
          <w:lang w:val="es-ES"/>
        </w:rPr>
      </w:pPr>
      <w:r w:rsidRPr="00A2004E">
        <w:rPr>
          <w:rFonts w:ascii="Arial" w:hAnsi="Arial" w:cs="Arial"/>
          <w:i/>
          <w:lang w:val="es-ES"/>
        </w:rPr>
        <w:t xml:space="preserve">Tabla </w:t>
      </w:r>
      <w:r w:rsidR="00A2004E" w:rsidRPr="00A2004E">
        <w:rPr>
          <w:rFonts w:ascii="Arial" w:hAnsi="Arial" w:cs="Arial"/>
          <w:i/>
          <w:lang w:val="es-ES"/>
        </w:rPr>
        <w:t>4.</w:t>
      </w:r>
      <w:r>
        <w:rPr>
          <w:rFonts w:ascii="Arial" w:hAnsi="Arial" w:cs="Arial"/>
          <w:lang w:val="es-ES"/>
        </w:rPr>
        <w:t xml:space="preserve"> Calidad de vida de acuerdo al género en adultos</w:t>
      </w:r>
    </w:p>
    <w:tbl>
      <w:tblPr>
        <w:tblW w:w="7658" w:type="dxa"/>
        <w:jc w:val="center"/>
        <w:tblCellMar>
          <w:left w:w="0" w:type="dxa"/>
          <w:right w:w="0" w:type="dxa"/>
        </w:tblCellMar>
        <w:tblLook w:val="0600" w:firstRow="0" w:lastRow="0" w:firstColumn="0" w:lastColumn="0" w:noHBand="1" w:noVBand="1"/>
      </w:tblPr>
      <w:tblGrid>
        <w:gridCol w:w="1915"/>
        <w:gridCol w:w="1915"/>
        <w:gridCol w:w="1915"/>
        <w:gridCol w:w="1913"/>
      </w:tblGrid>
      <w:tr w:rsidR="00CE3C89" w:rsidRPr="00CE3C89" w14:paraId="3C9A8474" w14:textId="77777777" w:rsidTr="007E13AA">
        <w:trPr>
          <w:trHeight w:val="276"/>
          <w:jc w:val="center"/>
        </w:trPr>
        <w:tc>
          <w:tcPr>
            <w:tcW w:w="1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5917DE8" w14:textId="77777777" w:rsidR="00CE3C89" w:rsidRPr="00CE3C89" w:rsidRDefault="00CE3C89" w:rsidP="00CE3C89">
            <w:pPr>
              <w:spacing w:line="360" w:lineRule="auto"/>
              <w:jc w:val="both"/>
              <w:rPr>
                <w:rFonts w:ascii="Arial" w:hAnsi="Arial" w:cs="Arial"/>
                <w:lang w:val="es-ES"/>
              </w:rPr>
            </w:pPr>
          </w:p>
        </w:tc>
        <w:tc>
          <w:tcPr>
            <w:tcW w:w="1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69982BD5" w14:textId="77777777" w:rsidR="00CE3C89" w:rsidRPr="00CE3C89" w:rsidRDefault="00CE3C89" w:rsidP="00570F93">
            <w:pPr>
              <w:spacing w:line="360" w:lineRule="auto"/>
              <w:jc w:val="right"/>
              <w:rPr>
                <w:rFonts w:ascii="Arial" w:hAnsi="Arial" w:cs="Arial"/>
              </w:rPr>
            </w:pPr>
            <w:r w:rsidRPr="00CE3C89">
              <w:rPr>
                <w:rFonts w:ascii="Arial" w:hAnsi="Arial" w:cs="Arial"/>
                <w:lang w:val="es-ES"/>
              </w:rPr>
              <w:t xml:space="preserve">       </w:t>
            </w:r>
            <w:r w:rsidRPr="00CE3C89">
              <w:rPr>
                <w:rFonts w:ascii="Arial" w:hAnsi="Arial" w:cs="Arial"/>
              </w:rPr>
              <w:t>Género</w:t>
            </w:r>
          </w:p>
        </w:tc>
        <w:tc>
          <w:tcPr>
            <w:tcW w:w="1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0DD682A4" w14:textId="77777777" w:rsidR="00CE3C89" w:rsidRPr="00CE3C89" w:rsidRDefault="00CE3C89" w:rsidP="00CE3C89">
            <w:pPr>
              <w:spacing w:line="360" w:lineRule="auto"/>
              <w:jc w:val="both"/>
              <w:rPr>
                <w:rFonts w:ascii="Arial" w:hAnsi="Arial" w:cs="Arial"/>
              </w:rPr>
            </w:pPr>
          </w:p>
        </w:tc>
        <w:tc>
          <w:tcPr>
            <w:tcW w:w="191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795E9582" w14:textId="77777777" w:rsidR="00CE3C89" w:rsidRPr="00CE3C89" w:rsidRDefault="00CE3C89" w:rsidP="00CE3C89">
            <w:pPr>
              <w:spacing w:line="360" w:lineRule="auto"/>
              <w:jc w:val="both"/>
              <w:rPr>
                <w:rFonts w:ascii="Arial" w:hAnsi="Arial" w:cs="Arial"/>
              </w:rPr>
            </w:pPr>
            <w:r w:rsidRPr="00CE3C89">
              <w:rPr>
                <w:rFonts w:ascii="Arial" w:hAnsi="Arial" w:cs="Arial"/>
              </w:rPr>
              <w:t>Total</w:t>
            </w:r>
          </w:p>
        </w:tc>
      </w:tr>
      <w:tr w:rsidR="00CE3C89" w:rsidRPr="00CE3C89" w14:paraId="4AF0C426" w14:textId="77777777" w:rsidTr="007E13AA">
        <w:trPr>
          <w:trHeight w:val="264"/>
          <w:jc w:val="center"/>
        </w:trPr>
        <w:tc>
          <w:tcPr>
            <w:tcW w:w="1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0ED82318" w14:textId="77777777" w:rsidR="00CE3C89" w:rsidRPr="00CE3C89" w:rsidRDefault="00CE3C89" w:rsidP="00CE3C89">
            <w:pPr>
              <w:spacing w:line="360" w:lineRule="auto"/>
              <w:jc w:val="both"/>
              <w:rPr>
                <w:rFonts w:ascii="Arial" w:hAnsi="Arial" w:cs="Arial"/>
              </w:rPr>
            </w:pPr>
            <w:r w:rsidRPr="00CE3C89">
              <w:rPr>
                <w:rFonts w:ascii="Arial" w:hAnsi="Arial" w:cs="Arial"/>
              </w:rPr>
              <w:t>Calidad de vida</w:t>
            </w:r>
          </w:p>
        </w:tc>
        <w:tc>
          <w:tcPr>
            <w:tcW w:w="1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4C7181A" w14:textId="77777777" w:rsidR="00CE3C89" w:rsidRPr="00CE3C89" w:rsidRDefault="00CE3C89" w:rsidP="007E13AA">
            <w:pPr>
              <w:spacing w:line="360" w:lineRule="auto"/>
              <w:jc w:val="center"/>
              <w:rPr>
                <w:rFonts w:ascii="Arial" w:hAnsi="Arial" w:cs="Arial"/>
              </w:rPr>
            </w:pPr>
            <w:r w:rsidRPr="00CE3C89">
              <w:rPr>
                <w:rFonts w:ascii="Arial" w:hAnsi="Arial" w:cs="Arial"/>
              </w:rPr>
              <w:t>Femenino</w:t>
            </w:r>
          </w:p>
        </w:tc>
        <w:tc>
          <w:tcPr>
            <w:tcW w:w="1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34F462C1" w14:textId="77777777" w:rsidR="00CE3C89" w:rsidRPr="00CE3C89" w:rsidRDefault="00CE3C89" w:rsidP="007E13AA">
            <w:pPr>
              <w:spacing w:line="360" w:lineRule="auto"/>
              <w:jc w:val="center"/>
              <w:rPr>
                <w:rFonts w:ascii="Arial" w:hAnsi="Arial" w:cs="Arial"/>
              </w:rPr>
            </w:pPr>
            <w:r w:rsidRPr="00CE3C89">
              <w:rPr>
                <w:rFonts w:ascii="Arial" w:hAnsi="Arial" w:cs="Arial"/>
              </w:rPr>
              <w:t>Masculino</w:t>
            </w:r>
          </w:p>
        </w:tc>
        <w:tc>
          <w:tcPr>
            <w:tcW w:w="191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E7D60A1" w14:textId="77777777" w:rsidR="00CE3C89" w:rsidRPr="00CE3C89" w:rsidRDefault="00CE3C89" w:rsidP="007E13AA">
            <w:pPr>
              <w:spacing w:line="360" w:lineRule="auto"/>
              <w:jc w:val="center"/>
              <w:rPr>
                <w:rFonts w:ascii="Arial" w:hAnsi="Arial" w:cs="Arial"/>
              </w:rPr>
            </w:pPr>
          </w:p>
        </w:tc>
      </w:tr>
      <w:tr w:rsidR="00CE3C89" w:rsidRPr="00CE3C89" w14:paraId="21866877" w14:textId="77777777" w:rsidTr="007E13AA">
        <w:trPr>
          <w:trHeight w:val="264"/>
          <w:jc w:val="center"/>
        </w:trPr>
        <w:tc>
          <w:tcPr>
            <w:tcW w:w="1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11A1C079" w14:textId="77777777" w:rsidR="00CE3C89" w:rsidRPr="00CE3C89" w:rsidRDefault="00CE3C89" w:rsidP="00CE3C89">
            <w:pPr>
              <w:spacing w:line="360" w:lineRule="auto"/>
              <w:jc w:val="both"/>
              <w:rPr>
                <w:rFonts w:ascii="Arial" w:hAnsi="Arial" w:cs="Arial"/>
              </w:rPr>
            </w:pPr>
            <w:r w:rsidRPr="00CE3C89">
              <w:rPr>
                <w:rFonts w:ascii="Arial" w:hAnsi="Arial" w:cs="Arial"/>
              </w:rPr>
              <w:t>Bajo</w:t>
            </w:r>
          </w:p>
        </w:tc>
        <w:tc>
          <w:tcPr>
            <w:tcW w:w="1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05618D32" w14:textId="77777777" w:rsidR="00CE3C89" w:rsidRPr="00CE3C89" w:rsidRDefault="00CE3C89" w:rsidP="007E13AA">
            <w:pPr>
              <w:spacing w:line="360" w:lineRule="auto"/>
              <w:jc w:val="center"/>
              <w:rPr>
                <w:rFonts w:ascii="Arial" w:hAnsi="Arial" w:cs="Arial"/>
              </w:rPr>
            </w:pPr>
            <w:r w:rsidRPr="00CE3C89">
              <w:rPr>
                <w:rFonts w:ascii="Arial" w:hAnsi="Arial" w:cs="Arial"/>
              </w:rPr>
              <w:t>3</w:t>
            </w:r>
          </w:p>
        </w:tc>
        <w:tc>
          <w:tcPr>
            <w:tcW w:w="1915"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0A72633A" w14:textId="77777777" w:rsidR="00CE3C89" w:rsidRPr="00CE3C89" w:rsidRDefault="00CE3C89" w:rsidP="007E13AA">
            <w:pPr>
              <w:spacing w:line="360" w:lineRule="auto"/>
              <w:jc w:val="center"/>
              <w:rPr>
                <w:rFonts w:ascii="Arial" w:hAnsi="Arial" w:cs="Arial"/>
              </w:rPr>
            </w:pPr>
            <w:r w:rsidRPr="00CE3C89">
              <w:rPr>
                <w:rFonts w:ascii="Arial" w:hAnsi="Arial" w:cs="Arial"/>
              </w:rPr>
              <w:t>4</w:t>
            </w:r>
          </w:p>
        </w:tc>
        <w:tc>
          <w:tcPr>
            <w:tcW w:w="1913" w:type="dxa"/>
            <w:tcBorders>
              <w:top w:val="single" w:sz="8" w:space="0" w:color="000000"/>
              <w:left w:val="nil"/>
              <w:bottom w:val="nil"/>
              <w:right w:val="nil"/>
            </w:tcBorders>
            <w:shd w:val="clear" w:color="auto" w:fill="auto"/>
            <w:tcMar>
              <w:top w:w="15" w:type="dxa"/>
              <w:left w:w="15" w:type="dxa"/>
              <w:bottom w:w="0" w:type="dxa"/>
              <w:right w:w="15" w:type="dxa"/>
            </w:tcMar>
            <w:vAlign w:val="bottom"/>
            <w:hideMark/>
          </w:tcPr>
          <w:p w14:paraId="6155540D" w14:textId="77777777" w:rsidR="00CE3C89" w:rsidRPr="00CE3C89" w:rsidRDefault="00CE3C89" w:rsidP="007E13AA">
            <w:pPr>
              <w:spacing w:line="360" w:lineRule="auto"/>
              <w:jc w:val="center"/>
              <w:rPr>
                <w:rFonts w:ascii="Arial" w:hAnsi="Arial" w:cs="Arial"/>
              </w:rPr>
            </w:pPr>
            <w:r w:rsidRPr="00CE3C89">
              <w:rPr>
                <w:rFonts w:ascii="Arial" w:hAnsi="Arial" w:cs="Arial"/>
              </w:rPr>
              <w:t>7</w:t>
            </w:r>
          </w:p>
        </w:tc>
      </w:tr>
      <w:tr w:rsidR="00CE3C89" w:rsidRPr="00CE3C89" w14:paraId="132BA97A" w14:textId="77777777" w:rsidTr="007E13AA">
        <w:trPr>
          <w:trHeight w:val="455"/>
          <w:jc w:val="center"/>
        </w:trPr>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3C626CBB" w14:textId="6BC276C0" w:rsidR="00CE3C89" w:rsidRPr="00CE3C89" w:rsidRDefault="00CE3C89" w:rsidP="00CE3C89">
            <w:pPr>
              <w:spacing w:line="360" w:lineRule="auto"/>
              <w:jc w:val="both"/>
              <w:rPr>
                <w:rFonts w:ascii="Arial" w:hAnsi="Arial" w:cs="Arial"/>
              </w:rPr>
            </w:pPr>
            <w:r w:rsidRPr="00CE3C89">
              <w:rPr>
                <w:rFonts w:ascii="Arial" w:hAnsi="Arial" w:cs="Arial"/>
              </w:rPr>
              <w:t>Extrem</w:t>
            </w:r>
            <w:r w:rsidR="002F3C2F">
              <w:rPr>
                <w:rFonts w:ascii="Arial" w:hAnsi="Arial" w:cs="Arial"/>
              </w:rPr>
              <w:t>adamente</w:t>
            </w:r>
            <w:r w:rsidRPr="00CE3C89">
              <w:rPr>
                <w:rFonts w:ascii="Arial" w:hAnsi="Arial" w:cs="Arial"/>
              </w:rPr>
              <w:t xml:space="preserve"> grande</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26F2110F" w14:textId="77777777" w:rsidR="00CE3C89" w:rsidRPr="00CE3C89" w:rsidRDefault="00CE3C89" w:rsidP="007E13AA">
            <w:pPr>
              <w:spacing w:line="360" w:lineRule="auto"/>
              <w:jc w:val="center"/>
              <w:rPr>
                <w:rFonts w:ascii="Arial" w:hAnsi="Arial" w:cs="Arial"/>
              </w:rPr>
            </w:pPr>
            <w:r w:rsidRPr="00CE3C89">
              <w:rPr>
                <w:rFonts w:ascii="Arial" w:hAnsi="Arial" w:cs="Arial"/>
              </w:rPr>
              <w:t>3</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2F853F19" w14:textId="77777777" w:rsidR="00CE3C89" w:rsidRPr="00CE3C89" w:rsidRDefault="00CE3C89" w:rsidP="007E13AA">
            <w:pPr>
              <w:spacing w:line="360" w:lineRule="auto"/>
              <w:jc w:val="center"/>
              <w:rPr>
                <w:rFonts w:ascii="Arial" w:hAnsi="Arial" w:cs="Arial"/>
              </w:rPr>
            </w:pPr>
            <w:r w:rsidRPr="00CE3C89">
              <w:rPr>
                <w:rFonts w:ascii="Arial" w:hAnsi="Arial" w:cs="Arial"/>
              </w:rPr>
              <w:t>1</w:t>
            </w:r>
          </w:p>
        </w:tc>
        <w:tc>
          <w:tcPr>
            <w:tcW w:w="1913" w:type="dxa"/>
            <w:tcBorders>
              <w:top w:val="nil"/>
              <w:left w:val="nil"/>
              <w:bottom w:val="nil"/>
              <w:right w:val="nil"/>
            </w:tcBorders>
            <w:shd w:val="clear" w:color="auto" w:fill="auto"/>
            <w:tcMar>
              <w:top w:w="15" w:type="dxa"/>
              <w:left w:w="15" w:type="dxa"/>
              <w:bottom w:w="0" w:type="dxa"/>
              <w:right w:w="15" w:type="dxa"/>
            </w:tcMar>
            <w:vAlign w:val="bottom"/>
            <w:hideMark/>
          </w:tcPr>
          <w:p w14:paraId="25D262F9" w14:textId="77777777" w:rsidR="00CE3C89" w:rsidRPr="00CE3C89" w:rsidRDefault="00CE3C89" w:rsidP="007E13AA">
            <w:pPr>
              <w:spacing w:line="360" w:lineRule="auto"/>
              <w:jc w:val="center"/>
              <w:rPr>
                <w:rFonts w:ascii="Arial" w:hAnsi="Arial" w:cs="Arial"/>
              </w:rPr>
            </w:pPr>
            <w:r w:rsidRPr="00CE3C89">
              <w:rPr>
                <w:rFonts w:ascii="Arial" w:hAnsi="Arial" w:cs="Arial"/>
              </w:rPr>
              <w:t>4</w:t>
            </w:r>
          </w:p>
        </w:tc>
      </w:tr>
      <w:tr w:rsidR="00CE3C89" w:rsidRPr="00CE3C89" w14:paraId="39B4AE9A" w14:textId="77777777" w:rsidTr="007E13AA">
        <w:trPr>
          <w:trHeight w:val="264"/>
          <w:jc w:val="center"/>
        </w:trPr>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0D115795" w14:textId="77777777" w:rsidR="00CE3C89" w:rsidRPr="00CE3C89" w:rsidRDefault="00CE3C89" w:rsidP="00CE3C89">
            <w:pPr>
              <w:spacing w:line="360" w:lineRule="auto"/>
              <w:jc w:val="both"/>
              <w:rPr>
                <w:rFonts w:ascii="Arial" w:hAnsi="Arial" w:cs="Arial"/>
              </w:rPr>
            </w:pPr>
            <w:r w:rsidRPr="00CE3C89">
              <w:rPr>
                <w:rFonts w:ascii="Arial" w:hAnsi="Arial" w:cs="Arial"/>
              </w:rPr>
              <w:t>Moderado</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6D59B3B0" w14:textId="77777777" w:rsidR="00CE3C89" w:rsidRPr="00CE3C89" w:rsidRDefault="00CE3C89" w:rsidP="007E13AA">
            <w:pPr>
              <w:spacing w:line="360" w:lineRule="auto"/>
              <w:jc w:val="center"/>
              <w:rPr>
                <w:rFonts w:ascii="Arial" w:hAnsi="Arial" w:cs="Arial"/>
              </w:rPr>
            </w:pPr>
            <w:r w:rsidRPr="00CE3C89">
              <w:rPr>
                <w:rFonts w:ascii="Arial" w:hAnsi="Arial" w:cs="Arial"/>
              </w:rPr>
              <w:t>5</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254F487F" w14:textId="77777777" w:rsidR="00CE3C89" w:rsidRPr="00CE3C89" w:rsidRDefault="00CE3C89" w:rsidP="007E13AA">
            <w:pPr>
              <w:spacing w:line="360" w:lineRule="auto"/>
              <w:jc w:val="center"/>
              <w:rPr>
                <w:rFonts w:ascii="Arial" w:hAnsi="Arial" w:cs="Arial"/>
              </w:rPr>
            </w:pPr>
            <w:r w:rsidRPr="00CE3C89">
              <w:rPr>
                <w:rFonts w:ascii="Arial" w:hAnsi="Arial" w:cs="Arial"/>
              </w:rPr>
              <w:t>4</w:t>
            </w:r>
          </w:p>
        </w:tc>
        <w:tc>
          <w:tcPr>
            <w:tcW w:w="1913" w:type="dxa"/>
            <w:tcBorders>
              <w:top w:val="nil"/>
              <w:left w:val="nil"/>
              <w:bottom w:val="nil"/>
              <w:right w:val="nil"/>
            </w:tcBorders>
            <w:shd w:val="clear" w:color="auto" w:fill="auto"/>
            <w:tcMar>
              <w:top w:w="15" w:type="dxa"/>
              <w:left w:w="15" w:type="dxa"/>
              <w:bottom w:w="0" w:type="dxa"/>
              <w:right w:w="15" w:type="dxa"/>
            </w:tcMar>
            <w:vAlign w:val="bottom"/>
            <w:hideMark/>
          </w:tcPr>
          <w:p w14:paraId="6D9CF6CB" w14:textId="77777777" w:rsidR="00CE3C89" w:rsidRPr="00CE3C89" w:rsidRDefault="00CE3C89" w:rsidP="007E13AA">
            <w:pPr>
              <w:spacing w:line="360" w:lineRule="auto"/>
              <w:jc w:val="center"/>
              <w:rPr>
                <w:rFonts w:ascii="Arial" w:hAnsi="Arial" w:cs="Arial"/>
              </w:rPr>
            </w:pPr>
            <w:r w:rsidRPr="00CE3C89">
              <w:rPr>
                <w:rFonts w:ascii="Arial" w:hAnsi="Arial" w:cs="Arial"/>
              </w:rPr>
              <w:t>9</w:t>
            </w:r>
          </w:p>
        </w:tc>
      </w:tr>
      <w:tr w:rsidR="00CE3C89" w:rsidRPr="00CE3C89" w14:paraId="57A7A8DB" w14:textId="77777777" w:rsidTr="007E13AA">
        <w:trPr>
          <w:trHeight w:val="264"/>
          <w:jc w:val="center"/>
        </w:trPr>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639B104D" w14:textId="77777777" w:rsidR="00CE3C89" w:rsidRPr="00CE3C89" w:rsidRDefault="00CE3C89" w:rsidP="00CE3C89">
            <w:pPr>
              <w:spacing w:line="360" w:lineRule="auto"/>
              <w:jc w:val="both"/>
              <w:rPr>
                <w:rFonts w:ascii="Arial" w:hAnsi="Arial" w:cs="Arial"/>
              </w:rPr>
            </w:pPr>
            <w:r w:rsidRPr="00CE3C89">
              <w:rPr>
                <w:rFonts w:ascii="Arial" w:hAnsi="Arial" w:cs="Arial"/>
              </w:rPr>
              <w:t>Muy grande</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4ECD4951" w14:textId="77777777" w:rsidR="00CE3C89" w:rsidRPr="00CE3C89" w:rsidRDefault="00CE3C89" w:rsidP="007E13AA">
            <w:pPr>
              <w:spacing w:line="360" w:lineRule="auto"/>
              <w:jc w:val="center"/>
              <w:rPr>
                <w:rFonts w:ascii="Arial" w:hAnsi="Arial" w:cs="Arial"/>
              </w:rPr>
            </w:pPr>
            <w:r w:rsidRPr="00CE3C89">
              <w:rPr>
                <w:rFonts w:ascii="Arial" w:hAnsi="Arial" w:cs="Arial"/>
              </w:rPr>
              <w:t>1</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34827F1E" w14:textId="77777777" w:rsidR="00CE3C89" w:rsidRPr="00CE3C89" w:rsidRDefault="00CE3C89" w:rsidP="007E13AA">
            <w:pPr>
              <w:spacing w:line="360" w:lineRule="auto"/>
              <w:jc w:val="center"/>
              <w:rPr>
                <w:rFonts w:ascii="Arial" w:hAnsi="Arial" w:cs="Arial"/>
              </w:rPr>
            </w:pPr>
            <w:r w:rsidRPr="00CE3C89">
              <w:rPr>
                <w:rFonts w:ascii="Arial" w:hAnsi="Arial" w:cs="Arial"/>
              </w:rPr>
              <w:t>1</w:t>
            </w:r>
          </w:p>
        </w:tc>
        <w:tc>
          <w:tcPr>
            <w:tcW w:w="1913" w:type="dxa"/>
            <w:tcBorders>
              <w:top w:val="nil"/>
              <w:left w:val="nil"/>
              <w:bottom w:val="nil"/>
              <w:right w:val="nil"/>
            </w:tcBorders>
            <w:shd w:val="clear" w:color="auto" w:fill="auto"/>
            <w:tcMar>
              <w:top w:w="15" w:type="dxa"/>
              <w:left w:w="15" w:type="dxa"/>
              <w:bottom w:w="0" w:type="dxa"/>
              <w:right w:w="15" w:type="dxa"/>
            </w:tcMar>
            <w:vAlign w:val="bottom"/>
            <w:hideMark/>
          </w:tcPr>
          <w:p w14:paraId="0D5381CF" w14:textId="77777777" w:rsidR="00CE3C89" w:rsidRPr="00CE3C89" w:rsidRDefault="00CE3C89" w:rsidP="007E13AA">
            <w:pPr>
              <w:spacing w:line="360" w:lineRule="auto"/>
              <w:jc w:val="center"/>
              <w:rPr>
                <w:rFonts w:ascii="Arial" w:hAnsi="Arial" w:cs="Arial"/>
              </w:rPr>
            </w:pPr>
            <w:r w:rsidRPr="00CE3C89">
              <w:rPr>
                <w:rFonts w:ascii="Arial" w:hAnsi="Arial" w:cs="Arial"/>
              </w:rPr>
              <w:t>2</w:t>
            </w:r>
          </w:p>
        </w:tc>
      </w:tr>
      <w:tr w:rsidR="00CE3C89" w:rsidRPr="00CE3C89" w14:paraId="24457A37" w14:textId="77777777" w:rsidTr="007E13AA">
        <w:trPr>
          <w:trHeight w:val="264"/>
          <w:jc w:val="center"/>
        </w:trPr>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5605BE69" w14:textId="77777777" w:rsidR="00CE3C89" w:rsidRPr="00CE3C89" w:rsidRDefault="00CE3C89" w:rsidP="00CE3C89">
            <w:pPr>
              <w:spacing w:line="360" w:lineRule="auto"/>
              <w:jc w:val="both"/>
              <w:rPr>
                <w:rFonts w:ascii="Arial" w:hAnsi="Arial" w:cs="Arial"/>
              </w:rPr>
            </w:pPr>
            <w:r w:rsidRPr="00CE3C89">
              <w:rPr>
                <w:rFonts w:ascii="Arial" w:hAnsi="Arial" w:cs="Arial"/>
              </w:rPr>
              <w:t>Ninguno</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3566AEB7" w14:textId="77777777" w:rsidR="00CE3C89" w:rsidRPr="00CE3C89" w:rsidRDefault="00CE3C89" w:rsidP="007E13AA">
            <w:pPr>
              <w:spacing w:line="360" w:lineRule="auto"/>
              <w:jc w:val="center"/>
              <w:rPr>
                <w:rFonts w:ascii="Arial" w:hAnsi="Arial" w:cs="Arial"/>
              </w:rPr>
            </w:pPr>
            <w:r w:rsidRPr="00CE3C89">
              <w:rPr>
                <w:rFonts w:ascii="Arial" w:hAnsi="Arial" w:cs="Arial"/>
              </w:rPr>
              <w:t>4</w:t>
            </w:r>
          </w:p>
        </w:tc>
        <w:tc>
          <w:tcPr>
            <w:tcW w:w="1915" w:type="dxa"/>
            <w:tcBorders>
              <w:top w:val="nil"/>
              <w:left w:val="nil"/>
              <w:bottom w:val="nil"/>
              <w:right w:val="nil"/>
            </w:tcBorders>
            <w:shd w:val="clear" w:color="auto" w:fill="auto"/>
            <w:tcMar>
              <w:top w:w="15" w:type="dxa"/>
              <w:left w:w="15" w:type="dxa"/>
              <w:bottom w:w="0" w:type="dxa"/>
              <w:right w:w="15" w:type="dxa"/>
            </w:tcMar>
            <w:vAlign w:val="bottom"/>
            <w:hideMark/>
          </w:tcPr>
          <w:p w14:paraId="3F4983E3" w14:textId="77777777" w:rsidR="00CE3C89" w:rsidRPr="00CE3C89" w:rsidRDefault="00CE3C89" w:rsidP="007E13AA">
            <w:pPr>
              <w:spacing w:line="360" w:lineRule="auto"/>
              <w:jc w:val="center"/>
              <w:rPr>
                <w:rFonts w:ascii="Arial" w:hAnsi="Arial" w:cs="Arial"/>
              </w:rPr>
            </w:pPr>
            <w:r w:rsidRPr="00CE3C89">
              <w:rPr>
                <w:rFonts w:ascii="Arial" w:hAnsi="Arial" w:cs="Arial"/>
              </w:rPr>
              <w:t>1</w:t>
            </w:r>
          </w:p>
        </w:tc>
        <w:tc>
          <w:tcPr>
            <w:tcW w:w="1913" w:type="dxa"/>
            <w:tcBorders>
              <w:top w:val="nil"/>
              <w:left w:val="nil"/>
              <w:bottom w:val="nil"/>
              <w:right w:val="nil"/>
            </w:tcBorders>
            <w:shd w:val="clear" w:color="auto" w:fill="auto"/>
            <w:tcMar>
              <w:top w:w="15" w:type="dxa"/>
              <w:left w:w="15" w:type="dxa"/>
              <w:bottom w:w="0" w:type="dxa"/>
              <w:right w:w="15" w:type="dxa"/>
            </w:tcMar>
            <w:vAlign w:val="bottom"/>
            <w:hideMark/>
          </w:tcPr>
          <w:p w14:paraId="02557A67" w14:textId="77777777" w:rsidR="00CE3C89" w:rsidRPr="00CE3C89" w:rsidRDefault="00CE3C89" w:rsidP="007E13AA">
            <w:pPr>
              <w:spacing w:line="360" w:lineRule="auto"/>
              <w:jc w:val="center"/>
              <w:rPr>
                <w:rFonts w:ascii="Arial" w:hAnsi="Arial" w:cs="Arial"/>
              </w:rPr>
            </w:pPr>
            <w:r w:rsidRPr="00CE3C89">
              <w:rPr>
                <w:rFonts w:ascii="Arial" w:hAnsi="Arial" w:cs="Arial"/>
              </w:rPr>
              <w:t>5</w:t>
            </w:r>
          </w:p>
        </w:tc>
      </w:tr>
      <w:tr w:rsidR="00CE3C89" w:rsidRPr="00CE3C89" w14:paraId="1508159E" w14:textId="77777777" w:rsidTr="007E13AA">
        <w:trPr>
          <w:trHeight w:val="264"/>
          <w:jc w:val="center"/>
        </w:trPr>
        <w:tc>
          <w:tcPr>
            <w:tcW w:w="1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186E5DB0" w14:textId="77777777" w:rsidR="00CE3C89" w:rsidRPr="00CE3C89" w:rsidRDefault="00CE3C89" w:rsidP="00CE3C89">
            <w:pPr>
              <w:spacing w:line="360" w:lineRule="auto"/>
              <w:jc w:val="both"/>
              <w:rPr>
                <w:rFonts w:ascii="Arial" w:hAnsi="Arial" w:cs="Arial"/>
              </w:rPr>
            </w:pPr>
            <w:r w:rsidRPr="00CE3C89">
              <w:rPr>
                <w:rFonts w:ascii="Arial" w:hAnsi="Arial" w:cs="Arial"/>
              </w:rPr>
              <w:t>Total</w:t>
            </w:r>
          </w:p>
        </w:tc>
        <w:tc>
          <w:tcPr>
            <w:tcW w:w="1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D0CDAEA" w14:textId="77777777" w:rsidR="00CE3C89" w:rsidRPr="00CE3C89" w:rsidRDefault="00CE3C89" w:rsidP="007E13AA">
            <w:pPr>
              <w:spacing w:line="360" w:lineRule="auto"/>
              <w:jc w:val="center"/>
              <w:rPr>
                <w:rFonts w:ascii="Arial" w:hAnsi="Arial" w:cs="Arial"/>
              </w:rPr>
            </w:pPr>
            <w:r w:rsidRPr="00CE3C89">
              <w:rPr>
                <w:rFonts w:ascii="Arial" w:hAnsi="Arial" w:cs="Arial"/>
              </w:rPr>
              <w:t>16</w:t>
            </w:r>
          </w:p>
        </w:tc>
        <w:tc>
          <w:tcPr>
            <w:tcW w:w="1915"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513722C4" w14:textId="77777777" w:rsidR="00CE3C89" w:rsidRPr="00CE3C89" w:rsidRDefault="00CE3C89" w:rsidP="007E13AA">
            <w:pPr>
              <w:spacing w:line="360" w:lineRule="auto"/>
              <w:jc w:val="center"/>
              <w:rPr>
                <w:rFonts w:ascii="Arial" w:hAnsi="Arial" w:cs="Arial"/>
              </w:rPr>
            </w:pPr>
            <w:r w:rsidRPr="00CE3C89">
              <w:rPr>
                <w:rFonts w:ascii="Arial" w:hAnsi="Arial" w:cs="Arial"/>
              </w:rPr>
              <w:t>11</w:t>
            </w:r>
          </w:p>
        </w:tc>
        <w:tc>
          <w:tcPr>
            <w:tcW w:w="1913" w:type="dxa"/>
            <w:tcBorders>
              <w:top w:val="nil"/>
              <w:left w:val="nil"/>
              <w:bottom w:val="single" w:sz="8" w:space="0" w:color="000000"/>
              <w:right w:val="nil"/>
            </w:tcBorders>
            <w:shd w:val="clear" w:color="auto" w:fill="auto"/>
            <w:tcMar>
              <w:top w:w="15" w:type="dxa"/>
              <w:left w:w="15" w:type="dxa"/>
              <w:bottom w:w="0" w:type="dxa"/>
              <w:right w:w="15" w:type="dxa"/>
            </w:tcMar>
            <w:vAlign w:val="bottom"/>
            <w:hideMark/>
          </w:tcPr>
          <w:p w14:paraId="4B3D9849" w14:textId="77777777" w:rsidR="00CE3C89" w:rsidRPr="00CE3C89" w:rsidRDefault="00CE3C89" w:rsidP="007E13AA">
            <w:pPr>
              <w:spacing w:line="360" w:lineRule="auto"/>
              <w:jc w:val="center"/>
              <w:rPr>
                <w:rFonts w:ascii="Arial" w:hAnsi="Arial" w:cs="Arial"/>
              </w:rPr>
            </w:pPr>
            <w:r w:rsidRPr="00CE3C89">
              <w:rPr>
                <w:rFonts w:ascii="Arial" w:hAnsi="Arial" w:cs="Arial"/>
              </w:rPr>
              <w:t>27</w:t>
            </w:r>
          </w:p>
        </w:tc>
      </w:tr>
    </w:tbl>
    <w:p w14:paraId="08412BD4" w14:textId="473B092E" w:rsidR="0011164F" w:rsidRDefault="0011164F" w:rsidP="00BE5176">
      <w:pPr>
        <w:spacing w:line="360" w:lineRule="auto"/>
        <w:jc w:val="both"/>
        <w:rPr>
          <w:rFonts w:ascii="Arial" w:hAnsi="Arial" w:cs="Arial"/>
          <w:lang w:val="es-ES"/>
        </w:rPr>
      </w:pPr>
    </w:p>
    <w:p w14:paraId="3EDC0726" w14:textId="7E270EFF" w:rsidR="0011164F" w:rsidRDefault="009D65BB" w:rsidP="00BE5176">
      <w:pPr>
        <w:spacing w:line="360" w:lineRule="auto"/>
        <w:jc w:val="both"/>
        <w:rPr>
          <w:rFonts w:ascii="Arial" w:hAnsi="Arial" w:cs="Arial"/>
          <w:lang w:val="es-ES"/>
        </w:rPr>
      </w:pPr>
      <w:r>
        <w:rPr>
          <w:rFonts w:ascii="Arial" w:hAnsi="Arial" w:cs="Arial"/>
          <w:lang w:val="es-ES"/>
        </w:rPr>
        <w:t>Se evaluó la gravedad de los pacientes con DA mediante la puntuación de SCORAD, en la que el 57.3% (n=35) de los pacientes encuest</w:t>
      </w:r>
      <w:r w:rsidR="00D624E4">
        <w:rPr>
          <w:rFonts w:ascii="Arial" w:hAnsi="Arial" w:cs="Arial"/>
          <w:lang w:val="es-ES"/>
        </w:rPr>
        <w:t>ados</w:t>
      </w:r>
      <w:r>
        <w:rPr>
          <w:rFonts w:ascii="Arial" w:hAnsi="Arial" w:cs="Arial"/>
          <w:lang w:val="es-ES"/>
        </w:rPr>
        <w:t xml:space="preserve"> tienen DA leve, el 36.1%</w:t>
      </w:r>
      <w:r w:rsidR="00D624E4">
        <w:rPr>
          <w:rFonts w:ascii="Arial" w:hAnsi="Arial" w:cs="Arial"/>
          <w:lang w:val="es-ES"/>
        </w:rPr>
        <w:t xml:space="preserve"> (n=22)</w:t>
      </w:r>
      <w:r>
        <w:rPr>
          <w:rFonts w:ascii="Arial" w:hAnsi="Arial" w:cs="Arial"/>
          <w:lang w:val="es-ES"/>
        </w:rPr>
        <w:t xml:space="preserve"> moderada y solo el 6.5% </w:t>
      </w:r>
      <w:r w:rsidR="00D624E4">
        <w:rPr>
          <w:rFonts w:ascii="Arial" w:hAnsi="Arial" w:cs="Arial"/>
          <w:lang w:val="es-ES"/>
        </w:rPr>
        <w:t xml:space="preserve">(4) </w:t>
      </w:r>
      <w:r>
        <w:rPr>
          <w:rFonts w:ascii="Arial" w:hAnsi="Arial" w:cs="Arial"/>
          <w:lang w:val="es-ES"/>
        </w:rPr>
        <w:t>una enfermedad grave.</w:t>
      </w:r>
    </w:p>
    <w:p w14:paraId="3B7753BC" w14:textId="68312944" w:rsidR="00491A27" w:rsidRDefault="00491A27" w:rsidP="00BE5176">
      <w:pPr>
        <w:spacing w:line="360" w:lineRule="auto"/>
        <w:jc w:val="both"/>
        <w:rPr>
          <w:rFonts w:ascii="Arial" w:hAnsi="Arial" w:cs="Arial"/>
          <w:lang w:val="es-ES"/>
        </w:rPr>
      </w:pPr>
      <w:r>
        <w:rPr>
          <w:rFonts w:ascii="Arial" w:hAnsi="Arial" w:cs="Arial"/>
          <w:lang w:val="es-ES"/>
        </w:rPr>
        <w:t xml:space="preserve">En los niños de 0-5 años, el 55.6% tuvieron </w:t>
      </w:r>
      <w:r w:rsidR="001E76E5">
        <w:rPr>
          <w:rFonts w:ascii="Arial" w:hAnsi="Arial" w:cs="Arial"/>
          <w:lang w:val="es-ES"/>
        </w:rPr>
        <w:t xml:space="preserve">DA leve, 33.3% DA moderada y 11.1% DA grave. En los niños de 6-16 años el 64% cursan con DA leve, </w:t>
      </w:r>
    </w:p>
    <w:p w14:paraId="2885A392" w14:textId="2CB88D7C" w:rsidR="009D65BB" w:rsidRDefault="00491A27" w:rsidP="00491A27">
      <w:pPr>
        <w:spacing w:line="360" w:lineRule="auto"/>
        <w:jc w:val="both"/>
        <w:rPr>
          <w:rFonts w:ascii="Arial" w:hAnsi="Arial" w:cs="Arial"/>
          <w:lang w:val="es-ES"/>
        </w:rPr>
      </w:pPr>
      <w:r w:rsidRPr="002521D6">
        <w:rPr>
          <w:rFonts w:ascii="Arial" w:hAnsi="Arial" w:cs="Arial"/>
          <w:lang w:val="es-ES_tradnl"/>
        </w:rPr>
        <w:t xml:space="preserve">Se </w:t>
      </w:r>
      <w:r w:rsidR="00B94BCB">
        <w:rPr>
          <w:rFonts w:ascii="Arial" w:hAnsi="Arial" w:cs="Arial"/>
          <w:lang w:val="es-ES_tradnl"/>
        </w:rPr>
        <w:t>correlacionó la</w:t>
      </w:r>
      <w:r w:rsidRPr="002521D6">
        <w:rPr>
          <w:rFonts w:ascii="Arial" w:hAnsi="Arial" w:cs="Arial"/>
          <w:lang w:val="es-ES_tradnl"/>
        </w:rPr>
        <w:t xml:space="preserve"> gravedad de la DA con </w:t>
      </w:r>
      <w:r w:rsidR="00B94BCB">
        <w:rPr>
          <w:rFonts w:ascii="Arial" w:hAnsi="Arial" w:cs="Arial"/>
          <w:lang w:val="es-ES_tradnl"/>
        </w:rPr>
        <w:t>el efecto en la</w:t>
      </w:r>
      <w:r w:rsidRPr="002521D6">
        <w:rPr>
          <w:rFonts w:ascii="Arial" w:hAnsi="Arial" w:cs="Arial"/>
          <w:lang w:val="es-ES_tradnl"/>
        </w:rPr>
        <w:t xml:space="preserve"> calidad de vida</w:t>
      </w:r>
      <w:r w:rsidR="00B94BCB">
        <w:rPr>
          <w:rFonts w:ascii="Arial" w:hAnsi="Arial" w:cs="Arial"/>
          <w:lang w:val="es-ES_tradnl"/>
        </w:rPr>
        <w:t xml:space="preserve"> mediante la prueba de Spearman,</w:t>
      </w:r>
      <w:r w:rsidRPr="002521D6">
        <w:rPr>
          <w:rFonts w:ascii="Arial" w:hAnsi="Arial" w:cs="Arial"/>
          <w:lang w:val="es-ES_tradnl"/>
        </w:rPr>
        <w:t xml:space="preserve"> </w:t>
      </w:r>
      <w:r w:rsidR="00B94BCB">
        <w:rPr>
          <w:rFonts w:ascii="Arial" w:hAnsi="Arial" w:cs="Arial"/>
          <w:lang w:val="es-ES_tradnl"/>
        </w:rPr>
        <w:t xml:space="preserve">la cual fue positiva para los pacientes con enfermedad moderada con significancia estadística y un valor </w:t>
      </w:r>
      <w:r w:rsidRPr="002521D6">
        <w:rPr>
          <w:rFonts w:ascii="Arial" w:hAnsi="Arial" w:cs="Arial"/>
          <w:lang w:val="es-ES_tradnl"/>
        </w:rPr>
        <w:t xml:space="preserve"> </w:t>
      </w:r>
      <w:r w:rsidR="000753B9">
        <w:rPr>
          <w:rFonts w:ascii="Arial" w:hAnsi="Arial" w:cs="Arial"/>
          <w:bCs/>
          <w:i/>
          <w:iCs/>
          <w:lang w:val="es-ES_tradnl"/>
        </w:rPr>
        <w:t>p</w:t>
      </w:r>
      <w:r w:rsidRPr="000753B9">
        <w:rPr>
          <w:rFonts w:ascii="Arial" w:hAnsi="Arial" w:cs="Arial"/>
          <w:bCs/>
          <w:lang w:val="es-ES_tradnl"/>
        </w:rPr>
        <w:t xml:space="preserve"> de .001</w:t>
      </w:r>
    </w:p>
    <w:p w14:paraId="33994A55" w14:textId="1AC57F17" w:rsidR="0011164F" w:rsidRDefault="0011164F" w:rsidP="00BE5176">
      <w:pPr>
        <w:spacing w:line="360" w:lineRule="auto"/>
        <w:jc w:val="both"/>
        <w:rPr>
          <w:rFonts w:ascii="Arial" w:hAnsi="Arial" w:cs="Arial"/>
          <w:lang w:val="es-ES"/>
        </w:rPr>
      </w:pPr>
    </w:p>
    <w:p w14:paraId="69A7BB4E" w14:textId="77777777" w:rsidR="00000D60" w:rsidRDefault="00000D60" w:rsidP="00BE5176">
      <w:pPr>
        <w:spacing w:line="360" w:lineRule="auto"/>
        <w:jc w:val="both"/>
        <w:rPr>
          <w:rFonts w:ascii="Arial" w:hAnsi="Arial" w:cs="Arial"/>
          <w:i/>
          <w:lang w:val="es-ES"/>
        </w:rPr>
      </w:pPr>
    </w:p>
    <w:p w14:paraId="68067053" w14:textId="77777777" w:rsidR="00000D60" w:rsidRDefault="00000D60" w:rsidP="00BE5176">
      <w:pPr>
        <w:spacing w:line="360" w:lineRule="auto"/>
        <w:jc w:val="both"/>
        <w:rPr>
          <w:rFonts w:ascii="Arial" w:hAnsi="Arial" w:cs="Arial"/>
          <w:i/>
          <w:lang w:val="es-ES"/>
        </w:rPr>
      </w:pPr>
    </w:p>
    <w:p w14:paraId="3690E1EC" w14:textId="77777777" w:rsidR="00000D60" w:rsidRDefault="00000D60" w:rsidP="00BE5176">
      <w:pPr>
        <w:spacing w:line="360" w:lineRule="auto"/>
        <w:jc w:val="both"/>
        <w:rPr>
          <w:rFonts w:ascii="Arial" w:hAnsi="Arial" w:cs="Arial"/>
          <w:i/>
          <w:lang w:val="es-ES"/>
        </w:rPr>
      </w:pPr>
    </w:p>
    <w:p w14:paraId="505E00B2" w14:textId="77777777" w:rsidR="00000D60" w:rsidRDefault="00000D60" w:rsidP="00BE5176">
      <w:pPr>
        <w:spacing w:line="360" w:lineRule="auto"/>
        <w:jc w:val="both"/>
        <w:rPr>
          <w:rFonts w:ascii="Arial" w:hAnsi="Arial" w:cs="Arial"/>
          <w:i/>
          <w:lang w:val="es-ES"/>
        </w:rPr>
      </w:pPr>
    </w:p>
    <w:p w14:paraId="562DD489" w14:textId="77777777" w:rsidR="00000D60" w:rsidRDefault="00000D60" w:rsidP="00BE5176">
      <w:pPr>
        <w:spacing w:line="360" w:lineRule="auto"/>
        <w:jc w:val="both"/>
        <w:rPr>
          <w:rFonts w:ascii="Arial" w:hAnsi="Arial" w:cs="Arial"/>
          <w:i/>
          <w:lang w:val="es-ES"/>
        </w:rPr>
      </w:pPr>
    </w:p>
    <w:p w14:paraId="1618A41F" w14:textId="77777777" w:rsidR="00000D60" w:rsidRDefault="00000D60" w:rsidP="00BE5176">
      <w:pPr>
        <w:spacing w:line="360" w:lineRule="auto"/>
        <w:jc w:val="both"/>
        <w:rPr>
          <w:rFonts w:ascii="Arial" w:hAnsi="Arial" w:cs="Arial"/>
          <w:i/>
          <w:lang w:val="es-ES"/>
        </w:rPr>
      </w:pPr>
    </w:p>
    <w:p w14:paraId="6D96366E" w14:textId="77777777" w:rsidR="00000D60" w:rsidRDefault="00000D60" w:rsidP="00BE5176">
      <w:pPr>
        <w:spacing w:line="360" w:lineRule="auto"/>
        <w:jc w:val="both"/>
        <w:rPr>
          <w:rFonts w:ascii="Arial" w:hAnsi="Arial" w:cs="Arial"/>
          <w:i/>
          <w:lang w:val="es-ES"/>
        </w:rPr>
      </w:pPr>
    </w:p>
    <w:p w14:paraId="0B4E0511" w14:textId="77777777" w:rsidR="00000D60" w:rsidRDefault="00000D60" w:rsidP="00BE5176">
      <w:pPr>
        <w:spacing w:line="360" w:lineRule="auto"/>
        <w:jc w:val="both"/>
        <w:rPr>
          <w:rFonts w:ascii="Arial" w:hAnsi="Arial" w:cs="Arial"/>
          <w:i/>
          <w:lang w:val="es-ES"/>
        </w:rPr>
      </w:pPr>
    </w:p>
    <w:p w14:paraId="25A95186" w14:textId="36B2FAD8" w:rsidR="0011164F" w:rsidRPr="002521D6" w:rsidRDefault="009D65BB" w:rsidP="00BE5176">
      <w:pPr>
        <w:spacing w:line="360" w:lineRule="auto"/>
        <w:jc w:val="both"/>
        <w:rPr>
          <w:rFonts w:ascii="Arial" w:hAnsi="Arial" w:cs="Arial"/>
          <w:lang w:val="es-ES"/>
        </w:rPr>
      </w:pPr>
      <w:r w:rsidRPr="009D65BB">
        <w:rPr>
          <w:rFonts w:ascii="Arial" w:hAnsi="Arial" w:cs="Arial"/>
          <w:i/>
          <w:lang w:val="es-ES"/>
        </w:rPr>
        <w:t>Figura 7</w:t>
      </w:r>
      <w:r>
        <w:rPr>
          <w:rFonts w:ascii="Arial" w:hAnsi="Arial" w:cs="Arial"/>
          <w:lang w:val="es-ES"/>
        </w:rPr>
        <w:t>. Gravedad de la enfermedad según SCORAD</w:t>
      </w:r>
    </w:p>
    <w:p w14:paraId="52C74837" w14:textId="422A4EBB" w:rsidR="007E13AA" w:rsidRPr="002521D6" w:rsidRDefault="0057320F" w:rsidP="007E13AA">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7F217946" wp14:editId="42366BAA">
            <wp:extent cx="4467245" cy="2107283"/>
            <wp:effectExtent l="0" t="0" r="15875" b="13970"/>
            <wp:docPr id="8" name="Chart 8">
              <a:extLst xmlns:a="http://schemas.openxmlformats.org/drawingml/2006/main">
                <a:ext uri="{FF2B5EF4-FFF2-40B4-BE49-F238E27FC236}">
                  <a16:creationId xmlns:a16="http://schemas.microsoft.com/office/drawing/2014/main" id="{C7C32946-7987-8946-90BF-31052A96E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F4E21F" w14:textId="77777777" w:rsidR="007E49BE" w:rsidRDefault="007E49BE" w:rsidP="00491A27">
      <w:pPr>
        <w:spacing w:line="360" w:lineRule="auto"/>
        <w:jc w:val="both"/>
        <w:rPr>
          <w:rFonts w:ascii="Arial" w:hAnsi="Arial" w:cs="Arial"/>
          <w:i/>
          <w:lang w:val="es-ES"/>
        </w:rPr>
      </w:pPr>
    </w:p>
    <w:p w14:paraId="4F3CE26B" w14:textId="77777777" w:rsidR="007E49BE" w:rsidRDefault="007E49BE" w:rsidP="00491A27">
      <w:pPr>
        <w:spacing w:line="360" w:lineRule="auto"/>
        <w:jc w:val="both"/>
        <w:rPr>
          <w:rFonts w:ascii="Arial" w:hAnsi="Arial" w:cs="Arial"/>
          <w:i/>
          <w:lang w:val="es-ES"/>
        </w:rPr>
      </w:pPr>
    </w:p>
    <w:p w14:paraId="7B8CFF69" w14:textId="19939EB9" w:rsidR="0057320F" w:rsidRPr="002521D6" w:rsidRDefault="00491A27" w:rsidP="00491A27">
      <w:pPr>
        <w:spacing w:line="360" w:lineRule="auto"/>
        <w:jc w:val="both"/>
        <w:rPr>
          <w:rFonts w:ascii="Arial" w:hAnsi="Arial" w:cs="Arial"/>
          <w:lang w:val="es-ES"/>
        </w:rPr>
      </w:pPr>
      <w:r w:rsidRPr="00A2004E">
        <w:rPr>
          <w:rFonts w:ascii="Arial" w:hAnsi="Arial" w:cs="Arial"/>
          <w:i/>
          <w:lang w:val="es-ES"/>
        </w:rPr>
        <w:t xml:space="preserve">Tabla </w:t>
      </w:r>
      <w:r w:rsidR="00A2004E" w:rsidRPr="00A2004E">
        <w:rPr>
          <w:rFonts w:ascii="Arial" w:hAnsi="Arial" w:cs="Arial"/>
          <w:i/>
          <w:lang w:val="es-ES"/>
        </w:rPr>
        <w:t>5</w:t>
      </w:r>
      <w:r>
        <w:rPr>
          <w:rFonts w:ascii="Arial" w:hAnsi="Arial" w:cs="Arial"/>
          <w:lang w:val="es-ES"/>
        </w:rPr>
        <w:t xml:space="preserve">. </w:t>
      </w:r>
      <w:r w:rsidR="001E76E5">
        <w:rPr>
          <w:rFonts w:ascii="Arial" w:hAnsi="Arial" w:cs="Arial"/>
          <w:lang w:val="es-ES"/>
        </w:rPr>
        <w:t>Correlación entre g</w:t>
      </w:r>
      <w:r>
        <w:rPr>
          <w:rFonts w:ascii="Arial" w:hAnsi="Arial" w:cs="Arial"/>
          <w:lang w:val="es-ES"/>
        </w:rPr>
        <w:t>ravedad de la enfermedad según SCORAD</w:t>
      </w:r>
      <w:r w:rsidR="001E76E5">
        <w:rPr>
          <w:rFonts w:ascii="Arial" w:hAnsi="Arial" w:cs="Arial"/>
          <w:lang w:val="es-ES"/>
        </w:rPr>
        <w:t xml:space="preserve"> y calidad de vida por grupo de edad</w:t>
      </w:r>
    </w:p>
    <w:tbl>
      <w:tblPr>
        <w:tblW w:w="8659" w:type="dxa"/>
        <w:tblCellMar>
          <w:left w:w="0" w:type="dxa"/>
          <w:right w:w="0" w:type="dxa"/>
        </w:tblCellMar>
        <w:tblLook w:val="0420" w:firstRow="1" w:lastRow="0" w:firstColumn="0" w:lastColumn="0" w:noHBand="0" w:noVBand="1"/>
      </w:tblPr>
      <w:tblGrid>
        <w:gridCol w:w="1850"/>
        <w:gridCol w:w="1725"/>
        <w:gridCol w:w="2114"/>
        <w:gridCol w:w="1421"/>
        <w:gridCol w:w="1549"/>
      </w:tblGrid>
      <w:tr w:rsidR="0057320F" w:rsidRPr="00404501" w14:paraId="7A58A67F" w14:textId="77777777" w:rsidTr="00491A27">
        <w:trPr>
          <w:trHeight w:val="812"/>
        </w:trPr>
        <w:tc>
          <w:tcPr>
            <w:tcW w:w="1850"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04B6F9F6" w14:textId="3DEDE208" w:rsidR="0057320F" w:rsidRPr="00491A27" w:rsidRDefault="0057320F" w:rsidP="002F3C2F">
            <w:pPr>
              <w:rPr>
                <w:rFonts w:ascii="Arial" w:hAnsi="Arial" w:cs="Arial"/>
                <w:color w:val="000000" w:themeColor="text1"/>
              </w:rPr>
            </w:pPr>
            <w:r w:rsidRPr="00491A27">
              <w:rPr>
                <w:rFonts w:ascii="Arial" w:hAnsi="Arial" w:cs="Arial"/>
                <w:bCs/>
                <w:color w:val="000000" w:themeColor="text1"/>
                <w:kern w:val="24"/>
                <w:lang w:val="es-ES_tradnl"/>
              </w:rPr>
              <w:t>SCORAD</w:t>
            </w:r>
            <w:r w:rsidR="00F47ED3">
              <w:rPr>
                <w:rFonts w:ascii="Arial" w:hAnsi="Arial" w:cs="Arial"/>
                <w:bCs/>
                <w:color w:val="000000" w:themeColor="text1"/>
                <w:kern w:val="24"/>
                <w:lang w:val="es-ES_tradnl"/>
              </w:rPr>
              <w:t>/ edad</w:t>
            </w:r>
          </w:p>
        </w:tc>
        <w:tc>
          <w:tcPr>
            <w:tcW w:w="1725"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7A9FFD39" w14:textId="11055B31" w:rsidR="0057320F" w:rsidRPr="00491A27" w:rsidRDefault="001E76E5" w:rsidP="001E76E5">
            <w:pPr>
              <w:jc w:val="center"/>
              <w:rPr>
                <w:rFonts w:ascii="Arial" w:hAnsi="Arial" w:cs="Arial"/>
                <w:color w:val="000000" w:themeColor="text1"/>
              </w:rPr>
            </w:pPr>
            <w:r>
              <w:rPr>
                <w:rFonts w:ascii="Arial" w:hAnsi="Arial" w:cs="Arial"/>
                <w:color w:val="000000" w:themeColor="text1"/>
              </w:rPr>
              <w:t>Niños 0-5 años (%)</w:t>
            </w:r>
          </w:p>
        </w:tc>
        <w:tc>
          <w:tcPr>
            <w:tcW w:w="2114"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66C27003" w14:textId="37FBB2DD" w:rsidR="0057320F" w:rsidRPr="00491A27" w:rsidRDefault="001E76E5" w:rsidP="001E76E5">
            <w:pPr>
              <w:jc w:val="center"/>
              <w:rPr>
                <w:rFonts w:ascii="Arial" w:hAnsi="Arial" w:cs="Arial"/>
                <w:color w:val="000000" w:themeColor="text1"/>
              </w:rPr>
            </w:pPr>
            <w:r>
              <w:rPr>
                <w:rFonts w:ascii="Arial" w:hAnsi="Arial" w:cs="Arial"/>
                <w:color w:val="000000" w:themeColor="text1"/>
              </w:rPr>
              <w:t>Niños 6-16 años (%)</w:t>
            </w:r>
          </w:p>
        </w:tc>
        <w:tc>
          <w:tcPr>
            <w:tcW w:w="1421"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4C500A1E" w14:textId="29616E46" w:rsidR="0057320F" w:rsidRPr="00491A27" w:rsidRDefault="001E76E5" w:rsidP="001E76E5">
            <w:pPr>
              <w:jc w:val="center"/>
              <w:rPr>
                <w:rFonts w:ascii="Arial" w:hAnsi="Arial" w:cs="Arial"/>
                <w:color w:val="000000" w:themeColor="text1"/>
              </w:rPr>
            </w:pPr>
            <w:r>
              <w:rPr>
                <w:rFonts w:ascii="Arial" w:hAnsi="Arial" w:cs="Arial"/>
                <w:color w:val="000000" w:themeColor="text1"/>
              </w:rPr>
              <w:t>Adultos (%)</w:t>
            </w:r>
          </w:p>
        </w:tc>
        <w:tc>
          <w:tcPr>
            <w:tcW w:w="1549" w:type="dxa"/>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35A0F15F" w14:textId="1142E850" w:rsidR="0057320F" w:rsidRPr="00F47ED3" w:rsidRDefault="001E76E5" w:rsidP="001E76E5">
            <w:pPr>
              <w:jc w:val="center"/>
              <w:rPr>
                <w:rFonts w:ascii="Arial" w:hAnsi="Arial" w:cs="Arial"/>
                <w:color w:val="000000" w:themeColor="text1"/>
                <w:lang w:val="es-ES"/>
              </w:rPr>
            </w:pPr>
            <w:r w:rsidRPr="00F47ED3">
              <w:rPr>
                <w:rFonts w:ascii="Arial" w:hAnsi="Arial" w:cs="Arial"/>
                <w:color w:val="000000" w:themeColor="text1"/>
                <w:lang w:val="es-ES"/>
              </w:rPr>
              <w:t>Calidad de vida</w:t>
            </w:r>
            <w:r w:rsidR="00F47ED3" w:rsidRPr="00F47ED3">
              <w:rPr>
                <w:rFonts w:ascii="Arial" w:hAnsi="Arial" w:cs="Arial"/>
                <w:color w:val="000000" w:themeColor="text1"/>
                <w:lang w:val="es-ES"/>
              </w:rPr>
              <w:t xml:space="preserve">/ </w:t>
            </w:r>
            <w:r w:rsidR="00F47ED3">
              <w:rPr>
                <w:rFonts w:ascii="Arial" w:hAnsi="Arial" w:cs="Arial"/>
                <w:color w:val="000000" w:themeColor="text1"/>
                <w:lang w:val="es-ES"/>
              </w:rPr>
              <w:t>v</w:t>
            </w:r>
            <w:r w:rsidR="00F47ED3" w:rsidRPr="00F47ED3">
              <w:rPr>
                <w:rFonts w:ascii="Arial" w:hAnsi="Arial" w:cs="Arial"/>
                <w:color w:val="000000" w:themeColor="text1"/>
                <w:lang w:val="es-ES"/>
              </w:rPr>
              <w:t>alor P</w:t>
            </w:r>
          </w:p>
        </w:tc>
      </w:tr>
      <w:tr w:rsidR="0057320F" w:rsidRPr="00491A27" w14:paraId="6A5DA285" w14:textId="77777777" w:rsidTr="00491A27">
        <w:trPr>
          <w:trHeight w:val="494"/>
        </w:trPr>
        <w:tc>
          <w:tcPr>
            <w:tcW w:w="1850" w:type="dxa"/>
            <w:tcBorders>
              <w:top w:val="single" w:sz="4" w:space="0" w:color="auto"/>
              <w:left w:val="nil"/>
              <w:bottom w:val="nil"/>
              <w:right w:val="nil"/>
            </w:tcBorders>
            <w:shd w:val="clear" w:color="auto" w:fill="auto"/>
            <w:tcMar>
              <w:top w:w="72" w:type="dxa"/>
              <w:left w:w="144" w:type="dxa"/>
              <w:bottom w:w="72" w:type="dxa"/>
              <w:right w:w="144" w:type="dxa"/>
            </w:tcMar>
            <w:hideMark/>
          </w:tcPr>
          <w:p w14:paraId="35F83FF0" w14:textId="612A6A3B" w:rsidR="0057320F" w:rsidRPr="00491A27" w:rsidRDefault="001E76E5" w:rsidP="002F3C2F">
            <w:pPr>
              <w:rPr>
                <w:rFonts w:ascii="Arial" w:hAnsi="Arial" w:cs="Arial"/>
              </w:rPr>
            </w:pPr>
            <w:r>
              <w:rPr>
                <w:rFonts w:ascii="Arial" w:hAnsi="Arial" w:cs="Arial"/>
              </w:rPr>
              <w:t>Leve</w:t>
            </w:r>
          </w:p>
        </w:tc>
        <w:tc>
          <w:tcPr>
            <w:tcW w:w="1725" w:type="dxa"/>
            <w:tcBorders>
              <w:top w:val="single" w:sz="4" w:space="0" w:color="auto"/>
              <w:left w:val="nil"/>
              <w:bottom w:val="nil"/>
              <w:right w:val="nil"/>
            </w:tcBorders>
            <w:shd w:val="clear" w:color="auto" w:fill="auto"/>
            <w:tcMar>
              <w:top w:w="72" w:type="dxa"/>
              <w:left w:w="144" w:type="dxa"/>
              <w:bottom w:w="72" w:type="dxa"/>
              <w:right w:w="144" w:type="dxa"/>
            </w:tcMar>
            <w:hideMark/>
          </w:tcPr>
          <w:p w14:paraId="0FB99FF3" w14:textId="7DB7226D" w:rsidR="0057320F" w:rsidRPr="00491A27" w:rsidRDefault="00F47ED3" w:rsidP="001E76E5">
            <w:pPr>
              <w:jc w:val="center"/>
              <w:rPr>
                <w:rFonts w:ascii="Arial" w:hAnsi="Arial" w:cs="Arial"/>
                <w:color w:val="000000" w:themeColor="text1"/>
              </w:rPr>
            </w:pPr>
            <w:r>
              <w:rPr>
                <w:rFonts w:ascii="Arial" w:hAnsi="Arial" w:cs="Arial"/>
                <w:bCs/>
                <w:color w:val="000000" w:themeColor="text1"/>
                <w:kern w:val="24"/>
                <w:lang w:val="es-ES_tradnl"/>
              </w:rPr>
              <w:t xml:space="preserve">5 </w:t>
            </w:r>
            <w:r w:rsidR="001E76E5">
              <w:rPr>
                <w:rFonts w:ascii="Arial" w:hAnsi="Arial" w:cs="Arial"/>
                <w:bCs/>
                <w:color w:val="000000" w:themeColor="text1"/>
                <w:kern w:val="24"/>
                <w:lang w:val="es-ES_tradnl"/>
              </w:rPr>
              <w:t>(</w:t>
            </w:r>
            <w:r w:rsidR="0057320F" w:rsidRPr="00491A27">
              <w:rPr>
                <w:rFonts w:ascii="Arial" w:hAnsi="Arial" w:cs="Arial"/>
                <w:bCs/>
                <w:color w:val="000000" w:themeColor="text1"/>
                <w:kern w:val="24"/>
                <w:lang w:val="es-ES_tradnl"/>
              </w:rPr>
              <w:t>5</w:t>
            </w:r>
            <w:r w:rsidR="001E76E5">
              <w:rPr>
                <w:rFonts w:ascii="Arial" w:hAnsi="Arial" w:cs="Arial"/>
                <w:bCs/>
                <w:color w:val="000000" w:themeColor="text1"/>
                <w:kern w:val="24"/>
                <w:lang w:val="es-ES_tradnl"/>
              </w:rPr>
              <w:t>6)</w:t>
            </w:r>
          </w:p>
        </w:tc>
        <w:tc>
          <w:tcPr>
            <w:tcW w:w="2114" w:type="dxa"/>
            <w:tcBorders>
              <w:top w:val="single" w:sz="4" w:space="0" w:color="auto"/>
              <w:left w:val="nil"/>
              <w:bottom w:val="nil"/>
              <w:right w:val="nil"/>
            </w:tcBorders>
            <w:shd w:val="clear" w:color="auto" w:fill="auto"/>
            <w:tcMar>
              <w:top w:w="72" w:type="dxa"/>
              <w:left w:w="144" w:type="dxa"/>
              <w:bottom w:w="72" w:type="dxa"/>
              <w:right w:w="144" w:type="dxa"/>
            </w:tcMar>
            <w:hideMark/>
          </w:tcPr>
          <w:p w14:paraId="5F39E4DF" w14:textId="085DE31B" w:rsidR="0057320F" w:rsidRPr="00491A27" w:rsidRDefault="00F47ED3" w:rsidP="001E76E5">
            <w:pPr>
              <w:jc w:val="center"/>
              <w:rPr>
                <w:rFonts w:ascii="Arial" w:hAnsi="Arial" w:cs="Arial"/>
              </w:rPr>
            </w:pPr>
            <w:r>
              <w:rPr>
                <w:rFonts w:ascii="Arial" w:hAnsi="Arial" w:cs="Arial"/>
              </w:rPr>
              <w:t xml:space="preserve">16 </w:t>
            </w:r>
            <w:r w:rsidR="001E76E5">
              <w:rPr>
                <w:rFonts w:ascii="Arial" w:hAnsi="Arial" w:cs="Arial"/>
              </w:rPr>
              <w:t>(64)</w:t>
            </w:r>
          </w:p>
        </w:tc>
        <w:tc>
          <w:tcPr>
            <w:tcW w:w="1421" w:type="dxa"/>
            <w:tcBorders>
              <w:top w:val="single" w:sz="4" w:space="0" w:color="auto"/>
              <w:left w:val="nil"/>
              <w:bottom w:val="nil"/>
              <w:right w:val="nil"/>
            </w:tcBorders>
            <w:shd w:val="clear" w:color="auto" w:fill="auto"/>
            <w:tcMar>
              <w:top w:w="72" w:type="dxa"/>
              <w:left w:w="144" w:type="dxa"/>
              <w:bottom w:w="72" w:type="dxa"/>
              <w:right w:w="144" w:type="dxa"/>
            </w:tcMar>
            <w:hideMark/>
          </w:tcPr>
          <w:p w14:paraId="4B0E36AC" w14:textId="79351460" w:rsidR="0057320F" w:rsidRPr="00491A27" w:rsidRDefault="00F47ED3" w:rsidP="001E76E5">
            <w:pPr>
              <w:jc w:val="center"/>
              <w:rPr>
                <w:rFonts w:ascii="Arial" w:hAnsi="Arial" w:cs="Arial"/>
              </w:rPr>
            </w:pPr>
            <w:r>
              <w:rPr>
                <w:rFonts w:ascii="Arial" w:hAnsi="Arial" w:cs="Arial"/>
              </w:rPr>
              <w:t xml:space="preserve">15 </w:t>
            </w:r>
            <w:r w:rsidR="001E76E5">
              <w:rPr>
                <w:rFonts w:ascii="Arial" w:hAnsi="Arial" w:cs="Arial"/>
              </w:rPr>
              <w:t>(56)</w:t>
            </w:r>
          </w:p>
        </w:tc>
        <w:tc>
          <w:tcPr>
            <w:tcW w:w="1549" w:type="dxa"/>
            <w:tcBorders>
              <w:top w:val="single" w:sz="4" w:space="0" w:color="auto"/>
              <w:left w:val="nil"/>
              <w:bottom w:val="nil"/>
              <w:right w:val="nil"/>
            </w:tcBorders>
            <w:shd w:val="clear" w:color="auto" w:fill="auto"/>
            <w:tcMar>
              <w:top w:w="72" w:type="dxa"/>
              <w:left w:w="144" w:type="dxa"/>
              <w:bottom w:w="72" w:type="dxa"/>
              <w:right w:w="144" w:type="dxa"/>
            </w:tcMar>
            <w:hideMark/>
          </w:tcPr>
          <w:p w14:paraId="7B544164" w14:textId="3D8F1C35" w:rsidR="0057320F" w:rsidRPr="00491A27" w:rsidRDefault="00F47ED3" w:rsidP="001E76E5">
            <w:pPr>
              <w:jc w:val="center"/>
              <w:rPr>
                <w:rFonts w:ascii="Arial" w:hAnsi="Arial" w:cs="Arial"/>
              </w:rPr>
            </w:pPr>
            <w:r>
              <w:rPr>
                <w:rFonts w:ascii="Arial" w:hAnsi="Arial" w:cs="Arial"/>
              </w:rPr>
              <w:t>0.70</w:t>
            </w:r>
          </w:p>
        </w:tc>
      </w:tr>
      <w:tr w:rsidR="0057320F" w:rsidRPr="00491A27" w14:paraId="397DDC0B" w14:textId="77777777" w:rsidTr="00491A27">
        <w:trPr>
          <w:trHeight w:val="447"/>
        </w:trPr>
        <w:tc>
          <w:tcPr>
            <w:tcW w:w="1850" w:type="dxa"/>
            <w:tcBorders>
              <w:top w:val="nil"/>
              <w:left w:val="nil"/>
              <w:right w:val="nil"/>
            </w:tcBorders>
            <w:shd w:val="clear" w:color="auto" w:fill="auto"/>
            <w:tcMar>
              <w:top w:w="72" w:type="dxa"/>
              <w:left w:w="144" w:type="dxa"/>
              <w:bottom w:w="72" w:type="dxa"/>
              <w:right w:w="144" w:type="dxa"/>
            </w:tcMar>
            <w:hideMark/>
          </w:tcPr>
          <w:p w14:paraId="2530B8A3" w14:textId="7843F339" w:rsidR="0057320F" w:rsidRPr="00491A27" w:rsidRDefault="001E76E5" w:rsidP="002F3C2F">
            <w:pPr>
              <w:rPr>
                <w:rFonts w:ascii="Arial" w:hAnsi="Arial" w:cs="Arial"/>
              </w:rPr>
            </w:pPr>
            <w:r>
              <w:rPr>
                <w:rFonts w:ascii="Arial" w:hAnsi="Arial" w:cs="Arial"/>
              </w:rPr>
              <w:t>Moderada</w:t>
            </w:r>
          </w:p>
        </w:tc>
        <w:tc>
          <w:tcPr>
            <w:tcW w:w="1725" w:type="dxa"/>
            <w:tcBorders>
              <w:top w:val="nil"/>
              <w:left w:val="nil"/>
              <w:right w:val="nil"/>
            </w:tcBorders>
            <w:shd w:val="clear" w:color="auto" w:fill="auto"/>
            <w:tcMar>
              <w:top w:w="72" w:type="dxa"/>
              <w:left w:w="144" w:type="dxa"/>
              <w:bottom w:w="72" w:type="dxa"/>
              <w:right w:w="144" w:type="dxa"/>
            </w:tcMar>
            <w:hideMark/>
          </w:tcPr>
          <w:p w14:paraId="59280367" w14:textId="16BC9891" w:rsidR="0057320F" w:rsidRPr="00491A27" w:rsidRDefault="00F47ED3" w:rsidP="001E76E5">
            <w:pPr>
              <w:jc w:val="center"/>
              <w:rPr>
                <w:rFonts w:ascii="Arial" w:hAnsi="Arial" w:cs="Arial"/>
                <w:color w:val="000000" w:themeColor="text1"/>
              </w:rPr>
            </w:pPr>
            <w:r>
              <w:rPr>
                <w:rFonts w:ascii="Arial" w:hAnsi="Arial" w:cs="Arial"/>
                <w:color w:val="000000" w:themeColor="text1"/>
              </w:rPr>
              <w:t xml:space="preserve">3 </w:t>
            </w:r>
            <w:r w:rsidR="001E76E5">
              <w:rPr>
                <w:rFonts w:ascii="Arial" w:hAnsi="Arial" w:cs="Arial"/>
                <w:color w:val="000000" w:themeColor="text1"/>
              </w:rPr>
              <w:t>(33)</w:t>
            </w:r>
          </w:p>
        </w:tc>
        <w:tc>
          <w:tcPr>
            <w:tcW w:w="2114" w:type="dxa"/>
            <w:tcBorders>
              <w:top w:val="nil"/>
              <w:left w:val="nil"/>
              <w:right w:val="nil"/>
            </w:tcBorders>
            <w:shd w:val="clear" w:color="auto" w:fill="auto"/>
            <w:tcMar>
              <w:top w:w="72" w:type="dxa"/>
              <w:left w:w="144" w:type="dxa"/>
              <w:bottom w:w="72" w:type="dxa"/>
              <w:right w:w="144" w:type="dxa"/>
            </w:tcMar>
            <w:hideMark/>
          </w:tcPr>
          <w:p w14:paraId="6F177D7A" w14:textId="2AF80A27" w:rsidR="0057320F" w:rsidRPr="00491A27" w:rsidRDefault="00F47ED3" w:rsidP="001E76E5">
            <w:pPr>
              <w:jc w:val="center"/>
              <w:rPr>
                <w:rFonts w:ascii="Arial" w:hAnsi="Arial" w:cs="Arial"/>
              </w:rPr>
            </w:pPr>
            <w:r>
              <w:rPr>
                <w:rFonts w:ascii="Arial" w:hAnsi="Arial" w:cs="Arial"/>
                <w:color w:val="000000"/>
                <w:kern w:val="24"/>
                <w:lang w:val="es-ES_tradnl"/>
              </w:rPr>
              <w:t xml:space="preserve">7 </w:t>
            </w:r>
            <w:r w:rsidR="001E76E5">
              <w:rPr>
                <w:rFonts w:ascii="Arial" w:hAnsi="Arial" w:cs="Arial"/>
                <w:color w:val="000000"/>
                <w:kern w:val="24"/>
                <w:lang w:val="es-ES_tradnl"/>
              </w:rPr>
              <w:t>(</w:t>
            </w:r>
            <w:r w:rsidR="0057320F" w:rsidRPr="00491A27">
              <w:rPr>
                <w:rFonts w:ascii="Arial" w:hAnsi="Arial" w:cs="Arial"/>
                <w:color w:val="000000"/>
                <w:kern w:val="24"/>
                <w:lang w:val="es-ES_tradnl"/>
              </w:rPr>
              <w:t>28</w:t>
            </w:r>
            <w:r w:rsidR="001E76E5">
              <w:rPr>
                <w:rFonts w:ascii="Arial" w:hAnsi="Arial" w:cs="Arial"/>
                <w:color w:val="000000"/>
                <w:kern w:val="24"/>
                <w:lang w:val="es-ES_tradnl"/>
              </w:rPr>
              <w:t>)</w:t>
            </w:r>
          </w:p>
        </w:tc>
        <w:tc>
          <w:tcPr>
            <w:tcW w:w="1421" w:type="dxa"/>
            <w:tcBorders>
              <w:top w:val="nil"/>
              <w:left w:val="nil"/>
              <w:right w:val="nil"/>
            </w:tcBorders>
            <w:shd w:val="clear" w:color="auto" w:fill="auto"/>
            <w:tcMar>
              <w:top w:w="72" w:type="dxa"/>
              <w:left w:w="144" w:type="dxa"/>
              <w:bottom w:w="72" w:type="dxa"/>
              <w:right w:w="144" w:type="dxa"/>
            </w:tcMar>
            <w:hideMark/>
          </w:tcPr>
          <w:p w14:paraId="7335A335" w14:textId="7BBF2A98" w:rsidR="0057320F" w:rsidRPr="00491A27" w:rsidRDefault="00F47ED3" w:rsidP="001E76E5">
            <w:pPr>
              <w:jc w:val="center"/>
              <w:rPr>
                <w:rFonts w:ascii="Arial" w:hAnsi="Arial" w:cs="Arial"/>
              </w:rPr>
            </w:pPr>
            <w:r>
              <w:rPr>
                <w:rFonts w:ascii="Arial" w:hAnsi="Arial" w:cs="Arial"/>
              </w:rPr>
              <w:t xml:space="preserve">12 </w:t>
            </w:r>
            <w:r w:rsidR="001E76E5">
              <w:rPr>
                <w:rFonts w:ascii="Arial" w:hAnsi="Arial" w:cs="Arial"/>
              </w:rPr>
              <w:t>(44)</w:t>
            </w:r>
          </w:p>
        </w:tc>
        <w:tc>
          <w:tcPr>
            <w:tcW w:w="1549" w:type="dxa"/>
            <w:tcBorders>
              <w:top w:val="nil"/>
              <w:left w:val="nil"/>
              <w:right w:val="nil"/>
            </w:tcBorders>
            <w:shd w:val="clear" w:color="auto" w:fill="auto"/>
            <w:tcMar>
              <w:top w:w="72" w:type="dxa"/>
              <w:left w:w="144" w:type="dxa"/>
              <w:bottom w:w="72" w:type="dxa"/>
              <w:right w:w="144" w:type="dxa"/>
            </w:tcMar>
            <w:hideMark/>
          </w:tcPr>
          <w:p w14:paraId="6BC32C0D" w14:textId="450BE5A5" w:rsidR="0057320F" w:rsidRPr="00491A27" w:rsidRDefault="00F47ED3" w:rsidP="001E76E5">
            <w:pPr>
              <w:jc w:val="center"/>
              <w:rPr>
                <w:rFonts w:ascii="Arial" w:hAnsi="Arial" w:cs="Arial"/>
              </w:rPr>
            </w:pPr>
            <w:r>
              <w:rPr>
                <w:rFonts w:ascii="Arial" w:hAnsi="Arial" w:cs="Arial"/>
              </w:rPr>
              <w:t>0.001</w:t>
            </w:r>
          </w:p>
        </w:tc>
      </w:tr>
      <w:tr w:rsidR="0057320F" w:rsidRPr="00491A27" w14:paraId="385A0960" w14:textId="77777777" w:rsidTr="00491A27">
        <w:trPr>
          <w:trHeight w:val="447"/>
        </w:trPr>
        <w:tc>
          <w:tcPr>
            <w:tcW w:w="1850" w:type="dxa"/>
            <w:tcBorders>
              <w:top w:val="nil"/>
              <w:left w:val="nil"/>
              <w:bottom w:val="single" w:sz="4" w:space="0" w:color="auto"/>
              <w:right w:val="nil"/>
            </w:tcBorders>
            <w:shd w:val="clear" w:color="auto" w:fill="auto"/>
            <w:tcMar>
              <w:top w:w="72" w:type="dxa"/>
              <w:left w:w="144" w:type="dxa"/>
              <w:bottom w:w="72" w:type="dxa"/>
              <w:right w:w="144" w:type="dxa"/>
            </w:tcMar>
            <w:hideMark/>
          </w:tcPr>
          <w:p w14:paraId="2C6F6C70" w14:textId="0BF7C79E" w:rsidR="0057320F" w:rsidRPr="00491A27" w:rsidRDefault="001E76E5" w:rsidP="002F3C2F">
            <w:pPr>
              <w:rPr>
                <w:rFonts w:ascii="Arial" w:hAnsi="Arial" w:cs="Arial"/>
              </w:rPr>
            </w:pPr>
            <w:r>
              <w:rPr>
                <w:rFonts w:ascii="Arial" w:hAnsi="Arial" w:cs="Arial"/>
              </w:rPr>
              <w:t>Grave</w:t>
            </w:r>
          </w:p>
        </w:tc>
        <w:tc>
          <w:tcPr>
            <w:tcW w:w="1725" w:type="dxa"/>
            <w:tcBorders>
              <w:top w:val="nil"/>
              <w:left w:val="nil"/>
              <w:bottom w:val="single" w:sz="4" w:space="0" w:color="auto"/>
              <w:right w:val="nil"/>
            </w:tcBorders>
            <w:shd w:val="clear" w:color="auto" w:fill="auto"/>
            <w:tcMar>
              <w:top w:w="72" w:type="dxa"/>
              <w:left w:w="144" w:type="dxa"/>
              <w:bottom w:w="72" w:type="dxa"/>
              <w:right w:w="144" w:type="dxa"/>
            </w:tcMar>
            <w:hideMark/>
          </w:tcPr>
          <w:p w14:paraId="499FC161" w14:textId="12F463AB" w:rsidR="0057320F" w:rsidRPr="00491A27" w:rsidRDefault="00F47ED3" w:rsidP="001E76E5">
            <w:pPr>
              <w:jc w:val="center"/>
              <w:rPr>
                <w:rFonts w:ascii="Arial" w:hAnsi="Arial" w:cs="Arial"/>
                <w:color w:val="000000" w:themeColor="text1"/>
              </w:rPr>
            </w:pPr>
            <w:r>
              <w:rPr>
                <w:rFonts w:ascii="Arial" w:hAnsi="Arial" w:cs="Arial"/>
                <w:color w:val="000000" w:themeColor="text1"/>
              </w:rPr>
              <w:t xml:space="preserve">1 </w:t>
            </w:r>
            <w:r w:rsidR="001E76E5">
              <w:rPr>
                <w:rFonts w:ascii="Arial" w:hAnsi="Arial" w:cs="Arial"/>
                <w:color w:val="000000" w:themeColor="text1"/>
              </w:rPr>
              <w:t>(11)</w:t>
            </w:r>
          </w:p>
        </w:tc>
        <w:tc>
          <w:tcPr>
            <w:tcW w:w="2114" w:type="dxa"/>
            <w:tcBorders>
              <w:top w:val="nil"/>
              <w:left w:val="nil"/>
              <w:bottom w:val="single" w:sz="4" w:space="0" w:color="auto"/>
              <w:right w:val="nil"/>
            </w:tcBorders>
            <w:shd w:val="clear" w:color="auto" w:fill="auto"/>
            <w:tcMar>
              <w:top w:w="72" w:type="dxa"/>
              <w:left w:w="144" w:type="dxa"/>
              <w:bottom w:w="72" w:type="dxa"/>
              <w:right w:w="144" w:type="dxa"/>
            </w:tcMar>
            <w:hideMark/>
          </w:tcPr>
          <w:p w14:paraId="10CA8507" w14:textId="0524336B" w:rsidR="0057320F" w:rsidRPr="00491A27" w:rsidRDefault="00F47ED3" w:rsidP="001E76E5">
            <w:pPr>
              <w:jc w:val="center"/>
              <w:rPr>
                <w:rFonts w:ascii="Arial" w:hAnsi="Arial" w:cs="Arial"/>
              </w:rPr>
            </w:pPr>
            <w:r>
              <w:rPr>
                <w:rFonts w:ascii="Arial" w:hAnsi="Arial" w:cs="Arial"/>
              </w:rPr>
              <w:t xml:space="preserve">2 </w:t>
            </w:r>
            <w:r w:rsidR="001E76E5">
              <w:rPr>
                <w:rFonts w:ascii="Arial" w:hAnsi="Arial" w:cs="Arial"/>
              </w:rPr>
              <w:t>(8)</w:t>
            </w:r>
          </w:p>
        </w:tc>
        <w:tc>
          <w:tcPr>
            <w:tcW w:w="1421" w:type="dxa"/>
            <w:tcBorders>
              <w:top w:val="nil"/>
              <w:left w:val="nil"/>
              <w:bottom w:val="single" w:sz="4" w:space="0" w:color="auto"/>
              <w:right w:val="nil"/>
            </w:tcBorders>
            <w:shd w:val="clear" w:color="auto" w:fill="auto"/>
            <w:tcMar>
              <w:top w:w="72" w:type="dxa"/>
              <w:left w:w="144" w:type="dxa"/>
              <w:bottom w:w="72" w:type="dxa"/>
              <w:right w:w="144" w:type="dxa"/>
            </w:tcMar>
            <w:hideMark/>
          </w:tcPr>
          <w:p w14:paraId="445E0867" w14:textId="64B42550" w:rsidR="0057320F" w:rsidRPr="00491A27" w:rsidRDefault="00F47ED3" w:rsidP="001E76E5">
            <w:pPr>
              <w:jc w:val="center"/>
              <w:rPr>
                <w:rFonts w:ascii="Arial" w:hAnsi="Arial" w:cs="Arial"/>
              </w:rPr>
            </w:pPr>
            <w:r>
              <w:rPr>
                <w:rFonts w:ascii="Arial" w:hAnsi="Arial" w:cs="Arial"/>
              </w:rPr>
              <w:t>-</w:t>
            </w:r>
          </w:p>
        </w:tc>
        <w:tc>
          <w:tcPr>
            <w:tcW w:w="1549" w:type="dxa"/>
            <w:tcBorders>
              <w:top w:val="nil"/>
              <w:left w:val="nil"/>
              <w:bottom w:val="single" w:sz="4" w:space="0" w:color="auto"/>
              <w:right w:val="nil"/>
            </w:tcBorders>
            <w:shd w:val="clear" w:color="auto" w:fill="auto"/>
            <w:tcMar>
              <w:top w:w="72" w:type="dxa"/>
              <w:left w:w="144" w:type="dxa"/>
              <w:bottom w:w="72" w:type="dxa"/>
              <w:right w:w="144" w:type="dxa"/>
            </w:tcMar>
            <w:hideMark/>
          </w:tcPr>
          <w:p w14:paraId="66752D5C" w14:textId="684695DE" w:rsidR="0057320F" w:rsidRPr="00491A27" w:rsidRDefault="00F47ED3" w:rsidP="001E76E5">
            <w:pPr>
              <w:jc w:val="center"/>
              <w:rPr>
                <w:rFonts w:ascii="Arial" w:hAnsi="Arial" w:cs="Arial"/>
              </w:rPr>
            </w:pPr>
            <w:r>
              <w:rPr>
                <w:rFonts w:ascii="Arial" w:hAnsi="Arial" w:cs="Arial"/>
              </w:rPr>
              <w:t>0.667</w:t>
            </w:r>
          </w:p>
        </w:tc>
      </w:tr>
    </w:tbl>
    <w:p w14:paraId="6CFC504B" w14:textId="767B1F5D" w:rsidR="0057320F" w:rsidRDefault="0057320F" w:rsidP="00720978">
      <w:pPr>
        <w:spacing w:line="360" w:lineRule="auto"/>
        <w:jc w:val="center"/>
        <w:rPr>
          <w:rFonts w:ascii="Arial" w:hAnsi="Arial" w:cs="Arial"/>
          <w:lang w:val="es-ES"/>
        </w:rPr>
      </w:pPr>
    </w:p>
    <w:p w14:paraId="3C042C06" w14:textId="66E7EDB6" w:rsidR="00CF4072" w:rsidRDefault="004D6AC9" w:rsidP="001623A8">
      <w:pPr>
        <w:spacing w:line="360" w:lineRule="auto"/>
        <w:contextualSpacing/>
        <w:jc w:val="both"/>
        <w:rPr>
          <w:rFonts w:ascii="Arial" w:hAnsi="Arial" w:cs="Arial"/>
          <w:lang w:val="es-ES"/>
        </w:rPr>
      </w:pPr>
      <w:r>
        <w:rPr>
          <w:rFonts w:ascii="Arial" w:hAnsi="Arial" w:cs="Arial"/>
          <w:lang w:val="es-ES"/>
        </w:rPr>
        <w:t>Se evaluaron las diferentes variables de cada una de l</w:t>
      </w:r>
      <w:r w:rsidR="00A2004E">
        <w:rPr>
          <w:rFonts w:ascii="Arial" w:hAnsi="Arial" w:cs="Arial"/>
          <w:lang w:val="es-ES"/>
        </w:rPr>
        <w:t>os cuestionarios</w:t>
      </w:r>
      <w:r>
        <w:rPr>
          <w:rFonts w:ascii="Arial" w:hAnsi="Arial" w:cs="Arial"/>
          <w:lang w:val="es-ES"/>
        </w:rPr>
        <w:t xml:space="preserve"> para</w:t>
      </w:r>
      <w:r w:rsidR="001623A8">
        <w:rPr>
          <w:rFonts w:ascii="Arial" w:hAnsi="Arial" w:cs="Arial"/>
          <w:lang w:val="es-ES"/>
        </w:rPr>
        <w:t xml:space="preserve"> </w:t>
      </w:r>
      <w:r>
        <w:rPr>
          <w:rFonts w:ascii="Arial" w:hAnsi="Arial" w:cs="Arial"/>
          <w:lang w:val="es-ES"/>
        </w:rPr>
        <w:t>determinado g</w:t>
      </w:r>
      <w:r w:rsidR="00A2004E">
        <w:rPr>
          <w:rFonts w:ascii="Arial" w:hAnsi="Arial" w:cs="Arial"/>
          <w:lang w:val="es-ES"/>
        </w:rPr>
        <w:t>ru</w:t>
      </w:r>
      <w:r>
        <w:rPr>
          <w:rFonts w:ascii="Arial" w:hAnsi="Arial" w:cs="Arial"/>
          <w:lang w:val="es-ES"/>
        </w:rPr>
        <w:t>po de edad</w:t>
      </w:r>
      <w:r w:rsidR="00CF4072">
        <w:rPr>
          <w:rFonts w:ascii="Arial" w:hAnsi="Arial" w:cs="Arial"/>
          <w:lang w:val="es-ES"/>
        </w:rPr>
        <w:t>.</w:t>
      </w:r>
    </w:p>
    <w:p w14:paraId="6532D555" w14:textId="5B8CE7CE" w:rsidR="00CF4072" w:rsidRPr="002521D6" w:rsidRDefault="00CF4072" w:rsidP="00B94C60">
      <w:pPr>
        <w:spacing w:line="360" w:lineRule="auto"/>
        <w:contextualSpacing/>
        <w:jc w:val="both"/>
        <w:rPr>
          <w:rFonts w:ascii="Arial" w:hAnsi="Arial" w:cs="Arial"/>
          <w:lang w:val="es-ES"/>
        </w:rPr>
      </w:pPr>
      <w:r>
        <w:rPr>
          <w:rFonts w:ascii="Arial" w:hAnsi="Arial" w:cs="Arial"/>
          <w:lang w:val="es-ES"/>
        </w:rPr>
        <w:t>En el grupo de 0-5 años el 56% de los pacientes</w:t>
      </w:r>
      <w:r w:rsidR="00B94C60">
        <w:rPr>
          <w:rFonts w:ascii="Arial" w:hAnsi="Arial" w:cs="Arial"/>
          <w:lang w:val="es-ES"/>
        </w:rPr>
        <w:t xml:space="preserve">, </w:t>
      </w:r>
      <w:r>
        <w:rPr>
          <w:rFonts w:ascii="Arial" w:hAnsi="Arial" w:cs="Arial"/>
          <w:lang w:val="es-ES"/>
        </w:rPr>
        <w:t>refirieron problemas con la vestimenta y con el baño, mientras que el resto de las actividades no se vió afectada en la mayoría de los pacientes.</w:t>
      </w:r>
    </w:p>
    <w:p w14:paraId="7316FDA0" w14:textId="77777777" w:rsidR="00D55877" w:rsidRPr="00A2004E" w:rsidRDefault="00D55877" w:rsidP="00D55877">
      <w:pPr>
        <w:spacing w:line="360" w:lineRule="auto"/>
        <w:rPr>
          <w:rFonts w:ascii="Arial" w:hAnsi="Arial" w:cs="Arial"/>
          <w:i/>
          <w:lang w:val="es-ES"/>
        </w:rPr>
      </w:pPr>
    </w:p>
    <w:p w14:paraId="05750852" w14:textId="77777777" w:rsidR="007E49BE" w:rsidRDefault="007E49BE" w:rsidP="00D55877">
      <w:pPr>
        <w:spacing w:line="360" w:lineRule="auto"/>
        <w:rPr>
          <w:rFonts w:ascii="Arial" w:hAnsi="Arial" w:cs="Arial"/>
          <w:i/>
          <w:lang w:val="es-ES"/>
        </w:rPr>
      </w:pPr>
    </w:p>
    <w:p w14:paraId="4F1443EE" w14:textId="77777777" w:rsidR="007E49BE" w:rsidRDefault="007E49BE" w:rsidP="00D55877">
      <w:pPr>
        <w:spacing w:line="360" w:lineRule="auto"/>
        <w:rPr>
          <w:rFonts w:ascii="Arial" w:hAnsi="Arial" w:cs="Arial"/>
          <w:i/>
          <w:lang w:val="es-ES"/>
        </w:rPr>
      </w:pPr>
    </w:p>
    <w:p w14:paraId="37347BB7" w14:textId="77777777" w:rsidR="007E49BE" w:rsidRDefault="007E49BE" w:rsidP="00D55877">
      <w:pPr>
        <w:spacing w:line="360" w:lineRule="auto"/>
        <w:rPr>
          <w:rFonts w:ascii="Arial" w:hAnsi="Arial" w:cs="Arial"/>
          <w:i/>
          <w:lang w:val="es-ES"/>
        </w:rPr>
      </w:pPr>
    </w:p>
    <w:p w14:paraId="6867038D" w14:textId="77777777" w:rsidR="00000D60" w:rsidRDefault="00000D60" w:rsidP="00D55877">
      <w:pPr>
        <w:spacing w:line="360" w:lineRule="auto"/>
        <w:rPr>
          <w:rFonts w:ascii="Arial" w:hAnsi="Arial" w:cs="Arial"/>
          <w:i/>
          <w:lang w:val="es-ES"/>
        </w:rPr>
      </w:pPr>
    </w:p>
    <w:p w14:paraId="1E28B07E" w14:textId="4B25136C" w:rsidR="00D55877" w:rsidRPr="002521D6" w:rsidRDefault="00D55877" w:rsidP="00D55877">
      <w:pPr>
        <w:spacing w:line="360" w:lineRule="auto"/>
        <w:rPr>
          <w:rFonts w:ascii="Arial" w:hAnsi="Arial" w:cs="Arial"/>
          <w:lang w:val="es-ES"/>
        </w:rPr>
      </w:pPr>
      <w:r w:rsidRPr="00A2004E">
        <w:rPr>
          <w:rFonts w:ascii="Arial" w:hAnsi="Arial" w:cs="Arial"/>
          <w:i/>
          <w:lang w:val="es-ES"/>
        </w:rPr>
        <w:t xml:space="preserve">Tabla </w:t>
      </w:r>
      <w:r w:rsidR="00A2004E" w:rsidRPr="00A2004E">
        <w:rPr>
          <w:rFonts w:ascii="Arial" w:hAnsi="Arial" w:cs="Arial"/>
          <w:i/>
          <w:lang w:val="es-ES"/>
        </w:rPr>
        <w:t>6</w:t>
      </w:r>
      <w:r w:rsidRPr="002521D6">
        <w:rPr>
          <w:rFonts w:ascii="Arial" w:hAnsi="Arial" w:cs="Arial"/>
          <w:lang w:val="es-ES"/>
        </w:rPr>
        <w:t xml:space="preserve">. </w:t>
      </w:r>
      <w:r w:rsidR="00A2004E">
        <w:rPr>
          <w:rFonts w:ascii="Arial" w:hAnsi="Arial" w:cs="Arial"/>
          <w:lang w:val="es-ES"/>
        </w:rPr>
        <w:t xml:space="preserve"> </w:t>
      </w:r>
      <w:r w:rsidR="00CF4072">
        <w:rPr>
          <w:rFonts w:ascii="Arial" w:hAnsi="Arial" w:cs="Arial"/>
          <w:lang w:val="es-ES"/>
        </w:rPr>
        <w:t>Actividades afectadas en n</w:t>
      </w:r>
      <w:r w:rsidR="00A2004E">
        <w:rPr>
          <w:rFonts w:ascii="Arial" w:hAnsi="Arial" w:cs="Arial"/>
          <w:lang w:val="es-ES"/>
        </w:rPr>
        <w:t>iños de 0-5 años</w:t>
      </w:r>
    </w:p>
    <w:tbl>
      <w:tblPr>
        <w:tblW w:w="8617" w:type="dxa"/>
        <w:tblCellMar>
          <w:left w:w="0" w:type="dxa"/>
          <w:right w:w="0" w:type="dxa"/>
        </w:tblCellMar>
        <w:tblLook w:val="0420" w:firstRow="1" w:lastRow="0" w:firstColumn="0" w:lastColumn="0" w:noHBand="0" w:noVBand="1"/>
      </w:tblPr>
      <w:tblGrid>
        <w:gridCol w:w="2614"/>
        <w:gridCol w:w="1196"/>
        <w:gridCol w:w="1351"/>
        <w:gridCol w:w="1728"/>
        <w:gridCol w:w="1728"/>
      </w:tblGrid>
      <w:tr w:rsidR="00D55877" w:rsidRPr="002521D6" w14:paraId="050D603D" w14:textId="77777777" w:rsidTr="00912097">
        <w:trPr>
          <w:trHeight w:val="615"/>
        </w:trPr>
        <w:tc>
          <w:tcPr>
            <w:tcW w:w="261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FCFA1B4" w14:textId="77777777" w:rsidR="00D55877" w:rsidRPr="00B94C60" w:rsidRDefault="00D55877" w:rsidP="00CF4072">
            <w:pPr>
              <w:spacing w:line="360" w:lineRule="auto"/>
              <w:rPr>
                <w:rFonts w:ascii="Arial" w:hAnsi="Arial" w:cs="Arial"/>
              </w:rPr>
            </w:pPr>
            <w:r w:rsidRPr="00B94C60">
              <w:rPr>
                <w:rFonts w:ascii="Arial" w:hAnsi="Arial" w:cs="Arial"/>
                <w:bCs/>
                <w:lang w:val="es-ES_tradnl"/>
              </w:rPr>
              <w:t>Actividades</w:t>
            </w:r>
          </w:p>
        </w:tc>
        <w:tc>
          <w:tcPr>
            <w:tcW w:w="119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B7B649C" w14:textId="77777777" w:rsidR="00D55877" w:rsidRPr="00B94C60" w:rsidRDefault="00D55877" w:rsidP="00D55877">
            <w:pPr>
              <w:spacing w:line="360" w:lineRule="auto"/>
              <w:jc w:val="center"/>
              <w:rPr>
                <w:rFonts w:ascii="Arial" w:hAnsi="Arial" w:cs="Arial"/>
              </w:rPr>
            </w:pPr>
            <w:r w:rsidRPr="00B94C60">
              <w:rPr>
                <w:rFonts w:ascii="Arial" w:hAnsi="Arial" w:cs="Arial"/>
                <w:bCs/>
                <w:lang w:val="es-ES_tradnl"/>
              </w:rPr>
              <w:t>Nada (%)</w:t>
            </w:r>
          </w:p>
        </w:tc>
        <w:tc>
          <w:tcPr>
            <w:tcW w:w="13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7CF95EF" w14:textId="77777777" w:rsidR="00D55877" w:rsidRPr="00B94C60" w:rsidRDefault="00D55877" w:rsidP="00D55877">
            <w:pPr>
              <w:spacing w:line="360" w:lineRule="auto"/>
              <w:jc w:val="center"/>
              <w:rPr>
                <w:rFonts w:ascii="Arial" w:hAnsi="Arial" w:cs="Arial"/>
              </w:rPr>
            </w:pPr>
            <w:r w:rsidRPr="00B94C60">
              <w:rPr>
                <w:rFonts w:ascii="Arial" w:hAnsi="Arial" w:cs="Arial"/>
                <w:bCs/>
                <w:lang w:val="es-ES_tradnl"/>
              </w:rPr>
              <w:t>Poco (%)</w:t>
            </w:r>
          </w:p>
        </w:tc>
        <w:tc>
          <w:tcPr>
            <w:tcW w:w="172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1B79C75" w14:textId="77777777" w:rsidR="00D55877" w:rsidRPr="00B94C60" w:rsidRDefault="00D55877" w:rsidP="00D55877">
            <w:pPr>
              <w:spacing w:line="360" w:lineRule="auto"/>
              <w:jc w:val="center"/>
              <w:rPr>
                <w:rFonts w:ascii="Arial" w:hAnsi="Arial" w:cs="Arial"/>
              </w:rPr>
            </w:pPr>
            <w:r w:rsidRPr="00B94C60">
              <w:rPr>
                <w:rFonts w:ascii="Arial" w:hAnsi="Arial" w:cs="Arial"/>
                <w:bCs/>
                <w:lang w:val="es-ES_tradnl"/>
              </w:rPr>
              <w:t>Mucho (%)</w:t>
            </w:r>
          </w:p>
        </w:tc>
        <w:tc>
          <w:tcPr>
            <w:tcW w:w="172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BFA1BE8" w14:textId="77777777" w:rsidR="00D55877" w:rsidRPr="00B94C60" w:rsidRDefault="00D55877" w:rsidP="00D55877">
            <w:pPr>
              <w:spacing w:line="360" w:lineRule="auto"/>
              <w:jc w:val="center"/>
              <w:rPr>
                <w:rFonts w:ascii="Arial" w:hAnsi="Arial" w:cs="Arial"/>
              </w:rPr>
            </w:pPr>
            <w:r w:rsidRPr="00B94C60">
              <w:rPr>
                <w:rFonts w:ascii="Arial" w:hAnsi="Arial" w:cs="Arial"/>
                <w:bCs/>
                <w:lang w:val="es-ES_tradnl"/>
              </w:rPr>
              <w:t>Muchísimo (%)</w:t>
            </w:r>
          </w:p>
        </w:tc>
      </w:tr>
      <w:tr w:rsidR="00D55877" w:rsidRPr="002521D6" w14:paraId="494215E9" w14:textId="77777777" w:rsidTr="00912097">
        <w:trPr>
          <w:trHeight w:val="600"/>
        </w:trPr>
        <w:tc>
          <w:tcPr>
            <w:tcW w:w="261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6D31A62D" w14:textId="77777777" w:rsidR="00D55877" w:rsidRPr="002521D6" w:rsidRDefault="00D55877" w:rsidP="00A2004E">
            <w:pPr>
              <w:spacing w:line="360" w:lineRule="auto"/>
              <w:rPr>
                <w:rFonts w:ascii="Arial" w:hAnsi="Arial" w:cs="Arial"/>
              </w:rPr>
            </w:pPr>
            <w:r w:rsidRPr="002521D6">
              <w:rPr>
                <w:rFonts w:ascii="Arial" w:hAnsi="Arial" w:cs="Arial"/>
                <w:lang w:val="es-ES_tradnl"/>
              </w:rPr>
              <w:t xml:space="preserve">Juegos </w:t>
            </w:r>
          </w:p>
        </w:tc>
        <w:tc>
          <w:tcPr>
            <w:tcW w:w="1196"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4C0F806" w14:textId="61E2242D" w:rsidR="00D55877" w:rsidRPr="002521D6" w:rsidRDefault="00A2004E" w:rsidP="00D55877">
            <w:pPr>
              <w:spacing w:line="360" w:lineRule="auto"/>
              <w:jc w:val="center"/>
              <w:rPr>
                <w:rFonts w:ascii="Arial" w:hAnsi="Arial" w:cs="Arial"/>
              </w:rPr>
            </w:pPr>
            <w:r>
              <w:rPr>
                <w:rFonts w:ascii="Arial" w:hAnsi="Arial" w:cs="Arial"/>
                <w:lang w:val="es-ES_tradnl"/>
              </w:rPr>
              <w:t>3 (</w:t>
            </w:r>
            <w:r w:rsidR="00D55877" w:rsidRPr="002521D6">
              <w:rPr>
                <w:rFonts w:ascii="Arial" w:hAnsi="Arial" w:cs="Arial"/>
                <w:lang w:val="es-ES_tradnl"/>
              </w:rPr>
              <w:t>33</w:t>
            </w:r>
            <w:r>
              <w:rPr>
                <w:rFonts w:ascii="Arial" w:hAnsi="Arial" w:cs="Arial"/>
                <w:lang w:val="es-ES_tradnl"/>
              </w:rPr>
              <w:t>)</w:t>
            </w:r>
          </w:p>
        </w:tc>
        <w:tc>
          <w:tcPr>
            <w:tcW w:w="135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9F7B268" w14:textId="4DBA7835" w:rsidR="00D55877" w:rsidRPr="002521D6" w:rsidRDefault="00A2004E" w:rsidP="00D55877">
            <w:pPr>
              <w:spacing w:line="360" w:lineRule="auto"/>
              <w:jc w:val="center"/>
              <w:rPr>
                <w:rFonts w:ascii="Arial" w:hAnsi="Arial" w:cs="Arial"/>
              </w:rPr>
            </w:pPr>
            <w:r>
              <w:rPr>
                <w:rFonts w:ascii="Arial" w:hAnsi="Arial" w:cs="Arial"/>
                <w:lang w:val="es-ES_tradnl"/>
              </w:rPr>
              <w:t>3 (</w:t>
            </w:r>
            <w:r w:rsidR="00D55877" w:rsidRPr="002521D6">
              <w:rPr>
                <w:rFonts w:ascii="Arial" w:hAnsi="Arial" w:cs="Arial"/>
                <w:lang w:val="es-ES_tradnl"/>
              </w:rPr>
              <w:t>33</w:t>
            </w:r>
            <w:r>
              <w:rPr>
                <w:rFonts w:ascii="Arial" w:hAnsi="Arial" w:cs="Arial"/>
                <w:lang w:val="es-ES_tradnl"/>
              </w:rPr>
              <w:t>)</w:t>
            </w:r>
          </w:p>
        </w:tc>
        <w:tc>
          <w:tcPr>
            <w:tcW w:w="172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E840A69" w14:textId="10A1B565" w:rsidR="00D55877" w:rsidRPr="002521D6" w:rsidRDefault="00A2004E" w:rsidP="00D55877">
            <w:pPr>
              <w:spacing w:line="360" w:lineRule="auto"/>
              <w:jc w:val="center"/>
              <w:rPr>
                <w:rFonts w:ascii="Arial" w:hAnsi="Arial" w:cs="Arial"/>
              </w:rPr>
            </w:pPr>
            <w:r>
              <w:rPr>
                <w:rFonts w:ascii="Arial" w:hAnsi="Arial" w:cs="Arial"/>
                <w:lang w:val="es-ES_tradnl"/>
              </w:rPr>
              <w:t>2 (</w:t>
            </w:r>
            <w:r w:rsidR="00D55877" w:rsidRPr="002521D6">
              <w:rPr>
                <w:rFonts w:ascii="Arial" w:hAnsi="Arial" w:cs="Arial"/>
                <w:lang w:val="es-ES_tradnl"/>
              </w:rPr>
              <w:t>22</w:t>
            </w:r>
            <w:r>
              <w:rPr>
                <w:rFonts w:ascii="Arial" w:hAnsi="Arial" w:cs="Arial"/>
                <w:lang w:val="es-ES_tradnl"/>
              </w:rPr>
              <w:t>)</w:t>
            </w:r>
          </w:p>
        </w:tc>
        <w:tc>
          <w:tcPr>
            <w:tcW w:w="172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A9034B0" w14:textId="0B22B0CF"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11</w:t>
            </w:r>
            <w:r>
              <w:rPr>
                <w:rFonts w:ascii="Arial" w:hAnsi="Arial" w:cs="Arial"/>
                <w:lang w:val="es-ES_tradnl"/>
              </w:rPr>
              <w:t>)</w:t>
            </w:r>
          </w:p>
        </w:tc>
      </w:tr>
      <w:tr w:rsidR="00D55877" w:rsidRPr="002521D6" w14:paraId="1C5F9034" w14:textId="77777777" w:rsidTr="00912097">
        <w:trPr>
          <w:trHeight w:val="720"/>
        </w:trPr>
        <w:tc>
          <w:tcPr>
            <w:tcW w:w="2614" w:type="dxa"/>
            <w:tcBorders>
              <w:top w:val="nil"/>
              <w:left w:val="nil"/>
              <w:bottom w:val="nil"/>
              <w:right w:val="nil"/>
            </w:tcBorders>
            <w:shd w:val="clear" w:color="auto" w:fill="auto"/>
            <w:tcMar>
              <w:top w:w="72" w:type="dxa"/>
              <w:left w:w="144" w:type="dxa"/>
              <w:bottom w:w="72" w:type="dxa"/>
              <w:right w:w="144" w:type="dxa"/>
            </w:tcMar>
            <w:hideMark/>
          </w:tcPr>
          <w:p w14:paraId="074F5A8C" w14:textId="77777777" w:rsidR="00D55877" w:rsidRPr="002521D6" w:rsidRDefault="00D55877" w:rsidP="00A2004E">
            <w:pPr>
              <w:spacing w:line="360" w:lineRule="auto"/>
              <w:rPr>
                <w:rFonts w:ascii="Arial" w:hAnsi="Arial" w:cs="Arial"/>
              </w:rPr>
            </w:pPr>
            <w:r w:rsidRPr="002521D6">
              <w:rPr>
                <w:rFonts w:ascii="Arial" w:hAnsi="Arial" w:cs="Arial"/>
                <w:lang w:val="es-ES_tradnl"/>
              </w:rPr>
              <w:t>Participación en actividades familiares</w:t>
            </w:r>
          </w:p>
        </w:tc>
        <w:tc>
          <w:tcPr>
            <w:tcW w:w="1196" w:type="dxa"/>
            <w:tcBorders>
              <w:top w:val="nil"/>
              <w:left w:val="nil"/>
              <w:bottom w:val="nil"/>
              <w:right w:val="nil"/>
            </w:tcBorders>
            <w:shd w:val="clear" w:color="auto" w:fill="auto"/>
            <w:tcMar>
              <w:top w:w="72" w:type="dxa"/>
              <w:left w:w="144" w:type="dxa"/>
              <w:bottom w:w="72" w:type="dxa"/>
              <w:right w:w="144" w:type="dxa"/>
            </w:tcMar>
            <w:hideMark/>
          </w:tcPr>
          <w:p w14:paraId="0A516A9B" w14:textId="46B8A53F" w:rsidR="00D55877" w:rsidRPr="00A2004E" w:rsidRDefault="00A2004E" w:rsidP="00D55877">
            <w:pPr>
              <w:spacing w:line="360" w:lineRule="auto"/>
              <w:jc w:val="center"/>
              <w:rPr>
                <w:rFonts w:ascii="Arial" w:hAnsi="Arial" w:cs="Arial"/>
              </w:rPr>
            </w:pPr>
            <w:r w:rsidRPr="00A2004E">
              <w:rPr>
                <w:rFonts w:ascii="Arial" w:hAnsi="Arial" w:cs="Arial"/>
                <w:bCs/>
                <w:lang w:val="es-ES_tradnl"/>
              </w:rPr>
              <w:t>5 (</w:t>
            </w:r>
            <w:r w:rsidR="00D55877" w:rsidRPr="00A2004E">
              <w:rPr>
                <w:rFonts w:ascii="Arial" w:hAnsi="Arial" w:cs="Arial"/>
                <w:bCs/>
                <w:lang w:val="es-ES_tradnl"/>
              </w:rPr>
              <w:t>5</w:t>
            </w:r>
            <w:r w:rsidRPr="00A2004E">
              <w:rPr>
                <w:rFonts w:ascii="Arial" w:hAnsi="Arial" w:cs="Arial"/>
                <w:bCs/>
                <w:lang w:val="es-ES_tradnl"/>
              </w:rPr>
              <w:t>6)</w:t>
            </w:r>
          </w:p>
        </w:tc>
        <w:tc>
          <w:tcPr>
            <w:tcW w:w="1351" w:type="dxa"/>
            <w:tcBorders>
              <w:top w:val="nil"/>
              <w:left w:val="nil"/>
              <w:bottom w:val="nil"/>
              <w:right w:val="nil"/>
            </w:tcBorders>
            <w:shd w:val="clear" w:color="auto" w:fill="auto"/>
            <w:tcMar>
              <w:top w:w="72" w:type="dxa"/>
              <w:left w:w="144" w:type="dxa"/>
              <w:bottom w:w="72" w:type="dxa"/>
              <w:right w:w="144" w:type="dxa"/>
            </w:tcMar>
            <w:hideMark/>
          </w:tcPr>
          <w:p w14:paraId="70736332" w14:textId="0063FA4B" w:rsidR="00D55877" w:rsidRPr="002521D6" w:rsidRDefault="00A2004E" w:rsidP="00D55877">
            <w:pPr>
              <w:spacing w:line="360" w:lineRule="auto"/>
              <w:jc w:val="center"/>
              <w:rPr>
                <w:rFonts w:ascii="Arial" w:hAnsi="Arial" w:cs="Arial"/>
              </w:rPr>
            </w:pPr>
            <w:r>
              <w:rPr>
                <w:rFonts w:ascii="Arial" w:hAnsi="Arial" w:cs="Arial"/>
                <w:lang w:val="es-ES_tradnl"/>
              </w:rPr>
              <w:t>3 (</w:t>
            </w:r>
            <w:r w:rsidR="00D55877" w:rsidRPr="002521D6">
              <w:rPr>
                <w:rFonts w:ascii="Arial" w:hAnsi="Arial" w:cs="Arial"/>
                <w:lang w:val="es-ES_tradnl"/>
              </w:rPr>
              <w:t>33</w:t>
            </w:r>
            <w:r>
              <w:rPr>
                <w:rFonts w:ascii="Arial" w:hAnsi="Arial" w:cs="Arial"/>
                <w:lang w:val="es-ES_tradnl"/>
              </w:rPr>
              <w:t>)</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15B1596C" w14:textId="1C8C2B59" w:rsidR="00D55877" w:rsidRPr="002521D6" w:rsidRDefault="00A2004E" w:rsidP="00D55877">
            <w:pPr>
              <w:spacing w:line="360" w:lineRule="auto"/>
              <w:jc w:val="center"/>
              <w:rPr>
                <w:rFonts w:ascii="Arial" w:hAnsi="Arial" w:cs="Arial"/>
              </w:rPr>
            </w:pPr>
            <w:r>
              <w:rPr>
                <w:rFonts w:ascii="Arial" w:hAnsi="Arial" w:cs="Arial"/>
              </w:rPr>
              <w:t>-</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4FC03935" w14:textId="3562D0BB"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11</w:t>
            </w:r>
            <w:r>
              <w:rPr>
                <w:rFonts w:ascii="Arial" w:hAnsi="Arial" w:cs="Arial"/>
                <w:lang w:val="es-ES_tradnl"/>
              </w:rPr>
              <w:t>)</w:t>
            </w:r>
          </w:p>
        </w:tc>
      </w:tr>
      <w:tr w:rsidR="00D55877" w:rsidRPr="002521D6" w14:paraId="14252B8B" w14:textId="77777777" w:rsidTr="00912097">
        <w:trPr>
          <w:trHeight w:val="684"/>
        </w:trPr>
        <w:tc>
          <w:tcPr>
            <w:tcW w:w="2614" w:type="dxa"/>
            <w:tcBorders>
              <w:top w:val="nil"/>
              <w:left w:val="nil"/>
              <w:bottom w:val="nil"/>
              <w:right w:val="nil"/>
            </w:tcBorders>
            <w:shd w:val="clear" w:color="auto" w:fill="auto"/>
            <w:tcMar>
              <w:top w:w="72" w:type="dxa"/>
              <w:left w:w="144" w:type="dxa"/>
              <w:bottom w:w="72" w:type="dxa"/>
              <w:right w:w="144" w:type="dxa"/>
            </w:tcMar>
            <w:hideMark/>
          </w:tcPr>
          <w:p w14:paraId="192BEE97" w14:textId="77777777" w:rsidR="00D55877" w:rsidRPr="002521D6" w:rsidRDefault="00D55877" w:rsidP="00A2004E">
            <w:pPr>
              <w:spacing w:line="360" w:lineRule="auto"/>
              <w:rPr>
                <w:rFonts w:ascii="Arial" w:hAnsi="Arial" w:cs="Arial"/>
                <w:lang w:val="es-ES"/>
              </w:rPr>
            </w:pPr>
            <w:r w:rsidRPr="002521D6">
              <w:rPr>
                <w:rFonts w:ascii="Arial" w:hAnsi="Arial" w:cs="Arial"/>
                <w:lang w:val="es-ES_tradnl"/>
              </w:rPr>
              <w:t>Problemas a la hora de comer</w:t>
            </w:r>
          </w:p>
        </w:tc>
        <w:tc>
          <w:tcPr>
            <w:tcW w:w="1196" w:type="dxa"/>
            <w:tcBorders>
              <w:top w:val="nil"/>
              <w:left w:val="nil"/>
              <w:bottom w:val="nil"/>
              <w:right w:val="nil"/>
            </w:tcBorders>
            <w:shd w:val="clear" w:color="auto" w:fill="auto"/>
            <w:tcMar>
              <w:top w:w="72" w:type="dxa"/>
              <w:left w:w="144" w:type="dxa"/>
              <w:bottom w:w="72" w:type="dxa"/>
              <w:right w:w="144" w:type="dxa"/>
            </w:tcMar>
            <w:hideMark/>
          </w:tcPr>
          <w:p w14:paraId="456CC636" w14:textId="77FD0BE7" w:rsidR="00D55877" w:rsidRPr="002521D6" w:rsidRDefault="00A2004E" w:rsidP="00D55877">
            <w:pPr>
              <w:spacing w:line="360" w:lineRule="auto"/>
              <w:jc w:val="center"/>
              <w:rPr>
                <w:rFonts w:ascii="Arial" w:hAnsi="Arial" w:cs="Arial"/>
              </w:rPr>
            </w:pPr>
            <w:r>
              <w:rPr>
                <w:rFonts w:ascii="Arial" w:hAnsi="Arial" w:cs="Arial"/>
                <w:lang w:val="es-ES_tradnl"/>
              </w:rPr>
              <w:t>5 (</w:t>
            </w:r>
            <w:r w:rsidR="00D55877" w:rsidRPr="002521D6">
              <w:rPr>
                <w:rFonts w:ascii="Arial" w:hAnsi="Arial" w:cs="Arial"/>
                <w:lang w:val="es-ES_tradnl"/>
              </w:rPr>
              <w:t>5</w:t>
            </w:r>
            <w:r>
              <w:rPr>
                <w:rFonts w:ascii="Arial" w:hAnsi="Arial" w:cs="Arial"/>
                <w:lang w:val="es-ES_tradnl"/>
              </w:rPr>
              <w:t>6)</w:t>
            </w:r>
          </w:p>
        </w:tc>
        <w:tc>
          <w:tcPr>
            <w:tcW w:w="1351" w:type="dxa"/>
            <w:tcBorders>
              <w:top w:val="nil"/>
              <w:left w:val="nil"/>
              <w:bottom w:val="nil"/>
              <w:right w:val="nil"/>
            </w:tcBorders>
            <w:shd w:val="clear" w:color="auto" w:fill="auto"/>
            <w:tcMar>
              <w:top w:w="72" w:type="dxa"/>
              <w:left w:w="144" w:type="dxa"/>
              <w:bottom w:w="72" w:type="dxa"/>
              <w:right w:w="144" w:type="dxa"/>
            </w:tcMar>
            <w:hideMark/>
          </w:tcPr>
          <w:p w14:paraId="78FCD7A9" w14:textId="3287F3ED" w:rsidR="00D55877" w:rsidRPr="002521D6" w:rsidRDefault="00A2004E" w:rsidP="00D55877">
            <w:pPr>
              <w:spacing w:line="360" w:lineRule="auto"/>
              <w:jc w:val="center"/>
              <w:rPr>
                <w:rFonts w:ascii="Arial" w:hAnsi="Arial" w:cs="Arial"/>
              </w:rPr>
            </w:pPr>
            <w:r>
              <w:rPr>
                <w:rFonts w:ascii="Arial" w:hAnsi="Arial" w:cs="Arial"/>
                <w:lang w:val="es-ES_tradnl"/>
              </w:rPr>
              <w:t>3 (</w:t>
            </w:r>
            <w:r w:rsidR="00D55877" w:rsidRPr="002521D6">
              <w:rPr>
                <w:rFonts w:ascii="Arial" w:hAnsi="Arial" w:cs="Arial"/>
                <w:lang w:val="es-ES_tradnl"/>
              </w:rPr>
              <w:t>33</w:t>
            </w:r>
            <w:r>
              <w:rPr>
                <w:rFonts w:ascii="Arial" w:hAnsi="Arial" w:cs="Arial"/>
                <w:lang w:val="es-ES_tradnl"/>
              </w:rPr>
              <w:t>)</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16EA6AA1" w14:textId="27BE3E7C" w:rsidR="00D55877" w:rsidRPr="002521D6" w:rsidRDefault="00A2004E" w:rsidP="00D55877">
            <w:pPr>
              <w:spacing w:line="360" w:lineRule="auto"/>
              <w:jc w:val="center"/>
              <w:rPr>
                <w:rFonts w:ascii="Arial" w:hAnsi="Arial" w:cs="Arial"/>
              </w:rPr>
            </w:pPr>
            <w:r>
              <w:rPr>
                <w:rFonts w:ascii="Arial" w:hAnsi="Arial" w:cs="Arial"/>
                <w:lang w:val="es-ES_tradnl"/>
              </w:rPr>
              <w:t>1(</w:t>
            </w:r>
            <w:r w:rsidR="00D55877" w:rsidRPr="002521D6">
              <w:rPr>
                <w:rFonts w:ascii="Arial" w:hAnsi="Arial" w:cs="Arial"/>
                <w:lang w:val="es-ES_tradnl"/>
              </w:rPr>
              <w:t>11</w:t>
            </w:r>
            <w:r>
              <w:rPr>
                <w:rFonts w:ascii="Arial" w:hAnsi="Arial" w:cs="Arial"/>
                <w:lang w:val="es-ES_tradnl"/>
              </w:rPr>
              <w:t>)</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3A095C42" w14:textId="06B42C71" w:rsidR="00D55877" w:rsidRPr="002521D6" w:rsidRDefault="00A2004E" w:rsidP="00D55877">
            <w:pPr>
              <w:spacing w:line="360" w:lineRule="auto"/>
              <w:jc w:val="center"/>
              <w:rPr>
                <w:rFonts w:ascii="Arial" w:hAnsi="Arial" w:cs="Arial"/>
              </w:rPr>
            </w:pPr>
            <w:r>
              <w:rPr>
                <w:rFonts w:ascii="Arial" w:hAnsi="Arial" w:cs="Arial"/>
              </w:rPr>
              <w:t>-</w:t>
            </w:r>
          </w:p>
        </w:tc>
      </w:tr>
      <w:tr w:rsidR="00D55877" w:rsidRPr="002521D6" w14:paraId="29E03136" w14:textId="77777777" w:rsidTr="00912097">
        <w:trPr>
          <w:trHeight w:val="819"/>
        </w:trPr>
        <w:tc>
          <w:tcPr>
            <w:tcW w:w="2614" w:type="dxa"/>
            <w:tcBorders>
              <w:top w:val="nil"/>
              <w:left w:val="nil"/>
              <w:bottom w:val="nil"/>
              <w:right w:val="nil"/>
            </w:tcBorders>
            <w:shd w:val="clear" w:color="auto" w:fill="auto"/>
            <w:tcMar>
              <w:top w:w="72" w:type="dxa"/>
              <w:left w:w="144" w:type="dxa"/>
              <w:bottom w:w="72" w:type="dxa"/>
              <w:right w:w="144" w:type="dxa"/>
            </w:tcMar>
            <w:hideMark/>
          </w:tcPr>
          <w:p w14:paraId="7104259F" w14:textId="77777777" w:rsidR="00D55877" w:rsidRPr="002521D6" w:rsidRDefault="00D55877" w:rsidP="00A2004E">
            <w:pPr>
              <w:spacing w:line="360" w:lineRule="auto"/>
              <w:rPr>
                <w:rFonts w:ascii="Arial" w:hAnsi="Arial" w:cs="Arial"/>
                <w:lang w:val="es-ES"/>
              </w:rPr>
            </w:pPr>
            <w:r w:rsidRPr="002521D6">
              <w:rPr>
                <w:rFonts w:ascii="Arial" w:hAnsi="Arial" w:cs="Arial"/>
                <w:lang w:val="es-ES_tradnl"/>
              </w:rPr>
              <w:t>Problemas causados por el tratamiento</w:t>
            </w:r>
          </w:p>
        </w:tc>
        <w:tc>
          <w:tcPr>
            <w:tcW w:w="1196" w:type="dxa"/>
            <w:tcBorders>
              <w:top w:val="nil"/>
              <w:left w:val="nil"/>
              <w:bottom w:val="nil"/>
              <w:right w:val="nil"/>
            </w:tcBorders>
            <w:shd w:val="clear" w:color="auto" w:fill="auto"/>
            <w:tcMar>
              <w:top w:w="72" w:type="dxa"/>
              <w:left w:w="144" w:type="dxa"/>
              <w:bottom w:w="72" w:type="dxa"/>
              <w:right w:w="144" w:type="dxa"/>
            </w:tcMar>
            <w:hideMark/>
          </w:tcPr>
          <w:p w14:paraId="47243275" w14:textId="1A16F26B" w:rsidR="00D55877" w:rsidRPr="002521D6" w:rsidRDefault="00A2004E" w:rsidP="00D55877">
            <w:pPr>
              <w:spacing w:line="360" w:lineRule="auto"/>
              <w:jc w:val="center"/>
              <w:rPr>
                <w:rFonts w:ascii="Arial" w:hAnsi="Arial" w:cs="Arial"/>
              </w:rPr>
            </w:pPr>
            <w:r>
              <w:rPr>
                <w:rFonts w:ascii="Arial" w:hAnsi="Arial" w:cs="Arial"/>
                <w:lang w:val="es-ES_tradnl"/>
              </w:rPr>
              <w:t>5 (</w:t>
            </w:r>
            <w:r w:rsidR="00D55877" w:rsidRPr="002521D6">
              <w:rPr>
                <w:rFonts w:ascii="Arial" w:hAnsi="Arial" w:cs="Arial"/>
                <w:lang w:val="es-ES_tradnl"/>
              </w:rPr>
              <w:t>5</w:t>
            </w:r>
            <w:r>
              <w:rPr>
                <w:rFonts w:ascii="Arial" w:hAnsi="Arial" w:cs="Arial"/>
                <w:lang w:val="es-ES_tradnl"/>
              </w:rPr>
              <w:t>6)</w:t>
            </w:r>
          </w:p>
        </w:tc>
        <w:tc>
          <w:tcPr>
            <w:tcW w:w="1351" w:type="dxa"/>
            <w:tcBorders>
              <w:top w:val="nil"/>
              <w:left w:val="nil"/>
              <w:bottom w:val="nil"/>
              <w:right w:val="nil"/>
            </w:tcBorders>
            <w:shd w:val="clear" w:color="auto" w:fill="auto"/>
            <w:tcMar>
              <w:top w:w="72" w:type="dxa"/>
              <w:left w:w="144" w:type="dxa"/>
              <w:bottom w:w="72" w:type="dxa"/>
              <w:right w:w="144" w:type="dxa"/>
            </w:tcMar>
            <w:hideMark/>
          </w:tcPr>
          <w:p w14:paraId="52B08958" w14:textId="7F0D9301" w:rsidR="00D55877" w:rsidRPr="002521D6" w:rsidRDefault="00A2004E" w:rsidP="00D55877">
            <w:pPr>
              <w:spacing w:line="360" w:lineRule="auto"/>
              <w:jc w:val="center"/>
              <w:rPr>
                <w:rFonts w:ascii="Arial" w:hAnsi="Arial" w:cs="Arial"/>
              </w:rPr>
            </w:pPr>
            <w:r>
              <w:rPr>
                <w:rFonts w:ascii="Arial" w:hAnsi="Arial" w:cs="Arial"/>
                <w:lang w:val="es-ES_tradnl"/>
              </w:rPr>
              <w:t>3 (</w:t>
            </w:r>
            <w:r w:rsidR="00D55877" w:rsidRPr="002521D6">
              <w:rPr>
                <w:rFonts w:ascii="Arial" w:hAnsi="Arial" w:cs="Arial"/>
                <w:lang w:val="es-ES_tradnl"/>
              </w:rPr>
              <w:t>33</w:t>
            </w:r>
            <w:r>
              <w:rPr>
                <w:rFonts w:ascii="Arial" w:hAnsi="Arial" w:cs="Arial"/>
                <w:lang w:val="es-ES_tradnl"/>
              </w:rPr>
              <w:t>)</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5991E2D0" w14:textId="31264995"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w:t>
            </w:r>
            <w:r>
              <w:rPr>
                <w:rFonts w:ascii="Arial" w:hAnsi="Arial" w:cs="Arial"/>
                <w:lang w:val="es-ES_tradnl"/>
              </w:rPr>
              <w:t>1)</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4CB72A57"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0</w:t>
            </w:r>
          </w:p>
        </w:tc>
      </w:tr>
      <w:tr w:rsidR="00D55877" w:rsidRPr="002521D6" w14:paraId="17607264" w14:textId="77777777" w:rsidTr="00912097">
        <w:trPr>
          <w:trHeight w:val="637"/>
        </w:trPr>
        <w:tc>
          <w:tcPr>
            <w:tcW w:w="2614" w:type="dxa"/>
            <w:tcBorders>
              <w:top w:val="nil"/>
              <w:left w:val="nil"/>
              <w:bottom w:val="nil"/>
              <w:right w:val="nil"/>
            </w:tcBorders>
            <w:shd w:val="clear" w:color="auto" w:fill="auto"/>
            <w:tcMar>
              <w:top w:w="72" w:type="dxa"/>
              <w:left w:w="144" w:type="dxa"/>
              <w:bottom w:w="72" w:type="dxa"/>
              <w:right w:w="144" w:type="dxa"/>
            </w:tcMar>
            <w:hideMark/>
          </w:tcPr>
          <w:p w14:paraId="18CCA3C9" w14:textId="77777777" w:rsidR="00D55877" w:rsidRPr="002521D6" w:rsidRDefault="00D55877" w:rsidP="00A2004E">
            <w:pPr>
              <w:spacing w:line="360" w:lineRule="auto"/>
              <w:rPr>
                <w:rFonts w:ascii="Arial" w:hAnsi="Arial" w:cs="Arial"/>
                <w:lang w:val="es-ES"/>
              </w:rPr>
            </w:pPr>
            <w:r w:rsidRPr="002521D6">
              <w:rPr>
                <w:rFonts w:ascii="Arial" w:hAnsi="Arial" w:cs="Arial"/>
                <w:lang w:val="es-ES_tradnl"/>
              </w:rPr>
              <w:t>Incomodidad al vestirlo y desvestirlo</w:t>
            </w:r>
          </w:p>
        </w:tc>
        <w:tc>
          <w:tcPr>
            <w:tcW w:w="1196" w:type="dxa"/>
            <w:tcBorders>
              <w:top w:val="nil"/>
              <w:left w:val="nil"/>
              <w:bottom w:val="nil"/>
              <w:right w:val="nil"/>
            </w:tcBorders>
            <w:shd w:val="clear" w:color="auto" w:fill="auto"/>
            <w:tcMar>
              <w:top w:w="72" w:type="dxa"/>
              <w:left w:w="144" w:type="dxa"/>
              <w:bottom w:w="72" w:type="dxa"/>
              <w:right w:w="144" w:type="dxa"/>
            </w:tcMar>
            <w:hideMark/>
          </w:tcPr>
          <w:p w14:paraId="7DB40E36" w14:textId="1C10E4AE" w:rsidR="00D55877" w:rsidRPr="002521D6" w:rsidRDefault="00A2004E" w:rsidP="00D55877">
            <w:pPr>
              <w:spacing w:line="360" w:lineRule="auto"/>
              <w:jc w:val="center"/>
              <w:rPr>
                <w:rFonts w:ascii="Arial" w:hAnsi="Arial" w:cs="Arial"/>
              </w:rPr>
            </w:pPr>
            <w:r>
              <w:rPr>
                <w:rFonts w:ascii="Arial" w:hAnsi="Arial" w:cs="Arial"/>
                <w:lang w:val="es-ES_tradnl"/>
              </w:rPr>
              <w:t>2 (</w:t>
            </w:r>
            <w:r w:rsidR="00D55877" w:rsidRPr="002521D6">
              <w:rPr>
                <w:rFonts w:ascii="Arial" w:hAnsi="Arial" w:cs="Arial"/>
                <w:lang w:val="es-ES_tradnl"/>
              </w:rPr>
              <w:t>22</w:t>
            </w:r>
            <w:r>
              <w:rPr>
                <w:rFonts w:ascii="Arial" w:hAnsi="Arial" w:cs="Arial"/>
                <w:lang w:val="es-ES_tradnl"/>
              </w:rPr>
              <w:t>)</w:t>
            </w:r>
          </w:p>
        </w:tc>
        <w:tc>
          <w:tcPr>
            <w:tcW w:w="1351" w:type="dxa"/>
            <w:tcBorders>
              <w:top w:val="nil"/>
              <w:left w:val="nil"/>
              <w:bottom w:val="nil"/>
              <w:right w:val="nil"/>
            </w:tcBorders>
            <w:shd w:val="clear" w:color="auto" w:fill="auto"/>
            <w:tcMar>
              <w:top w:w="72" w:type="dxa"/>
              <w:left w:w="144" w:type="dxa"/>
              <w:bottom w:w="72" w:type="dxa"/>
              <w:right w:w="144" w:type="dxa"/>
            </w:tcMar>
            <w:hideMark/>
          </w:tcPr>
          <w:p w14:paraId="7F9236A8" w14:textId="737CC1DD" w:rsidR="00D55877" w:rsidRPr="00A2004E" w:rsidRDefault="00A2004E" w:rsidP="00D55877">
            <w:pPr>
              <w:spacing w:line="360" w:lineRule="auto"/>
              <w:jc w:val="center"/>
              <w:rPr>
                <w:rFonts w:ascii="Arial" w:hAnsi="Arial" w:cs="Arial"/>
              </w:rPr>
            </w:pPr>
            <w:r w:rsidRPr="00A2004E">
              <w:rPr>
                <w:rFonts w:ascii="Arial" w:hAnsi="Arial" w:cs="Arial"/>
                <w:bCs/>
                <w:lang w:val="es-ES_tradnl"/>
              </w:rPr>
              <w:t>5 (</w:t>
            </w:r>
            <w:r w:rsidR="00D55877" w:rsidRPr="00A2004E">
              <w:rPr>
                <w:rFonts w:ascii="Arial" w:hAnsi="Arial" w:cs="Arial"/>
                <w:bCs/>
                <w:lang w:val="es-ES_tradnl"/>
              </w:rPr>
              <w:t>5</w:t>
            </w:r>
            <w:r w:rsidRPr="00A2004E">
              <w:rPr>
                <w:rFonts w:ascii="Arial" w:hAnsi="Arial" w:cs="Arial"/>
                <w:bCs/>
                <w:lang w:val="es-ES_tradnl"/>
              </w:rPr>
              <w:t>6)</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2747D3C7" w14:textId="7110123D"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11</w:t>
            </w:r>
            <w:r>
              <w:rPr>
                <w:rFonts w:ascii="Arial" w:hAnsi="Arial" w:cs="Arial"/>
                <w:lang w:val="es-ES_tradnl"/>
              </w:rPr>
              <w:t>)</w:t>
            </w:r>
          </w:p>
        </w:tc>
        <w:tc>
          <w:tcPr>
            <w:tcW w:w="1728" w:type="dxa"/>
            <w:tcBorders>
              <w:top w:val="nil"/>
              <w:left w:val="nil"/>
              <w:bottom w:val="nil"/>
              <w:right w:val="nil"/>
            </w:tcBorders>
            <w:shd w:val="clear" w:color="auto" w:fill="auto"/>
            <w:tcMar>
              <w:top w:w="72" w:type="dxa"/>
              <w:left w:w="144" w:type="dxa"/>
              <w:bottom w:w="72" w:type="dxa"/>
              <w:right w:w="144" w:type="dxa"/>
            </w:tcMar>
            <w:hideMark/>
          </w:tcPr>
          <w:p w14:paraId="09943FCE" w14:textId="1485DC6F"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11</w:t>
            </w:r>
            <w:r>
              <w:rPr>
                <w:rFonts w:ascii="Arial" w:hAnsi="Arial" w:cs="Arial"/>
                <w:lang w:val="es-ES_tradnl"/>
              </w:rPr>
              <w:t>)</w:t>
            </w:r>
          </w:p>
        </w:tc>
      </w:tr>
      <w:tr w:rsidR="00D55877" w:rsidRPr="002521D6" w14:paraId="45F63709" w14:textId="77777777" w:rsidTr="00912097">
        <w:trPr>
          <w:trHeight w:val="571"/>
        </w:trPr>
        <w:tc>
          <w:tcPr>
            <w:tcW w:w="261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A1134C7" w14:textId="77777777" w:rsidR="00D55877" w:rsidRPr="002521D6" w:rsidRDefault="00D55877" w:rsidP="00A2004E">
            <w:pPr>
              <w:spacing w:line="360" w:lineRule="auto"/>
              <w:rPr>
                <w:rFonts w:ascii="Arial" w:hAnsi="Arial" w:cs="Arial"/>
              </w:rPr>
            </w:pPr>
            <w:r w:rsidRPr="002521D6">
              <w:rPr>
                <w:rFonts w:ascii="Arial" w:hAnsi="Arial" w:cs="Arial"/>
                <w:lang w:val="es-ES_tradnl"/>
              </w:rPr>
              <w:t xml:space="preserve">Baño </w:t>
            </w:r>
          </w:p>
        </w:tc>
        <w:tc>
          <w:tcPr>
            <w:tcW w:w="1196"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12296F4" w14:textId="5F166E85" w:rsidR="00D55877" w:rsidRPr="002521D6" w:rsidRDefault="00A2004E" w:rsidP="00D55877">
            <w:pPr>
              <w:spacing w:line="360" w:lineRule="auto"/>
              <w:jc w:val="center"/>
              <w:rPr>
                <w:rFonts w:ascii="Arial" w:hAnsi="Arial" w:cs="Arial"/>
              </w:rPr>
            </w:pPr>
            <w:r>
              <w:rPr>
                <w:rFonts w:ascii="Arial" w:hAnsi="Arial" w:cs="Arial"/>
                <w:lang w:val="es-ES_tradnl"/>
              </w:rPr>
              <w:t>2 (</w:t>
            </w:r>
            <w:r w:rsidR="00D55877" w:rsidRPr="002521D6">
              <w:rPr>
                <w:rFonts w:ascii="Arial" w:hAnsi="Arial" w:cs="Arial"/>
                <w:lang w:val="es-ES_tradnl"/>
              </w:rPr>
              <w:t>22</w:t>
            </w:r>
            <w:r>
              <w:rPr>
                <w:rFonts w:ascii="Arial" w:hAnsi="Arial" w:cs="Arial"/>
                <w:lang w:val="es-ES_tradnl"/>
              </w:rPr>
              <w:t>)</w:t>
            </w:r>
          </w:p>
        </w:tc>
        <w:tc>
          <w:tcPr>
            <w:tcW w:w="135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705CE42" w14:textId="1999976F" w:rsidR="00D55877" w:rsidRPr="00A2004E" w:rsidRDefault="00A2004E" w:rsidP="00D55877">
            <w:pPr>
              <w:spacing w:line="360" w:lineRule="auto"/>
              <w:jc w:val="center"/>
              <w:rPr>
                <w:rFonts w:ascii="Arial" w:hAnsi="Arial" w:cs="Arial"/>
              </w:rPr>
            </w:pPr>
            <w:r w:rsidRPr="00A2004E">
              <w:rPr>
                <w:rFonts w:ascii="Arial" w:hAnsi="Arial" w:cs="Arial"/>
                <w:bCs/>
                <w:lang w:val="es-ES_tradnl"/>
              </w:rPr>
              <w:t>5 (</w:t>
            </w:r>
            <w:r w:rsidR="00D55877" w:rsidRPr="00A2004E">
              <w:rPr>
                <w:rFonts w:ascii="Arial" w:hAnsi="Arial" w:cs="Arial"/>
                <w:bCs/>
                <w:lang w:val="es-ES_tradnl"/>
              </w:rPr>
              <w:t>5</w:t>
            </w:r>
            <w:r w:rsidRPr="00A2004E">
              <w:rPr>
                <w:rFonts w:ascii="Arial" w:hAnsi="Arial" w:cs="Arial"/>
                <w:bCs/>
                <w:lang w:val="es-ES_tradnl"/>
              </w:rPr>
              <w:t>6)</w:t>
            </w:r>
          </w:p>
        </w:tc>
        <w:tc>
          <w:tcPr>
            <w:tcW w:w="172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4C6759E" w14:textId="68ADA96B"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11</w:t>
            </w:r>
            <w:r>
              <w:rPr>
                <w:rFonts w:ascii="Arial" w:hAnsi="Arial" w:cs="Arial"/>
                <w:lang w:val="es-ES_tradnl"/>
              </w:rPr>
              <w:t>)</w:t>
            </w:r>
          </w:p>
        </w:tc>
        <w:tc>
          <w:tcPr>
            <w:tcW w:w="172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C9B1EB7" w14:textId="442C494A" w:rsidR="00D55877" w:rsidRPr="002521D6" w:rsidRDefault="00A2004E" w:rsidP="00D55877">
            <w:pPr>
              <w:spacing w:line="360" w:lineRule="auto"/>
              <w:jc w:val="center"/>
              <w:rPr>
                <w:rFonts w:ascii="Arial" w:hAnsi="Arial" w:cs="Arial"/>
              </w:rPr>
            </w:pPr>
            <w:r>
              <w:rPr>
                <w:rFonts w:ascii="Arial" w:hAnsi="Arial" w:cs="Arial"/>
                <w:lang w:val="es-ES_tradnl"/>
              </w:rPr>
              <w:t>1 (</w:t>
            </w:r>
            <w:r w:rsidR="00D55877" w:rsidRPr="002521D6">
              <w:rPr>
                <w:rFonts w:ascii="Arial" w:hAnsi="Arial" w:cs="Arial"/>
                <w:lang w:val="es-ES_tradnl"/>
              </w:rPr>
              <w:t>11</w:t>
            </w:r>
            <w:r>
              <w:rPr>
                <w:rFonts w:ascii="Arial" w:hAnsi="Arial" w:cs="Arial"/>
                <w:lang w:val="es-ES_tradnl"/>
              </w:rPr>
              <w:t>)</w:t>
            </w:r>
          </w:p>
        </w:tc>
      </w:tr>
    </w:tbl>
    <w:p w14:paraId="301C3C91" w14:textId="7AB3AB16" w:rsidR="00D55877" w:rsidRDefault="00D55877" w:rsidP="00720978">
      <w:pPr>
        <w:spacing w:line="360" w:lineRule="auto"/>
        <w:jc w:val="center"/>
        <w:rPr>
          <w:rFonts w:ascii="Arial" w:hAnsi="Arial" w:cs="Arial"/>
          <w:lang w:val="es-ES"/>
        </w:rPr>
      </w:pPr>
    </w:p>
    <w:p w14:paraId="241B06FC" w14:textId="77777777" w:rsidR="00B94BCB" w:rsidRDefault="00B94BCB" w:rsidP="00CF4072">
      <w:pPr>
        <w:spacing w:line="360" w:lineRule="auto"/>
        <w:jc w:val="both"/>
        <w:rPr>
          <w:rFonts w:ascii="Arial" w:hAnsi="Arial" w:cs="Arial"/>
          <w:lang w:val="es-ES"/>
        </w:rPr>
      </w:pPr>
    </w:p>
    <w:p w14:paraId="52232BDF" w14:textId="1121A09E" w:rsidR="00CF4072" w:rsidRDefault="00CF4072" w:rsidP="00C4545D">
      <w:pPr>
        <w:spacing w:line="360" w:lineRule="auto"/>
        <w:jc w:val="both"/>
        <w:rPr>
          <w:rFonts w:ascii="Arial" w:hAnsi="Arial" w:cs="Arial"/>
          <w:lang w:val="es-ES"/>
        </w:rPr>
      </w:pPr>
      <w:r>
        <w:rPr>
          <w:rFonts w:ascii="Arial" w:hAnsi="Arial" w:cs="Arial"/>
          <w:lang w:val="es-ES"/>
        </w:rPr>
        <w:t xml:space="preserve">La gravedad de la enfermedad percibida por los familiares en los niños de 0-5 años fue </w:t>
      </w:r>
      <w:r w:rsidR="00C4545D">
        <w:rPr>
          <w:rFonts w:ascii="Arial" w:hAnsi="Arial" w:cs="Arial"/>
          <w:lang w:val="es-ES"/>
        </w:rPr>
        <w:t>de acuerdo a que tan roja, escamosa o inflamada se econtraba la piel de los pacientes</w:t>
      </w:r>
      <w:r w:rsidR="0043458A">
        <w:rPr>
          <w:rFonts w:ascii="Arial" w:hAnsi="Arial" w:cs="Arial"/>
          <w:lang w:val="es-ES"/>
        </w:rPr>
        <w:t xml:space="preserve"> en la última semana y </w:t>
      </w:r>
      <w:r w:rsidR="00C4545D">
        <w:rPr>
          <w:rFonts w:ascii="Arial" w:hAnsi="Arial" w:cs="Arial"/>
          <w:lang w:val="es-ES"/>
        </w:rPr>
        <w:t xml:space="preserve">el </w:t>
      </w:r>
      <w:r>
        <w:rPr>
          <w:rFonts w:ascii="Arial" w:hAnsi="Arial" w:cs="Arial"/>
          <w:lang w:val="es-ES"/>
        </w:rPr>
        <w:t xml:space="preserve">34% </w:t>
      </w:r>
      <w:r w:rsidR="0043458A">
        <w:rPr>
          <w:rFonts w:ascii="Arial" w:hAnsi="Arial" w:cs="Arial"/>
          <w:lang w:val="es-ES"/>
        </w:rPr>
        <w:t xml:space="preserve">la refirieron como regular </w:t>
      </w:r>
      <w:r>
        <w:rPr>
          <w:rFonts w:ascii="Arial" w:hAnsi="Arial" w:cs="Arial"/>
          <w:lang w:val="es-ES"/>
        </w:rPr>
        <w:t xml:space="preserve">y </w:t>
      </w:r>
      <w:r w:rsidR="0043458A">
        <w:rPr>
          <w:rFonts w:ascii="Arial" w:hAnsi="Arial" w:cs="Arial"/>
          <w:lang w:val="es-ES"/>
        </w:rPr>
        <w:t xml:space="preserve">el </w:t>
      </w:r>
      <w:r>
        <w:rPr>
          <w:rFonts w:ascii="Arial" w:hAnsi="Arial" w:cs="Arial"/>
          <w:lang w:val="es-ES"/>
        </w:rPr>
        <w:t>33%</w:t>
      </w:r>
      <w:r w:rsidR="0043458A">
        <w:rPr>
          <w:rFonts w:ascii="Arial" w:hAnsi="Arial" w:cs="Arial"/>
          <w:lang w:val="es-ES"/>
        </w:rPr>
        <w:t xml:space="preserve"> como extremadamente grave.</w:t>
      </w:r>
    </w:p>
    <w:p w14:paraId="4A959E5D" w14:textId="77777777" w:rsidR="00000D60" w:rsidRDefault="00000D60" w:rsidP="00B94C60">
      <w:pPr>
        <w:spacing w:line="360" w:lineRule="auto"/>
        <w:rPr>
          <w:rFonts w:ascii="Arial" w:hAnsi="Arial" w:cs="Arial"/>
          <w:i/>
          <w:lang w:val="es-ES"/>
        </w:rPr>
      </w:pPr>
    </w:p>
    <w:p w14:paraId="5630AF26" w14:textId="77777777" w:rsidR="00000D60" w:rsidRDefault="00000D60" w:rsidP="00B94C60">
      <w:pPr>
        <w:spacing w:line="360" w:lineRule="auto"/>
        <w:rPr>
          <w:rFonts w:ascii="Arial" w:hAnsi="Arial" w:cs="Arial"/>
          <w:i/>
          <w:lang w:val="es-ES"/>
        </w:rPr>
      </w:pPr>
    </w:p>
    <w:p w14:paraId="5FE21242" w14:textId="77777777" w:rsidR="00000D60" w:rsidRDefault="00000D60" w:rsidP="00B94C60">
      <w:pPr>
        <w:spacing w:line="360" w:lineRule="auto"/>
        <w:rPr>
          <w:rFonts w:ascii="Arial" w:hAnsi="Arial" w:cs="Arial"/>
          <w:i/>
          <w:lang w:val="es-ES"/>
        </w:rPr>
      </w:pPr>
    </w:p>
    <w:p w14:paraId="734C2BCE" w14:textId="77777777" w:rsidR="00000D60" w:rsidRDefault="00000D60" w:rsidP="00B94C60">
      <w:pPr>
        <w:spacing w:line="360" w:lineRule="auto"/>
        <w:rPr>
          <w:rFonts w:ascii="Arial" w:hAnsi="Arial" w:cs="Arial"/>
          <w:i/>
          <w:lang w:val="es-ES"/>
        </w:rPr>
      </w:pPr>
    </w:p>
    <w:p w14:paraId="552F112C" w14:textId="77777777" w:rsidR="00000D60" w:rsidRDefault="00000D60" w:rsidP="00B94C60">
      <w:pPr>
        <w:spacing w:line="360" w:lineRule="auto"/>
        <w:rPr>
          <w:rFonts w:ascii="Arial" w:hAnsi="Arial" w:cs="Arial"/>
          <w:i/>
          <w:lang w:val="es-ES"/>
        </w:rPr>
      </w:pPr>
    </w:p>
    <w:p w14:paraId="2497F56C" w14:textId="77777777" w:rsidR="00000D60" w:rsidRDefault="00000D60" w:rsidP="00B94C60">
      <w:pPr>
        <w:spacing w:line="360" w:lineRule="auto"/>
        <w:rPr>
          <w:rFonts w:ascii="Arial" w:hAnsi="Arial" w:cs="Arial"/>
          <w:i/>
          <w:lang w:val="es-ES"/>
        </w:rPr>
      </w:pPr>
    </w:p>
    <w:p w14:paraId="75BE5F23" w14:textId="77777777" w:rsidR="00000D60" w:rsidRDefault="00000D60" w:rsidP="00B94C60">
      <w:pPr>
        <w:spacing w:line="360" w:lineRule="auto"/>
        <w:rPr>
          <w:rFonts w:ascii="Arial" w:hAnsi="Arial" w:cs="Arial"/>
          <w:i/>
          <w:lang w:val="es-ES"/>
        </w:rPr>
      </w:pPr>
    </w:p>
    <w:p w14:paraId="0594A6A4" w14:textId="77777777" w:rsidR="00000D60" w:rsidRDefault="00000D60" w:rsidP="00B94C60">
      <w:pPr>
        <w:spacing w:line="360" w:lineRule="auto"/>
        <w:rPr>
          <w:rFonts w:ascii="Arial" w:hAnsi="Arial" w:cs="Arial"/>
          <w:i/>
          <w:lang w:val="es-ES"/>
        </w:rPr>
      </w:pPr>
    </w:p>
    <w:p w14:paraId="781AC644" w14:textId="77777777" w:rsidR="00000D60" w:rsidRDefault="00000D60" w:rsidP="00B94C60">
      <w:pPr>
        <w:spacing w:line="360" w:lineRule="auto"/>
        <w:rPr>
          <w:rFonts w:ascii="Arial" w:hAnsi="Arial" w:cs="Arial"/>
          <w:i/>
          <w:lang w:val="es-ES"/>
        </w:rPr>
      </w:pPr>
    </w:p>
    <w:p w14:paraId="314826BC" w14:textId="32C985B2" w:rsidR="00D55877" w:rsidRPr="002521D6" w:rsidRDefault="00A2004E" w:rsidP="00B94C60">
      <w:pPr>
        <w:spacing w:line="360" w:lineRule="auto"/>
        <w:rPr>
          <w:rFonts w:ascii="Arial" w:hAnsi="Arial" w:cs="Arial"/>
          <w:lang w:val="es-ES"/>
        </w:rPr>
      </w:pPr>
      <w:r w:rsidRPr="00CF4072">
        <w:rPr>
          <w:rFonts w:ascii="Arial" w:hAnsi="Arial" w:cs="Arial"/>
          <w:i/>
          <w:lang w:val="es-ES"/>
        </w:rPr>
        <w:t>Figura 8</w:t>
      </w:r>
      <w:r>
        <w:rPr>
          <w:rFonts w:ascii="Arial" w:hAnsi="Arial" w:cs="Arial"/>
          <w:lang w:val="es-ES"/>
        </w:rPr>
        <w:t xml:space="preserve">. </w:t>
      </w:r>
      <w:r w:rsidR="00D55877" w:rsidRPr="002521D6">
        <w:rPr>
          <w:rFonts w:ascii="Arial" w:hAnsi="Arial" w:cs="Arial"/>
          <w:lang w:val="es-ES"/>
        </w:rPr>
        <w:t>Gravedad percibida por familiar</w:t>
      </w:r>
      <w:r>
        <w:rPr>
          <w:rFonts w:ascii="Arial" w:hAnsi="Arial" w:cs="Arial"/>
          <w:lang w:val="es-ES"/>
        </w:rPr>
        <w:t xml:space="preserve"> en niños de 0-5 años</w:t>
      </w:r>
    </w:p>
    <w:p w14:paraId="5C49BA26" w14:textId="02D62F9F" w:rsidR="00D55877" w:rsidRPr="002521D6" w:rsidRDefault="00D55877"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3E049978" wp14:editId="6AA57506">
            <wp:extent cx="4680642" cy="2426329"/>
            <wp:effectExtent l="0" t="0" r="18415" b="12700"/>
            <wp:docPr id="9" name="Chart 9">
              <a:extLst xmlns:a="http://schemas.openxmlformats.org/drawingml/2006/main">
                <a:ext uri="{FF2B5EF4-FFF2-40B4-BE49-F238E27FC236}">
                  <a16:creationId xmlns:a16="http://schemas.microsoft.com/office/drawing/2014/main" id="{1D79CAC5-9D1B-B34A-AA78-11F826866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FE11130" w14:textId="77777777" w:rsidR="00B94BCB" w:rsidRDefault="00B94BCB" w:rsidP="00B94C60">
      <w:pPr>
        <w:spacing w:line="360" w:lineRule="auto"/>
        <w:rPr>
          <w:rFonts w:ascii="Arial" w:hAnsi="Arial" w:cs="Arial"/>
          <w:lang w:val="es-ES"/>
        </w:rPr>
      </w:pPr>
    </w:p>
    <w:p w14:paraId="02841C4B" w14:textId="712D898C" w:rsidR="00612165" w:rsidRDefault="00C4545D" w:rsidP="00B94C60">
      <w:pPr>
        <w:spacing w:line="360" w:lineRule="auto"/>
        <w:rPr>
          <w:rFonts w:ascii="Arial" w:hAnsi="Arial" w:cs="Arial"/>
          <w:lang w:val="es-ES"/>
        </w:rPr>
      </w:pPr>
      <w:r>
        <w:rPr>
          <w:rFonts w:ascii="Arial" w:hAnsi="Arial" w:cs="Arial"/>
          <w:lang w:val="es-ES"/>
        </w:rPr>
        <w:t>El prurito se evaluó mediante la frecuencia de rascado en la última semana en niños de 0-5 años, de los cuales el 56% (n=5) refirieron tener mucha comezón, el 33% (n=3) tuvieron comezón todo el tiempo y el 11% (n=1) solo un poco.</w:t>
      </w:r>
      <w:r w:rsidR="002D2292">
        <w:rPr>
          <w:rFonts w:ascii="Arial" w:hAnsi="Arial" w:cs="Arial"/>
          <w:lang w:val="es-ES"/>
        </w:rPr>
        <w:t xml:space="preserve"> Puntaje total de 20 puntos con una media de 2.2 puntos.</w:t>
      </w:r>
    </w:p>
    <w:p w14:paraId="141C6936" w14:textId="77777777" w:rsidR="003E0152" w:rsidRDefault="003E0152" w:rsidP="00B94C60">
      <w:pPr>
        <w:spacing w:line="360" w:lineRule="auto"/>
        <w:jc w:val="both"/>
        <w:rPr>
          <w:rFonts w:ascii="Arial" w:hAnsi="Arial" w:cs="Arial"/>
          <w:i/>
          <w:lang w:val="es-ES"/>
        </w:rPr>
      </w:pPr>
    </w:p>
    <w:p w14:paraId="345D9036" w14:textId="6C0758A9" w:rsidR="00D55877" w:rsidRPr="002521D6" w:rsidRDefault="00B94C60" w:rsidP="00B94C60">
      <w:pPr>
        <w:spacing w:line="360" w:lineRule="auto"/>
        <w:jc w:val="both"/>
        <w:rPr>
          <w:rFonts w:ascii="Arial" w:hAnsi="Arial" w:cs="Arial"/>
          <w:lang w:val="es-ES"/>
        </w:rPr>
      </w:pPr>
      <w:r w:rsidRPr="00B94BCB">
        <w:rPr>
          <w:rFonts w:ascii="Arial" w:hAnsi="Arial" w:cs="Arial"/>
          <w:i/>
          <w:lang w:val="es-ES"/>
        </w:rPr>
        <w:t>Figura 9.</w:t>
      </w:r>
      <w:r>
        <w:rPr>
          <w:rFonts w:ascii="Arial" w:hAnsi="Arial" w:cs="Arial"/>
          <w:lang w:val="es-ES"/>
        </w:rPr>
        <w:t xml:space="preserve">  </w:t>
      </w:r>
      <w:r w:rsidR="002D2292">
        <w:rPr>
          <w:rFonts w:ascii="Arial" w:hAnsi="Arial" w:cs="Arial"/>
          <w:lang w:val="es-ES"/>
        </w:rPr>
        <w:t>Evaluación del prurito</w:t>
      </w:r>
      <w:r w:rsidR="00D55877" w:rsidRPr="002521D6">
        <w:rPr>
          <w:rFonts w:ascii="Arial" w:hAnsi="Arial" w:cs="Arial"/>
          <w:lang w:val="es-ES"/>
        </w:rPr>
        <w:t xml:space="preserve"> en niños de 0-5 años</w:t>
      </w:r>
    </w:p>
    <w:p w14:paraId="33F0C4DB" w14:textId="43710B6C" w:rsidR="00D55877" w:rsidRPr="002521D6" w:rsidRDefault="00D55877"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62D005F9" wp14:editId="2DCCB90B">
            <wp:extent cx="4825497" cy="2115411"/>
            <wp:effectExtent l="0" t="0" r="13335" b="18415"/>
            <wp:docPr id="10" name="Chart 10">
              <a:extLst xmlns:a="http://schemas.openxmlformats.org/drawingml/2006/main">
                <a:ext uri="{FF2B5EF4-FFF2-40B4-BE49-F238E27FC236}">
                  <a16:creationId xmlns:a16="http://schemas.microsoft.com/office/drawing/2014/main" id="{FEEA0112-7C34-1F4E-A830-C7041F149D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F020D3" w14:textId="77777777" w:rsidR="003E0152" w:rsidRDefault="003E0152" w:rsidP="0043458A">
      <w:pPr>
        <w:spacing w:line="360" w:lineRule="auto"/>
        <w:jc w:val="both"/>
        <w:rPr>
          <w:rFonts w:ascii="Arial" w:hAnsi="Arial" w:cs="Arial"/>
          <w:lang w:val="es-ES"/>
        </w:rPr>
      </w:pPr>
    </w:p>
    <w:p w14:paraId="0B5ACC2E" w14:textId="1542D071" w:rsidR="002F3C2F" w:rsidRPr="003E0152" w:rsidRDefault="0043458A" w:rsidP="0043458A">
      <w:pPr>
        <w:spacing w:line="360" w:lineRule="auto"/>
        <w:jc w:val="both"/>
        <w:rPr>
          <w:rFonts w:ascii="Arial" w:hAnsi="Arial" w:cs="Arial"/>
          <w:lang w:val="es-ES"/>
        </w:rPr>
      </w:pPr>
      <w:r>
        <w:rPr>
          <w:rFonts w:ascii="Arial" w:hAnsi="Arial" w:cs="Arial"/>
          <w:lang w:val="es-ES"/>
        </w:rPr>
        <w:t xml:space="preserve">El humor se evaluó mediante la irritabilidad del niño a través del llanto, se encontró que el 11% estuvo siempre llorando y el 44.4% refirieron estar </w:t>
      </w:r>
      <w:r>
        <w:rPr>
          <w:rFonts w:ascii="Arial" w:hAnsi="Arial" w:cs="Arial"/>
          <w:lang w:val="es-ES"/>
        </w:rPr>
        <w:lastRenderedPageBreak/>
        <w:t>ligeramente irritable o muy irritable.</w:t>
      </w:r>
      <w:r w:rsidR="002D2292">
        <w:rPr>
          <w:rFonts w:ascii="Arial" w:hAnsi="Arial" w:cs="Arial"/>
          <w:lang w:val="es-ES"/>
        </w:rPr>
        <w:t xml:space="preserve"> Puntaje total de 15 puntos con una media de 1.6 puntos</w:t>
      </w:r>
    </w:p>
    <w:p w14:paraId="4E3C3997" w14:textId="77777777" w:rsidR="002D2292" w:rsidRDefault="002D2292" w:rsidP="0043458A">
      <w:pPr>
        <w:spacing w:line="360" w:lineRule="auto"/>
        <w:jc w:val="both"/>
        <w:rPr>
          <w:rFonts w:ascii="Arial" w:hAnsi="Arial" w:cs="Arial"/>
          <w:i/>
          <w:lang w:val="es-ES"/>
        </w:rPr>
      </w:pPr>
    </w:p>
    <w:p w14:paraId="04E3440A" w14:textId="2085F607" w:rsidR="00D55877" w:rsidRPr="002521D6" w:rsidRDefault="0043458A" w:rsidP="0043458A">
      <w:pPr>
        <w:spacing w:line="360" w:lineRule="auto"/>
        <w:jc w:val="both"/>
        <w:rPr>
          <w:rFonts w:ascii="Arial" w:hAnsi="Arial" w:cs="Arial"/>
          <w:lang w:val="es-ES"/>
        </w:rPr>
      </w:pPr>
      <w:r w:rsidRPr="0043458A">
        <w:rPr>
          <w:rFonts w:ascii="Arial" w:hAnsi="Arial" w:cs="Arial"/>
          <w:i/>
          <w:lang w:val="es-ES"/>
        </w:rPr>
        <w:t>Figura 10.</w:t>
      </w:r>
      <w:r>
        <w:rPr>
          <w:rFonts w:ascii="Arial" w:hAnsi="Arial" w:cs="Arial"/>
          <w:lang w:val="es-ES"/>
        </w:rPr>
        <w:t xml:space="preserve"> </w:t>
      </w:r>
      <w:r w:rsidR="00D55877" w:rsidRPr="002521D6">
        <w:rPr>
          <w:rFonts w:ascii="Arial" w:hAnsi="Arial" w:cs="Arial"/>
          <w:lang w:val="es-ES"/>
        </w:rPr>
        <w:t xml:space="preserve">Humor y llanto en niños de 0-5 años </w:t>
      </w:r>
    </w:p>
    <w:p w14:paraId="6689CDAE" w14:textId="4CD3AAD1" w:rsidR="00D55877" w:rsidRPr="002521D6" w:rsidRDefault="00D55877"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2FAFAE37" wp14:editId="0704B64F">
            <wp:extent cx="5251010" cy="2417275"/>
            <wp:effectExtent l="0" t="0" r="6985" b="8890"/>
            <wp:docPr id="11" name="Chart 11">
              <a:extLst xmlns:a="http://schemas.openxmlformats.org/drawingml/2006/main">
                <a:ext uri="{FF2B5EF4-FFF2-40B4-BE49-F238E27FC236}">
                  <a16:creationId xmlns:a16="http://schemas.microsoft.com/office/drawing/2014/main" id="{1F1F6156-B8F9-D449-BAE1-C9D951BD0E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F4CEEA9" w14:textId="0C0EF358" w:rsidR="00D55877" w:rsidRDefault="00D55877" w:rsidP="00720978">
      <w:pPr>
        <w:spacing w:line="360" w:lineRule="auto"/>
        <w:jc w:val="center"/>
        <w:rPr>
          <w:rFonts w:ascii="Arial" w:hAnsi="Arial" w:cs="Arial"/>
          <w:lang w:val="es-ES"/>
        </w:rPr>
      </w:pPr>
    </w:p>
    <w:p w14:paraId="349A2CEB" w14:textId="5B9F09B9" w:rsidR="000B5DDA" w:rsidRPr="00CD2CBF" w:rsidRDefault="000B5DDA" w:rsidP="000B5DDA">
      <w:pPr>
        <w:spacing w:line="360" w:lineRule="auto"/>
        <w:jc w:val="both"/>
        <w:rPr>
          <w:rFonts w:ascii="Arial" w:hAnsi="Arial" w:cs="Arial"/>
          <w:color w:val="000000" w:themeColor="text1"/>
          <w:lang w:val="es-ES"/>
        </w:rPr>
      </w:pPr>
      <w:r w:rsidRPr="00CD2CBF">
        <w:rPr>
          <w:rFonts w:ascii="Arial" w:hAnsi="Arial" w:cs="Arial"/>
          <w:color w:val="000000" w:themeColor="text1"/>
          <w:lang w:val="es-ES"/>
        </w:rPr>
        <w:t>La afectación del sueño se evaluó mediante el tiempo aproximado en promedio que toma dormir a los niños pequeños en las noches, se encontró que el 33% (n=3) tarda de 15 minutos a una hora.</w:t>
      </w:r>
    </w:p>
    <w:p w14:paraId="4D7507A4" w14:textId="77777777" w:rsidR="007E49BE" w:rsidRDefault="007E49BE" w:rsidP="000B5DDA">
      <w:pPr>
        <w:spacing w:line="360" w:lineRule="auto"/>
        <w:jc w:val="both"/>
        <w:rPr>
          <w:rFonts w:ascii="Arial" w:hAnsi="Arial" w:cs="Arial"/>
          <w:color w:val="000000" w:themeColor="text1"/>
          <w:lang w:val="es-ES"/>
        </w:rPr>
      </w:pPr>
    </w:p>
    <w:p w14:paraId="7F44D8F1" w14:textId="6AC0509A" w:rsidR="00DA755E" w:rsidRDefault="002F3C2F" w:rsidP="000B5DDA">
      <w:pPr>
        <w:spacing w:line="360" w:lineRule="auto"/>
        <w:jc w:val="both"/>
        <w:rPr>
          <w:rFonts w:ascii="Arial" w:hAnsi="Arial" w:cs="Arial"/>
          <w:color w:val="000000" w:themeColor="text1"/>
          <w:lang w:val="es-ES"/>
        </w:rPr>
      </w:pPr>
      <w:r>
        <w:rPr>
          <w:rFonts w:ascii="Arial" w:hAnsi="Arial" w:cs="Arial"/>
          <w:color w:val="000000" w:themeColor="text1"/>
          <w:lang w:val="es-ES"/>
        </w:rPr>
        <w:t xml:space="preserve">La afectación del sueño también se </w:t>
      </w:r>
      <w:r w:rsidR="00DA755E">
        <w:rPr>
          <w:rFonts w:ascii="Arial" w:hAnsi="Arial" w:cs="Arial"/>
          <w:color w:val="000000" w:themeColor="text1"/>
          <w:lang w:val="es-ES"/>
        </w:rPr>
        <w:t xml:space="preserve">evaluó mediante el tiempo aproximado en el que el niño se despertó durante la noche. </w:t>
      </w:r>
      <w:r>
        <w:rPr>
          <w:rFonts w:ascii="Arial" w:hAnsi="Arial" w:cs="Arial"/>
          <w:color w:val="000000" w:themeColor="text1"/>
          <w:lang w:val="es-ES"/>
        </w:rPr>
        <w:t>El 56% (n=5) se despertó &lt; 1 hora durante la noche, el 33% (n=3) de 1 a 2 horas y el 11% (n=1) de 3 a 4 horas.</w:t>
      </w:r>
      <w:r w:rsidR="002D2292">
        <w:rPr>
          <w:rFonts w:ascii="Arial" w:hAnsi="Arial" w:cs="Arial"/>
          <w:color w:val="000000" w:themeColor="text1"/>
          <w:lang w:val="es-ES"/>
        </w:rPr>
        <w:t xml:space="preserve"> Puntaje total de 13 puntos con una media de 1.4 puntos</w:t>
      </w:r>
    </w:p>
    <w:p w14:paraId="7555CC59" w14:textId="77777777" w:rsidR="00DA755E" w:rsidRPr="00DA755E" w:rsidRDefault="00DA755E" w:rsidP="000B5DDA">
      <w:pPr>
        <w:spacing w:line="360" w:lineRule="auto"/>
        <w:jc w:val="both"/>
        <w:rPr>
          <w:rFonts w:ascii="Arial" w:hAnsi="Arial" w:cs="Arial"/>
          <w:color w:val="000000" w:themeColor="text1"/>
          <w:lang w:val="es-ES"/>
        </w:rPr>
      </w:pPr>
    </w:p>
    <w:p w14:paraId="1F1230C9" w14:textId="3513867A" w:rsidR="00D55877" w:rsidRPr="002521D6" w:rsidRDefault="00612165" w:rsidP="00612165">
      <w:pPr>
        <w:spacing w:line="360" w:lineRule="auto"/>
        <w:jc w:val="both"/>
        <w:rPr>
          <w:rFonts w:ascii="Arial" w:hAnsi="Arial" w:cs="Arial"/>
          <w:lang w:val="es-ES"/>
        </w:rPr>
      </w:pPr>
      <w:r w:rsidRPr="00612165">
        <w:rPr>
          <w:rFonts w:ascii="Arial" w:hAnsi="Arial" w:cs="Arial"/>
          <w:i/>
          <w:lang w:val="es-ES"/>
        </w:rPr>
        <w:t>Tabla 7.</w:t>
      </w:r>
      <w:r>
        <w:rPr>
          <w:rFonts w:ascii="Arial" w:hAnsi="Arial" w:cs="Arial"/>
          <w:lang w:val="es-ES"/>
        </w:rPr>
        <w:t xml:space="preserve"> </w:t>
      </w:r>
      <w:r w:rsidR="000B5DDA">
        <w:rPr>
          <w:rFonts w:ascii="Arial" w:hAnsi="Arial" w:cs="Arial"/>
          <w:lang w:val="es-ES"/>
        </w:rPr>
        <w:t>Tiempo promedio para conciliar el sueño en</w:t>
      </w:r>
      <w:r w:rsidR="00D55877" w:rsidRPr="002521D6">
        <w:rPr>
          <w:rFonts w:ascii="Arial" w:hAnsi="Arial" w:cs="Arial"/>
          <w:lang w:val="es-ES"/>
        </w:rPr>
        <w:t xml:space="preserve"> niños de 0-5 años </w:t>
      </w:r>
    </w:p>
    <w:tbl>
      <w:tblPr>
        <w:tblW w:w="8174" w:type="dxa"/>
        <w:tblCellMar>
          <w:left w:w="0" w:type="dxa"/>
          <w:right w:w="0" w:type="dxa"/>
        </w:tblCellMar>
        <w:tblLook w:val="0600" w:firstRow="0" w:lastRow="0" w:firstColumn="0" w:lastColumn="0" w:noHBand="1" w:noVBand="1"/>
      </w:tblPr>
      <w:tblGrid>
        <w:gridCol w:w="3228"/>
        <w:gridCol w:w="2210"/>
        <w:gridCol w:w="2736"/>
      </w:tblGrid>
      <w:tr w:rsidR="00D55877" w:rsidRPr="002521D6" w14:paraId="243B994E" w14:textId="77777777" w:rsidTr="00612165">
        <w:trPr>
          <w:trHeight w:val="679"/>
        </w:trPr>
        <w:tc>
          <w:tcPr>
            <w:tcW w:w="3228"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48340F40" w14:textId="77777777" w:rsidR="00D55877" w:rsidRPr="002521D6" w:rsidRDefault="00D55877" w:rsidP="000B5DDA">
            <w:pPr>
              <w:spacing w:line="360" w:lineRule="auto"/>
              <w:rPr>
                <w:rFonts w:ascii="Arial" w:hAnsi="Arial" w:cs="Arial"/>
              </w:rPr>
            </w:pPr>
            <w:r w:rsidRPr="002521D6">
              <w:rPr>
                <w:rFonts w:ascii="Arial" w:hAnsi="Arial" w:cs="Arial"/>
              </w:rPr>
              <w:t>Horas/minutos</w:t>
            </w:r>
          </w:p>
        </w:tc>
        <w:tc>
          <w:tcPr>
            <w:tcW w:w="221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039DC4D" w14:textId="77777777" w:rsidR="00D55877" w:rsidRPr="002521D6" w:rsidRDefault="00D55877" w:rsidP="00D55877">
            <w:pPr>
              <w:spacing w:line="360" w:lineRule="auto"/>
              <w:jc w:val="center"/>
              <w:rPr>
                <w:rFonts w:ascii="Arial" w:hAnsi="Arial" w:cs="Arial"/>
              </w:rPr>
            </w:pPr>
            <w:r w:rsidRPr="002521D6">
              <w:rPr>
                <w:rFonts w:ascii="Arial" w:hAnsi="Arial" w:cs="Arial"/>
              </w:rPr>
              <w:t>Frecuencia</w:t>
            </w:r>
          </w:p>
        </w:tc>
        <w:tc>
          <w:tcPr>
            <w:tcW w:w="273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bottom"/>
            <w:hideMark/>
          </w:tcPr>
          <w:p w14:paraId="16C5257B" w14:textId="77777777" w:rsidR="00D55877" w:rsidRPr="002521D6" w:rsidRDefault="00D55877" w:rsidP="00D55877">
            <w:pPr>
              <w:spacing w:line="360" w:lineRule="auto"/>
              <w:jc w:val="center"/>
              <w:rPr>
                <w:rFonts w:ascii="Arial" w:hAnsi="Arial" w:cs="Arial"/>
              </w:rPr>
            </w:pPr>
            <w:r w:rsidRPr="002521D6">
              <w:rPr>
                <w:rFonts w:ascii="Arial" w:hAnsi="Arial" w:cs="Arial"/>
              </w:rPr>
              <w:t>Porcentaje</w:t>
            </w:r>
          </w:p>
        </w:tc>
      </w:tr>
      <w:tr w:rsidR="00D55877" w:rsidRPr="002521D6" w14:paraId="1E51EE6E" w14:textId="77777777" w:rsidTr="00612165">
        <w:trPr>
          <w:trHeight w:val="377"/>
        </w:trPr>
        <w:tc>
          <w:tcPr>
            <w:tcW w:w="3228" w:type="dxa"/>
            <w:tcBorders>
              <w:top w:val="single" w:sz="8" w:space="0" w:color="000000"/>
              <w:left w:val="nil"/>
              <w:bottom w:val="nil"/>
              <w:right w:val="nil"/>
            </w:tcBorders>
            <w:shd w:val="clear" w:color="auto" w:fill="auto"/>
            <w:tcMar>
              <w:top w:w="15" w:type="dxa"/>
              <w:left w:w="15" w:type="dxa"/>
              <w:bottom w:w="0" w:type="dxa"/>
              <w:right w:w="15" w:type="dxa"/>
            </w:tcMar>
            <w:hideMark/>
          </w:tcPr>
          <w:p w14:paraId="1D7512F7" w14:textId="77777777" w:rsidR="00D55877" w:rsidRPr="002521D6" w:rsidRDefault="00D55877" w:rsidP="000B5DDA">
            <w:pPr>
              <w:spacing w:line="360" w:lineRule="auto"/>
              <w:rPr>
                <w:rFonts w:ascii="Arial" w:hAnsi="Arial" w:cs="Arial"/>
              </w:rPr>
            </w:pPr>
            <w:r w:rsidRPr="002521D6">
              <w:rPr>
                <w:rFonts w:ascii="Arial" w:hAnsi="Arial" w:cs="Arial"/>
              </w:rPr>
              <w:t>0-15 minutos</w:t>
            </w:r>
          </w:p>
        </w:tc>
        <w:tc>
          <w:tcPr>
            <w:tcW w:w="2210" w:type="dxa"/>
            <w:tcBorders>
              <w:top w:val="single" w:sz="8" w:space="0" w:color="000000"/>
              <w:left w:val="nil"/>
              <w:bottom w:val="nil"/>
              <w:right w:val="nil"/>
            </w:tcBorders>
            <w:shd w:val="clear" w:color="auto" w:fill="auto"/>
            <w:tcMar>
              <w:top w:w="15" w:type="dxa"/>
              <w:left w:w="15" w:type="dxa"/>
              <w:bottom w:w="0" w:type="dxa"/>
              <w:right w:w="15" w:type="dxa"/>
            </w:tcMar>
            <w:hideMark/>
          </w:tcPr>
          <w:p w14:paraId="2F65481A" w14:textId="77777777" w:rsidR="00D55877" w:rsidRPr="002521D6" w:rsidRDefault="00D55877" w:rsidP="00D55877">
            <w:pPr>
              <w:spacing w:line="360" w:lineRule="auto"/>
              <w:jc w:val="center"/>
              <w:rPr>
                <w:rFonts w:ascii="Arial" w:hAnsi="Arial" w:cs="Arial"/>
              </w:rPr>
            </w:pPr>
            <w:r w:rsidRPr="002521D6">
              <w:rPr>
                <w:rFonts w:ascii="Arial" w:hAnsi="Arial" w:cs="Arial"/>
              </w:rPr>
              <w:t>2</w:t>
            </w:r>
          </w:p>
        </w:tc>
        <w:tc>
          <w:tcPr>
            <w:tcW w:w="2736" w:type="dxa"/>
            <w:tcBorders>
              <w:top w:val="single" w:sz="8" w:space="0" w:color="000000"/>
              <w:left w:val="nil"/>
              <w:bottom w:val="nil"/>
              <w:right w:val="nil"/>
            </w:tcBorders>
            <w:shd w:val="clear" w:color="auto" w:fill="auto"/>
            <w:tcMar>
              <w:top w:w="15" w:type="dxa"/>
              <w:left w:w="15" w:type="dxa"/>
              <w:bottom w:w="0" w:type="dxa"/>
              <w:right w:w="15" w:type="dxa"/>
            </w:tcMar>
            <w:hideMark/>
          </w:tcPr>
          <w:p w14:paraId="5B8BD407" w14:textId="77777777" w:rsidR="00D55877" w:rsidRPr="002521D6" w:rsidRDefault="00D55877" w:rsidP="00D55877">
            <w:pPr>
              <w:spacing w:line="360" w:lineRule="auto"/>
              <w:jc w:val="center"/>
              <w:rPr>
                <w:rFonts w:ascii="Arial" w:hAnsi="Arial" w:cs="Arial"/>
              </w:rPr>
            </w:pPr>
            <w:r w:rsidRPr="002521D6">
              <w:rPr>
                <w:rFonts w:ascii="Arial" w:hAnsi="Arial" w:cs="Arial"/>
              </w:rPr>
              <w:t>22.2</w:t>
            </w:r>
          </w:p>
        </w:tc>
      </w:tr>
      <w:tr w:rsidR="00D55877" w:rsidRPr="002521D6" w14:paraId="69AF84A1" w14:textId="77777777" w:rsidTr="00612165">
        <w:trPr>
          <w:trHeight w:val="654"/>
        </w:trPr>
        <w:tc>
          <w:tcPr>
            <w:tcW w:w="3228" w:type="dxa"/>
            <w:tcBorders>
              <w:top w:val="nil"/>
              <w:left w:val="nil"/>
              <w:bottom w:val="nil"/>
              <w:right w:val="nil"/>
            </w:tcBorders>
            <w:shd w:val="clear" w:color="auto" w:fill="auto"/>
            <w:tcMar>
              <w:top w:w="15" w:type="dxa"/>
              <w:left w:w="15" w:type="dxa"/>
              <w:bottom w:w="0" w:type="dxa"/>
              <w:right w:w="15" w:type="dxa"/>
            </w:tcMar>
            <w:hideMark/>
          </w:tcPr>
          <w:p w14:paraId="4834BC4A" w14:textId="77777777" w:rsidR="00D55877" w:rsidRPr="002521D6" w:rsidRDefault="00D55877" w:rsidP="000B5DDA">
            <w:pPr>
              <w:spacing w:line="360" w:lineRule="auto"/>
              <w:rPr>
                <w:rFonts w:ascii="Arial" w:hAnsi="Arial" w:cs="Arial"/>
              </w:rPr>
            </w:pPr>
            <w:r w:rsidRPr="002521D6">
              <w:rPr>
                <w:rFonts w:ascii="Arial" w:hAnsi="Arial" w:cs="Arial"/>
              </w:rPr>
              <w:t>15 minutos-1 hora</w:t>
            </w:r>
          </w:p>
        </w:tc>
        <w:tc>
          <w:tcPr>
            <w:tcW w:w="2210" w:type="dxa"/>
            <w:tcBorders>
              <w:top w:val="nil"/>
              <w:left w:val="nil"/>
              <w:bottom w:val="nil"/>
              <w:right w:val="nil"/>
            </w:tcBorders>
            <w:shd w:val="clear" w:color="auto" w:fill="auto"/>
            <w:tcMar>
              <w:top w:w="15" w:type="dxa"/>
              <w:left w:w="15" w:type="dxa"/>
              <w:bottom w:w="0" w:type="dxa"/>
              <w:right w:w="15" w:type="dxa"/>
            </w:tcMar>
            <w:hideMark/>
          </w:tcPr>
          <w:p w14:paraId="2A2843EB" w14:textId="77777777" w:rsidR="00D55877" w:rsidRPr="002521D6" w:rsidRDefault="00D55877" w:rsidP="00D55877">
            <w:pPr>
              <w:spacing w:line="360" w:lineRule="auto"/>
              <w:jc w:val="center"/>
              <w:rPr>
                <w:rFonts w:ascii="Arial" w:hAnsi="Arial" w:cs="Arial"/>
              </w:rPr>
            </w:pPr>
            <w:r w:rsidRPr="002521D6">
              <w:rPr>
                <w:rFonts w:ascii="Arial" w:hAnsi="Arial" w:cs="Arial"/>
              </w:rPr>
              <w:t>3</w:t>
            </w:r>
          </w:p>
        </w:tc>
        <w:tc>
          <w:tcPr>
            <w:tcW w:w="2736" w:type="dxa"/>
            <w:tcBorders>
              <w:top w:val="nil"/>
              <w:left w:val="nil"/>
              <w:bottom w:val="nil"/>
              <w:right w:val="nil"/>
            </w:tcBorders>
            <w:shd w:val="clear" w:color="auto" w:fill="auto"/>
            <w:tcMar>
              <w:top w:w="15" w:type="dxa"/>
              <w:left w:w="15" w:type="dxa"/>
              <w:bottom w:w="0" w:type="dxa"/>
              <w:right w:w="15" w:type="dxa"/>
            </w:tcMar>
            <w:hideMark/>
          </w:tcPr>
          <w:p w14:paraId="65C24A76" w14:textId="77777777" w:rsidR="00D55877" w:rsidRPr="002521D6" w:rsidRDefault="00D55877" w:rsidP="00D55877">
            <w:pPr>
              <w:spacing w:line="360" w:lineRule="auto"/>
              <w:jc w:val="center"/>
              <w:rPr>
                <w:rFonts w:ascii="Arial" w:hAnsi="Arial" w:cs="Arial"/>
              </w:rPr>
            </w:pPr>
            <w:r w:rsidRPr="002521D6">
              <w:rPr>
                <w:rFonts w:ascii="Arial" w:hAnsi="Arial" w:cs="Arial"/>
              </w:rPr>
              <w:t>33.3</w:t>
            </w:r>
          </w:p>
        </w:tc>
      </w:tr>
      <w:tr w:rsidR="00D55877" w:rsidRPr="002521D6" w14:paraId="1AFC5524" w14:textId="77777777" w:rsidTr="00612165">
        <w:trPr>
          <w:trHeight w:val="377"/>
        </w:trPr>
        <w:tc>
          <w:tcPr>
            <w:tcW w:w="3228" w:type="dxa"/>
            <w:tcBorders>
              <w:top w:val="nil"/>
              <w:left w:val="nil"/>
              <w:bottom w:val="nil"/>
              <w:right w:val="nil"/>
            </w:tcBorders>
            <w:shd w:val="clear" w:color="auto" w:fill="auto"/>
            <w:tcMar>
              <w:top w:w="15" w:type="dxa"/>
              <w:left w:w="15" w:type="dxa"/>
              <w:bottom w:w="0" w:type="dxa"/>
              <w:right w:w="15" w:type="dxa"/>
            </w:tcMar>
            <w:hideMark/>
          </w:tcPr>
          <w:p w14:paraId="0D8006AF" w14:textId="77777777" w:rsidR="00D55877" w:rsidRPr="002521D6" w:rsidRDefault="00D55877" w:rsidP="000B5DDA">
            <w:pPr>
              <w:spacing w:line="360" w:lineRule="auto"/>
              <w:rPr>
                <w:rFonts w:ascii="Arial" w:hAnsi="Arial" w:cs="Arial"/>
              </w:rPr>
            </w:pPr>
            <w:r w:rsidRPr="002521D6">
              <w:rPr>
                <w:rFonts w:ascii="Arial" w:hAnsi="Arial" w:cs="Arial"/>
              </w:rPr>
              <w:t>1-2 horas</w:t>
            </w:r>
          </w:p>
        </w:tc>
        <w:tc>
          <w:tcPr>
            <w:tcW w:w="2210" w:type="dxa"/>
            <w:tcBorders>
              <w:top w:val="nil"/>
              <w:left w:val="nil"/>
              <w:bottom w:val="nil"/>
              <w:right w:val="nil"/>
            </w:tcBorders>
            <w:shd w:val="clear" w:color="auto" w:fill="auto"/>
            <w:tcMar>
              <w:top w:w="15" w:type="dxa"/>
              <w:left w:w="15" w:type="dxa"/>
              <w:bottom w:w="0" w:type="dxa"/>
              <w:right w:w="15" w:type="dxa"/>
            </w:tcMar>
            <w:hideMark/>
          </w:tcPr>
          <w:p w14:paraId="038D1429" w14:textId="77777777" w:rsidR="00D55877" w:rsidRPr="002521D6" w:rsidRDefault="00D55877" w:rsidP="00D55877">
            <w:pPr>
              <w:spacing w:line="360" w:lineRule="auto"/>
              <w:jc w:val="center"/>
              <w:rPr>
                <w:rFonts w:ascii="Arial" w:hAnsi="Arial" w:cs="Arial"/>
              </w:rPr>
            </w:pPr>
            <w:r w:rsidRPr="002521D6">
              <w:rPr>
                <w:rFonts w:ascii="Arial" w:hAnsi="Arial" w:cs="Arial"/>
              </w:rPr>
              <w:t>2</w:t>
            </w:r>
          </w:p>
        </w:tc>
        <w:tc>
          <w:tcPr>
            <w:tcW w:w="2736" w:type="dxa"/>
            <w:tcBorders>
              <w:top w:val="nil"/>
              <w:left w:val="nil"/>
              <w:bottom w:val="nil"/>
              <w:right w:val="nil"/>
            </w:tcBorders>
            <w:shd w:val="clear" w:color="auto" w:fill="auto"/>
            <w:tcMar>
              <w:top w:w="15" w:type="dxa"/>
              <w:left w:w="15" w:type="dxa"/>
              <w:bottom w:w="0" w:type="dxa"/>
              <w:right w:w="15" w:type="dxa"/>
            </w:tcMar>
            <w:hideMark/>
          </w:tcPr>
          <w:p w14:paraId="564B1F4B" w14:textId="77777777" w:rsidR="00D55877" w:rsidRPr="002521D6" w:rsidRDefault="00D55877" w:rsidP="00D55877">
            <w:pPr>
              <w:spacing w:line="360" w:lineRule="auto"/>
              <w:jc w:val="center"/>
              <w:rPr>
                <w:rFonts w:ascii="Arial" w:hAnsi="Arial" w:cs="Arial"/>
              </w:rPr>
            </w:pPr>
            <w:r w:rsidRPr="002521D6">
              <w:rPr>
                <w:rFonts w:ascii="Arial" w:hAnsi="Arial" w:cs="Arial"/>
              </w:rPr>
              <w:t>22.2</w:t>
            </w:r>
          </w:p>
        </w:tc>
      </w:tr>
      <w:tr w:rsidR="00D55877" w:rsidRPr="002521D6" w14:paraId="58E12E4E" w14:textId="77777777" w:rsidTr="00612165">
        <w:trPr>
          <w:trHeight w:val="377"/>
        </w:trPr>
        <w:tc>
          <w:tcPr>
            <w:tcW w:w="3228" w:type="dxa"/>
            <w:tcBorders>
              <w:top w:val="nil"/>
              <w:left w:val="nil"/>
              <w:bottom w:val="single" w:sz="8" w:space="0" w:color="000000"/>
              <w:right w:val="nil"/>
            </w:tcBorders>
            <w:shd w:val="clear" w:color="auto" w:fill="auto"/>
            <w:tcMar>
              <w:top w:w="15" w:type="dxa"/>
              <w:left w:w="15" w:type="dxa"/>
              <w:bottom w:w="0" w:type="dxa"/>
              <w:right w:w="15" w:type="dxa"/>
            </w:tcMar>
            <w:hideMark/>
          </w:tcPr>
          <w:p w14:paraId="5D5B1833" w14:textId="77777777" w:rsidR="00D55877" w:rsidRPr="002521D6" w:rsidRDefault="00D55877" w:rsidP="000B5DDA">
            <w:pPr>
              <w:spacing w:line="360" w:lineRule="auto"/>
              <w:rPr>
                <w:rFonts w:ascii="Arial" w:hAnsi="Arial" w:cs="Arial"/>
              </w:rPr>
            </w:pPr>
            <w:r w:rsidRPr="002521D6">
              <w:rPr>
                <w:rFonts w:ascii="Arial" w:hAnsi="Arial" w:cs="Arial"/>
              </w:rPr>
              <w:t>&gt; 2 horas</w:t>
            </w:r>
          </w:p>
        </w:tc>
        <w:tc>
          <w:tcPr>
            <w:tcW w:w="2210" w:type="dxa"/>
            <w:tcBorders>
              <w:top w:val="nil"/>
              <w:left w:val="nil"/>
              <w:bottom w:val="single" w:sz="8" w:space="0" w:color="000000"/>
              <w:right w:val="nil"/>
            </w:tcBorders>
            <w:shd w:val="clear" w:color="auto" w:fill="auto"/>
            <w:tcMar>
              <w:top w:w="15" w:type="dxa"/>
              <w:left w:w="15" w:type="dxa"/>
              <w:bottom w:w="0" w:type="dxa"/>
              <w:right w:w="15" w:type="dxa"/>
            </w:tcMar>
            <w:hideMark/>
          </w:tcPr>
          <w:p w14:paraId="0ABC395E" w14:textId="77777777" w:rsidR="00D55877" w:rsidRPr="002521D6" w:rsidRDefault="00D55877" w:rsidP="00D55877">
            <w:pPr>
              <w:spacing w:line="360" w:lineRule="auto"/>
              <w:jc w:val="center"/>
              <w:rPr>
                <w:rFonts w:ascii="Arial" w:hAnsi="Arial" w:cs="Arial"/>
              </w:rPr>
            </w:pPr>
            <w:r w:rsidRPr="002521D6">
              <w:rPr>
                <w:rFonts w:ascii="Arial" w:hAnsi="Arial" w:cs="Arial"/>
              </w:rPr>
              <w:t>2</w:t>
            </w:r>
          </w:p>
        </w:tc>
        <w:tc>
          <w:tcPr>
            <w:tcW w:w="2736" w:type="dxa"/>
            <w:tcBorders>
              <w:top w:val="nil"/>
              <w:left w:val="nil"/>
              <w:bottom w:val="single" w:sz="8" w:space="0" w:color="000000"/>
              <w:right w:val="nil"/>
            </w:tcBorders>
            <w:shd w:val="clear" w:color="auto" w:fill="auto"/>
            <w:tcMar>
              <w:top w:w="15" w:type="dxa"/>
              <w:left w:w="15" w:type="dxa"/>
              <w:bottom w:w="0" w:type="dxa"/>
              <w:right w:w="15" w:type="dxa"/>
            </w:tcMar>
            <w:hideMark/>
          </w:tcPr>
          <w:p w14:paraId="71F180A5" w14:textId="77777777" w:rsidR="00D55877" w:rsidRPr="002521D6" w:rsidRDefault="00D55877" w:rsidP="00D55877">
            <w:pPr>
              <w:spacing w:line="360" w:lineRule="auto"/>
              <w:jc w:val="center"/>
              <w:rPr>
                <w:rFonts w:ascii="Arial" w:hAnsi="Arial" w:cs="Arial"/>
              </w:rPr>
            </w:pPr>
            <w:r w:rsidRPr="002521D6">
              <w:rPr>
                <w:rFonts w:ascii="Arial" w:hAnsi="Arial" w:cs="Arial"/>
              </w:rPr>
              <w:t>22.2</w:t>
            </w:r>
          </w:p>
        </w:tc>
      </w:tr>
    </w:tbl>
    <w:p w14:paraId="2AFE347D" w14:textId="77777777" w:rsidR="00DA755E" w:rsidRPr="002521D6" w:rsidRDefault="00DA755E" w:rsidP="002F3C2F">
      <w:pPr>
        <w:spacing w:line="360" w:lineRule="auto"/>
        <w:rPr>
          <w:rFonts w:ascii="Arial" w:hAnsi="Arial" w:cs="Arial"/>
          <w:lang w:val="es-ES"/>
        </w:rPr>
      </w:pPr>
    </w:p>
    <w:p w14:paraId="2EFDDB4F" w14:textId="77777777" w:rsidR="00000D60" w:rsidRDefault="00000D60" w:rsidP="00DA755E">
      <w:pPr>
        <w:spacing w:line="360" w:lineRule="auto"/>
        <w:jc w:val="both"/>
        <w:rPr>
          <w:rFonts w:ascii="Arial" w:hAnsi="Arial" w:cs="Arial"/>
          <w:i/>
          <w:lang w:val="es-ES"/>
        </w:rPr>
      </w:pPr>
    </w:p>
    <w:p w14:paraId="2F0A2BD3" w14:textId="36351F48" w:rsidR="00D55877" w:rsidRPr="002521D6" w:rsidRDefault="00DA755E" w:rsidP="00DA755E">
      <w:pPr>
        <w:spacing w:line="360" w:lineRule="auto"/>
        <w:jc w:val="both"/>
        <w:rPr>
          <w:rFonts w:ascii="Arial" w:hAnsi="Arial" w:cs="Arial"/>
          <w:lang w:val="es-ES"/>
        </w:rPr>
      </w:pPr>
      <w:r w:rsidRPr="00556A53">
        <w:rPr>
          <w:rFonts w:ascii="Arial" w:hAnsi="Arial" w:cs="Arial"/>
          <w:i/>
          <w:lang w:val="es-ES"/>
        </w:rPr>
        <w:t>Tabla 8.</w:t>
      </w:r>
      <w:r>
        <w:rPr>
          <w:rFonts w:ascii="Arial" w:hAnsi="Arial" w:cs="Arial"/>
          <w:lang w:val="es-ES"/>
        </w:rPr>
        <w:t xml:space="preserve"> Tiempo promedio de despertares nocturnos en niños de 0-5 años</w:t>
      </w:r>
    </w:p>
    <w:tbl>
      <w:tblPr>
        <w:tblW w:w="8799" w:type="dxa"/>
        <w:tblCellMar>
          <w:left w:w="0" w:type="dxa"/>
          <w:right w:w="0" w:type="dxa"/>
        </w:tblCellMar>
        <w:tblLook w:val="0600" w:firstRow="0" w:lastRow="0" w:firstColumn="0" w:lastColumn="0" w:noHBand="1" w:noVBand="1"/>
      </w:tblPr>
      <w:tblGrid>
        <w:gridCol w:w="2933"/>
        <w:gridCol w:w="2933"/>
        <w:gridCol w:w="2933"/>
      </w:tblGrid>
      <w:tr w:rsidR="00D55877" w:rsidRPr="002521D6" w14:paraId="7A68BB9A" w14:textId="77777777" w:rsidTr="000B5DDA">
        <w:trPr>
          <w:trHeight w:val="50"/>
        </w:trPr>
        <w:tc>
          <w:tcPr>
            <w:tcW w:w="2933" w:type="dxa"/>
            <w:tcBorders>
              <w:top w:val="single" w:sz="4" w:space="0" w:color="auto"/>
              <w:bottom w:val="single" w:sz="4" w:space="0" w:color="auto"/>
            </w:tcBorders>
            <w:shd w:val="clear" w:color="auto" w:fill="auto"/>
            <w:tcMar>
              <w:top w:w="72" w:type="dxa"/>
              <w:left w:w="144" w:type="dxa"/>
              <w:bottom w:w="72" w:type="dxa"/>
              <w:right w:w="144" w:type="dxa"/>
            </w:tcMar>
            <w:hideMark/>
          </w:tcPr>
          <w:p w14:paraId="56B859B4" w14:textId="4B719DCF" w:rsidR="00D55877" w:rsidRPr="002521D6" w:rsidRDefault="00D55877" w:rsidP="00DA755E">
            <w:pPr>
              <w:spacing w:line="360" w:lineRule="auto"/>
              <w:rPr>
                <w:rFonts w:ascii="Arial" w:hAnsi="Arial" w:cs="Arial"/>
              </w:rPr>
            </w:pPr>
            <w:r w:rsidRPr="002521D6">
              <w:rPr>
                <w:rFonts w:ascii="Arial" w:hAnsi="Arial" w:cs="Arial"/>
                <w:lang w:val="es-ES_tradnl"/>
              </w:rPr>
              <w:t xml:space="preserve">Horas </w:t>
            </w:r>
          </w:p>
        </w:tc>
        <w:tc>
          <w:tcPr>
            <w:tcW w:w="2933"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14:paraId="795637D0" w14:textId="77777777" w:rsidR="00D55877" w:rsidRPr="002521D6" w:rsidRDefault="00D55877" w:rsidP="00D55877">
            <w:pPr>
              <w:spacing w:line="360" w:lineRule="auto"/>
              <w:jc w:val="center"/>
              <w:rPr>
                <w:rFonts w:ascii="Arial" w:hAnsi="Arial" w:cs="Arial"/>
              </w:rPr>
            </w:pPr>
            <w:r w:rsidRPr="002521D6">
              <w:rPr>
                <w:rFonts w:ascii="Arial" w:hAnsi="Arial" w:cs="Arial"/>
              </w:rPr>
              <w:t>Frecuencia</w:t>
            </w:r>
          </w:p>
        </w:tc>
        <w:tc>
          <w:tcPr>
            <w:tcW w:w="2933" w:type="dxa"/>
            <w:tcBorders>
              <w:top w:val="single" w:sz="4" w:space="0" w:color="auto"/>
              <w:bottom w:val="single" w:sz="4" w:space="0" w:color="auto"/>
            </w:tcBorders>
            <w:shd w:val="clear" w:color="auto" w:fill="auto"/>
            <w:tcMar>
              <w:top w:w="15" w:type="dxa"/>
              <w:left w:w="15" w:type="dxa"/>
              <w:bottom w:w="0" w:type="dxa"/>
              <w:right w:w="15" w:type="dxa"/>
            </w:tcMar>
            <w:vAlign w:val="bottom"/>
            <w:hideMark/>
          </w:tcPr>
          <w:p w14:paraId="7BA81634" w14:textId="77777777" w:rsidR="00D55877" w:rsidRPr="002521D6" w:rsidRDefault="00D55877" w:rsidP="00D55877">
            <w:pPr>
              <w:spacing w:line="360" w:lineRule="auto"/>
              <w:jc w:val="center"/>
              <w:rPr>
                <w:rFonts w:ascii="Arial" w:hAnsi="Arial" w:cs="Arial"/>
              </w:rPr>
            </w:pPr>
            <w:r w:rsidRPr="002521D6">
              <w:rPr>
                <w:rFonts w:ascii="Arial" w:hAnsi="Arial" w:cs="Arial"/>
              </w:rPr>
              <w:t>Porcentaje</w:t>
            </w:r>
          </w:p>
        </w:tc>
      </w:tr>
      <w:tr w:rsidR="00D55877" w:rsidRPr="002521D6" w14:paraId="70446EF7" w14:textId="77777777" w:rsidTr="000B5DDA">
        <w:trPr>
          <w:trHeight w:val="774"/>
        </w:trPr>
        <w:tc>
          <w:tcPr>
            <w:tcW w:w="2933" w:type="dxa"/>
            <w:tcBorders>
              <w:top w:val="single" w:sz="4" w:space="0" w:color="auto"/>
            </w:tcBorders>
            <w:shd w:val="clear" w:color="auto" w:fill="auto"/>
            <w:tcMar>
              <w:top w:w="15" w:type="dxa"/>
              <w:left w:w="15" w:type="dxa"/>
              <w:bottom w:w="0" w:type="dxa"/>
              <w:right w:w="15" w:type="dxa"/>
            </w:tcMar>
            <w:hideMark/>
          </w:tcPr>
          <w:p w14:paraId="1EF206BF" w14:textId="77777777" w:rsidR="00D55877" w:rsidRPr="002521D6" w:rsidRDefault="00D55877" w:rsidP="00DA755E">
            <w:pPr>
              <w:spacing w:line="360" w:lineRule="auto"/>
              <w:rPr>
                <w:rFonts w:ascii="Arial" w:hAnsi="Arial" w:cs="Arial"/>
              </w:rPr>
            </w:pPr>
            <w:r w:rsidRPr="002521D6">
              <w:rPr>
                <w:rFonts w:ascii="Arial" w:hAnsi="Arial" w:cs="Arial"/>
              </w:rPr>
              <w:t>&lt; 1 hora</w:t>
            </w:r>
          </w:p>
        </w:tc>
        <w:tc>
          <w:tcPr>
            <w:tcW w:w="2933" w:type="dxa"/>
            <w:tcBorders>
              <w:top w:val="single" w:sz="4" w:space="0" w:color="auto"/>
            </w:tcBorders>
            <w:shd w:val="clear" w:color="auto" w:fill="auto"/>
            <w:tcMar>
              <w:top w:w="15" w:type="dxa"/>
              <w:left w:w="15" w:type="dxa"/>
              <w:bottom w:w="0" w:type="dxa"/>
              <w:right w:w="15" w:type="dxa"/>
            </w:tcMar>
            <w:hideMark/>
          </w:tcPr>
          <w:p w14:paraId="45F99458" w14:textId="77777777" w:rsidR="00D55877" w:rsidRPr="002521D6" w:rsidRDefault="00D55877" w:rsidP="00D55877">
            <w:pPr>
              <w:spacing w:line="360" w:lineRule="auto"/>
              <w:jc w:val="center"/>
              <w:rPr>
                <w:rFonts w:ascii="Arial" w:hAnsi="Arial" w:cs="Arial"/>
              </w:rPr>
            </w:pPr>
            <w:r w:rsidRPr="002521D6">
              <w:rPr>
                <w:rFonts w:ascii="Arial" w:hAnsi="Arial" w:cs="Arial"/>
              </w:rPr>
              <w:t>5</w:t>
            </w:r>
          </w:p>
        </w:tc>
        <w:tc>
          <w:tcPr>
            <w:tcW w:w="2933" w:type="dxa"/>
            <w:tcBorders>
              <w:top w:val="single" w:sz="4" w:space="0" w:color="auto"/>
            </w:tcBorders>
            <w:shd w:val="clear" w:color="auto" w:fill="auto"/>
            <w:tcMar>
              <w:top w:w="15" w:type="dxa"/>
              <w:left w:w="15" w:type="dxa"/>
              <w:bottom w:w="0" w:type="dxa"/>
              <w:right w:w="15" w:type="dxa"/>
            </w:tcMar>
            <w:hideMark/>
          </w:tcPr>
          <w:p w14:paraId="12BCCE56" w14:textId="280D6EE8" w:rsidR="00D55877" w:rsidRPr="002521D6" w:rsidRDefault="00D55877" w:rsidP="00D55877">
            <w:pPr>
              <w:spacing w:line="360" w:lineRule="auto"/>
              <w:jc w:val="center"/>
              <w:rPr>
                <w:rFonts w:ascii="Arial" w:hAnsi="Arial" w:cs="Arial"/>
              </w:rPr>
            </w:pPr>
            <w:r w:rsidRPr="002521D6">
              <w:rPr>
                <w:rFonts w:ascii="Arial" w:hAnsi="Arial" w:cs="Arial"/>
              </w:rPr>
              <w:t>5</w:t>
            </w:r>
            <w:r w:rsidR="002F3C2F">
              <w:rPr>
                <w:rFonts w:ascii="Arial" w:hAnsi="Arial" w:cs="Arial"/>
              </w:rPr>
              <w:t>6</w:t>
            </w:r>
          </w:p>
        </w:tc>
      </w:tr>
      <w:tr w:rsidR="00D55877" w:rsidRPr="002521D6" w14:paraId="49C855FC" w14:textId="77777777" w:rsidTr="00DA755E">
        <w:trPr>
          <w:trHeight w:val="774"/>
        </w:trPr>
        <w:tc>
          <w:tcPr>
            <w:tcW w:w="2933" w:type="dxa"/>
            <w:shd w:val="clear" w:color="auto" w:fill="auto"/>
            <w:tcMar>
              <w:top w:w="15" w:type="dxa"/>
              <w:left w:w="15" w:type="dxa"/>
              <w:bottom w:w="0" w:type="dxa"/>
              <w:right w:w="15" w:type="dxa"/>
            </w:tcMar>
            <w:hideMark/>
          </w:tcPr>
          <w:p w14:paraId="0C61DCA4" w14:textId="77777777" w:rsidR="00D55877" w:rsidRPr="002521D6" w:rsidRDefault="00D55877" w:rsidP="00DA755E">
            <w:pPr>
              <w:spacing w:line="360" w:lineRule="auto"/>
              <w:rPr>
                <w:rFonts w:ascii="Arial" w:hAnsi="Arial" w:cs="Arial"/>
              </w:rPr>
            </w:pPr>
            <w:r w:rsidRPr="002521D6">
              <w:rPr>
                <w:rFonts w:ascii="Arial" w:hAnsi="Arial" w:cs="Arial"/>
              </w:rPr>
              <w:t>1-2 horas</w:t>
            </w:r>
          </w:p>
        </w:tc>
        <w:tc>
          <w:tcPr>
            <w:tcW w:w="2933" w:type="dxa"/>
            <w:shd w:val="clear" w:color="auto" w:fill="auto"/>
            <w:tcMar>
              <w:top w:w="15" w:type="dxa"/>
              <w:left w:w="15" w:type="dxa"/>
              <w:bottom w:w="0" w:type="dxa"/>
              <w:right w:w="15" w:type="dxa"/>
            </w:tcMar>
            <w:hideMark/>
          </w:tcPr>
          <w:p w14:paraId="215A2A11" w14:textId="77777777" w:rsidR="00D55877" w:rsidRPr="002521D6" w:rsidRDefault="00D55877" w:rsidP="00D55877">
            <w:pPr>
              <w:spacing w:line="360" w:lineRule="auto"/>
              <w:jc w:val="center"/>
              <w:rPr>
                <w:rFonts w:ascii="Arial" w:hAnsi="Arial" w:cs="Arial"/>
              </w:rPr>
            </w:pPr>
            <w:r w:rsidRPr="002521D6">
              <w:rPr>
                <w:rFonts w:ascii="Arial" w:hAnsi="Arial" w:cs="Arial"/>
              </w:rPr>
              <w:t>3</w:t>
            </w:r>
          </w:p>
        </w:tc>
        <w:tc>
          <w:tcPr>
            <w:tcW w:w="2933" w:type="dxa"/>
            <w:shd w:val="clear" w:color="auto" w:fill="auto"/>
            <w:tcMar>
              <w:top w:w="15" w:type="dxa"/>
              <w:left w:w="15" w:type="dxa"/>
              <w:bottom w:w="0" w:type="dxa"/>
              <w:right w:w="15" w:type="dxa"/>
            </w:tcMar>
            <w:hideMark/>
          </w:tcPr>
          <w:p w14:paraId="1B0C8148" w14:textId="2FE5FBAF" w:rsidR="00D55877" w:rsidRPr="002521D6" w:rsidRDefault="00D55877" w:rsidP="00D55877">
            <w:pPr>
              <w:spacing w:line="360" w:lineRule="auto"/>
              <w:jc w:val="center"/>
              <w:rPr>
                <w:rFonts w:ascii="Arial" w:hAnsi="Arial" w:cs="Arial"/>
              </w:rPr>
            </w:pPr>
            <w:r w:rsidRPr="002521D6">
              <w:rPr>
                <w:rFonts w:ascii="Arial" w:hAnsi="Arial" w:cs="Arial"/>
              </w:rPr>
              <w:t>3</w:t>
            </w:r>
            <w:r w:rsidR="002F3C2F">
              <w:rPr>
                <w:rFonts w:ascii="Arial" w:hAnsi="Arial" w:cs="Arial"/>
              </w:rPr>
              <w:t>3</w:t>
            </w:r>
          </w:p>
        </w:tc>
      </w:tr>
      <w:tr w:rsidR="00D55877" w:rsidRPr="002521D6" w14:paraId="33A95214" w14:textId="77777777" w:rsidTr="00DA755E">
        <w:trPr>
          <w:trHeight w:val="774"/>
        </w:trPr>
        <w:tc>
          <w:tcPr>
            <w:tcW w:w="2933" w:type="dxa"/>
            <w:tcBorders>
              <w:bottom w:val="single" w:sz="4" w:space="0" w:color="auto"/>
            </w:tcBorders>
            <w:shd w:val="clear" w:color="auto" w:fill="auto"/>
            <w:tcMar>
              <w:top w:w="15" w:type="dxa"/>
              <w:left w:w="15" w:type="dxa"/>
              <w:bottom w:w="0" w:type="dxa"/>
              <w:right w:w="15" w:type="dxa"/>
            </w:tcMar>
            <w:hideMark/>
          </w:tcPr>
          <w:p w14:paraId="2597928B" w14:textId="77777777" w:rsidR="00D55877" w:rsidRPr="002521D6" w:rsidRDefault="00D55877" w:rsidP="00DA755E">
            <w:pPr>
              <w:spacing w:line="360" w:lineRule="auto"/>
              <w:rPr>
                <w:rFonts w:ascii="Arial" w:hAnsi="Arial" w:cs="Arial"/>
              </w:rPr>
            </w:pPr>
            <w:r w:rsidRPr="002521D6">
              <w:rPr>
                <w:rFonts w:ascii="Arial" w:hAnsi="Arial" w:cs="Arial"/>
              </w:rPr>
              <w:t>3-4 horas</w:t>
            </w:r>
          </w:p>
        </w:tc>
        <w:tc>
          <w:tcPr>
            <w:tcW w:w="2933" w:type="dxa"/>
            <w:tcBorders>
              <w:bottom w:val="single" w:sz="4" w:space="0" w:color="auto"/>
            </w:tcBorders>
            <w:shd w:val="clear" w:color="auto" w:fill="auto"/>
            <w:tcMar>
              <w:top w:w="15" w:type="dxa"/>
              <w:left w:w="15" w:type="dxa"/>
              <w:bottom w:w="0" w:type="dxa"/>
              <w:right w:w="15" w:type="dxa"/>
            </w:tcMar>
            <w:hideMark/>
          </w:tcPr>
          <w:p w14:paraId="42DDAAD9" w14:textId="77777777" w:rsidR="00D55877" w:rsidRPr="002521D6" w:rsidRDefault="00D55877" w:rsidP="00D55877">
            <w:pPr>
              <w:spacing w:line="360" w:lineRule="auto"/>
              <w:jc w:val="center"/>
              <w:rPr>
                <w:rFonts w:ascii="Arial" w:hAnsi="Arial" w:cs="Arial"/>
              </w:rPr>
            </w:pPr>
            <w:r w:rsidRPr="002521D6">
              <w:rPr>
                <w:rFonts w:ascii="Arial" w:hAnsi="Arial" w:cs="Arial"/>
              </w:rPr>
              <w:t>1</w:t>
            </w:r>
          </w:p>
        </w:tc>
        <w:tc>
          <w:tcPr>
            <w:tcW w:w="2933" w:type="dxa"/>
            <w:tcBorders>
              <w:bottom w:val="single" w:sz="4" w:space="0" w:color="auto"/>
            </w:tcBorders>
            <w:shd w:val="clear" w:color="auto" w:fill="auto"/>
            <w:tcMar>
              <w:top w:w="15" w:type="dxa"/>
              <w:left w:w="15" w:type="dxa"/>
              <w:bottom w:w="0" w:type="dxa"/>
              <w:right w:w="15" w:type="dxa"/>
            </w:tcMar>
            <w:hideMark/>
          </w:tcPr>
          <w:p w14:paraId="4CF02431" w14:textId="121AF998" w:rsidR="00D55877" w:rsidRPr="002521D6" w:rsidRDefault="00D55877" w:rsidP="00D55877">
            <w:pPr>
              <w:spacing w:line="360" w:lineRule="auto"/>
              <w:jc w:val="center"/>
              <w:rPr>
                <w:rFonts w:ascii="Arial" w:hAnsi="Arial" w:cs="Arial"/>
              </w:rPr>
            </w:pPr>
            <w:r w:rsidRPr="002521D6">
              <w:rPr>
                <w:rFonts w:ascii="Arial" w:hAnsi="Arial" w:cs="Arial"/>
              </w:rPr>
              <w:t>11</w:t>
            </w:r>
          </w:p>
        </w:tc>
      </w:tr>
    </w:tbl>
    <w:p w14:paraId="3F4CC941" w14:textId="77777777" w:rsidR="00C23396" w:rsidRDefault="00C23396" w:rsidP="00C23396">
      <w:pPr>
        <w:spacing w:line="360" w:lineRule="auto"/>
        <w:rPr>
          <w:rFonts w:ascii="Arial" w:hAnsi="Arial" w:cs="Arial"/>
          <w:lang w:val="es-ES"/>
        </w:rPr>
      </w:pPr>
    </w:p>
    <w:p w14:paraId="29A99494" w14:textId="7B02B8B7" w:rsidR="003B7740" w:rsidRDefault="00C23396" w:rsidP="00C23396">
      <w:pPr>
        <w:spacing w:line="360" w:lineRule="auto"/>
        <w:jc w:val="both"/>
        <w:rPr>
          <w:rFonts w:ascii="Arial" w:hAnsi="Arial" w:cs="Arial"/>
          <w:lang w:val="es-ES"/>
        </w:rPr>
      </w:pPr>
      <w:r>
        <w:rPr>
          <w:rFonts w:ascii="Arial" w:hAnsi="Arial" w:cs="Arial"/>
          <w:lang w:val="es-ES"/>
        </w:rPr>
        <w:t>Se midió la gravedad del prurito en niños de 6-16 años quienes contestaron por su propia cuenta el cuestionario y  el 48% (n=12) refirieron tener un poco de comezón, ardor o dolor en su piel en la última semana, el 28% (n=7) informaron  mucha comezón y el 16% (n=4) reportaron tener muchísima comezón en la piel durante la semana.</w:t>
      </w:r>
    </w:p>
    <w:p w14:paraId="3275443C" w14:textId="77777777" w:rsidR="002D2292" w:rsidRPr="003E0152" w:rsidRDefault="002D2292" w:rsidP="00C23396">
      <w:pPr>
        <w:spacing w:line="360" w:lineRule="auto"/>
        <w:jc w:val="both"/>
        <w:rPr>
          <w:rFonts w:ascii="Arial" w:hAnsi="Arial" w:cs="Arial"/>
          <w:lang w:val="es-ES"/>
        </w:rPr>
      </w:pPr>
    </w:p>
    <w:p w14:paraId="311B7805" w14:textId="398728EA" w:rsidR="00DA755E" w:rsidRDefault="002F3C2F" w:rsidP="00C23396">
      <w:pPr>
        <w:spacing w:line="360" w:lineRule="auto"/>
        <w:jc w:val="both"/>
        <w:rPr>
          <w:rFonts w:ascii="Arial" w:hAnsi="Arial" w:cs="Arial"/>
          <w:lang w:val="es-ES"/>
        </w:rPr>
      </w:pPr>
      <w:r w:rsidRPr="00556A53">
        <w:rPr>
          <w:rFonts w:ascii="Arial" w:hAnsi="Arial" w:cs="Arial"/>
          <w:i/>
          <w:lang w:val="es-ES"/>
        </w:rPr>
        <w:t>Figura 11</w:t>
      </w:r>
      <w:r>
        <w:rPr>
          <w:rFonts w:ascii="Arial" w:hAnsi="Arial" w:cs="Arial"/>
          <w:lang w:val="es-ES"/>
        </w:rPr>
        <w:t xml:space="preserve">. </w:t>
      </w:r>
      <w:r w:rsidR="003E0152">
        <w:rPr>
          <w:rFonts w:ascii="Arial" w:hAnsi="Arial" w:cs="Arial"/>
          <w:lang w:val="es-ES"/>
        </w:rPr>
        <w:t>Evaluación del prurito</w:t>
      </w:r>
      <w:r w:rsidR="00C23396">
        <w:rPr>
          <w:rFonts w:ascii="Arial" w:hAnsi="Arial" w:cs="Arial"/>
          <w:lang w:val="es-ES"/>
        </w:rPr>
        <w:t xml:space="preserve"> en niños de 6-16 años</w:t>
      </w:r>
    </w:p>
    <w:p w14:paraId="40477594" w14:textId="0D050AED" w:rsidR="00D55877" w:rsidRPr="002521D6" w:rsidRDefault="00D55877" w:rsidP="002E0F74">
      <w:pPr>
        <w:spacing w:line="360" w:lineRule="auto"/>
        <w:jc w:val="center"/>
        <w:rPr>
          <w:rFonts w:ascii="Arial" w:hAnsi="Arial" w:cs="Arial"/>
          <w:lang w:val="es-ES"/>
        </w:rPr>
      </w:pPr>
      <w:r w:rsidRPr="002521D6">
        <w:rPr>
          <w:rFonts w:ascii="Arial" w:hAnsi="Arial" w:cs="Arial"/>
          <w:noProof/>
          <w:lang w:val="es-MX" w:eastAsia="es-MX"/>
        </w:rPr>
        <w:drawing>
          <wp:inline distT="0" distB="0" distL="0" distR="0" wp14:anchorId="0E5B4FAA" wp14:editId="16FA59B1">
            <wp:extent cx="4097896" cy="2727823"/>
            <wp:effectExtent l="0" t="0" r="17145" b="15875"/>
            <wp:docPr id="12" name="Chart 12">
              <a:extLst xmlns:a="http://schemas.openxmlformats.org/drawingml/2006/main">
                <a:ext uri="{FF2B5EF4-FFF2-40B4-BE49-F238E27FC236}">
                  <a16:creationId xmlns:a16="http://schemas.microsoft.com/office/drawing/2014/main" id="{A596141F-8B1D-8344-BEC9-48FBD8429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34756B3" w14:textId="77777777" w:rsidR="002D2292" w:rsidRDefault="002D2292" w:rsidP="00556A53">
      <w:pPr>
        <w:spacing w:line="360" w:lineRule="auto"/>
        <w:jc w:val="both"/>
        <w:rPr>
          <w:rFonts w:ascii="Arial" w:hAnsi="Arial" w:cs="Arial"/>
          <w:lang w:val="es-ES"/>
        </w:rPr>
      </w:pPr>
    </w:p>
    <w:p w14:paraId="46450DF7" w14:textId="089C67D0" w:rsidR="00662685" w:rsidRDefault="00662685" w:rsidP="00556A53">
      <w:pPr>
        <w:spacing w:line="360" w:lineRule="auto"/>
        <w:jc w:val="both"/>
        <w:rPr>
          <w:lang w:val="es-ES"/>
        </w:rPr>
      </w:pPr>
      <w:r>
        <w:rPr>
          <w:rFonts w:ascii="Arial" w:hAnsi="Arial" w:cs="Arial"/>
          <w:lang w:val="es-ES"/>
        </w:rPr>
        <w:lastRenderedPageBreak/>
        <w:t>Se evaluó la afectación de las diferentes actividades realizadas por niños de 6 a 16 años, en l</w:t>
      </w:r>
      <w:r w:rsidR="007A74E4">
        <w:rPr>
          <w:rFonts w:ascii="Arial" w:hAnsi="Arial" w:cs="Arial"/>
          <w:lang w:val="es-ES"/>
        </w:rPr>
        <w:t>o</w:t>
      </w:r>
      <w:r>
        <w:rPr>
          <w:rFonts w:ascii="Arial" w:hAnsi="Arial" w:cs="Arial"/>
          <w:lang w:val="es-ES"/>
        </w:rPr>
        <w:t xml:space="preserve">s cuales se </w:t>
      </w:r>
      <w:r w:rsidR="00556A53">
        <w:rPr>
          <w:rFonts w:ascii="Arial" w:hAnsi="Arial" w:cs="Arial"/>
          <w:lang w:val="es-ES"/>
        </w:rPr>
        <w:t>encontró</w:t>
      </w:r>
      <w:r>
        <w:rPr>
          <w:rFonts w:ascii="Arial" w:hAnsi="Arial" w:cs="Arial"/>
          <w:lang w:val="es-ES"/>
        </w:rPr>
        <w:t xml:space="preserve"> que el 40% (n=10) refieren sentirse un poco apenados</w:t>
      </w:r>
      <w:r>
        <w:rPr>
          <w:rFonts w:ascii="Arial" w:hAnsi="Arial" w:cs="Arial"/>
          <w:bCs/>
          <w:color w:val="202124"/>
          <w:lang w:val="es-ES"/>
        </w:rPr>
        <w:t xml:space="preserve">, avergonzados o enojados consigo mismo, el </w:t>
      </w:r>
      <w:r w:rsidR="007A74E4">
        <w:rPr>
          <w:rFonts w:ascii="Arial" w:hAnsi="Arial" w:cs="Arial"/>
          <w:bCs/>
          <w:color w:val="202124"/>
          <w:lang w:val="es-ES"/>
        </w:rPr>
        <w:t>1</w:t>
      </w:r>
      <w:r>
        <w:rPr>
          <w:rFonts w:ascii="Arial" w:hAnsi="Arial" w:cs="Arial"/>
          <w:bCs/>
          <w:color w:val="202124"/>
          <w:lang w:val="es-ES"/>
        </w:rPr>
        <w:t>6% (n=</w:t>
      </w:r>
      <w:r w:rsidR="007A74E4">
        <w:rPr>
          <w:rFonts w:ascii="Arial" w:hAnsi="Arial" w:cs="Arial"/>
          <w:bCs/>
          <w:color w:val="202124"/>
          <w:lang w:val="es-ES"/>
        </w:rPr>
        <w:t>4</w:t>
      </w:r>
      <w:r>
        <w:rPr>
          <w:rFonts w:ascii="Arial" w:hAnsi="Arial" w:cs="Arial"/>
          <w:bCs/>
          <w:color w:val="202124"/>
          <w:lang w:val="es-ES"/>
        </w:rPr>
        <w:t xml:space="preserve">) </w:t>
      </w:r>
      <w:r w:rsidR="007A74E4">
        <w:rPr>
          <w:rFonts w:ascii="Arial" w:hAnsi="Arial" w:cs="Arial"/>
          <w:bCs/>
          <w:color w:val="202124"/>
          <w:lang w:val="es-ES"/>
        </w:rPr>
        <w:t>refirieron</w:t>
      </w:r>
      <w:r>
        <w:rPr>
          <w:rFonts w:ascii="Arial" w:hAnsi="Arial" w:cs="Arial"/>
          <w:bCs/>
          <w:color w:val="202124"/>
          <w:lang w:val="es-ES"/>
        </w:rPr>
        <w:t xml:space="preserve"> </w:t>
      </w:r>
      <w:r w:rsidR="007A74E4">
        <w:rPr>
          <w:rFonts w:ascii="Arial" w:hAnsi="Arial" w:cs="Arial"/>
          <w:bCs/>
          <w:color w:val="202124"/>
          <w:lang w:val="es-ES"/>
        </w:rPr>
        <w:t xml:space="preserve">mucho </w:t>
      </w:r>
      <w:r>
        <w:rPr>
          <w:rFonts w:ascii="Arial" w:hAnsi="Arial" w:cs="Arial"/>
          <w:bCs/>
          <w:color w:val="202124"/>
          <w:lang w:val="es-ES"/>
        </w:rPr>
        <w:t>uso o cambio de ropa</w:t>
      </w:r>
      <w:r w:rsidR="007A74E4">
        <w:rPr>
          <w:rFonts w:ascii="Arial" w:hAnsi="Arial" w:cs="Arial"/>
          <w:bCs/>
          <w:color w:val="202124"/>
          <w:lang w:val="es-ES"/>
        </w:rPr>
        <w:t xml:space="preserve"> y/o </w:t>
      </w:r>
      <w:r>
        <w:rPr>
          <w:rFonts w:ascii="Arial" w:hAnsi="Arial" w:cs="Arial"/>
          <w:bCs/>
          <w:color w:val="202124"/>
          <w:lang w:val="es-ES"/>
        </w:rPr>
        <w:t xml:space="preserve">zapatos debido a la condición de la piel, </w:t>
      </w:r>
      <w:r w:rsidR="007A74E4">
        <w:rPr>
          <w:rFonts w:ascii="Arial" w:hAnsi="Arial" w:cs="Arial"/>
          <w:bCs/>
          <w:color w:val="202124"/>
          <w:lang w:val="es-ES"/>
        </w:rPr>
        <w:t xml:space="preserve">en el 32% (n=8) se vieron un poco afectadas las salidas, juegos y pasatiempos, el 40% (n=10) evitaron </w:t>
      </w:r>
      <w:r w:rsidR="00556A53">
        <w:rPr>
          <w:rFonts w:ascii="Arial" w:hAnsi="Arial" w:cs="Arial"/>
          <w:bCs/>
          <w:color w:val="202124"/>
          <w:lang w:val="es-ES"/>
        </w:rPr>
        <w:t xml:space="preserve">un poco </w:t>
      </w:r>
      <w:r w:rsidR="007A74E4">
        <w:rPr>
          <w:rFonts w:ascii="Arial" w:hAnsi="Arial" w:cs="Arial"/>
          <w:bCs/>
          <w:color w:val="202124"/>
          <w:lang w:val="es-ES"/>
        </w:rPr>
        <w:t>nadar o realizar otro tipo de deporte</w:t>
      </w:r>
      <w:r w:rsidR="00556A53">
        <w:rPr>
          <w:rFonts w:ascii="Arial" w:hAnsi="Arial" w:cs="Arial"/>
          <w:bCs/>
          <w:color w:val="202124"/>
          <w:lang w:val="es-ES"/>
        </w:rPr>
        <w:t>. Solo el 12% (n=3) tuvieron mucho problema para dormir y el tratamiento fue un poco molesto en el 52% (n=13) de los pacientes.</w:t>
      </w:r>
    </w:p>
    <w:p w14:paraId="033B9BA0" w14:textId="77777777" w:rsidR="00556A53" w:rsidRPr="00556A53" w:rsidRDefault="00556A53" w:rsidP="00556A53">
      <w:pPr>
        <w:spacing w:line="360" w:lineRule="auto"/>
        <w:jc w:val="both"/>
        <w:rPr>
          <w:lang w:val="es-ES"/>
        </w:rPr>
      </w:pPr>
    </w:p>
    <w:p w14:paraId="694CDF53" w14:textId="251C2C14" w:rsidR="00D55877" w:rsidRPr="002521D6" w:rsidRDefault="003B7740" w:rsidP="003B7740">
      <w:pPr>
        <w:spacing w:line="360" w:lineRule="auto"/>
        <w:jc w:val="both"/>
        <w:rPr>
          <w:rFonts w:ascii="Arial" w:hAnsi="Arial" w:cs="Arial"/>
          <w:lang w:val="es-ES"/>
        </w:rPr>
      </w:pPr>
      <w:r w:rsidRPr="00556A53">
        <w:rPr>
          <w:rFonts w:ascii="Arial" w:hAnsi="Arial" w:cs="Arial"/>
          <w:i/>
          <w:lang w:val="es-ES"/>
        </w:rPr>
        <w:t>Tabla 9</w:t>
      </w:r>
      <w:r>
        <w:rPr>
          <w:rFonts w:ascii="Arial" w:hAnsi="Arial" w:cs="Arial"/>
          <w:lang w:val="es-ES"/>
        </w:rPr>
        <w:t xml:space="preserve">. </w:t>
      </w:r>
      <w:r w:rsidR="001902C8">
        <w:rPr>
          <w:rFonts w:ascii="Arial" w:hAnsi="Arial" w:cs="Arial"/>
          <w:lang w:val="es-ES"/>
        </w:rPr>
        <w:t>Rubros</w:t>
      </w:r>
      <w:r w:rsidR="0054588C">
        <w:rPr>
          <w:rFonts w:ascii="Arial" w:hAnsi="Arial" w:cs="Arial"/>
          <w:lang w:val="es-ES"/>
        </w:rPr>
        <w:t xml:space="preserve"> y a</w:t>
      </w:r>
      <w:r>
        <w:rPr>
          <w:rFonts w:ascii="Arial" w:hAnsi="Arial" w:cs="Arial"/>
          <w:lang w:val="es-ES"/>
        </w:rPr>
        <w:t>ctividades afectadas en n</w:t>
      </w:r>
      <w:r w:rsidR="00D55877" w:rsidRPr="002521D6">
        <w:rPr>
          <w:rFonts w:ascii="Arial" w:hAnsi="Arial" w:cs="Arial"/>
          <w:lang w:val="es-ES"/>
        </w:rPr>
        <w:t xml:space="preserve">iños de 6-16 años </w:t>
      </w:r>
    </w:p>
    <w:tbl>
      <w:tblPr>
        <w:tblW w:w="8495" w:type="dxa"/>
        <w:tblCellMar>
          <w:left w:w="0" w:type="dxa"/>
          <w:right w:w="0" w:type="dxa"/>
        </w:tblCellMar>
        <w:tblLook w:val="0420" w:firstRow="1" w:lastRow="0" w:firstColumn="0" w:lastColumn="0" w:noHBand="0" w:noVBand="1"/>
      </w:tblPr>
      <w:tblGrid>
        <w:gridCol w:w="2578"/>
        <w:gridCol w:w="1191"/>
        <w:gridCol w:w="1328"/>
        <w:gridCol w:w="1699"/>
        <w:gridCol w:w="1699"/>
      </w:tblGrid>
      <w:tr w:rsidR="00D55877" w:rsidRPr="002521D6" w14:paraId="0C2F8BDB" w14:textId="77777777" w:rsidTr="00000D60">
        <w:trPr>
          <w:trHeight w:val="542"/>
        </w:trPr>
        <w:tc>
          <w:tcPr>
            <w:tcW w:w="257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B543EE1" w14:textId="77777777" w:rsidR="00D55877" w:rsidRPr="00662685" w:rsidRDefault="00D55877" w:rsidP="00C23396">
            <w:pPr>
              <w:spacing w:line="360" w:lineRule="auto"/>
              <w:rPr>
                <w:rFonts w:ascii="Arial" w:hAnsi="Arial" w:cs="Arial"/>
              </w:rPr>
            </w:pPr>
            <w:r w:rsidRPr="00662685">
              <w:rPr>
                <w:rFonts w:ascii="Arial" w:hAnsi="Arial" w:cs="Arial"/>
                <w:bCs/>
                <w:lang w:val="es-ES_tradnl"/>
              </w:rPr>
              <w:t>Variables</w:t>
            </w:r>
          </w:p>
        </w:tc>
        <w:tc>
          <w:tcPr>
            <w:tcW w:w="119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9FD0C09"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Nada (%)</w:t>
            </w:r>
          </w:p>
        </w:tc>
        <w:tc>
          <w:tcPr>
            <w:tcW w:w="132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BC3AE5A"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Poco (%)</w:t>
            </w:r>
          </w:p>
        </w:tc>
        <w:tc>
          <w:tcPr>
            <w:tcW w:w="169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7D04A0E9"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Mucho (%)</w:t>
            </w:r>
          </w:p>
        </w:tc>
        <w:tc>
          <w:tcPr>
            <w:tcW w:w="169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359E1244"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Muchísimo (%)</w:t>
            </w:r>
          </w:p>
        </w:tc>
      </w:tr>
      <w:tr w:rsidR="00D55877" w:rsidRPr="002521D6" w14:paraId="2FF967E7" w14:textId="77777777" w:rsidTr="00000D60">
        <w:trPr>
          <w:trHeight w:val="507"/>
        </w:trPr>
        <w:tc>
          <w:tcPr>
            <w:tcW w:w="257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714F92C" w14:textId="2070BE76" w:rsidR="00D55877" w:rsidRPr="00662685" w:rsidRDefault="00D55877" w:rsidP="00C23396">
            <w:pPr>
              <w:spacing w:line="360" w:lineRule="auto"/>
              <w:rPr>
                <w:rFonts w:ascii="Arial" w:hAnsi="Arial" w:cs="Arial"/>
                <w:lang w:val="es-ES"/>
              </w:rPr>
            </w:pPr>
            <w:r w:rsidRPr="00662685">
              <w:rPr>
                <w:rFonts w:ascii="Arial" w:hAnsi="Arial" w:cs="Arial"/>
                <w:lang w:val="es-ES_tradnl"/>
              </w:rPr>
              <w:t>Avergonzado, apenado</w:t>
            </w:r>
            <w:r w:rsidR="003B7740" w:rsidRPr="00662685">
              <w:rPr>
                <w:rFonts w:ascii="Arial" w:hAnsi="Arial" w:cs="Arial"/>
                <w:lang w:val="es-ES_tradnl"/>
              </w:rPr>
              <w:t xml:space="preserve">, </w:t>
            </w:r>
            <w:r w:rsidRPr="00662685">
              <w:rPr>
                <w:rFonts w:ascii="Arial" w:hAnsi="Arial" w:cs="Arial"/>
                <w:lang w:val="es-ES_tradnl"/>
              </w:rPr>
              <w:t>enojado</w:t>
            </w:r>
            <w:r w:rsidR="003B7740" w:rsidRPr="00662685">
              <w:rPr>
                <w:rFonts w:ascii="Arial" w:hAnsi="Arial" w:cs="Arial"/>
                <w:lang w:val="es-ES_tradnl"/>
              </w:rPr>
              <w:t xml:space="preserve"> o triste</w:t>
            </w:r>
          </w:p>
        </w:tc>
        <w:tc>
          <w:tcPr>
            <w:tcW w:w="119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AA7D1B2"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12 (48)</w:t>
            </w:r>
          </w:p>
        </w:tc>
        <w:tc>
          <w:tcPr>
            <w:tcW w:w="132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32462CC"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10 (40)</w:t>
            </w:r>
          </w:p>
        </w:tc>
        <w:tc>
          <w:tcPr>
            <w:tcW w:w="169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5EEEA61"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 (4)</w:t>
            </w:r>
          </w:p>
        </w:tc>
        <w:tc>
          <w:tcPr>
            <w:tcW w:w="1699"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9A23C8B"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 (8)</w:t>
            </w:r>
          </w:p>
        </w:tc>
      </w:tr>
      <w:tr w:rsidR="00D55877" w:rsidRPr="002521D6" w14:paraId="5F5334A5" w14:textId="77777777" w:rsidTr="00000D60">
        <w:trPr>
          <w:trHeight w:val="420"/>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0E13E6BB" w14:textId="77777777" w:rsidR="00D55877" w:rsidRPr="00662685" w:rsidRDefault="00D55877" w:rsidP="00C23396">
            <w:pPr>
              <w:spacing w:line="360" w:lineRule="auto"/>
              <w:rPr>
                <w:rFonts w:ascii="Arial" w:hAnsi="Arial" w:cs="Arial"/>
              </w:rPr>
            </w:pPr>
            <w:r w:rsidRPr="00662685">
              <w:rPr>
                <w:rFonts w:ascii="Arial" w:hAnsi="Arial" w:cs="Arial"/>
                <w:lang w:val="es-ES_tradnl"/>
              </w:rPr>
              <w:t>Relaciones con amigos</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2C87574C"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21 (84)</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5F2CBD66"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 (4)</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526AD423"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 (8)</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675913A3"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 (4)</w:t>
            </w:r>
          </w:p>
        </w:tc>
      </w:tr>
      <w:tr w:rsidR="00D55877" w:rsidRPr="002521D6" w14:paraId="74C8D513" w14:textId="77777777" w:rsidTr="00000D60">
        <w:trPr>
          <w:trHeight w:val="524"/>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16179561" w14:textId="4C6FB3C1" w:rsidR="00D55877" w:rsidRPr="00662685" w:rsidRDefault="00662685" w:rsidP="00C23396">
            <w:pPr>
              <w:spacing w:line="360" w:lineRule="auto"/>
              <w:rPr>
                <w:rFonts w:ascii="Arial" w:hAnsi="Arial" w:cs="Arial"/>
                <w:lang w:val="es-ES"/>
              </w:rPr>
            </w:pPr>
            <w:r w:rsidRPr="00662685">
              <w:rPr>
                <w:rFonts w:ascii="Arial" w:hAnsi="Arial" w:cs="Arial"/>
                <w:lang w:val="es-ES"/>
              </w:rPr>
              <w:t>Vestimenta o zapatos distintos o especiales</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21CA723F"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12 (48)</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6E8DA3B7"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9 (36)</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4ACE9299"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4 (16)</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71DADFCE"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w:t>
            </w:r>
          </w:p>
        </w:tc>
      </w:tr>
      <w:tr w:rsidR="00D55877" w:rsidRPr="002521D6" w14:paraId="1CB59DA2" w14:textId="77777777" w:rsidTr="00000D60">
        <w:trPr>
          <w:trHeight w:val="542"/>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57A321D4" w14:textId="4BB80B5D" w:rsidR="00D55877" w:rsidRPr="00662685" w:rsidRDefault="00662685" w:rsidP="00C23396">
            <w:pPr>
              <w:spacing w:line="360" w:lineRule="auto"/>
              <w:rPr>
                <w:rFonts w:ascii="Arial" w:hAnsi="Arial" w:cs="Arial"/>
              </w:rPr>
            </w:pPr>
            <w:r w:rsidRPr="00662685">
              <w:rPr>
                <w:rFonts w:ascii="Arial" w:hAnsi="Arial" w:cs="Arial"/>
                <w:lang w:val="es-ES_tradnl"/>
              </w:rPr>
              <w:t>Salidad, j</w:t>
            </w:r>
            <w:r w:rsidR="00D55877" w:rsidRPr="00662685">
              <w:rPr>
                <w:rFonts w:ascii="Arial" w:hAnsi="Arial" w:cs="Arial"/>
                <w:lang w:val="es-ES_tradnl"/>
              </w:rPr>
              <w:t>uegos y pasatiempos</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28559975"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12 (48)</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76ECF65E"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8 (32)</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7BB45E52"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4 (16)</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51935877"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 (4)</w:t>
            </w:r>
          </w:p>
        </w:tc>
      </w:tr>
      <w:tr w:rsidR="00D55877" w:rsidRPr="002521D6" w14:paraId="24BEB5D2" w14:textId="77777777" w:rsidTr="00000D60">
        <w:trPr>
          <w:trHeight w:val="426"/>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7E6CFF81" w14:textId="77777777" w:rsidR="00D55877" w:rsidRPr="00662685" w:rsidRDefault="00D55877" w:rsidP="00C23396">
            <w:pPr>
              <w:spacing w:line="360" w:lineRule="auto"/>
              <w:rPr>
                <w:rFonts w:ascii="Arial" w:hAnsi="Arial" w:cs="Arial"/>
              </w:rPr>
            </w:pPr>
            <w:r w:rsidRPr="00662685">
              <w:rPr>
                <w:rFonts w:ascii="Arial" w:hAnsi="Arial" w:cs="Arial"/>
                <w:lang w:val="es-ES_tradnl"/>
              </w:rPr>
              <w:t xml:space="preserve">Deportes </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3692E5C9"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12 (48)</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3C86157B"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10 (40)</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7EF2D1C4"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44665459"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3 (12)</w:t>
            </w:r>
          </w:p>
        </w:tc>
      </w:tr>
      <w:tr w:rsidR="00D55877" w:rsidRPr="002521D6" w14:paraId="737AE3F0" w14:textId="77777777" w:rsidTr="00000D60">
        <w:trPr>
          <w:trHeight w:val="376"/>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43520AD0" w14:textId="77777777" w:rsidR="00D55877" w:rsidRPr="00662685" w:rsidRDefault="00D55877" w:rsidP="00C23396">
            <w:pPr>
              <w:spacing w:line="360" w:lineRule="auto"/>
              <w:rPr>
                <w:rFonts w:ascii="Arial" w:hAnsi="Arial" w:cs="Arial"/>
              </w:rPr>
            </w:pPr>
            <w:r w:rsidRPr="00662685">
              <w:rPr>
                <w:rFonts w:ascii="Arial" w:hAnsi="Arial" w:cs="Arial"/>
                <w:lang w:val="es-ES_tradnl"/>
              </w:rPr>
              <w:t>Actividades escolares</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3D759904"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21 (84)</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637C04EB"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 (8)</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27D59CBD"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 (4)</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48EAD1AE"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1 (4)</w:t>
            </w:r>
          </w:p>
        </w:tc>
      </w:tr>
      <w:tr w:rsidR="00D55877" w:rsidRPr="002521D6" w14:paraId="6E6BE2CA" w14:textId="77777777" w:rsidTr="00000D60">
        <w:trPr>
          <w:trHeight w:val="448"/>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4C876553" w14:textId="196ED0FA" w:rsidR="00D55877" w:rsidRPr="00662685" w:rsidRDefault="00D55877" w:rsidP="00C23396">
            <w:pPr>
              <w:spacing w:line="360" w:lineRule="auto"/>
              <w:rPr>
                <w:rFonts w:ascii="Arial" w:hAnsi="Arial" w:cs="Arial"/>
                <w:lang w:val="es-ES"/>
              </w:rPr>
            </w:pPr>
            <w:r w:rsidRPr="00662685">
              <w:rPr>
                <w:rFonts w:ascii="Arial" w:hAnsi="Arial" w:cs="Arial"/>
                <w:lang w:val="es-ES_tradnl"/>
              </w:rPr>
              <w:t xml:space="preserve">Problemas </w:t>
            </w:r>
            <w:r w:rsidR="00662685" w:rsidRPr="00662685">
              <w:rPr>
                <w:rFonts w:ascii="Arial" w:hAnsi="Arial" w:cs="Arial"/>
                <w:lang w:val="es-ES_tradnl"/>
              </w:rPr>
              <w:t>interpersonales</w:t>
            </w:r>
            <w:r w:rsidRPr="00662685">
              <w:rPr>
                <w:rFonts w:ascii="Arial" w:hAnsi="Arial" w:cs="Arial"/>
                <w:lang w:val="es-ES_tradnl"/>
              </w:rPr>
              <w:t xml:space="preserve"> </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0146F3CD"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20 (80)</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1A03C05D"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3 (12)</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1CF76ECE"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5B628A98"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2(8)</w:t>
            </w:r>
          </w:p>
        </w:tc>
      </w:tr>
      <w:tr w:rsidR="00D55877" w:rsidRPr="002521D6" w14:paraId="0EA74794" w14:textId="77777777" w:rsidTr="00000D60">
        <w:trPr>
          <w:trHeight w:val="403"/>
        </w:trPr>
        <w:tc>
          <w:tcPr>
            <w:tcW w:w="2578" w:type="dxa"/>
            <w:tcBorders>
              <w:top w:val="nil"/>
              <w:left w:val="nil"/>
              <w:bottom w:val="nil"/>
              <w:right w:val="nil"/>
            </w:tcBorders>
            <w:shd w:val="clear" w:color="auto" w:fill="auto"/>
            <w:tcMar>
              <w:top w:w="72" w:type="dxa"/>
              <w:left w:w="144" w:type="dxa"/>
              <w:bottom w:w="72" w:type="dxa"/>
              <w:right w:w="144" w:type="dxa"/>
            </w:tcMar>
            <w:hideMark/>
          </w:tcPr>
          <w:p w14:paraId="3BE84164" w14:textId="77777777" w:rsidR="00D55877" w:rsidRPr="00662685" w:rsidRDefault="00D55877" w:rsidP="00C23396">
            <w:pPr>
              <w:spacing w:line="360" w:lineRule="auto"/>
              <w:rPr>
                <w:rFonts w:ascii="Arial" w:hAnsi="Arial" w:cs="Arial"/>
              </w:rPr>
            </w:pPr>
            <w:r w:rsidRPr="00662685">
              <w:rPr>
                <w:rFonts w:ascii="Arial" w:hAnsi="Arial" w:cs="Arial"/>
                <w:lang w:val="es-ES_tradnl"/>
              </w:rPr>
              <w:t xml:space="preserve">Sueño </w:t>
            </w:r>
          </w:p>
        </w:tc>
        <w:tc>
          <w:tcPr>
            <w:tcW w:w="1191" w:type="dxa"/>
            <w:tcBorders>
              <w:top w:val="nil"/>
              <w:left w:val="nil"/>
              <w:bottom w:val="nil"/>
              <w:right w:val="nil"/>
            </w:tcBorders>
            <w:shd w:val="clear" w:color="auto" w:fill="auto"/>
            <w:tcMar>
              <w:top w:w="72" w:type="dxa"/>
              <w:left w:w="144" w:type="dxa"/>
              <w:bottom w:w="72" w:type="dxa"/>
              <w:right w:w="144" w:type="dxa"/>
            </w:tcMar>
            <w:hideMark/>
          </w:tcPr>
          <w:p w14:paraId="58216348" w14:textId="656CA0CF" w:rsidR="00D55877" w:rsidRPr="00662685" w:rsidRDefault="00D55877" w:rsidP="00D55877">
            <w:pPr>
              <w:spacing w:line="360" w:lineRule="auto"/>
              <w:jc w:val="center"/>
              <w:rPr>
                <w:rFonts w:ascii="Arial" w:hAnsi="Arial" w:cs="Arial"/>
              </w:rPr>
            </w:pPr>
            <w:r w:rsidRPr="00662685">
              <w:rPr>
                <w:rFonts w:ascii="Arial" w:hAnsi="Arial" w:cs="Arial"/>
                <w:lang w:val="es-ES_tradnl"/>
              </w:rPr>
              <w:t>14</w:t>
            </w:r>
            <w:r w:rsidR="00556A53">
              <w:rPr>
                <w:rFonts w:ascii="Arial" w:hAnsi="Arial" w:cs="Arial"/>
                <w:lang w:val="es-ES_tradnl"/>
              </w:rPr>
              <w:t xml:space="preserve"> </w:t>
            </w:r>
            <w:r w:rsidRPr="00662685">
              <w:rPr>
                <w:rFonts w:ascii="Arial" w:hAnsi="Arial" w:cs="Arial"/>
                <w:lang w:val="es-ES_tradnl"/>
              </w:rPr>
              <w:t>(56)</w:t>
            </w:r>
          </w:p>
        </w:tc>
        <w:tc>
          <w:tcPr>
            <w:tcW w:w="1328" w:type="dxa"/>
            <w:tcBorders>
              <w:top w:val="nil"/>
              <w:left w:val="nil"/>
              <w:bottom w:val="nil"/>
              <w:right w:val="nil"/>
            </w:tcBorders>
            <w:shd w:val="clear" w:color="auto" w:fill="auto"/>
            <w:tcMar>
              <w:top w:w="72" w:type="dxa"/>
              <w:left w:w="144" w:type="dxa"/>
              <w:bottom w:w="72" w:type="dxa"/>
              <w:right w:w="144" w:type="dxa"/>
            </w:tcMar>
            <w:hideMark/>
          </w:tcPr>
          <w:p w14:paraId="13EAA5B7"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6 (24)</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2BE407D1"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3 (12)</w:t>
            </w:r>
          </w:p>
        </w:tc>
        <w:tc>
          <w:tcPr>
            <w:tcW w:w="1699" w:type="dxa"/>
            <w:tcBorders>
              <w:top w:val="nil"/>
              <w:left w:val="nil"/>
              <w:bottom w:val="nil"/>
              <w:right w:val="nil"/>
            </w:tcBorders>
            <w:shd w:val="clear" w:color="auto" w:fill="auto"/>
            <w:tcMar>
              <w:top w:w="72" w:type="dxa"/>
              <w:left w:w="144" w:type="dxa"/>
              <w:bottom w:w="72" w:type="dxa"/>
              <w:right w:w="144" w:type="dxa"/>
            </w:tcMar>
            <w:hideMark/>
          </w:tcPr>
          <w:p w14:paraId="660CA874"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 (8)</w:t>
            </w:r>
          </w:p>
        </w:tc>
      </w:tr>
      <w:tr w:rsidR="00D55877" w:rsidRPr="002521D6" w14:paraId="6AAFA32B" w14:textId="77777777" w:rsidTr="00000D60">
        <w:trPr>
          <w:trHeight w:val="503"/>
        </w:trPr>
        <w:tc>
          <w:tcPr>
            <w:tcW w:w="257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271BFA6" w14:textId="77777777" w:rsidR="00D55877" w:rsidRPr="00662685" w:rsidRDefault="00D55877" w:rsidP="00C23396">
            <w:pPr>
              <w:spacing w:line="360" w:lineRule="auto"/>
              <w:rPr>
                <w:rFonts w:ascii="Arial" w:hAnsi="Arial" w:cs="Arial"/>
              </w:rPr>
            </w:pPr>
            <w:r w:rsidRPr="00662685">
              <w:rPr>
                <w:rFonts w:ascii="Arial" w:hAnsi="Arial" w:cs="Arial"/>
                <w:lang w:val="es-ES_tradnl"/>
              </w:rPr>
              <w:lastRenderedPageBreak/>
              <w:t xml:space="preserve">Tratamiento </w:t>
            </w:r>
          </w:p>
        </w:tc>
        <w:tc>
          <w:tcPr>
            <w:tcW w:w="119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0D216B4"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8 (32)</w:t>
            </w:r>
          </w:p>
        </w:tc>
        <w:tc>
          <w:tcPr>
            <w:tcW w:w="132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6BDB13C" w14:textId="77777777" w:rsidR="00D55877" w:rsidRPr="00662685" w:rsidRDefault="00D55877" w:rsidP="00D55877">
            <w:pPr>
              <w:spacing w:line="360" w:lineRule="auto"/>
              <w:jc w:val="center"/>
              <w:rPr>
                <w:rFonts w:ascii="Arial" w:hAnsi="Arial" w:cs="Arial"/>
              </w:rPr>
            </w:pPr>
            <w:r w:rsidRPr="00662685">
              <w:rPr>
                <w:rFonts w:ascii="Arial" w:hAnsi="Arial" w:cs="Arial"/>
                <w:bCs/>
                <w:lang w:val="es-ES_tradnl"/>
              </w:rPr>
              <w:t>13 (52)</w:t>
            </w:r>
          </w:p>
        </w:tc>
        <w:tc>
          <w:tcPr>
            <w:tcW w:w="169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6452D54"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 (8)</w:t>
            </w:r>
          </w:p>
        </w:tc>
        <w:tc>
          <w:tcPr>
            <w:tcW w:w="1699"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6E8C3E3" w14:textId="77777777" w:rsidR="00D55877" w:rsidRPr="00662685" w:rsidRDefault="00D55877" w:rsidP="00D55877">
            <w:pPr>
              <w:spacing w:line="360" w:lineRule="auto"/>
              <w:jc w:val="center"/>
              <w:rPr>
                <w:rFonts w:ascii="Arial" w:hAnsi="Arial" w:cs="Arial"/>
              </w:rPr>
            </w:pPr>
            <w:r w:rsidRPr="00662685">
              <w:rPr>
                <w:rFonts w:ascii="Arial" w:hAnsi="Arial" w:cs="Arial"/>
                <w:lang w:val="es-ES_tradnl"/>
              </w:rPr>
              <w:t>2 (8)</w:t>
            </w:r>
          </w:p>
        </w:tc>
      </w:tr>
    </w:tbl>
    <w:p w14:paraId="7475839C" w14:textId="77777777" w:rsidR="007E49BE" w:rsidRDefault="007E49BE" w:rsidP="0054588C">
      <w:pPr>
        <w:spacing w:line="360" w:lineRule="auto"/>
        <w:jc w:val="both"/>
        <w:rPr>
          <w:rFonts w:ascii="Arial" w:hAnsi="Arial" w:cs="Arial"/>
          <w:lang w:val="es-ES"/>
        </w:rPr>
      </w:pPr>
    </w:p>
    <w:p w14:paraId="4D975300" w14:textId="77777777" w:rsidR="007E49BE" w:rsidRDefault="007E49BE" w:rsidP="0054588C">
      <w:pPr>
        <w:spacing w:line="360" w:lineRule="auto"/>
        <w:jc w:val="both"/>
        <w:rPr>
          <w:rFonts w:ascii="Arial" w:hAnsi="Arial" w:cs="Arial"/>
          <w:lang w:val="es-ES"/>
        </w:rPr>
      </w:pPr>
    </w:p>
    <w:p w14:paraId="2BE63880" w14:textId="5B46FE51" w:rsidR="00C23396" w:rsidRDefault="00556A53" w:rsidP="0054588C">
      <w:pPr>
        <w:spacing w:line="360" w:lineRule="auto"/>
        <w:jc w:val="both"/>
        <w:rPr>
          <w:rFonts w:ascii="Arial" w:hAnsi="Arial" w:cs="Arial"/>
          <w:lang w:val="es-ES"/>
        </w:rPr>
      </w:pPr>
      <w:r>
        <w:rPr>
          <w:rFonts w:ascii="Arial" w:hAnsi="Arial" w:cs="Arial"/>
          <w:lang w:val="es-ES"/>
        </w:rPr>
        <w:t xml:space="preserve">Con respecto al prurito en los adultos se reportó que </w:t>
      </w:r>
      <w:r w:rsidR="0054588C">
        <w:rPr>
          <w:rFonts w:ascii="Arial" w:hAnsi="Arial" w:cs="Arial"/>
          <w:lang w:val="es-ES"/>
        </w:rPr>
        <w:t>6</w:t>
      </w:r>
      <w:r>
        <w:rPr>
          <w:rFonts w:ascii="Arial" w:hAnsi="Arial" w:cs="Arial"/>
          <w:lang w:val="es-ES"/>
        </w:rPr>
        <w:t xml:space="preserve"> de los 27 pacientes refieren tener muchísima comezón </w:t>
      </w:r>
      <w:r w:rsidR="0054588C">
        <w:rPr>
          <w:rFonts w:ascii="Arial" w:hAnsi="Arial" w:cs="Arial"/>
          <w:lang w:val="es-ES"/>
        </w:rPr>
        <w:t>(22%), 5 de ellos (7%) mucha comezón y por el contrario, 14 pacientes (52%) refieren tener solo un poco de comezón, ardor o dolor en la piel durante la última semana.</w:t>
      </w:r>
    </w:p>
    <w:p w14:paraId="67C06E4D" w14:textId="77777777" w:rsidR="007E49BE" w:rsidRDefault="007E49BE" w:rsidP="00556A53">
      <w:pPr>
        <w:spacing w:line="360" w:lineRule="auto"/>
        <w:jc w:val="both"/>
        <w:rPr>
          <w:rFonts w:ascii="Arial" w:hAnsi="Arial" w:cs="Arial"/>
          <w:i/>
          <w:lang w:val="es-ES"/>
        </w:rPr>
      </w:pPr>
    </w:p>
    <w:p w14:paraId="2F5340B4" w14:textId="77777777" w:rsidR="007E49BE" w:rsidRDefault="007E49BE" w:rsidP="00556A53">
      <w:pPr>
        <w:spacing w:line="360" w:lineRule="auto"/>
        <w:jc w:val="both"/>
        <w:rPr>
          <w:rFonts w:ascii="Arial" w:hAnsi="Arial" w:cs="Arial"/>
          <w:i/>
          <w:lang w:val="es-ES"/>
        </w:rPr>
      </w:pPr>
    </w:p>
    <w:p w14:paraId="79A6926C" w14:textId="5C547682" w:rsidR="00D55877" w:rsidRPr="002521D6" w:rsidRDefault="00556A53" w:rsidP="00556A53">
      <w:pPr>
        <w:spacing w:line="360" w:lineRule="auto"/>
        <w:jc w:val="both"/>
        <w:rPr>
          <w:rFonts w:ascii="Arial" w:hAnsi="Arial" w:cs="Arial"/>
          <w:lang w:val="es-ES"/>
        </w:rPr>
      </w:pPr>
      <w:r w:rsidRPr="00556A53">
        <w:rPr>
          <w:rFonts w:ascii="Arial" w:hAnsi="Arial" w:cs="Arial"/>
          <w:i/>
          <w:lang w:val="es-ES"/>
        </w:rPr>
        <w:t>Figura 12</w:t>
      </w:r>
      <w:r>
        <w:rPr>
          <w:rFonts w:ascii="Arial" w:hAnsi="Arial" w:cs="Arial"/>
          <w:lang w:val="es-ES"/>
        </w:rPr>
        <w:t xml:space="preserve">. </w:t>
      </w:r>
      <w:r w:rsidR="003E0152">
        <w:rPr>
          <w:rFonts w:ascii="Arial" w:hAnsi="Arial" w:cs="Arial"/>
          <w:lang w:val="es-ES"/>
        </w:rPr>
        <w:t>Evaluación del prurito</w:t>
      </w:r>
      <w:r>
        <w:rPr>
          <w:rFonts w:ascii="Arial" w:hAnsi="Arial" w:cs="Arial"/>
          <w:lang w:val="es-ES"/>
        </w:rPr>
        <w:t xml:space="preserve"> en adultos</w:t>
      </w:r>
    </w:p>
    <w:p w14:paraId="1823FA8E" w14:textId="390E2AE9" w:rsidR="00D55877" w:rsidRPr="002521D6" w:rsidRDefault="00D55877" w:rsidP="00556A53">
      <w:pPr>
        <w:spacing w:line="360" w:lineRule="auto"/>
        <w:rPr>
          <w:rFonts w:ascii="Arial" w:hAnsi="Arial" w:cs="Arial"/>
          <w:lang w:val="es-ES"/>
        </w:rPr>
      </w:pPr>
      <w:r w:rsidRPr="002521D6">
        <w:rPr>
          <w:rFonts w:ascii="Arial" w:hAnsi="Arial" w:cs="Arial"/>
          <w:noProof/>
          <w:lang w:val="es-MX" w:eastAsia="es-MX"/>
        </w:rPr>
        <w:drawing>
          <wp:inline distT="0" distB="0" distL="0" distR="0" wp14:anchorId="5F38C34A" wp14:editId="7FF778B7">
            <wp:extent cx="5169529" cy="2661718"/>
            <wp:effectExtent l="0" t="0" r="12700" b="18415"/>
            <wp:docPr id="14" name="Chart 14">
              <a:extLst xmlns:a="http://schemas.openxmlformats.org/drawingml/2006/main">
                <a:ext uri="{FF2B5EF4-FFF2-40B4-BE49-F238E27FC236}">
                  <a16:creationId xmlns:a16="http://schemas.microsoft.com/office/drawing/2014/main" id="{14E44210-25A2-8F4F-AA12-2FA4DDC409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910A61" w14:textId="695534BA" w:rsidR="00D55877" w:rsidRDefault="00D55877" w:rsidP="00720978">
      <w:pPr>
        <w:spacing w:line="360" w:lineRule="auto"/>
        <w:jc w:val="center"/>
        <w:rPr>
          <w:rFonts w:ascii="Arial" w:hAnsi="Arial" w:cs="Arial"/>
          <w:lang w:val="es-ES"/>
        </w:rPr>
      </w:pPr>
    </w:p>
    <w:p w14:paraId="75456D28" w14:textId="77777777" w:rsidR="00000D60" w:rsidRDefault="00000D60" w:rsidP="003E0152">
      <w:pPr>
        <w:spacing w:line="360" w:lineRule="auto"/>
        <w:jc w:val="both"/>
        <w:rPr>
          <w:rFonts w:ascii="Arial" w:hAnsi="Arial" w:cs="Arial"/>
          <w:lang w:val="es-ES"/>
        </w:rPr>
      </w:pPr>
    </w:p>
    <w:p w14:paraId="068A4131" w14:textId="44A47C68" w:rsidR="00FB3561" w:rsidRDefault="003E0152" w:rsidP="003E0152">
      <w:pPr>
        <w:spacing w:line="360" w:lineRule="auto"/>
        <w:jc w:val="both"/>
        <w:rPr>
          <w:rFonts w:ascii="Arial" w:hAnsi="Arial" w:cs="Arial"/>
          <w:bCs/>
          <w:color w:val="202124"/>
          <w:lang w:val="es-ES"/>
        </w:rPr>
      </w:pPr>
      <w:r>
        <w:rPr>
          <w:rFonts w:ascii="Arial" w:hAnsi="Arial" w:cs="Arial"/>
          <w:lang w:val="es-ES"/>
        </w:rPr>
        <w:t>Se evaluó la afectación de las diferentes actividades realizadas en adultos, en los cuales se encontró que el 37% (n=10) se sienten un poco</w:t>
      </w:r>
      <w:r>
        <w:rPr>
          <w:rFonts w:ascii="Arial" w:hAnsi="Arial" w:cs="Arial"/>
          <w:bCs/>
          <w:color w:val="202124"/>
          <w:lang w:val="es-ES"/>
        </w:rPr>
        <w:t xml:space="preserve"> avergonzados o cohibidos, el 1</w:t>
      </w:r>
      <w:r w:rsidR="00FB3561">
        <w:rPr>
          <w:rFonts w:ascii="Arial" w:hAnsi="Arial" w:cs="Arial"/>
          <w:bCs/>
          <w:color w:val="202124"/>
          <w:lang w:val="es-ES"/>
        </w:rPr>
        <w:t>1.1</w:t>
      </w:r>
      <w:r>
        <w:rPr>
          <w:rFonts w:ascii="Arial" w:hAnsi="Arial" w:cs="Arial"/>
          <w:bCs/>
          <w:color w:val="202124"/>
          <w:lang w:val="es-ES"/>
        </w:rPr>
        <w:t>% (n=</w:t>
      </w:r>
      <w:r w:rsidR="00FB3561">
        <w:rPr>
          <w:rFonts w:ascii="Arial" w:hAnsi="Arial" w:cs="Arial"/>
          <w:bCs/>
          <w:color w:val="202124"/>
          <w:lang w:val="es-ES"/>
        </w:rPr>
        <w:t>3</w:t>
      </w:r>
      <w:r>
        <w:rPr>
          <w:rFonts w:ascii="Arial" w:hAnsi="Arial" w:cs="Arial"/>
          <w:bCs/>
          <w:color w:val="202124"/>
          <w:lang w:val="es-ES"/>
        </w:rPr>
        <w:t>) refirieron much</w:t>
      </w:r>
      <w:r w:rsidR="00FB3561">
        <w:rPr>
          <w:rFonts w:ascii="Arial" w:hAnsi="Arial" w:cs="Arial"/>
          <w:bCs/>
          <w:color w:val="202124"/>
          <w:lang w:val="es-ES"/>
        </w:rPr>
        <w:t>a molestia a causa de la condición de la piel para hacer compras u ocuparse de la casa o jardín</w:t>
      </w:r>
      <w:r>
        <w:rPr>
          <w:rFonts w:ascii="Arial" w:hAnsi="Arial" w:cs="Arial"/>
          <w:bCs/>
          <w:color w:val="202124"/>
          <w:lang w:val="es-ES"/>
        </w:rPr>
        <w:t xml:space="preserve">, </w:t>
      </w:r>
      <w:r w:rsidR="00FB3561">
        <w:rPr>
          <w:rFonts w:ascii="Arial" w:hAnsi="Arial" w:cs="Arial"/>
          <w:bCs/>
          <w:color w:val="202124"/>
          <w:lang w:val="es-ES"/>
        </w:rPr>
        <w:t xml:space="preserve">en </w:t>
      </w:r>
      <w:r>
        <w:rPr>
          <w:rFonts w:ascii="Arial" w:hAnsi="Arial" w:cs="Arial"/>
          <w:bCs/>
          <w:color w:val="202124"/>
          <w:lang w:val="es-ES"/>
        </w:rPr>
        <w:t>e</w:t>
      </w:r>
      <w:r w:rsidR="00FB3561">
        <w:rPr>
          <w:rFonts w:ascii="Arial" w:hAnsi="Arial" w:cs="Arial"/>
          <w:bCs/>
          <w:color w:val="202124"/>
          <w:lang w:val="es-ES"/>
        </w:rPr>
        <w:t>l 48.1</w:t>
      </w:r>
      <w:r>
        <w:rPr>
          <w:rFonts w:ascii="Arial" w:hAnsi="Arial" w:cs="Arial"/>
          <w:bCs/>
          <w:color w:val="202124"/>
          <w:lang w:val="es-ES"/>
        </w:rPr>
        <w:t>% (n=</w:t>
      </w:r>
      <w:r w:rsidR="00FB3561">
        <w:rPr>
          <w:rFonts w:ascii="Arial" w:hAnsi="Arial" w:cs="Arial"/>
          <w:bCs/>
          <w:color w:val="202124"/>
          <w:lang w:val="es-ES"/>
        </w:rPr>
        <w:t>13</w:t>
      </w:r>
      <w:r>
        <w:rPr>
          <w:rFonts w:ascii="Arial" w:hAnsi="Arial" w:cs="Arial"/>
          <w:bCs/>
          <w:color w:val="202124"/>
          <w:lang w:val="es-ES"/>
        </w:rPr>
        <w:t xml:space="preserve">) </w:t>
      </w:r>
      <w:r w:rsidR="00FB3561">
        <w:rPr>
          <w:rFonts w:ascii="Arial" w:hAnsi="Arial" w:cs="Arial"/>
          <w:bCs/>
          <w:color w:val="202124"/>
          <w:lang w:val="es-ES"/>
        </w:rPr>
        <w:t>la enfermedad de la piel no influye en la vestimenta</w:t>
      </w:r>
      <w:r>
        <w:rPr>
          <w:rFonts w:ascii="Arial" w:hAnsi="Arial" w:cs="Arial"/>
          <w:bCs/>
          <w:color w:val="202124"/>
          <w:lang w:val="es-ES"/>
        </w:rPr>
        <w:t>,</w:t>
      </w:r>
      <w:r w:rsidR="00FD5E63">
        <w:rPr>
          <w:rFonts w:ascii="Arial" w:hAnsi="Arial" w:cs="Arial"/>
          <w:bCs/>
          <w:color w:val="202124"/>
          <w:lang w:val="es-ES"/>
        </w:rPr>
        <w:t xml:space="preserve"> </w:t>
      </w:r>
      <w:r w:rsidR="00FB3561">
        <w:rPr>
          <w:rFonts w:ascii="Arial" w:hAnsi="Arial" w:cs="Arial"/>
          <w:bCs/>
          <w:color w:val="202124"/>
          <w:lang w:val="es-ES"/>
        </w:rPr>
        <w:t xml:space="preserve">en </w:t>
      </w:r>
      <w:r>
        <w:rPr>
          <w:rFonts w:ascii="Arial" w:hAnsi="Arial" w:cs="Arial"/>
          <w:bCs/>
          <w:color w:val="202124"/>
          <w:lang w:val="es-ES"/>
        </w:rPr>
        <w:t xml:space="preserve">el </w:t>
      </w:r>
      <w:r w:rsidR="00FB3561">
        <w:rPr>
          <w:rFonts w:ascii="Arial" w:hAnsi="Arial" w:cs="Arial"/>
          <w:bCs/>
          <w:color w:val="202124"/>
          <w:lang w:val="es-ES"/>
        </w:rPr>
        <w:t>29.6</w:t>
      </w:r>
      <w:r>
        <w:rPr>
          <w:rFonts w:ascii="Arial" w:hAnsi="Arial" w:cs="Arial"/>
          <w:bCs/>
          <w:color w:val="202124"/>
          <w:lang w:val="es-ES"/>
        </w:rPr>
        <w:t>% (n=</w:t>
      </w:r>
      <w:r w:rsidR="00FB3561">
        <w:rPr>
          <w:rFonts w:ascii="Arial" w:hAnsi="Arial" w:cs="Arial"/>
          <w:bCs/>
          <w:color w:val="202124"/>
          <w:lang w:val="es-ES"/>
        </w:rPr>
        <w:t>8</w:t>
      </w:r>
      <w:r>
        <w:rPr>
          <w:rFonts w:ascii="Arial" w:hAnsi="Arial" w:cs="Arial"/>
          <w:bCs/>
          <w:color w:val="202124"/>
          <w:lang w:val="es-ES"/>
        </w:rPr>
        <w:t xml:space="preserve">) </w:t>
      </w:r>
      <w:r w:rsidR="00FB3561">
        <w:rPr>
          <w:rFonts w:ascii="Arial" w:hAnsi="Arial" w:cs="Arial"/>
          <w:bCs/>
          <w:color w:val="202124"/>
          <w:lang w:val="es-ES"/>
        </w:rPr>
        <w:t>ha influido poco en las actividades sociales y recreativas.</w:t>
      </w:r>
    </w:p>
    <w:p w14:paraId="66559C91" w14:textId="5716851C" w:rsidR="003E0152" w:rsidRDefault="00FB3561" w:rsidP="003E0152">
      <w:pPr>
        <w:spacing w:line="360" w:lineRule="auto"/>
        <w:jc w:val="both"/>
        <w:rPr>
          <w:lang w:val="es-ES"/>
        </w:rPr>
      </w:pPr>
      <w:r>
        <w:rPr>
          <w:rFonts w:ascii="Arial" w:hAnsi="Arial" w:cs="Arial"/>
          <w:bCs/>
          <w:color w:val="202124"/>
          <w:lang w:val="es-ES"/>
        </w:rPr>
        <w:lastRenderedPageBreak/>
        <w:t>El 25.9</w:t>
      </w:r>
      <w:r w:rsidR="003E0152">
        <w:rPr>
          <w:rFonts w:ascii="Arial" w:hAnsi="Arial" w:cs="Arial"/>
          <w:bCs/>
          <w:color w:val="202124"/>
          <w:lang w:val="es-ES"/>
        </w:rPr>
        <w:t>% (n=</w:t>
      </w:r>
      <w:r>
        <w:rPr>
          <w:rFonts w:ascii="Arial" w:hAnsi="Arial" w:cs="Arial"/>
          <w:bCs/>
          <w:color w:val="202124"/>
          <w:lang w:val="es-ES"/>
        </w:rPr>
        <w:t>7</w:t>
      </w:r>
      <w:r w:rsidR="003E0152">
        <w:rPr>
          <w:rFonts w:ascii="Arial" w:hAnsi="Arial" w:cs="Arial"/>
          <w:bCs/>
          <w:color w:val="202124"/>
          <w:lang w:val="es-ES"/>
        </w:rPr>
        <w:t xml:space="preserve">) tuvieron </w:t>
      </w:r>
      <w:r>
        <w:rPr>
          <w:rFonts w:ascii="Arial" w:hAnsi="Arial" w:cs="Arial"/>
          <w:bCs/>
          <w:color w:val="202124"/>
          <w:lang w:val="es-ES"/>
        </w:rPr>
        <w:t>poco</w:t>
      </w:r>
      <w:r w:rsidR="002E0F74">
        <w:rPr>
          <w:rFonts w:ascii="Arial" w:hAnsi="Arial" w:cs="Arial"/>
          <w:bCs/>
          <w:color w:val="202124"/>
          <w:lang w:val="es-ES"/>
        </w:rPr>
        <w:t>s</w:t>
      </w:r>
      <w:r w:rsidR="003E0152">
        <w:rPr>
          <w:rFonts w:ascii="Arial" w:hAnsi="Arial" w:cs="Arial"/>
          <w:bCs/>
          <w:color w:val="202124"/>
          <w:lang w:val="es-ES"/>
        </w:rPr>
        <w:t xml:space="preserve"> problema</w:t>
      </w:r>
      <w:r w:rsidR="002E0F74">
        <w:rPr>
          <w:rFonts w:ascii="Arial" w:hAnsi="Arial" w:cs="Arial"/>
          <w:bCs/>
          <w:color w:val="202124"/>
          <w:lang w:val="es-ES"/>
        </w:rPr>
        <w:t>s</w:t>
      </w:r>
      <w:r w:rsidR="003E0152">
        <w:rPr>
          <w:rFonts w:ascii="Arial" w:hAnsi="Arial" w:cs="Arial"/>
          <w:bCs/>
          <w:color w:val="202124"/>
          <w:lang w:val="es-ES"/>
        </w:rPr>
        <w:t xml:space="preserve"> </w:t>
      </w:r>
      <w:r>
        <w:rPr>
          <w:rFonts w:ascii="Arial" w:hAnsi="Arial" w:cs="Arial"/>
          <w:bCs/>
          <w:color w:val="202124"/>
          <w:lang w:val="es-ES"/>
        </w:rPr>
        <w:t>con la pareja, amigos íntimos o familiares. El 81% (n=22)</w:t>
      </w:r>
      <w:r w:rsidR="003E0152">
        <w:rPr>
          <w:rFonts w:ascii="Arial" w:hAnsi="Arial" w:cs="Arial"/>
          <w:bCs/>
          <w:color w:val="202124"/>
          <w:lang w:val="es-ES"/>
        </w:rPr>
        <w:t xml:space="preserve"> </w:t>
      </w:r>
      <w:r>
        <w:rPr>
          <w:rFonts w:ascii="Arial" w:hAnsi="Arial" w:cs="Arial"/>
          <w:bCs/>
          <w:color w:val="202124"/>
          <w:lang w:val="es-ES"/>
        </w:rPr>
        <w:t xml:space="preserve"> refieren no tener problema en la vida sexual </w:t>
      </w:r>
      <w:r w:rsidR="003E0152">
        <w:rPr>
          <w:rFonts w:ascii="Arial" w:hAnsi="Arial" w:cs="Arial"/>
          <w:bCs/>
          <w:color w:val="202124"/>
          <w:lang w:val="es-ES"/>
        </w:rPr>
        <w:t xml:space="preserve">y el tratamiento fue un poco molesto en el </w:t>
      </w:r>
      <w:r>
        <w:rPr>
          <w:rFonts w:ascii="Arial" w:hAnsi="Arial" w:cs="Arial"/>
          <w:bCs/>
          <w:color w:val="202124"/>
          <w:lang w:val="es-ES"/>
        </w:rPr>
        <w:t>22.2</w:t>
      </w:r>
      <w:r w:rsidR="003E0152">
        <w:rPr>
          <w:rFonts w:ascii="Arial" w:hAnsi="Arial" w:cs="Arial"/>
          <w:bCs/>
          <w:color w:val="202124"/>
          <w:lang w:val="es-ES"/>
        </w:rPr>
        <w:t>% (n=</w:t>
      </w:r>
      <w:r>
        <w:rPr>
          <w:rFonts w:ascii="Arial" w:hAnsi="Arial" w:cs="Arial"/>
          <w:bCs/>
          <w:color w:val="202124"/>
          <w:lang w:val="es-ES"/>
        </w:rPr>
        <w:t>6</w:t>
      </w:r>
      <w:r w:rsidR="003E0152">
        <w:rPr>
          <w:rFonts w:ascii="Arial" w:hAnsi="Arial" w:cs="Arial"/>
          <w:bCs/>
          <w:color w:val="202124"/>
          <w:lang w:val="es-ES"/>
        </w:rPr>
        <w:t>) de los pacientes.</w:t>
      </w:r>
    </w:p>
    <w:p w14:paraId="2D3C2053" w14:textId="77777777" w:rsidR="003E0152" w:rsidRDefault="003E0152" w:rsidP="0054588C">
      <w:pPr>
        <w:spacing w:line="360" w:lineRule="auto"/>
        <w:rPr>
          <w:rFonts w:ascii="Arial" w:hAnsi="Arial" w:cs="Arial"/>
          <w:lang w:val="es-ES"/>
        </w:rPr>
      </w:pPr>
    </w:p>
    <w:p w14:paraId="0ED1A7D2" w14:textId="77777777" w:rsidR="002E0F74" w:rsidRDefault="002E0F74" w:rsidP="0054588C">
      <w:pPr>
        <w:spacing w:line="360" w:lineRule="auto"/>
        <w:rPr>
          <w:rFonts w:ascii="Arial" w:hAnsi="Arial" w:cs="Arial"/>
          <w:i/>
          <w:lang w:val="es-ES"/>
        </w:rPr>
      </w:pPr>
    </w:p>
    <w:p w14:paraId="24FB2BD3" w14:textId="77777777" w:rsidR="00000D60" w:rsidRDefault="00000D60" w:rsidP="0054588C">
      <w:pPr>
        <w:spacing w:line="360" w:lineRule="auto"/>
        <w:rPr>
          <w:rFonts w:ascii="Arial" w:hAnsi="Arial" w:cs="Arial"/>
          <w:i/>
          <w:lang w:val="es-ES"/>
        </w:rPr>
      </w:pPr>
    </w:p>
    <w:p w14:paraId="47083D58" w14:textId="212444C4" w:rsidR="00D55877" w:rsidRPr="002521D6" w:rsidRDefault="0054588C" w:rsidP="0054588C">
      <w:pPr>
        <w:spacing w:line="360" w:lineRule="auto"/>
        <w:rPr>
          <w:rFonts w:ascii="Arial" w:hAnsi="Arial" w:cs="Arial"/>
          <w:lang w:val="es-ES"/>
        </w:rPr>
      </w:pPr>
      <w:r w:rsidRPr="00FD5E63">
        <w:rPr>
          <w:rFonts w:ascii="Arial" w:hAnsi="Arial" w:cs="Arial"/>
          <w:i/>
          <w:lang w:val="es-ES"/>
        </w:rPr>
        <w:t>Tabla 10</w:t>
      </w:r>
      <w:r>
        <w:rPr>
          <w:rFonts w:ascii="Arial" w:hAnsi="Arial" w:cs="Arial"/>
          <w:lang w:val="es-ES"/>
        </w:rPr>
        <w:t xml:space="preserve">. </w:t>
      </w:r>
      <w:r w:rsidR="001902C8">
        <w:rPr>
          <w:rFonts w:ascii="Arial" w:hAnsi="Arial" w:cs="Arial"/>
          <w:lang w:val="es-ES"/>
        </w:rPr>
        <w:t>Rubros</w:t>
      </w:r>
      <w:r>
        <w:rPr>
          <w:rFonts w:ascii="Arial" w:hAnsi="Arial" w:cs="Arial"/>
          <w:lang w:val="es-ES"/>
        </w:rPr>
        <w:t xml:space="preserve"> y actividades afectadas en adultos </w:t>
      </w:r>
    </w:p>
    <w:tbl>
      <w:tblPr>
        <w:tblW w:w="8535" w:type="dxa"/>
        <w:tblCellMar>
          <w:left w:w="0" w:type="dxa"/>
          <w:right w:w="0" w:type="dxa"/>
        </w:tblCellMar>
        <w:tblLook w:val="0420" w:firstRow="1" w:lastRow="0" w:firstColumn="0" w:lastColumn="0" w:noHBand="0" w:noVBand="1"/>
      </w:tblPr>
      <w:tblGrid>
        <w:gridCol w:w="2533"/>
        <w:gridCol w:w="1344"/>
        <w:gridCol w:w="1310"/>
        <w:gridCol w:w="1647"/>
        <w:gridCol w:w="1701"/>
      </w:tblGrid>
      <w:tr w:rsidR="00D55877" w:rsidRPr="002521D6" w14:paraId="6AA7B8EB" w14:textId="77777777" w:rsidTr="00000D60">
        <w:trPr>
          <w:trHeight w:val="656"/>
        </w:trPr>
        <w:tc>
          <w:tcPr>
            <w:tcW w:w="253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CF0D77A" w14:textId="77777777" w:rsidR="00D55877" w:rsidRPr="0054588C" w:rsidRDefault="00D55877" w:rsidP="0054588C">
            <w:pPr>
              <w:contextualSpacing/>
              <w:rPr>
                <w:rFonts w:ascii="Arial" w:hAnsi="Arial" w:cs="Arial"/>
              </w:rPr>
            </w:pPr>
            <w:r w:rsidRPr="0054588C">
              <w:rPr>
                <w:rFonts w:ascii="Arial" w:hAnsi="Arial" w:cs="Arial"/>
                <w:bCs/>
                <w:lang w:val="es-ES_tradnl"/>
              </w:rPr>
              <w:t>Variables</w:t>
            </w:r>
          </w:p>
        </w:tc>
        <w:tc>
          <w:tcPr>
            <w:tcW w:w="134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E874CBF" w14:textId="77777777" w:rsidR="00D55877" w:rsidRPr="0054588C" w:rsidRDefault="00D55877" w:rsidP="00D55877">
            <w:pPr>
              <w:contextualSpacing/>
              <w:jc w:val="center"/>
              <w:rPr>
                <w:rFonts w:ascii="Arial" w:hAnsi="Arial" w:cs="Arial"/>
              </w:rPr>
            </w:pPr>
            <w:r w:rsidRPr="0054588C">
              <w:rPr>
                <w:rFonts w:ascii="Arial" w:hAnsi="Arial" w:cs="Arial"/>
                <w:bCs/>
                <w:lang w:val="es-ES_tradnl"/>
              </w:rPr>
              <w:t>Nada (%)</w:t>
            </w:r>
          </w:p>
        </w:tc>
        <w:tc>
          <w:tcPr>
            <w:tcW w:w="131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79804AB" w14:textId="77777777" w:rsidR="00D55877" w:rsidRPr="0054588C" w:rsidRDefault="00D55877" w:rsidP="00D55877">
            <w:pPr>
              <w:contextualSpacing/>
              <w:jc w:val="center"/>
              <w:rPr>
                <w:rFonts w:ascii="Arial" w:hAnsi="Arial" w:cs="Arial"/>
              </w:rPr>
            </w:pPr>
            <w:r w:rsidRPr="0054588C">
              <w:rPr>
                <w:rFonts w:ascii="Arial" w:hAnsi="Arial" w:cs="Arial"/>
                <w:bCs/>
                <w:lang w:val="es-ES_tradnl"/>
              </w:rPr>
              <w:t>Poco (%)</w:t>
            </w:r>
          </w:p>
        </w:tc>
        <w:tc>
          <w:tcPr>
            <w:tcW w:w="164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DF7E053" w14:textId="77777777" w:rsidR="00D55877" w:rsidRPr="0054588C" w:rsidRDefault="00D55877" w:rsidP="00D55877">
            <w:pPr>
              <w:contextualSpacing/>
              <w:jc w:val="center"/>
              <w:rPr>
                <w:rFonts w:ascii="Arial" w:hAnsi="Arial" w:cs="Arial"/>
              </w:rPr>
            </w:pPr>
            <w:r w:rsidRPr="0054588C">
              <w:rPr>
                <w:rFonts w:ascii="Arial" w:hAnsi="Arial" w:cs="Arial"/>
                <w:bCs/>
                <w:lang w:val="es-ES_tradnl"/>
              </w:rPr>
              <w:t>Mucho (%)</w:t>
            </w:r>
          </w:p>
        </w:tc>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9659F94" w14:textId="77777777" w:rsidR="00D55877" w:rsidRPr="0054588C" w:rsidRDefault="00D55877" w:rsidP="00D55877">
            <w:pPr>
              <w:contextualSpacing/>
              <w:jc w:val="center"/>
              <w:rPr>
                <w:rFonts w:ascii="Arial" w:hAnsi="Arial" w:cs="Arial"/>
              </w:rPr>
            </w:pPr>
            <w:r w:rsidRPr="0054588C">
              <w:rPr>
                <w:rFonts w:ascii="Arial" w:hAnsi="Arial" w:cs="Arial"/>
                <w:bCs/>
                <w:lang w:val="es-ES_tradnl"/>
              </w:rPr>
              <w:t>Muchísimo (%)</w:t>
            </w:r>
          </w:p>
        </w:tc>
      </w:tr>
      <w:tr w:rsidR="00D55877" w:rsidRPr="002521D6" w14:paraId="3A399CEE" w14:textId="77777777" w:rsidTr="00000D60">
        <w:trPr>
          <w:trHeight w:val="613"/>
        </w:trPr>
        <w:tc>
          <w:tcPr>
            <w:tcW w:w="2533"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F6E0C80" w14:textId="77777777" w:rsidR="00D55877" w:rsidRPr="002521D6" w:rsidRDefault="00D55877" w:rsidP="0054588C">
            <w:pPr>
              <w:contextualSpacing/>
              <w:rPr>
                <w:rFonts w:ascii="Arial" w:hAnsi="Arial" w:cs="Arial"/>
              </w:rPr>
            </w:pPr>
            <w:r w:rsidRPr="002521D6">
              <w:rPr>
                <w:rFonts w:ascii="Arial" w:hAnsi="Arial" w:cs="Arial"/>
                <w:lang w:val="es-ES_tradnl"/>
              </w:rPr>
              <w:t>Avergonzado, cohibido</w:t>
            </w:r>
          </w:p>
        </w:tc>
        <w:tc>
          <w:tcPr>
            <w:tcW w:w="134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7BE27160" w14:textId="77777777" w:rsidR="00D55877" w:rsidRPr="002521D6" w:rsidRDefault="00D55877" w:rsidP="00D55877">
            <w:pPr>
              <w:contextualSpacing/>
              <w:jc w:val="center"/>
              <w:rPr>
                <w:rFonts w:ascii="Arial" w:hAnsi="Arial" w:cs="Arial"/>
              </w:rPr>
            </w:pPr>
            <w:r w:rsidRPr="002521D6">
              <w:rPr>
                <w:rFonts w:ascii="Arial" w:hAnsi="Arial" w:cs="Arial"/>
                <w:lang w:val="es-ES_tradnl"/>
              </w:rPr>
              <w:t>9 (33)</w:t>
            </w:r>
          </w:p>
        </w:tc>
        <w:tc>
          <w:tcPr>
            <w:tcW w:w="131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392458C6" w14:textId="77777777" w:rsidR="00D55877" w:rsidRPr="00300BCF" w:rsidRDefault="00D55877" w:rsidP="00D55877">
            <w:pPr>
              <w:contextualSpacing/>
              <w:jc w:val="center"/>
              <w:rPr>
                <w:rFonts w:ascii="Arial" w:hAnsi="Arial" w:cs="Arial"/>
              </w:rPr>
            </w:pPr>
            <w:r w:rsidRPr="00300BCF">
              <w:rPr>
                <w:rFonts w:ascii="Arial" w:hAnsi="Arial" w:cs="Arial"/>
                <w:bCs/>
                <w:lang w:val="es-ES_tradnl"/>
              </w:rPr>
              <w:t>10 (37)</w:t>
            </w:r>
          </w:p>
        </w:tc>
        <w:tc>
          <w:tcPr>
            <w:tcW w:w="1647"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26E8928" w14:textId="77777777" w:rsidR="00D55877" w:rsidRPr="002521D6" w:rsidRDefault="00D55877" w:rsidP="00D55877">
            <w:pPr>
              <w:contextualSpacing/>
              <w:jc w:val="center"/>
              <w:rPr>
                <w:rFonts w:ascii="Arial" w:hAnsi="Arial" w:cs="Arial"/>
              </w:rPr>
            </w:pPr>
            <w:r w:rsidRPr="002521D6">
              <w:rPr>
                <w:rFonts w:ascii="Arial" w:hAnsi="Arial" w:cs="Arial"/>
                <w:lang w:val="es-ES_tradnl"/>
              </w:rPr>
              <w:t>2 (7.4)</w:t>
            </w:r>
          </w:p>
        </w:tc>
        <w:tc>
          <w:tcPr>
            <w:tcW w:w="170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2590AC95" w14:textId="77777777" w:rsidR="00D55877" w:rsidRPr="002521D6" w:rsidRDefault="00D55877" w:rsidP="00D55877">
            <w:pPr>
              <w:contextualSpacing/>
              <w:jc w:val="center"/>
              <w:rPr>
                <w:rFonts w:ascii="Arial" w:hAnsi="Arial" w:cs="Arial"/>
              </w:rPr>
            </w:pPr>
            <w:r w:rsidRPr="002521D6">
              <w:rPr>
                <w:rFonts w:ascii="Arial" w:hAnsi="Arial" w:cs="Arial"/>
                <w:lang w:val="es-ES_tradnl"/>
              </w:rPr>
              <w:t>6 (22.2)</w:t>
            </w:r>
          </w:p>
        </w:tc>
      </w:tr>
      <w:tr w:rsidR="00D55877" w:rsidRPr="002521D6" w14:paraId="7B4E6675" w14:textId="77777777" w:rsidTr="00000D60">
        <w:trPr>
          <w:trHeight w:val="509"/>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4F463745" w14:textId="77777777" w:rsidR="00D55877" w:rsidRPr="002521D6" w:rsidRDefault="00D55877" w:rsidP="0054588C">
            <w:pPr>
              <w:contextualSpacing/>
              <w:rPr>
                <w:rFonts w:ascii="Arial" w:hAnsi="Arial" w:cs="Arial"/>
              </w:rPr>
            </w:pPr>
            <w:r w:rsidRPr="002521D6">
              <w:rPr>
                <w:rFonts w:ascii="Arial" w:hAnsi="Arial" w:cs="Arial"/>
                <w:lang w:val="es-ES_tradnl"/>
              </w:rPr>
              <w:t>Compras, casa o jardín</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53C31F9E" w14:textId="77777777" w:rsidR="00D55877" w:rsidRPr="002521D6" w:rsidRDefault="00D55877" w:rsidP="00D55877">
            <w:pPr>
              <w:contextualSpacing/>
              <w:jc w:val="center"/>
              <w:rPr>
                <w:rFonts w:ascii="Arial" w:hAnsi="Arial" w:cs="Arial"/>
              </w:rPr>
            </w:pPr>
            <w:r w:rsidRPr="002521D6">
              <w:rPr>
                <w:rFonts w:ascii="Arial" w:hAnsi="Arial" w:cs="Arial"/>
                <w:lang w:val="es-ES_tradnl"/>
              </w:rPr>
              <w:t>17 (63)</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7FA0CA29" w14:textId="77777777" w:rsidR="00D55877" w:rsidRPr="002521D6" w:rsidRDefault="00D55877" w:rsidP="00D55877">
            <w:pPr>
              <w:contextualSpacing/>
              <w:jc w:val="center"/>
              <w:rPr>
                <w:rFonts w:ascii="Arial" w:hAnsi="Arial" w:cs="Arial"/>
              </w:rPr>
            </w:pPr>
            <w:r w:rsidRPr="002521D6">
              <w:rPr>
                <w:rFonts w:ascii="Arial" w:hAnsi="Arial" w:cs="Arial"/>
                <w:lang w:val="es-ES_tradnl"/>
              </w:rPr>
              <w:t>4 (14.8)</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567877F6" w14:textId="77777777" w:rsidR="00D55877" w:rsidRPr="002521D6" w:rsidRDefault="00D55877" w:rsidP="00D55877">
            <w:pPr>
              <w:contextualSpacing/>
              <w:jc w:val="center"/>
              <w:rPr>
                <w:rFonts w:ascii="Arial" w:hAnsi="Arial" w:cs="Arial"/>
              </w:rPr>
            </w:pPr>
            <w:r w:rsidRPr="002521D6">
              <w:rPr>
                <w:rFonts w:ascii="Arial" w:hAnsi="Arial" w:cs="Arial"/>
                <w:lang w:val="es-ES_tradnl"/>
              </w:rPr>
              <w:t>3 (11.1)</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669EF5F3" w14:textId="77777777" w:rsidR="00D55877" w:rsidRPr="002521D6" w:rsidRDefault="00D55877" w:rsidP="00D55877">
            <w:pPr>
              <w:contextualSpacing/>
              <w:jc w:val="center"/>
              <w:rPr>
                <w:rFonts w:ascii="Arial" w:hAnsi="Arial" w:cs="Arial"/>
              </w:rPr>
            </w:pPr>
            <w:r w:rsidRPr="002521D6">
              <w:rPr>
                <w:rFonts w:ascii="Arial" w:hAnsi="Arial" w:cs="Arial"/>
                <w:lang w:val="es-ES_tradnl"/>
              </w:rPr>
              <w:t>3 (11.1)</w:t>
            </w:r>
          </w:p>
        </w:tc>
      </w:tr>
      <w:tr w:rsidR="00D55877" w:rsidRPr="002521D6" w14:paraId="18E911EB" w14:textId="77777777" w:rsidTr="00000D60">
        <w:trPr>
          <w:trHeight w:val="633"/>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09BD8806" w14:textId="77777777" w:rsidR="00D55877" w:rsidRPr="002521D6" w:rsidRDefault="00D55877" w:rsidP="0054588C">
            <w:pPr>
              <w:contextualSpacing/>
              <w:rPr>
                <w:rFonts w:ascii="Arial" w:hAnsi="Arial" w:cs="Arial"/>
              </w:rPr>
            </w:pPr>
            <w:r w:rsidRPr="002521D6">
              <w:rPr>
                <w:rFonts w:ascii="Arial" w:hAnsi="Arial" w:cs="Arial"/>
                <w:lang w:val="es-ES_tradnl"/>
              </w:rPr>
              <w:t>Vestimenta</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471808D9" w14:textId="77777777" w:rsidR="00D55877" w:rsidRPr="002521D6" w:rsidRDefault="00D55877" w:rsidP="00D55877">
            <w:pPr>
              <w:contextualSpacing/>
              <w:jc w:val="center"/>
              <w:rPr>
                <w:rFonts w:ascii="Arial" w:hAnsi="Arial" w:cs="Arial"/>
              </w:rPr>
            </w:pPr>
            <w:r w:rsidRPr="002521D6">
              <w:rPr>
                <w:rFonts w:ascii="Arial" w:hAnsi="Arial" w:cs="Arial"/>
                <w:lang w:val="es-ES_tradnl"/>
              </w:rPr>
              <w:t>13 (48.1)</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00184F4B" w14:textId="77777777" w:rsidR="00D55877" w:rsidRPr="002521D6" w:rsidRDefault="00D55877" w:rsidP="00D55877">
            <w:pPr>
              <w:contextualSpacing/>
              <w:jc w:val="center"/>
              <w:rPr>
                <w:rFonts w:ascii="Arial" w:hAnsi="Arial" w:cs="Arial"/>
              </w:rPr>
            </w:pPr>
            <w:r w:rsidRPr="002521D6">
              <w:rPr>
                <w:rFonts w:ascii="Arial" w:hAnsi="Arial" w:cs="Arial"/>
                <w:lang w:val="es-ES_tradnl"/>
              </w:rPr>
              <w:t>6 (22.2)</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3FA69749" w14:textId="77777777" w:rsidR="00D55877" w:rsidRPr="002521D6" w:rsidRDefault="00D55877" w:rsidP="00D55877">
            <w:pPr>
              <w:contextualSpacing/>
              <w:jc w:val="center"/>
              <w:rPr>
                <w:rFonts w:ascii="Arial" w:hAnsi="Arial" w:cs="Arial"/>
              </w:rPr>
            </w:pPr>
            <w:r w:rsidRPr="002521D6">
              <w:rPr>
                <w:rFonts w:ascii="Arial" w:hAnsi="Arial" w:cs="Arial"/>
                <w:lang w:val="es-ES_tradnl"/>
              </w:rPr>
              <w:t>2 (7.4)</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5069758" w14:textId="77777777" w:rsidR="00D55877" w:rsidRPr="002521D6" w:rsidRDefault="00D55877" w:rsidP="00D55877">
            <w:pPr>
              <w:contextualSpacing/>
              <w:jc w:val="center"/>
              <w:rPr>
                <w:rFonts w:ascii="Arial" w:hAnsi="Arial" w:cs="Arial"/>
              </w:rPr>
            </w:pPr>
            <w:r w:rsidRPr="002521D6">
              <w:rPr>
                <w:rFonts w:ascii="Arial" w:hAnsi="Arial" w:cs="Arial"/>
                <w:lang w:val="es-ES_tradnl"/>
              </w:rPr>
              <w:t>6 (22.2)</w:t>
            </w:r>
          </w:p>
        </w:tc>
      </w:tr>
      <w:tr w:rsidR="00D55877" w:rsidRPr="002521D6" w14:paraId="5F36B059" w14:textId="77777777" w:rsidTr="00000D60">
        <w:trPr>
          <w:trHeight w:val="655"/>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40611D18" w14:textId="77777777" w:rsidR="00D55877" w:rsidRPr="002521D6" w:rsidRDefault="00D55877" w:rsidP="0054588C">
            <w:pPr>
              <w:contextualSpacing/>
              <w:rPr>
                <w:rFonts w:ascii="Arial" w:hAnsi="Arial" w:cs="Arial"/>
              </w:rPr>
            </w:pPr>
            <w:r w:rsidRPr="002521D6">
              <w:rPr>
                <w:rFonts w:ascii="Arial" w:hAnsi="Arial" w:cs="Arial"/>
                <w:lang w:val="es-ES_tradnl"/>
              </w:rPr>
              <w:t>Actividades sociales o recreativas</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68A5E873" w14:textId="77777777" w:rsidR="00D55877" w:rsidRPr="002521D6" w:rsidRDefault="00D55877" w:rsidP="00D55877">
            <w:pPr>
              <w:contextualSpacing/>
              <w:jc w:val="center"/>
              <w:rPr>
                <w:rFonts w:ascii="Arial" w:hAnsi="Arial" w:cs="Arial"/>
              </w:rPr>
            </w:pPr>
            <w:r w:rsidRPr="002521D6">
              <w:rPr>
                <w:rFonts w:ascii="Arial" w:hAnsi="Arial" w:cs="Arial"/>
                <w:lang w:val="es-ES_tradnl"/>
              </w:rPr>
              <w:t>14 (51.9)</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3FD36F99" w14:textId="77777777" w:rsidR="00D55877" w:rsidRPr="002521D6" w:rsidRDefault="00D55877" w:rsidP="00D55877">
            <w:pPr>
              <w:contextualSpacing/>
              <w:jc w:val="center"/>
              <w:rPr>
                <w:rFonts w:ascii="Arial" w:hAnsi="Arial" w:cs="Arial"/>
              </w:rPr>
            </w:pPr>
            <w:r w:rsidRPr="002521D6">
              <w:rPr>
                <w:rFonts w:ascii="Arial" w:hAnsi="Arial" w:cs="Arial"/>
                <w:lang w:val="es-ES_tradnl"/>
              </w:rPr>
              <w:t>8 (29.6)</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2D6D2909" w14:textId="77777777" w:rsidR="00D55877" w:rsidRPr="002521D6" w:rsidRDefault="00D55877" w:rsidP="00D55877">
            <w:pPr>
              <w:contextualSpacing/>
              <w:jc w:val="center"/>
              <w:rPr>
                <w:rFonts w:ascii="Arial" w:hAnsi="Arial" w:cs="Arial"/>
              </w:rPr>
            </w:pPr>
            <w:r w:rsidRPr="002521D6">
              <w:rPr>
                <w:rFonts w:ascii="Arial" w:hAnsi="Arial" w:cs="Arial"/>
                <w:lang w:val="es-ES_tradnl"/>
              </w:rPr>
              <w:t>2 (7.4)</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4FCBF9B0" w14:textId="77777777" w:rsidR="00D55877" w:rsidRPr="002521D6" w:rsidRDefault="00D55877" w:rsidP="00D55877">
            <w:pPr>
              <w:contextualSpacing/>
              <w:jc w:val="center"/>
              <w:rPr>
                <w:rFonts w:ascii="Arial" w:hAnsi="Arial" w:cs="Arial"/>
              </w:rPr>
            </w:pPr>
            <w:r w:rsidRPr="002521D6">
              <w:rPr>
                <w:rFonts w:ascii="Arial" w:hAnsi="Arial" w:cs="Arial"/>
                <w:lang w:val="es-ES_tradnl"/>
              </w:rPr>
              <w:t>3 (11.1)</w:t>
            </w:r>
          </w:p>
        </w:tc>
      </w:tr>
      <w:tr w:rsidR="00D55877" w:rsidRPr="002521D6" w14:paraId="60428CEC" w14:textId="77777777" w:rsidTr="00000D60">
        <w:trPr>
          <w:trHeight w:val="515"/>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50183740" w14:textId="77777777" w:rsidR="00D55877" w:rsidRPr="002521D6" w:rsidRDefault="00D55877" w:rsidP="0054588C">
            <w:pPr>
              <w:contextualSpacing/>
              <w:rPr>
                <w:rFonts w:ascii="Arial" w:hAnsi="Arial" w:cs="Arial"/>
              </w:rPr>
            </w:pPr>
            <w:r w:rsidRPr="002521D6">
              <w:rPr>
                <w:rFonts w:ascii="Arial" w:hAnsi="Arial" w:cs="Arial"/>
                <w:lang w:val="es-ES_tradnl"/>
              </w:rPr>
              <w:t xml:space="preserve">Deportes </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4C0C61D3" w14:textId="77777777" w:rsidR="00D55877" w:rsidRPr="002521D6" w:rsidRDefault="00D55877" w:rsidP="00D55877">
            <w:pPr>
              <w:contextualSpacing/>
              <w:jc w:val="center"/>
              <w:rPr>
                <w:rFonts w:ascii="Arial" w:hAnsi="Arial" w:cs="Arial"/>
              </w:rPr>
            </w:pPr>
            <w:r w:rsidRPr="002521D6">
              <w:rPr>
                <w:rFonts w:ascii="Arial" w:hAnsi="Arial" w:cs="Arial"/>
                <w:lang w:val="es-ES_tradnl"/>
              </w:rPr>
              <w:t>16 (59.3)</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1211B1C0" w14:textId="77777777" w:rsidR="00D55877" w:rsidRPr="002521D6" w:rsidRDefault="00D55877" w:rsidP="00D55877">
            <w:pPr>
              <w:contextualSpacing/>
              <w:jc w:val="center"/>
              <w:rPr>
                <w:rFonts w:ascii="Arial" w:hAnsi="Arial" w:cs="Arial"/>
              </w:rPr>
            </w:pPr>
            <w:r w:rsidRPr="002521D6">
              <w:rPr>
                <w:rFonts w:ascii="Arial" w:hAnsi="Arial" w:cs="Arial"/>
                <w:lang w:val="es-ES_tradnl"/>
              </w:rPr>
              <w:t>8 (29.6)</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4BDCBAE9" w14:textId="77777777" w:rsidR="00D55877" w:rsidRPr="002521D6" w:rsidRDefault="00D55877" w:rsidP="00D55877">
            <w:pPr>
              <w:contextualSpacing/>
              <w:jc w:val="center"/>
              <w:rPr>
                <w:rFonts w:ascii="Arial" w:hAnsi="Arial" w:cs="Arial"/>
              </w:rPr>
            </w:pPr>
            <w:r w:rsidRPr="002521D6">
              <w:rPr>
                <w:rFonts w:ascii="Arial" w:hAnsi="Arial" w:cs="Arial"/>
                <w:lang w:val="es-ES_tradnl"/>
              </w:rPr>
              <w:t>2 (7.4)</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6DFB6445" w14:textId="77777777" w:rsidR="00D55877" w:rsidRPr="002521D6" w:rsidRDefault="00D55877" w:rsidP="00D55877">
            <w:pPr>
              <w:contextualSpacing/>
              <w:jc w:val="center"/>
              <w:rPr>
                <w:rFonts w:ascii="Arial" w:hAnsi="Arial" w:cs="Arial"/>
              </w:rPr>
            </w:pPr>
            <w:r w:rsidRPr="002521D6">
              <w:rPr>
                <w:rFonts w:ascii="Arial" w:hAnsi="Arial" w:cs="Arial"/>
                <w:lang w:val="es-ES_tradnl"/>
              </w:rPr>
              <w:t>1 (3.7)</w:t>
            </w:r>
          </w:p>
        </w:tc>
      </w:tr>
      <w:tr w:rsidR="00D55877" w:rsidRPr="002521D6" w14:paraId="13E7F9A6" w14:textId="77777777" w:rsidTr="00000D60">
        <w:trPr>
          <w:trHeight w:val="455"/>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74251C43" w14:textId="77777777" w:rsidR="00D55877" w:rsidRPr="002521D6" w:rsidRDefault="00D55877" w:rsidP="0054588C">
            <w:pPr>
              <w:contextualSpacing/>
              <w:rPr>
                <w:rFonts w:ascii="Arial" w:hAnsi="Arial" w:cs="Arial"/>
              </w:rPr>
            </w:pPr>
            <w:r w:rsidRPr="002521D6">
              <w:rPr>
                <w:rFonts w:ascii="Arial" w:hAnsi="Arial" w:cs="Arial"/>
                <w:lang w:val="es-ES_tradnl"/>
              </w:rPr>
              <w:t>Trabajar o estudiar</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4EBA3112" w14:textId="77777777" w:rsidR="00D55877" w:rsidRPr="002521D6" w:rsidRDefault="00D55877" w:rsidP="00D55877">
            <w:pPr>
              <w:contextualSpacing/>
              <w:jc w:val="center"/>
              <w:rPr>
                <w:rFonts w:ascii="Arial" w:hAnsi="Arial" w:cs="Arial"/>
              </w:rPr>
            </w:pPr>
            <w:r w:rsidRPr="002521D6">
              <w:rPr>
                <w:rFonts w:ascii="Arial" w:hAnsi="Arial" w:cs="Arial"/>
                <w:lang w:val="es-ES_tradnl"/>
              </w:rPr>
              <w:t>18 (66.7)</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57F96DC2" w14:textId="77777777" w:rsidR="00D55877" w:rsidRPr="002521D6" w:rsidRDefault="00D55877" w:rsidP="00D55877">
            <w:pPr>
              <w:contextualSpacing/>
              <w:jc w:val="center"/>
              <w:rPr>
                <w:rFonts w:ascii="Arial" w:hAnsi="Arial" w:cs="Arial"/>
              </w:rPr>
            </w:pPr>
            <w:r w:rsidRPr="002521D6">
              <w:rPr>
                <w:rFonts w:ascii="Arial" w:hAnsi="Arial" w:cs="Arial"/>
                <w:lang w:val="es-ES_tradnl"/>
              </w:rPr>
              <w:t>4 (14.8)</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16F48CBC" w14:textId="77777777" w:rsidR="00D55877" w:rsidRPr="002521D6" w:rsidRDefault="00D55877" w:rsidP="00D55877">
            <w:pPr>
              <w:contextualSpacing/>
              <w:jc w:val="center"/>
              <w:rPr>
                <w:rFonts w:ascii="Arial" w:hAnsi="Arial" w:cs="Arial"/>
              </w:rPr>
            </w:pPr>
            <w:r w:rsidRPr="002521D6">
              <w:rPr>
                <w:rFonts w:ascii="Arial" w:hAnsi="Arial" w:cs="Arial"/>
                <w:lang w:val="es-ES_tradnl"/>
              </w:rPr>
              <w:t>1 (3.7)</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3EC7D94B" w14:textId="77777777" w:rsidR="00D55877" w:rsidRPr="002521D6" w:rsidRDefault="00D55877" w:rsidP="00D55877">
            <w:pPr>
              <w:contextualSpacing/>
              <w:jc w:val="center"/>
              <w:rPr>
                <w:rFonts w:ascii="Arial" w:hAnsi="Arial" w:cs="Arial"/>
              </w:rPr>
            </w:pPr>
            <w:r w:rsidRPr="002521D6">
              <w:rPr>
                <w:rFonts w:ascii="Arial" w:hAnsi="Arial" w:cs="Arial"/>
                <w:lang w:val="es-ES_tradnl"/>
              </w:rPr>
              <w:t>4 (14.8)</w:t>
            </w:r>
          </w:p>
        </w:tc>
      </w:tr>
      <w:tr w:rsidR="00D55877" w:rsidRPr="002521D6" w14:paraId="4264D26D" w14:textId="77777777" w:rsidTr="00000D60">
        <w:trPr>
          <w:trHeight w:val="542"/>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45612242" w14:textId="680979CD" w:rsidR="00D55877" w:rsidRPr="002521D6" w:rsidRDefault="00D55877" w:rsidP="0054588C">
            <w:pPr>
              <w:contextualSpacing/>
              <w:rPr>
                <w:rFonts w:ascii="Arial" w:hAnsi="Arial" w:cs="Arial"/>
                <w:lang w:val="es-ES"/>
              </w:rPr>
            </w:pPr>
            <w:r w:rsidRPr="002521D6">
              <w:rPr>
                <w:rFonts w:ascii="Arial" w:hAnsi="Arial" w:cs="Arial"/>
                <w:lang w:val="es-ES_tradnl"/>
              </w:rPr>
              <w:t>Problemas con pareja, amigos o familiares</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3A6C065C" w14:textId="77777777" w:rsidR="00D55877" w:rsidRPr="002521D6" w:rsidRDefault="00D55877" w:rsidP="00D55877">
            <w:pPr>
              <w:contextualSpacing/>
              <w:jc w:val="center"/>
              <w:rPr>
                <w:rFonts w:ascii="Arial" w:hAnsi="Arial" w:cs="Arial"/>
              </w:rPr>
            </w:pPr>
            <w:r w:rsidRPr="002521D6">
              <w:rPr>
                <w:rFonts w:ascii="Arial" w:hAnsi="Arial" w:cs="Arial"/>
                <w:lang w:val="es-ES_tradnl"/>
              </w:rPr>
              <w:t>19 (70.4)</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5D3CBCBB" w14:textId="77777777" w:rsidR="00D55877" w:rsidRPr="002521D6" w:rsidRDefault="00D55877" w:rsidP="00D55877">
            <w:pPr>
              <w:contextualSpacing/>
              <w:jc w:val="center"/>
              <w:rPr>
                <w:rFonts w:ascii="Arial" w:hAnsi="Arial" w:cs="Arial"/>
              </w:rPr>
            </w:pPr>
            <w:r w:rsidRPr="002521D6">
              <w:rPr>
                <w:rFonts w:ascii="Arial" w:hAnsi="Arial" w:cs="Arial"/>
                <w:lang w:val="es-ES_tradnl"/>
              </w:rPr>
              <w:t>7 (25.9)</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7E212C72" w14:textId="77777777" w:rsidR="00D55877" w:rsidRPr="002521D6" w:rsidRDefault="00D55877" w:rsidP="00D55877">
            <w:pPr>
              <w:contextualSpacing/>
              <w:jc w:val="center"/>
              <w:rPr>
                <w:rFonts w:ascii="Arial" w:hAnsi="Arial" w:cs="Arial"/>
              </w:rPr>
            </w:pPr>
            <w:r w:rsidRPr="002521D6">
              <w:rPr>
                <w:rFonts w:ascii="Arial" w:hAnsi="Arial" w:cs="Arial"/>
                <w:lang w:val="es-ES_tradnl"/>
              </w:rPr>
              <w:t>1 (3.7)</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59B2FB70" w14:textId="77777777" w:rsidR="00D55877" w:rsidRPr="002521D6" w:rsidRDefault="00D55877" w:rsidP="00D55877">
            <w:pPr>
              <w:contextualSpacing/>
              <w:jc w:val="center"/>
              <w:rPr>
                <w:rFonts w:ascii="Arial" w:hAnsi="Arial" w:cs="Arial"/>
              </w:rPr>
            </w:pPr>
            <w:r w:rsidRPr="002521D6">
              <w:rPr>
                <w:rFonts w:ascii="Arial" w:hAnsi="Arial" w:cs="Arial"/>
                <w:lang w:val="es-ES_tradnl"/>
              </w:rPr>
              <w:t>-</w:t>
            </w:r>
          </w:p>
        </w:tc>
      </w:tr>
      <w:tr w:rsidR="00D55877" w:rsidRPr="002521D6" w14:paraId="46053048" w14:textId="77777777" w:rsidTr="00000D60">
        <w:trPr>
          <w:trHeight w:val="487"/>
        </w:trPr>
        <w:tc>
          <w:tcPr>
            <w:tcW w:w="2533" w:type="dxa"/>
            <w:tcBorders>
              <w:top w:val="nil"/>
              <w:left w:val="nil"/>
              <w:bottom w:val="nil"/>
              <w:right w:val="nil"/>
            </w:tcBorders>
            <w:shd w:val="clear" w:color="auto" w:fill="auto"/>
            <w:tcMar>
              <w:top w:w="72" w:type="dxa"/>
              <w:left w:w="144" w:type="dxa"/>
              <w:bottom w:w="72" w:type="dxa"/>
              <w:right w:w="144" w:type="dxa"/>
            </w:tcMar>
            <w:hideMark/>
          </w:tcPr>
          <w:p w14:paraId="30E9782A" w14:textId="77777777" w:rsidR="00D55877" w:rsidRPr="002521D6" w:rsidRDefault="00D55877" w:rsidP="0054588C">
            <w:pPr>
              <w:contextualSpacing/>
              <w:rPr>
                <w:rFonts w:ascii="Arial" w:hAnsi="Arial" w:cs="Arial"/>
              </w:rPr>
            </w:pPr>
            <w:r w:rsidRPr="002521D6">
              <w:rPr>
                <w:rFonts w:ascii="Arial" w:hAnsi="Arial" w:cs="Arial"/>
                <w:lang w:val="es-ES_tradnl"/>
              </w:rPr>
              <w:t>Vida sexual</w:t>
            </w:r>
          </w:p>
        </w:tc>
        <w:tc>
          <w:tcPr>
            <w:tcW w:w="1344" w:type="dxa"/>
            <w:tcBorders>
              <w:top w:val="nil"/>
              <w:left w:val="nil"/>
              <w:bottom w:val="nil"/>
              <w:right w:val="nil"/>
            </w:tcBorders>
            <w:shd w:val="clear" w:color="auto" w:fill="auto"/>
            <w:tcMar>
              <w:top w:w="72" w:type="dxa"/>
              <w:left w:w="144" w:type="dxa"/>
              <w:bottom w:w="72" w:type="dxa"/>
              <w:right w:w="144" w:type="dxa"/>
            </w:tcMar>
            <w:hideMark/>
          </w:tcPr>
          <w:p w14:paraId="07B3B190" w14:textId="1AEC4EE2" w:rsidR="00D55877" w:rsidRPr="002521D6" w:rsidRDefault="00D55877" w:rsidP="00D55877">
            <w:pPr>
              <w:contextualSpacing/>
              <w:jc w:val="center"/>
              <w:rPr>
                <w:rFonts w:ascii="Arial" w:hAnsi="Arial" w:cs="Arial"/>
              </w:rPr>
            </w:pPr>
            <w:r w:rsidRPr="002521D6">
              <w:rPr>
                <w:rFonts w:ascii="Arial" w:hAnsi="Arial" w:cs="Arial"/>
                <w:lang w:val="es-ES_tradnl"/>
              </w:rPr>
              <w:t>22</w:t>
            </w:r>
            <w:r w:rsidR="00FB3561">
              <w:rPr>
                <w:rFonts w:ascii="Arial" w:hAnsi="Arial" w:cs="Arial"/>
                <w:lang w:val="es-ES_tradnl"/>
              </w:rPr>
              <w:t xml:space="preserve"> </w:t>
            </w:r>
            <w:r w:rsidRPr="002521D6">
              <w:rPr>
                <w:rFonts w:ascii="Arial" w:hAnsi="Arial" w:cs="Arial"/>
                <w:lang w:val="es-ES_tradnl"/>
              </w:rPr>
              <w:t>(81.5)</w:t>
            </w:r>
          </w:p>
        </w:tc>
        <w:tc>
          <w:tcPr>
            <w:tcW w:w="1310" w:type="dxa"/>
            <w:tcBorders>
              <w:top w:val="nil"/>
              <w:left w:val="nil"/>
              <w:bottom w:val="nil"/>
              <w:right w:val="nil"/>
            </w:tcBorders>
            <w:shd w:val="clear" w:color="auto" w:fill="auto"/>
            <w:tcMar>
              <w:top w:w="72" w:type="dxa"/>
              <w:left w:w="144" w:type="dxa"/>
              <w:bottom w:w="72" w:type="dxa"/>
              <w:right w:w="144" w:type="dxa"/>
            </w:tcMar>
            <w:hideMark/>
          </w:tcPr>
          <w:p w14:paraId="13AF8DAC" w14:textId="77777777" w:rsidR="00D55877" w:rsidRPr="002521D6" w:rsidRDefault="00D55877" w:rsidP="00D55877">
            <w:pPr>
              <w:contextualSpacing/>
              <w:jc w:val="center"/>
              <w:rPr>
                <w:rFonts w:ascii="Arial" w:hAnsi="Arial" w:cs="Arial"/>
              </w:rPr>
            </w:pPr>
            <w:r w:rsidRPr="002521D6">
              <w:rPr>
                <w:rFonts w:ascii="Arial" w:hAnsi="Arial" w:cs="Arial"/>
                <w:lang w:val="es-ES_tradnl"/>
              </w:rPr>
              <w:t>2 (7.4)</w:t>
            </w:r>
          </w:p>
        </w:tc>
        <w:tc>
          <w:tcPr>
            <w:tcW w:w="1647" w:type="dxa"/>
            <w:tcBorders>
              <w:top w:val="nil"/>
              <w:left w:val="nil"/>
              <w:bottom w:val="nil"/>
              <w:right w:val="nil"/>
            </w:tcBorders>
            <w:shd w:val="clear" w:color="auto" w:fill="auto"/>
            <w:tcMar>
              <w:top w:w="72" w:type="dxa"/>
              <w:left w:w="144" w:type="dxa"/>
              <w:bottom w:w="72" w:type="dxa"/>
              <w:right w:w="144" w:type="dxa"/>
            </w:tcMar>
            <w:hideMark/>
          </w:tcPr>
          <w:p w14:paraId="50DAC757" w14:textId="77777777" w:rsidR="00D55877" w:rsidRPr="002521D6" w:rsidRDefault="00D55877" w:rsidP="00D55877">
            <w:pPr>
              <w:contextualSpacing/>
              <w:jc w:val="center"/>
              <w:rPr>
                <w:rFonts w:ascii="Arial" w:hAnsi="Arial" w:cs="Arial"/>
              </w:rPr>
            </w:pPr>
            <w:r w:rsidRPr="002521D6">
              <w:rPr>
                <w:rFonts w:ascii="Arial" w:hAnsi="Arial" w:cs="Arial"/>
                <w:lang w:val="es-ES_tradnl"/>
              </w:rPr>
              <w:t>2 (7.4)</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41E35DC" w14:textId="77777777" w:rsidR="00D55877" w:rsidRPr="002521D6" w:rsidRDefault="00D55877" w:rsidP="00D55877">
            <w:pPr>
              <w:contextualSpacing/>
              <w:jc w:val="center"/>
              <w:rPr>
                <w:rFonts w:ascii="Arial" w:hAnsi="Arial" w:cs="Arial"/>
              </w:rPr>
            </w:pPr>
            <w:r w:rsidRPr="002521D6">
              <w:rPr>
                <w:rFonts w:ascii="Arial" w:hAnsi="Arial" w:cs="Arial"/>
                <w:lang w:val="es-ES_tradnl"/>
              </w:rPr>
              <w:t>1 (3.7)</w:t>
            </w:r>
          </w:p>
        </w:tc>
      </w:tr>
      <w:tr w:rsidR="00D55877" w:rsidRPr="002521D6" w14:paraId="7B354D0C" w14:textId="77777777" w:rsidTr="00000D60">
        <w:trPr>
          <w:trHeight w:val="609"/>
        </w:trPr>
        <w:tc>
          <w:tcPr>
            <w:tcW w:w="2533"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01A21A2" w14:textId="77777777" w:rsidR="00D55877" w:rsidRPr="002521D6" w:rsidRDefault="00D55877" w:rsidP="0054588C">
            <w:pPr>
              <w:contextualSpacing/>
              <w:rPr>
                <w:rFonts w:ascii="Arial" w:hAnsi="Arial" w:cs="Arial"/>
              </w:rPr>
            </w:pPr>
            <w:r w:rsidRPr="002521D6">
              <w:rPr>
                <w:rFonts w:ascii="Arial" w:hAnsi="Arial" w:cs="Arial"/>
                <w:lang w:val="es-ES_tradnl"/>
              </w:rPr>
              <w:t xml:space="preserve">Tratamiento </w:t>
            </w:r>
          </w:p>
        </w:tc>
        <w:tc>
          <w:tcPr>
            <w:tcW w:w="134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158917C6" w14:textId="77777777" w:rsidR="00D55877" w:rsidRPr="002521D6" w:rsidRDefault="00D55877" w:rsidP="00D55877">
            <w:pPr>
              <w:contextualSpacing/>
              <w:jc w:val="center"/>
              <w:rPr>
                <w:rFonts w:ascii="Arial" w:hAnsi="Arial" w:cs="Arial"/>
              </w:rPr>
            </w:pPr>
            <w:r w:rsidRPr="002521D6">
              <w:rPr>
                <w:rFonts w:ascii="Arial" w:hAnsi="Arial" w:cs="Arial"/>
                <w:lang w:val="es-ES_tradnl"/>
              </w:rPr>
              <w:t>17 (63)</w:t>
            </w:r>
          </w:p>
        </w:tc>
        <w:tc>
          <w:tcPr>
            <w:tcW w:w="131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4761CB30" w14:textId="77777777" w:rsidR="00D55877" w:rsidRPr="002521D6" w:rsidRDefault="00D55877" w:rsidP="00D55877">
            <w:pPr>
              <w:contextualSpacing/>
              <w:jc w:val="center"/>
              <w:rPr>
                <w:rFonts w:ascii="Arial" w:hAnsi="Arial" w:cs="Arial"/>
              </w:rPr>
            </w:pPr>
            <w:r w:rsidRPr="002521D6">
              <w:rPr>
                <w:rFonts w:ascii="Arial" w:hAnsi="Arial" w:cs="Arial"/>
                <w:lang w:val="es-ES_tradnl"/>
              </w:rPr>
              <w:t>6 (22.2)</w:t>
            </w:r>
          </w:p>
        </w:tc>
        <w:tc>
          <w:tcPr>
            <w:tcW w:w="1647"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0DBCDC7D" w14:textId="77777777" w:rsidR="00D55877" w:rsidRPr="002521D6" w:rsidRDefault="00D55877" w:rsidP="00D55877">
            <w:pPr>
              <w:contextualSpacing/>
              <w:jc w:val="center"/>
              <w:rPr>
                <w:rFonts w:ascii="Arial" w:hAnsi="Arial" w:cs="Arial"/>
              </w:rPr>
            </w:pPr>
            <w:r w:rsidRPr="002521D6">
              <w:rPr>
                <w:rFonts w:ascii="Arial" w:hAnsi="Arial" w:cs="Arial"/>
                <w:lang w:val="es-ES_tradnl"/>
              </w:rPr>
              <w:t>3 (11.1)</w:t>
            </w:r>
          </w:p>
        </w:tc>
        <w:tc>
          <w:tcPr>
            <w:tcW w:w="170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163580A" w14:textId="77777777" w:rsidR="00D55877" w:rsidRPr="002521D6" w:rsidRDefault="00D55877" w:rsidP="00D55877">
            <w:pPr>
              <w:contextualSpacing/>
              <w:jc w:val="center"/>
              <w:rPr>
                <w:rFonts w:ascii="Arial" w:hAnsi="Arial" w:cs="Arial"/>
              </w:rPr>
            </w:pPr>
            <w:r w:rsidRPr="002521D6">
              <w:rPr>
                <w:rFonts w:ascii="Arial" w:hAnsi="Arial" w:cs="Arial"/>
                <w:lang w:val="es-ES_tradnl"/>
              </w:rPr>
              <w:t>1 (3.7)</w:t>
            </w:r>
          </w:p>
        </w:tc>
      </w:tr>
    </w:tbl>
    <w:p w14:paraId="7ACE754C" w14:textId="77777777" w:rsidR="003E0152" w:rsidRDefault="003E0152" w:rsidP="00081CE0">
      <w:pPr>
        <w:spacing w:line="360" w:lineRule="auto"/>
        <w:rPr>
          <w:rFonts w:ascii="Arial" w:hAnsi="Arial" w:cs="Arial"/>
          <w:lang w:val="es-ES"/>
        </w:rPr>
      </w:pPr>
    </w:p>
    <w:p w14:paraId="6BB6FBB9" w14:textId="5BCD6E60" w:rsidR="00300BCF" w:rsidRDefault="00300BCF" w:rsidP="00300BCF">
      <w:pPr>
        <w:spacing w:line="360" w:lineRule="auto"/>
        <w:jc w:val="both"/>
        <w:rPr>
          <w:rFonts w:ascii="Arial" w:hAnsi="Arial" w:cs="Arial"/>
          <w:lang w:val="es-ES"/>
        </w:rPr>
      </w:pPr>
      <w:r>
        <w:rPr>
          <w:rFonts w:ascii="Arial" w:hAnsi="Arial" w:cs="Arial"/>
          <w:lang w:val="es-ES"/>
        </w:rPr>
        <w:t xml:space="preserve">Se evaluó el impacto de la dermatitis en las familias de pacientes con DA. Se encontró mucha afectación en las </w:t>
      </w:r>
      <w:r w:rsidR="00081CE0">
        <w:rPr>
          <w:rFonts w:ascii="Arial" w:hAnsi="Arial" w:cs="Arial"/>
          <w:lang w:val="es-ES"/>
        </w:rPr>
        <w:t xml:space="preserve">tareas del hogar en el 18.6% (n=8) mientras que el 30.2% (n=13) refieren no hubo ninguna afectación en las tareas domésticas. En el 25.6% (n=11) se afectó mucho la preparación de la comida y la alimentación. Hubo muchos problemas del sueño de otros miembros de la </w:t>
      </w:r>
      <w:r w:rsidR="00081CE0">
        <w:rPr>
          <w:rFonts w:ascii="Arial" w:hAnsi="Arial" w:cs="Arial"/>
          <w:lang w:val="es-ES"/>
        </w:rPr>
        <w:lastRenderedPageBreak/>
        <w:t xml:space="preserve">familia en el 23.3% (n=10). </w:t>
      </w:r>
      <w:r w:rsidR="00224ABE">
        <w:rPr>
          <w:rFonts w:ascii="Arial" w:hAnsi="Arial" w:cs="Arial"/>
          <w:lang w:val="es-ES"/>
        </w:rPr>
        <w:t>Por el contrario, en el 55.8% (n=24) no se afectaron las actividades de ocio familiares.</w:t>
      </w:r>
    </w:p>
    <w:p w14:paraId="2091623B" w14:textId="52C66200" w:rsidR="003E0152" w:rsidRDefault="00081CE0" w:rsidP="002E0F74">
      <w:pPr>
        <w:spacing w:line="360" w:lineRule="auto"/>
        <w:jc w:val="both"/>
        <w:rPr>
          <w:rFonts w:ascii="Arial" w:hAnsi="Arial" w:cs="Arial"/>
          <w:bCs/>
          <w:color w:val="202124"/>
          <w:lang w:val="es-ES"/>
        </w:rPr>
      </w:pPr>
      <w:r>
        <w:rPr>
          <w:rFonts w:ascii="Arial" w:hAnsi="Arial" w:cs="Arial"/>
          <w:bCs/>
          <w:color w:val="202124"/>
          <w:lang w:val="es-ES"/>
        </w:rPr>
        <w:t xml:space="preserve">Los gastos económicos se vieron poco afectados en el 48.8% (n=21) de las familias y el 20.9% (n=9) tuvieron muchos gastos relacionados con el tratamiento de la enfermedad. </w:t>
      </w:r>
      <w:r w:rsidR="00224ABE">
        <w:rPr>
          <w:rFonts w:ascii="Arial" w:hAnsi="Arial" w:cs="Arial"/>
          <w:bCs/>
          <w:color w:val="202124"/>
          <w:lang w:val="es-ES"/>
        </w:rPr>
        <w:t xml:space="preserve">Además, el 44.2% (n=19) refieren un poco de cansancio y agotamiento y el 21% (n=9) refieren mucha angustia y cansancio emocional, mientras que esta se ve afectada un poco en el 23.3% (n=10). </w:t>
      </w:r>
      <w:r w:rsidR="002E0F74">
        <w:rPr>
          <w:rFonts w:ascii="Arial" w:hAnsi="Arial" w:cs="Arial"/>
          <w:bCs/>
          <w:color w:val="202124"/>
          <w:lang w:val="es-ES"/>
        </w:rPr>
        <w:t>El ayudar con el tratamiento de su familiar afecta mucho en un 14% (n=6) y solo un poco en el 35% (n= 15).</w:t>
      </w:r>
    </w:p>
    <w:p w14:paraId="4D54DED2" w14:textId="77777777" w:rsidR="002E0F74" w:rsidRPr="002E0F74" w:rsidRDefault="002E0F74" w:rsidP="002E0F74">
      <w:pPr>
        <w:spacing w:line="360" w:lineRule="auto"/>
        <w:jc w:val="both"/>
        <w:rPr>
          <w:rFonts w:ascii="Arial" w:hAnsi="Arial" w:cs="Arial"/>
          <w:bCs/>
          <w:color w:val="202124"/>
          <w:lang w:val="es-ES"/>
        </w:rPr>
      </w:pPr>
    </w:p>
    <w:p w14:paraId="6299C53F" w14:textId="2CA5DF5D" w:rsidR="00D55877" w:rsidRPr="002521D6" w:rsidRDefault="003E0152" w:rsidP="00000D60">
      <w:pPr>
        <w:spacing w:line="360" w:lineRule="auto"/>
        <w:jc w:val="both"/>
        <w:rPr>
          <w:rFonts w:ascii="Arial" w:hAnsi="Arial" w:cs="Arial"/>
          <w:lang w:val="es-ES"/>
        </w:rPr>
      </w:pPr>
      <w:r w:rsidRPr="00FD5E63">
        <w:rPr>
          <w:rFonts w:ascii="Arial" w:hAnsi="Arial" w:cs="Arial"/>
          <w:i/>
          <w:lang w:val="es-ES"/>
        </w:rPr>
        <w:t>Tabla</w:t>
      </w:r>
      <w:r w:rsidR="000461F4">
        <w:rPr>
          <w:rFonts w:ascii="Arial" w:hAnsi="Arial" w:cs="Arial"/>
          <w:i/>
          <w:lang w:val="es-ES"/>
        </w:rPr>
        <w:t xml:space="preserve"> </w:t>
      </w:r>
      <w:r w:rsidR="00FD5E63" w:rsidRPr="00FD5E63">
        <w:rPr>
          <w:rFonts w:ascii="Arial" w:hAnsi="Arial" w:cs="Arial"/>
          <w:i/>
          <w:lang w:val="es-ES"/>
        </w:rPr>
        <w:t>11</w:t>
      </w:r>
      <w:r w:rsidR="00FD5E63">
        <w:rPr>
          <w:rFonts w:ascii="Arial" w:hAnsi="Arial" w:cs="Arial"/>
          <w:lang w:val="es-ES"/>
        </w:rPr>
        <w:t xml:space="preserve">. </w:t>
      </w:r>
      <w:r w:rsidR="001902C8">
        <w:rPr>
          <w:rFonts w:ascii="Arial" w:hAnsi="Arial" w:cs="Arial"/>
          <w:lang w:val="es-ES"/>
        </w:rPr>
        <w:t>Rubros</w:t>
      </w:r>
      <w:r w:rsidR="00FD5E63">
        <w:rPr>
          <w:rFonts w:ascii="Arial" w:hAnsi="Arial" w:cs="Arial"/>
          <w:lang w:val="es-ES"/>
        </w:rPr>
        <w:t xml:space="preserve"> y actividades afectadas en los</w:t>
      </w:r>
      <w:r>
        <w:rPr>
          <w:rFonts w:ascii="Arial" w:hAnsi="Arial" w:cs="Arial"/>
          <w:lang w:val="es-ES"/>
        </w:rPr>
        <w:t xml:space="preserve"> </w:t>
      </w:r>
      <w:r w:rsidR="00FD5E63">
        <w:rPr>
          <w:rFonts w:ascii="Arial" w:hAnsi="Arial" w:cs="Arial"/>
          <w:lang w:val="es-ES"/>
        </w:rPr>
        <w:t>f</w:t>
      </w:r>
      <w:r w:rsidR="00D55877" w:rsidRPr="002521D6">
        <w:rPr>
          <w:rFonts w:ascii="Arial" w:hAnsi="Arial" w:cs="Arial"/>
          <w:lang w:val="es-ES"/>
        </w:rPr>
        <w:t xml:space="preserve">amiliares </w:t>
      </w:r>
      <w:r w:rsidR="00FD5E63">
        <w:rPr>
          <w:rFonts w:ascii="Arial" w:hAnsi="Arial" w:cs="Arial"/>
          <w:lang w:val="es-ES"/>
        </w:rPr>
        <w:t>de pacientes con DA</w:t>
      </w:r>
    </w:p>
    <w:tbl>
      <w:tblPr>
        <w:tblW w:w="9162" w:type="dxa"/>
        <w:tblInd w:w="-426" w:type="dxa"/>
        <w:tblCellMar>
          <w:left w:w="0" w:type="dxa"/>
          <w:right w:w="0" w:type="dxa"/>
        </w:tblCellMar>
        <w:tblLook w:val="0420" w:firstRow="1" w:lastRow="0" w:firstColumn="0" w:lastColumn="0" w:noHBand="0" w:noVBand="1"/>
      </w:tblPr>
      <w:tblGrid>
        <w:gridCol w:w="3081"/>
        <w:gridCol w:w="1314"/>
        <w:gridCol w:w="1271"/>
        <w:gridCol w:w="1748"/>
        <w:gridCol w:w="1748"/>
      </w:tblGrid>
      <w:tr w:rsidR="00D55877" w:rsidRPr="002521D6" w14:paraId="12BDD0DB" w14:textId="77777777" w:rsidTr="00000D60">
        <w:trPr>
          <w:trHeight w:val="685"/>
        </w:trPr>
        <w:tc>
          <w:tcPr>
            <w:tcW w:w="308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4DBF92B" w14:textId="77777777" w:rsidR="00D55877" w:rsidRPr="000218E5" w:rsidRDefault="00D55877" w:rsidP="000218E5">
            <w:pPr>
              <w:spacing w:line="360" w:lineRule="auto"/>
              <w:rPr>
                <w:rFonts w:ascii="Arial" w:hAnsi="Arial" w:cs="Arial"/>
              </w:rPr>
            </w:pPr>
            <w:r w:rsidRPr="000218E5">
              <w:rPr>
                <w:rFonts w:ascii="Arial" w:hAnsi="Arial" w:cs="Arial"/>
                <w:bCs/>
                <w:lang w:val="es-ES_tradnl"/>
              </w:rPr>
              <w:t>Variables</w:t>
            </w:r>
          </w:p>
        </w:tc>
        <w:tc>
          <w:tcPr>
            <w:tcW w:w="131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45F2C448" w14:textId="77777777" w:rsidR="00D55877" w:rsidRPr="000218E5" w:rsidRDefault="00D55877" w:rsidP="00D55877">
            <w:pPr>
              <w:spacing w:line="360" w:lineRule="auto"/>
              <w:jc w:val="center"/>
              <w:rPr>
                <w:rFonts w:ascii="Arial" w:hAnsi="Arial" w:cs="Arial"/>
              </w:rPr>
            </w:pPr>
            <w:r w:rsidRPr="000218E5">
              <w:rPr>
                <w:rFonts w:ascii="Arial" w:hAnsi="Arial" w:cs="Arial"/>
                <w:bCs/>
                <w:lang w:val="es-ES_tradnl"/>
              </w:rPr>
              <w:t>Nada (%)</w:t>
            </w:r>
          </w:p>
        </w:tc>
        <w:tc>
          <w:tcPr>
            <w:tcW w:w="127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0D60D9F2" w14:textId="77777777" w:rsidR="00D55877" w:rsidRPr="000218E5" w:rsidRDefault="00D55877" w:rsidP="00D55877">
            <w:pPr>
              <w:spacing w:line="360" w:lineRule="auto"/>
              <w:jc w:val="center"/>
              <w:rPr>
                <w:rFonts w:ascii="Arial" w:hAnsi="Arial" w:cs="Arial"/>
              </w:rPr>
            </w:pPr>
            <w:r w:rsidRPr="000218E5">
              <w:rPr>
                <w:rFonts w:ascii="Arial" w:hAnsi="Arial" w:cs="Arial"/>
                <w:bCs/>
                <w:lang w:val="es-ES_tradnl"/>
              </w:rPr>
              <w:t>Poco (%)</w:t>
            </w:r>
          </w:p>
        </w:tc>
        <w:tc>
          <w:tcPr>
            <w:tcW w:w="174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5795DFF2" w14:textId="77777777" w:rsidR="00D55877" w:rsidRPr="000218E5" w:rsidRDefault="00D55877" w:rsidP="00D55877">
            <w:pPr>
              <w:spacing w:line="360" w:lineRule="auto"/>
              <w:jc w:val="center"/>
              <w:rPr>
                <w:rFonts w:ascii="Arial" w:hAnsi="Arial" w:cs="Arial"/>
              </w:rPr>
            </w:pPr>
            <w:r w:rsidRPr="000218E5">
              <w:rPr>
                <w:rFonts w:ascii="Arial" w:hAnsi="Arial" w:cs="Arial"/>
                <w:bCs/>
                <w:lang w:val="es-ES_tradnl"/>
              </w:rPr>
              <w:t>Mucho (%)</w:t>
            </w:r>
          </w:p>
        </w:tc>
        <w:tc>
          <w:tcPr>
            <w:tcW w:w="174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2BBD283F" w14:textId="77777777" w:rsidR="00D55877" w:rsidRPr="000218E5" w:rsidRDefault="00D55877" w:rsidP="00D55877">
            <w:pPr>
              <w:spacing w:line="360" w:lineRule="auto"/>
              <w:jc w:val="center"/>
              <w:rPr>
                <w:rFonts w:ascii="Arial" w:hAnsi="Arial" w:cs="Arial"/>
              </w:rPr>
            </w:pPr>
            <w:r w:rsidRPr="000218E5">
              <w:rPr>
                <w:rFonts w:ascii="Arial" w:hAnsi="Arial" w:cs="Arial"/>
                <w:bCs/>
                <w:lang w:val="es-ES_tradnl"/>
              </w:rPr>
              <w:t>Muchísimo (%)</w:t>
            </w:r>
          </w:p>
        </w:tc>
      </w:tr>
      <w:tr w:rsidR="00D55877" w:rsidRPr="002521D6" w14:paraId="692EF88C" w14:textId="77777777" w:rsidTr="00000D60">
        <w:trPr>
          <w:trHeight w:val="643"/>
        </w:trPr>
        <w:tc>
          <w:tcPr>
            <w:tcW w:w="308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7021E7A" w14:textId="77777777" w:rsidR="00D55877" w:rsidRPr="002521D6" w:rsidRDefault="00D55877" w:rsidP="000218E5">
            <w:pPr>
              <w:spacing w:line="360" w:lineRule="auto"/>
              <w:rPr>
                <w:rFonts w:ascii="Arial" w:hAnsi="Arial" w:cs="Arial"/>
              </w:rPr>
            </w:pPr>
            <w:r w:rsidRPr="002521D6">
              <w:rPr>
                <w:rFonts w:ascii="Arial" w:hAnsi="Arial" w:cs="Arial"/>
                <w:lang w:val="es-ES_tradnl"/>
              </w:rPr>
              <w:t>Tareas domésticas</w:t>
            </w:r>
          </w:p>
        </w:tc>
        <w:tc>
          <w:tcPr>
            <w:tcW w:w="1314"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757FBA5"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13 (30.2)</w:t>
            </w:r>
          </w:p>
        </w:tc>
        <w:tc>
          <w:tcPr>
            <w:tcW w:w="1271"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155DD42B" w14:textId="77777777" w:rsidR="00D55877" w:rsidRPr="000218E5" w:rsidRDefault="00D55877" w:rsidP="00D55877">
            <w:pPr>
              <w:spacing w:line="360" w:lineRule="auto"/>
              <w:jc w:val="center"/>
              <w:rPr>
                <w:rFonts w:ascii="Arial" w:hAnsi="Arial" w:cs="Arial"/>
              </w:rPr>
            </w:pPr>
            <w:r w:rsidRPr="000218E5">
              <w:rPr>
                <w:rFonts w:ascii="Arial" w:hAnsi="Arial" w:cs="Arial"/>
                <w:bCs/>
                <w:lang w:val="es-ES_tradnl"/>
              </w:rPr>
              <w:t>21</w:t>
            </w:r>
            <w:r w:rsidRPr="000218E5">
              <w:rPr>
                <w:rFonts w:ascii="Arial" w:hAnsi="Arial" w:cs="Arial"/>
                <w:lang w:val="es-ES_tradnl"/>
              </w:rPr>
              <w:t xml:space="preserve"> </w:t>
            </w:r>
            <w:r w:rsidRPr="000218E5">
              <w:rPr>
                <w:rFonts w:ascii="Arial" w:hAnsi="Arial" w:cs="Arial"/>
                <w:bCs/>
                <w:lang w:val="es-ES_tradnl"/>
              </w:rPr>
              <w:t>(48.8)</w:t>
            </w:r>
          </w:p>
        </w:tc>
        <w:tc>
          <w:tcPr>
            <w:tcW w:w="174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4BA12653"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8 (18.6)</w:t>
            </w:r>
          </w:p>
        </w:tc>
        <w:tc>
          <w:tcPr>
            <w:tcW w:w="1748"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00481A8B"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 (2.3)</w:t>
            </w:r>
          </w:p>
        </w:tc>
      </w:tr>
      <w:tr w:rsidR="00D55877" w:rsidRPr="002521D6" w14:paraId="3CF8057A" w14:textId="77777777" w:rsidTr="00000D60">
        <w:trPr>
          <w:trHeight w:val="532"/>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4A01F996" w14:textId="77777777" w:rsidR="00D55877" w:rsidRPr="002521D6" w:rsidRDefault="00D55877" w:rsidP="000218E5">
            <w:pPr>
              <w:spacing w:line="360" w:lineRule="auto"/>
              <w:rPr>
                <w:rFonts w:ascii="Arial" w:hAnsi="Arial" w:cs="Arial"/>
                <w:lang w:val="es-ES"/>
              </w:rPr>
            </w:pPr>
            <w:r w:rsidRPr="002521D6">
              <w:rPr>
                <w:rFonts w:ascii="Arial" w:hAnsi="Arial" w:cs="Arial"/>
                <w:lang w:val="es-ES_tradnl"/>
              </w:rPr>
              <w:t>Preparación de comida o alimentación</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48D0D8D7"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21 (48.8)</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0F1B98C9"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10 (23.3)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30C100FB"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11 (25.6)</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774F6C3B"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 (2.3)</w:t>
            </w:r>
          </w:p>
        </w:tc>
      </w:tr>
      <w:tr w:rsidR="00D55877" w:rsidRPr="002521D6" w14:paraId="7A2B0BC8" w14:textId="77777777" w:rsidTr="00000D60">
        <w:trPr>
          <w:trHeight w:val="664"/>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11F6DE7B" w14:textId="77777777" w:rsidR="00D55877" w:rsidRPr="002521D6" w:rsidRDefault="00D55877" w:rsidP="000218E5">
            <w:pPr>
              <w:spacing w:line="360" w:lineRule="auto"/>
              <w:rPr>
                <w:rFonts w:ascii="Arial" w:hAnsi="Arial" w:cs="Arial"/>
                <w:lang w:val="es-ES"/>
              </w:rPr>
            </w:pPr>
            <w:r w:rsidRPr="002521D6">
              <w:rPr>
                <w:rFonts w:ascii="Arial" w:hAnsi="Arial" w:cs="Arial"/>
                <w:lang w:val="es-ES_tradnl"/>
              </w:rPr>
              <w:t>Sueño de otros miembros de la familia</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46C1E143"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28 (65.1)</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16EB933F"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4 (9.3)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667C8B6F"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10 (23.3)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52FE2054"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 (2.3)</w:t>
            </w:r>
          </w:p>
        </w:tc>
      </w:tr>
      <w:tr w:rsidR="00D55877" w:rsidRPr="002521D6" w14:paraId="4D479F14" w14:textId="77777777" w:rsidTr="00000D60">
        <w:trPr>
          <w:trHeight w:val="684"/>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606FEC9E" w14:textId="77777777" w:rsidR="00D55877" w:rsidRPr="002521D6" w:rsidRDefault="00D55877" w:rsidP="007E49BE">
            <w:pPr>
              <w:spacing w:line="360" w:lineRule="auto"/>
              <w:rPr>
                <w:rFonts w:ascii="Arial" w:hAnsi="Arial" w:cs="Arial"/>
                <w:lang w:val="es-ES"/>
              </w:rPr>
            </w:pPr>
            <w:r w:rsidRPr="002521D6">
              <w:rPr>
                <w:rFonts w:ascii="Arial" w:hAnsi="Arial" w:cs="Arial"/>
                <w:lang w:val="es-ES_tradnl"/>
              </w:rPr>
              <w:t>Actividades de ocio de su familia</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40D55811"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24 (55.8)</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53A068E1"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13 (30.2)</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4BE45E5F"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4 (9.3)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13054C2A"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 (4.7)</w:t>
            </w:r>
          </w:p>
        </w:tc>
      </w:tr>
      <w:tr w:rsidR="00D55877" w:rsidRPr="002521D6" w14:paraId="58764158" w14:textId="77777777" w:rsidTr="00000D60">
        <w:trPr>
          <w:trHeight w:val="539"/>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4FAEA878" w14:textId="77777777" w:rsidR="00D55877" w:rsidRPr="002521D6" w:rsidRDefault="00D55877" w:rsidP="000218E5">
            <w:pPr>
              <w:spacing w:line="360" w:lineRule="auto"/>
              <w:rPr>
                <w:rFonts w:ascii="Arial" w:hAnsi="Arial" w:cs="Arial"/>
                <w:lang w:val="es-ES"/>
              </w:rPr>
            </w:pPr>
            <w:r w:rsidRPr="002521D6">
              <w:rPr>
                <w:rFonts w:ascii="Arial" w:hAnsi="Arial" w:cs="Arial"/>
                <w:lang w:val="es-ES_tradnl"/>
              </w:rPr>
              <w:t>Tiempo dedicado a hacer la compra para la familia</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7A81D423"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25 (60.5)</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61B44D08"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14 (32.6)</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5CFC11BB"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3 (7.0)</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4D412D5E"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w:t>
            </w:r>
          </w:p>
        </w:tc>
      </w:tr>
      <w:tr w:rsidR="00D55877" w:rsidRPr="002521D6" w14:paraId="67DA2932" w14:textId="77777777" w:rsidTr="00000D60">
        <w:trPr>
          <w:trHeight w:val="476"/>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4BB5B0C6" w14:textId="77777777" w:rsidR="00D55877" w:rsidRPr="002521D6" w:rsidRDefault="00D55877" w:rsidP="000218E5">
            <w:pPr>
              <w:spacing w:line="360" w:lineRule="auto"/>
              <w:rPr>
                <w:rFonts w:ascii="Arial" w:hAnsi="Arial" w:cs="Arial"/>
              </w:rPr>
            </w:pPr>
            <w:r w:rsidRPr="002521D6">
              <w:rPr>
                <w:rFonts w:ascii="Arial" w:hAnsi="Arial" w:cs="Arial"/>
                <w:lang w:val="es-ES_tradnl"/>
              </w:rPr>
              <w:t>Gastos económicos</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144B73AC"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10(23.3)</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2DA15BDC" w14:textId="77777777" w:rsidR="00D55877" w:rsidRPr="00081CE0" w:rsidRDefault="00D55877" w:rsidP="00D55877">
            <w:pPr>
              <w:spacing w:line="360" w:lineRule="auto"/>
              <w:jc w:val="center"/>
              <w:rPr>
                <w:rFonts w:ascii="Arial" w:hAnsi="Arial" w:cs="Arial"/>
              </w:rPr>
            </w:pPr>
            <w:r w:rsidRPr="00081CE0">
              <w:rPr>
                <w:rFonts w:ascii="Arial" w:hAnsi="Arial" w:cs="Arial"/>
                <w:bCs/>
                <w:lang w:val="es-ES_tradnl"/>
              </w:rPr>
              <w:t>21 (48.8)</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224DE09D"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9 (20.9)</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20AEAAC6"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3 (7)</w:t>
            </w:r>
          </w:p>
        </w:tc>
      </w:tr>
      <w:tr w:rsidR="00D55877" w:rsidRPr="002521D6" w14:paraId="46BADB9D" w14:textId="77777777" w:rsidTr="00000D60">
        <w:trPr>
          <w:trHeight w:val="568"/>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376B5701" w14:textId="77777777" w:rsidR="00D55877" w:rsidRPr="002521D6" w:rsidRDefault="00D55877" w:rsidP="003E0152">
            <w:pPr>
              <w:spacing w:line="360" w:lineRule="auto"/>
              <w:rPr>
                <w:rFonts w:ascii="Arial" w:hAnsi="Arial" w:cs="Arial"/>
              </w:rPr>
            </w:pPr>
            <w:r w:rsidRPr="002521D6">
              <w:rPr>
                <w:rFonts w:ascii="Arial" w:hAnsi="Arial" w:cs="Arial"/>
                <w:lang w:val="es-ES_tradnl"/>
              </w:rPr>
              <w:t>Cansancio o agotamiento</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2BF59429"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18 (41.9)</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0741B7B9" w14:textId="77777777" w:rsidR="00D55877" w:rsidRPr="00081CE0" w:rsidRDefault="00D55877" w:rsidP="00D55877">
            <w:pPr>
              <w:spacing w:line="360" w:lineRule="auto"/>
              <w:jc w:val="center"/>
              <w:rPr>
                <w:rFonts w:ascii="Arial" w:hAnsi="Arial" w:cs="Arial"/>
              </w:rPr>
            </w:pPr>
            <w:r w:rsidRPr="00081CE0">
              <w:rPr>
                <w:rFonts w:ascii="Arial" w:hAnsi="Arial" w:cs="Arial"/>
                <w:bCs/>
                <w:lang w:val="es-ES_tradnl"/>
              </w:rPr>
              <w:t>19 (44.2)</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7F31EAFA"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4 (9.3)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3910708E"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 (4.7)</w:t>
            </w:r>
          </w:p>
        </w:tc>
      </w:tr>
      <w:tr w:rsidR="00D55877" w:rsidRPr="002521D6" w14:paraId="6AE120E5" w14:textId="77777777" w:rsidTr="00000D60">
        <w:trPr>
          <w:trHeight w:val="510"/>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098802AF" w14:textId="77777777" w:rsidR="00D55877" w:rsidRPr="002521D6" w:rsidRDefault="00D55877" w:rsidP="003E0152">
            <w:pPr>
              <w:spacing w:line="360" w:lineRule="auto"/>
              <w:rPr>
                <w:rFonts w:ascii="Arial" w:hAnsi="Arial" w:cs="Arial"/>
              </w:rPr>
            </w:pPr>
            <w:r w:rsidRPr="002521D6">
              <w:rPr>
                <w:rFonts w:ascii="Arial" w:hAnsi="Arial" w:cs="Arial"/>
                <w:lang w:val="es-ES_tradnl"/>
              </w:rPr>
              <w:t>Angustia emocional</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41DBB596"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19 (44.2)</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24D2164F"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10 (23.3)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2AAE8DDF"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9 (20.9)</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05856E32"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5 (11.6)</w:t>
            </w:r>
          </w:p>
        </w:tc>
      </w:tr>
      <w:tr w:rsidR="00D55877" w:rsidRPr="002521D6" w14:paraId="6B7A6D24" w14:textId="77777777" w:rsidTr="00000D60">
        <w:trPr>
          <w:trHeight w:val="638"/>
        </w:trPr>
        <w:tc>
          <w:tcPr>
            <w:tcW w:w="3081" w:type="dxa"/>
            <w:tcBorders>
              <w:top w:val="nil"/>
              <w:left w:val="nil"/>
              <w:bottom w:val="nil"/>
              <w:right w:val="nil"/>
            </w:tcBorders>
            <w:shd w:val="clear" w:color="auto" w:fill="auto"/>
            <w:tcMar>
              <w:top w:w="72" w:type="dxa"/>
              <w:left w:w="144" w:type="dxa"/>
              <w:bottom w:w="72" w:type="dxa"/>
              <w:right w:w="144" w:type="dxa"/>
            </w:tcMar>
            <w:hideMark/>
          </w:tcPr>
          <w:p w14:paraId="59B7DBE3" w14:textId="77777777" w:rsidR="00D55877" w:rsidRPr="002521D6" w:rsidRDefault="00D55877" w:rsidP="003E0152">
            <w:pPr>
              <w:spacing w:line="360" w:lineRule="auto"/>
              <w:rPr>
                <w:rFonts w:ascii="Arial" w:hAnsi="Arial" w:cs="Arial"/>
                <w:lang w:val="es-ES"/>
              </w:rPr>
            </w:pPr>
            <w:r w:rsidRPr="002521D6">
              <w:rPr>
                <w:rFonts w:ascii="Arial" w:hAnsi="Arial" w:cs="Arial"/>
                <w:lang w:val="es-ES_tradnl"/>
              </w:rPr>
              <w:lastRenderedPageBreak/>
              <w:t>Relación entre el cuidador principal y su pareja/otros hijos</w:t>
            </w:r>
          </w:p>
        </w:tc>
        <w:tc>
          <w:tcPr>
            <w:tcW w:w="1314" w:type="dxa"/>
            <w:tcBorders>
              <w:top w:val="nil"/>
              <w:left w:val="nil"/>
              <w:bottom w:val="nil"/>
              <w:right w:val="nil"/>
            </w:tcBorders>
            <w:shd w:val="clear" w:color="auto" w:fill="auto"/>
            <w:tcMar>
              <w:top w:w="72" w:type="dxa"/>
              <w:left w:w="144" w:type="dxa"/>
              <w:bottom w:w="72" w:type="dxa"/>
              <w:right w:w="144" w:type="dxa"/>
            </w:tcMar>
            <w:hideMark/>
          </w:tcPr>
          <w:p w14:paraId="7D7B867A"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25 (58.1)</w:t>
            </w:r>
          </w:p>
        </w:tc>
        <w:tc>
          <w:tcPr>
            <w:tcW w:w="1271" w:type="dxa"/>
            <w:tcBorders>
              <w:top w:val="nil"/>
              <w:left w:val="nil"/>
              <w:bottom w:val="nil"/>
              <w:right w:val="nil"/>
            </w:tcBorders>
            <w:shd w:val="clear" w:color="auto" w:fill="auto"/>
            <w:tcMar>
              <w:top w:w="72" w:type="dxa"/>
              <w:left w:w="144" w:type="dxa"/>
              <w:bottom w:w="72" w:type="dxa"/>
              <w:right w:w="144" w:type="dxa"/>
            </w:tcMar>
            <w:hideMark/>
          </w:tcPr>
          <w:p w14:paraId="06E2EF8F"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15 (34.9)</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4B0CF087"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 (2.3)</w:t>
            </w:r>
          </w:p>
        </w:tc>
        <w:tc>
          <w:tcPr>
            <w:tcW w:w="1748" w:type="dxa"/>
            <w:tcBorders>
              <w:top w:val="nil"/>
              <w:left w:val="nil"/>
              <w:bottom w:val="nil"/>
              <w:right w:val="nil"/>
            </w:tcBorders>
            <w:shd w:val="clear" w:color="auto" w:fill="auto"/>
            <w:tcMar>
              <w:top w:w="72" w:type="dxa"/>
              <w:left w:w="144" w:type="dxa"/>
              <w:bottom w:w="72" w:type="dxa"/>
              <w:right w:w="144" w:type="dxa"/>
            </w:tcMar>
            <w:hideMark/>
          </w:tcPr>
          <w:p w14:paraId="4A7451FE"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 (4.7)</w:t>
            </w:r>
          </w:p>
        </w:tc>
      </w:tr>
      <w:tr w:rsidR="00D55877" w:rsidRPr="002521D6" w14:paraId="4975A75C" w14:textId="77777777" w:rsidTr="00000D60">
        <w:trPr>
          <w:trHeight w:val="638"/>
        </w:trPr>
        <w:tc>
          <w:tcPr>
            <w:tcW w:w="308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2B9DF2F" w14:textId="77777777" w:rsidR="00D55877" w:rsidRPr="002521D6" w:rsidRDefault="00D55877" w:rsidP="003E0152">
            <w:pPr>
              <w:spacing w:line="360" w:lineRule="auto"/>
              <w:rPr>
                <w:rFonts w:ascii="Arial" w:hAnsi="Arial" w:cs="Arial"/>
              </w:rPr>
            </w:pPr>
            <w:r w:rsidRPr="002521D6">
              <w:rPr>
                <w:rFonts w:ascii="Arial" w:hAnsi="Arial" w:cs="Arial"/>
                <w:lang w:val="es-ES_tradnl"/>
              </w:rPr>
              <w:t>Tratamiento</w:t>
            </w:r>
          </w:p>
        </w:tc>
        <w:tc>
          <w:tcPr>
            <w:tcW w:w="1314"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3FB3F780"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21 (48.8)</w:t>
            </w:r>
          </w:p>
        </w:tc>
        <w:tc>
          <w:tcPr>
            <w:tcW w:w="1271"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762AB2C7"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15 (34.9)</w:t>
            </w:r>
          </w:p>
        </w:tc>
        <w:tc>
          <w:tcPr>
            <w:tcW w:w="174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5F196EDB"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6 (14.0)</w:t>
            </w:r>
          </w:p>
        </w:tc>
        <w:tc>
          <w:tcPr>
            <w:tcW w:w="1748"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DBEBD6B" w14:textId="77777777" w:rsidR="00D55877" w:rsidRPr="002521D6" w:rsidRDefault="00D55877" w:rsidP="00D55877">
            <w:pPr>
              <w:spacing w:line="360" w:lineRule="auto"/>
              <w:jc w:val="center"/>
              <w:rPr>
                <w:rFonts w:ascii="Arial" w:hAnsi="Arial" w:cs="Arial"/>
              </w:rPr>
            </w:pPr>
            <w:r w:rsidRPr="002521D6">
              <w:rPr>
                <w:rFonts w:ascii="Arial" w:hAnsi="Arial" w:cs="Arial"/>
                <w:lang w:val="es-ES_tradnl"/>
              </w:rPr>
              <w:t>1 (2.3)</w:t>
            </w:r>
          </w:p>
        </w:tc>
      </w:tr>
    </w:tbl>
    <w:p w14:paraId="60A2DE41" w14:textId="00580B5F" w:rsidR="00D55877" w:rsidRPr="002521D6" w:rsidRDefault="00D55877" w:rsidP="00720978">
      <w:pPr>
        <w:spacing w:line="360" w:lineRule="auto"/>
        <w:jc w:val="center"/>
        <w:rPr>
          <w:rFonts w:ascii="Arial" w:hAnsi="Arial" w:cs="Arial"/>
          <w:lang w:val="es-ES"/>
        </w:rPr>
      </w:pPr>
    </w:p>
    <w:p w14:paraId="4CB8EB3E" w14:textId="6D25780C" w:rsidR="00634208" w:rsidRPr="002521D6" w:rsidRDefault="00634208" w:rsidP="00720978">
      <w:pPr>
        <w:spacing w:line="360" w:lineRule="auto"/>
        <w:jc w:val="center"/>
        <w:rPr>
          <w:rFonts w:ascii="Arial" w:hAnsi="Arial" w:cs="Arial"/>
          <w:lang w:val="es-ES"/>
        </w:rPr>
      </w:pPr>
    </w:p>
    <w:p w14:paraId="139A9065" w14:textId="6AE57CDC" w:rsidR="009F33C7" w:rsidRDefault="00224ABE" w:rsidP="000461F4">
      <w:pPr>
        <w:spacing w:line="360" w:lineRule="auto"/>
        <w:jc w:val="both"/>
        <w:rPr>
          <w:rFonts w:ascii="Arial" w:hAnsi="Arial" w:cs="Arial"/>
          <w:lang w:val="es-ES"/>
        </w:rPr>
      </w:pPr>
      <w:r w:rsidRPr="002E0F74">
        <w:rPr>
          <w:rFonts w:ascii="Arial" w:hAnsi="Arial" w:cs="Arial"/>
          <w:lang w:val="es-ES_tradnl"/>
        </w:rPr>
        <w:t xml:space="preserve">El </w:t>
      </w:r>
      <w:r>
        <w:rPr>
          <w:rFonts w:ascii="Arial" w:hAnsi="Arial" w:cs="Arial"/>
          <w:lang w:val="es-ES_tradnl"/>
        </w:rPr>
        <w:t xml:space="preserve">100% (n=9) de los niños de 0-5, el 96% de los niños de 6-16 años y el 92.6%de los adultos usan emoliente como primera línea de tratamiento para la DA, </w:t>
      </w:r>
      <w:r>
        <w:rPr>
          <w:rFonts w:ascii="Arial" w:hAnsi="Arial" w:cs="Arial"/>
          <w:lang w:val="es-ES"/>
        </w:rPr>
        <w:t>mientras que el 78%, 32% y 52% de los niños de 0-5 años, niños de 6-16 años y adultos respectivamente usan esteroides tópicos.</w:t>
      </w:r>
    </w:p>
    <w:p w14:paraId="4296F0E8" w14:textId="77777777" w:rsidR="00AA18E3" w:rsidRPr="000461F4" w:rsidRDefault="00AA18E3" w:rsidP="000461F4">
      <w:pPr>
        <w:spacing w:line="360" w:lineRule="auto"/>
        <w:jc w:val="both"/>
        <w:rPr>
          <w:rFonts w:ascii="Arial" w:hAnsi="Arial" w:cs="Arial"/>
          <w:lang w:val="es-ES"/>
        </w:rPr>
      </w:pPr>
    </w:p>
    <w:p w14:paraId="1023B35C" w14:textId="77777777" w:rsidR="00000D60" w:rsidRDefault="00000D60" w:rsidP="00BD02E1">
      <w:pPr>
        <w:spacing w:line="360" w:lineRule="auto"/>
        <w:jc w:val="both"/>
        <w:rPr>
          <w:rFonts w:ascii="Arial" w:hAnsi="Arial" w:cs="Arial"/>
          <w:i/>
          <w:lang w:val="es-ES"/>
        </w:rPr>
      </w:pPr>
    </w:p>
    <w:p w14:paraId="309A51A2" w14:textId="7E2297BA" w:rsidR="00634208" w:rsidRDefault="000461F4" w:rsidP="00BD02E1">
      <w:pPr>
        <w:spacing w:line="360" w:lineRule="auto"/>
        <w:jc w:val="both"/>
        <w:rPr>
          <w:rFonts w:ascii="Arial" w:hAnsi="Arial" w:cs="Arial"/>
          <w:lang w:val="es-ES"/>
        </w:rPr>
      </w:pPr>
      <w:r>
        <w:rPr>
          <w:rFonts w:ascii="Arial" w:hAnsi="Arial" w:cs="Arial"/>
          <w:i/>
          <w:lang w:val="es-ES"/>
        </w:rPr>
        <w:t>Tabla 12</w:t>
      </w:r>
      <w:r w:rsidR="002E0F74" w:rsidRPr="002E0F74">
        <w:rPr>
          <w:rFonts w:ascii="Arial" w:hAnsi="Arial" w:cs="Arial"/>
          <w:i/>
          <w:lang w:val="es-ES"/>
        </w:rPr>
        <w:t>.</w:t>
      </w:r>
      <w:r w:rsidR="002E0F74">
        <w:rPr>
          <w:rFonts w:ascii="Arial" w:hAnsi="Arial" w:cs="Arial"/>
          <w:lang w:val="es-ES"/>
        </w:rPr>
        <w:t xml:space="preserve"> </w:t>
      </w:r>
      <w:r w:rsidR="00634208" w:rsidRPr="002521D6">
        <w:rPr>
          <w:rFonts w:ascii="Arial" w:hAnsi="Arial" w:cs="Arial"/>
          <w:lang w:val="es-ES"/>
        </w:rPr>
        <w:t xml:space="preserve">Tratamiento actual </w:t>
      </w:r>
      <w:r w:rsidR="002E0F74">
        <w:rPr>
          <w:rFonts w:ascii="Arial" w:hAnsi="Arial" w:cs="Arial"/>
          <w:lang w:val="es-ES"/>
        </w:rPr>
        <w:t>para DA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2"/>
        <w:gridCol w:w="2132"/>
        <w:gridCol w:w="2133"/>
        <w:gridCol w:w="2137"/>
      </w:tblGrid>
      <w:tr w:rsidR="00BD02E1" w14:paraId="679429EB" w14:textId="77777777" w:rsidTr="00AA18E3">
        <w:trPr>
          <w:trHeight w:val="1009"/>
          <w:jc w:val="center"/>
        </w:trPr>
        <w:tc>
          <w:tcPr>
            <w:tcW w:w="2156" w:type="dxa"/>
            <w:tcBorders>
              <w:top w:val="single" w:sz="4" w:space="0" w:color="auto"/>
              <w:bottom w:val="single" w:sz="4" w:space="0" w:color="auto"/>
            </w:tcBorders>
          </w:tcPr>
          <w:p w14:paraId="52D8A93E" w14:textId="0D583A2C" w:rsidR="00BD02E1" w:rsidRDefault="00BD02E1" w:rsidP="00BD02E1">
            <w:pPr>
              <w:spacing w:line="360" w:lineRule="auto"/>
              <w:rPr>
                <w:rFonts w:ascii="Arial" w:hAnsi="Arial" w:cs="Arial"/>
                <w:lang w:val="es-ES"/>
              </w:rPr>
            </w:pPr>
            <w:r>
              <w:rPr>
                <w:rFonts w:ascii="Arial" w:hAnsi="Arial" w:cs="Arial"/>
                <w:lang w:val="es-ES"/>
              </w:rPr>
              <w:t xml:space="preserve">Tratamiento </w:t>
            </w:r>
          </w:p>
        </w:tc>
        <w:tc>
          <w:tcPr>
            <w:tcW w:w="2156" w:type="dxa"/>
            <w:tcBorders>
              <w:top w:val="single" w:sz="4" w:space="0" w:color="auto"/>
              <w:bottom w:val="single" w:sz="4" w:space="0" w:color="auto"/>
            </w:tcBorders>
          </w:tcPr>
          <w:p w14:paraId="5CE18C22" w14:textId="3EEBA2B5" w:rsidR="00BD02E1" w:rsidRDefault="00BD02E1" w:rsidP="00720978">
            <w:pPr>
              <w:spacing w:line="360" w:lineRule="auto"/>
              <w:jc w:val="center"/>
              <w:rPr>
                <w:rFonts w:ascii="Arial" w:hAnsi="Arial" w:cs="Arial"/>
                <w:lang w:val="es-ES"/>
              </w:rPr>
            </w:pPr>
            <w:r>
              <w:rPr>
                <w:rFonts w:ascii="Arial" w:hAnsi="Arial" w:cs="Arial"/>
                <w:lang w:val="es-ES"/>
              </w:rPr>
              <w:t>Niños 0-5 años (%)</w:t>
            </w:r>
          </w:p>
        </w:tc>
        <w:tc>
          <w:tcPr>
            <w:tcW w:w="2157" w:type="dxa"/>
            <w:tcBorders>
              <w:top w:val="single" w:sz="4" w:space="0" w:color="auto"/>
              <w:bottom w:val="single" w:sz="4" w:space="0" w:color="auto"/>
            </w:tcBorders>
          </w:tcPr>
          <w:p w14:paraId="53C9E1AC" w14:textId="3EDCBBCD" w:rsidR="00BD02E1" w:rsidRDefault="00BD02E1" w:rsidP="00720978">
            <w:pPr>
              <w:spacing w:line="360" w:lineRule="auto"/>
              <w:jc w:val="center"/>
              <w:rPr>
                <w:rFonts w:ascii="Arial" w:hAnsi="Arial" w:cs="Arial"/>
                <w:lang w:val="es-ES"/>
              </w:rPr>
            </w:pPr>
            <w:r>
              <w:rPr>
                <w:rFonts w:ascii="Arial" w:hAnsi="Arial" w:cs="Arial"/>
                <w:lang w:val="es-ES"/>
              </w:rPr>
              <w:t>Niños 6-16 años (%)</w:t>
            </w:r>
          </w:p>
        </w:tc>
        <w:tc>
          <w:tcPr>
            <w:tcW w:w="2157" w:type="dxa"/>
            <w:tcBorders>
              <w:top w:val="single" w:sz="4" w:space="0" w:color="auto"/>
              <w:bottom w:val="single" w:sz="4" w:space="0" w:color="auto"/>
            </w:tcBorders>
          </w:tcPr>
          <w:p w14:paraId="02E35DDA" w14:textId="35261575" w:rsidR="00BD02E1" w:rsidRDefault="00BD02E1" w:rsidP="00720978">
            <w:pPr>
              <w:spacing w:line="360" w:lineRule="auto"/>
              <w:jc w:val="center"/>
              <w:rPr>
                <w:rFonts w:ascii="Arial" w:hAnsi="Arial" w:cs="Arial"/>
                <w:lang w:val="es-ES"/>
              </w:rPr>
            </w:pPr>
            <w:r>
              <w:rPr>
                <w:rFonts w:ascii="Arial" w:hAnsi="Arial" w:cs="Arial"/>
                <w:lang w:val="es-ES"/>
              </w:rPr>
              <w:t>Adultos  (%)</w:t>
            </w:r>
          </w:p>
        </w:tc>
      </w:tr>
      <w:tr w:rsidR="00BD02E1" w14:paraId="2211E48E" w14:textId="77777777" w:rsidTr="00AA18E3">
        <w:trPr>
          <w:trHeight w:val="565"/>
          <w:jc w:val="center"/>
        </w:trPr>
        <w:tc>
          <w:tcPr>
            <w:tcW w:w="2156" w:type="dxa"/>
            <w:tcBorders>
              <w:top w:val="single" w:sz="4" w:space="0" w:color="auto"/>
            </w:tcBorders>
          </w:tcPr>
          <w:p w14:paraId="3A18FF48" w14:textId="43C358EC" w:rsidR="00BD02E1" w:rsidRDefault="00BD02E1" w:rsidP="00BD02E1">
            <w:pPr>
              <w:spacing w:line="360" w:lineRule="auto"/>
              <w:rPr>
                <w:rFonts w:ascii="Arial" w:hAnsi="Arial" w:cs="Arial"/>
                <w:lang w:val="es-ES"/>
              </w:rPr>
            </w:pPr>
            <w:r>
              <w:rPr>
                <w:rFonts w:ascii="Arial" w:hAnsi="Arial" w:cs="Arial"/>
                <w:lang w:val="es-ES"/>
              </w:rPr>
              <w:t xml:space="preserve">Emoliente </w:t>
            </w:r>
          </w:p>
        </w:tc>
        <w:tc>
          <w:tcPr>
            <w:tcW w:w="2156" w:type="dxa"/>
            <w:tcBorders>
              <w:top w:val="single" w:sz="4" w:space="0" w:color="auto"/>
            </w:tcBorders>
          </w:tcPr>
          <w:p w14:paraId="6C062EA4" w14:textId="1BF99740" w:rsidR="00BD02E1" w:rsidRDefault="00BD02E1" w:rsidP="00720978">
            <w:pPr>
              <w:spacing w:line="360" w:lineRule="auto"/>
              <w:jc w:val="center"/>
              <w:rPr>
                <w:rFonts w:ascii="Arial" w:hAnsi="Arial" w:cs="Arial"/>
                <w:lang w:val="es-ES"/>
              </w:rPr>
            </w:pPr>
            <w:r>
              <w:rPr>
                <w:rFonts w:ascii="Arial" w:hAnsi="Arial" w:cs="Arial"/>
                <w:lang w:val="es-ES"/>
              </w:rPr>
              <w:t>100</w:t>
            </w:r>
          </w:p>
        </w:tc>
        <w:tc>
          <w:tcPr>
            <w:tcW w:w="2157" w:type="dxa"/>
            <w:tcBorders>
              <w:top w:val="single" w:sz="4" w:space="0" w:color="auto"/>
            </w:tcBorders>
          </w:tcPr>
          <w:p w14:paraId="44384057" w14:textId="267F18EF" w:rsidR="00BD02E1" w:rsidRDefault="00BD02E1" w:rsidP="00720978">
            <w:pPr>
              <w:spacing w:line="360" w:lineRule="auto"/>
              <w:jc w:val="center"/>
              <w:rPr>
                <w:rFonts w:ascii="Arial" w:hAnsi="Arial" w:cs="Arial"/>
                <w:lang w:val="es-ES"/>
              </w:rPr>
            </w:pPr>
            <w:r>
              <w:rPr>
                <w:rFonts w:ascii="Arial" w:hAnsi="Arial" w:cs="Arial"/>
                <w:lang w:val="es-ES"/>
              </w:rPr>
              <w:t>96</w:t>
            </w:r>
          </w:p>
        </w:tc>
        <w:tc>
          <w:tcPr>
            <w:tcW w:w="2157" w:type="dxa"/>
            <w:tcBorders>
              <w:top w:val="single" w:sz="4" w:space="0" w:color="auto"/>
            </w:tcBorders>
          </w:tcPr>
          <w:p w14:paraId="3D091FB3" w14:textId="2A1E4B77" w:rsidR="00BD02E1" w:rsidRDefault="00BD02E1" w:rsidP="00720978">
            <w:pPr>
              <w:spacing w:line="360" w:lineRule="auto"/>
              <w:jc w:val="center"/>
              <w:rPr>
                <w:rFonts w:ascii="Arial" w:hAnsi="Arial" w:cs="Arial"/>
                <w:lang w:val="es-ES"/>
              </w:rPr>
            </w:pPr>
            <w:r>
              <w:rPr>
                <w:rFonts w:ascii="Arial" w:hAnsi="Arial" w:cs="Arial"/>
                <w:lang w:val="es-ES"/>
              </w:rPr>
              <w:t>92.6</w:t>
            </w:r>
          </w:p>
        </w:tc>
      </w:tr>
      <w:tr w:rsidR="00BD02E1" w14:paraId="46B096A8" w14:textId="77777777" w:rsidTr="00AA18E3">
        <w:trPr>
          <w:trHeight w:val="598"/>
          <w:jc w:val="center"/>
        </w:trPr>
        <w:tc>
          <w:tcPr>
            <w:tcW w:w="2156" w:type="dxa"/>
          </w:tcPr>
          <w:p w14:paraId="2379DCDA" w14:textId="60BC111B" w:rsidR="00BD02E1" w:rsidRDefault="00BD02E1" w:rsidP="00BD02E1">
            <w:pPr>
              <w:spacing w:line="360" w:lineRule="auto"/>
              <w:rPr>
                <w:rFonts w:ascii="Arial" w:hAnsi="Arial" w:cs="Arial"/>
                <w:lang w:val="es-ES"/>
              </w:rPr>
            </w:pPr>
            <w:r>
              <w:rPr>
                <w:rFonts w:ascii="Arial" w:hAnsi="Arial" w:cs="Arial"/>
                <w:lang w:val="es-ES"/>
              </w:rPr>
              <w:t>Esteroide tópico</w:t>
            </w:r>
          </w:p>
        </w:tc>
        <w:tc>
          <w:tcPr>
            <w:tcW w:w="2156" w:type="dxa"/>
          </w:tcPr>
          <w:p w14:paraId="151A52B1" w14:textId="659C4E20" w:rsidR="00BD02E1" w:rsidRDefault="00BD02E1" w:rsidP="00720978">
            <w:pPr>
              <w:spacing w:line="360" w:lineRule="auto"/>
              <w:jc w:val="center"/>
              <w:rPr>
                <w:rFonts w:ascii="Arial" w:hAnsi="Arial" w:cs="Arial"/>
                <w:lang w:val="es-ES"/>
              </w:rPr>
            </w:pPr>
            <w:r>
              <w:rPr>
                <w:rFonts w:ascii="Arial" w:hAnsi="Arial" w:cs="Arial"/>
                <w:lang w:val="es-ES"/>
              </w:rPr>
              <w:t>78</w:t>
            </w:r>
          </w:p>
        </w:tc>
        <w:tc>
          <w:tcPr>
            <w:tcW w:w="2157" w:type="dxa"/>
          </w:tcPr>
          <w:p w14:paraId="2DE30C52" w14:textId="7162B2B9" w:rsidR="00BD02E1" w:rsidRDefault="00BD02E1" w:rsidP="00720978">
            <w:pPr>
              <w:spacing w:line="360" w:lineRule="auto"/>
              <w:jc w:val="center"/>
              <w:rPr>
                <w:rFonts w:ascii="Arial" w:hAnsi="Arial" w:cs="Arial"/>
                <w:lang w:val="es-ES"/>
              </w:rPr>
            </w:pPr>
            <w:r>
              <w:rPr>
                <w:rFonts w:ascii="Arial" w:hAnsi="Arial" w:cs="Arial"/>
                <w:lang w:val="es-ES"/>
              </w:rPr>
              <w:t>32</w:t>
            </w:r>
          </w:p>
        </w:tc>
        <w:tc>
          <w:tcPr>
            <w:tcW w:w="2157" w:type="dxa"/>
          </w:tcPr>
          <w:p w14:paraId="7A5C6C38" w14:textId="34F25427" w:rsidR="00BD02E1" w:rsidRDefault="00BD02E1" w:rsidP="00720978">
            <w:pPr>
              <w:spacing w:line="360" w:lineRule="auto"/>
              <w:jc w:val="center"/>
              <w:rPr>
                <w:rFonts w:ascii="Arial" w:hAnsi="Arial" w:cs="Arial"/>
                <w:lang w:val="es-ES"/>
              </w:rPr>
            </w:pPr>
            <w:r>
              <w:rPr>
                <w:rFonts w:ascii="Arial" w:hAnsi="Arial" w:cs="Arial"/>
                <w:lang w:val="es-ES"/>
              </w:rPr>
              <w:t>52</w:t>
            </w:r>
          </w:p>
        </w:tc>
      </w:tr>
      <w:tr w:rsidR="00BD02E1" w14:paraId="3E62921D" w14:textId="77777777" w:rsidTr="00AA18E3">
        <w:trPr>
          <w:trHeight w:val="581"/>
          <w:jc w:val="center"/>
        </w:trPr>
        <w:tc>
          <w:tcPr>
            <w:tcW w:w="2156" w:type="dxa"/>
          </w:tcPr>
          <w:p w14:paraId="7F907DAC" w14:textId="05E72EDE" w:rsidR="00BD02E1" w:rsidRDefault="00BD02E1" w:rsidP="00BD02E1">
            <w:pPr>
              <w:spacing w:line="360" w:lineRule="auto"/>
              <w:rPr>
                <w:rFonts w:ascii="Arial" w:hAnsi="Arial" w:cs="Arial"/>
                <w:lang w:val="es-ES"/>
              </w:rPr>
            </w:pPr>
            <w:r>
              <w:rPr>
                <w:rFonts w:ascii="Arial" w:hAnsi="Arial" w:cs="Arial"/>
                <w:lang w:val="es-ES"/>
              </w:rPr>
              <w:t>Esteroide sistémico</w:t>
            </w:r>
          </w:p>
        </w:tc>
        <w:tc>
          <w:tcPr>
            <w:tcW w:w="2156" w:type="dxa"/>
          </w:tcPr>
          <w:p w14:paraId="65323D19" w14:textId="5CAB867C" w:rsidR="00BD02E1" w:rsidRDefault="00BD02E1" w:rsidP="00720978">
            <w:pPr>
              <w:spacing w:line="360" w:lineRule="auto"/>
              <w:jc w:val="center"/>
              <w:rPr>
                <w:rFonts w:ascii="Arial" w:hAnsi="Arial" w:cs="Arial"/>
                <w:lang w:val="es-ES"/>
              </w:rPr>
            </w:pPr>
            <w:r>
              <w:rPr>
                <w:rFonts w:ascii="Arial" w:hAnsi="Arial" w:cs="Arial"/>
                <w:lang w:val="es-ES"/>
              </w:rPr>
              <w:t>22</w:t>
            </w:r>
          </w:p>
        </w:tc>
        <w:tc>
          <w:tcPr>
            <w:tcW w:w="2157" w:type="dxa"/>
          </w:tcPr>
          <w:p w14:paraId="535ECD9C" w14:textId="00A469D4" w:rsidR="00BD02E1" w:rsidRDefault="00BD02E1" w:rsidP="00720978">
            <w:pPr>
              <w:spacing w:line="360" w:lineRule="auto"/>
              <w:jc w:val="center"/>
              <w:rPr>
                <w:rFonts w:ascii="Arial" w:hAnsi="Arial" w:cs="Arial"/>
                <w:lang w:val="es-ES"/>
              </w:rPr>
            </w:pPr>
            <w:r>
              <w:rPr>
                <w:rFonts w:ascii="Arial" w:hAnsi="Arial" w:cs="Arial"/>
                <w:lang w:val="es-ES"/>
              </w:rPr>
              <w:t>12</w:t>
            </w:r>
          </w:p>
        </w:tc>
        <w:tc>
          <w:tcPr>
            <w:tcW w:w="2157" w:type="dxa"/>
          </w:tcPr>
          <w:p w14:paraId="7702B83A" w14:textId="4C820A28" w:rsidR="00BD02E1" w:rsidRDefault="00BD02E1" w:rsidP="00720978">
            <w:pPr>
              <w:spacing w:line="360" w:lineRule="auto"/>
              <w:jc w:val="center"/>
              <w:rPr>
                <w:rFonts w:ascii="Arial" w:hAnsi="Arial" w:cs="Arial"/>
                <w:lang w:val="es-ES"/>
              </w:rPr>
            </w:pPr>
            <w:r>
              <w:rPr>
                <w:rFonts w:ascii="Arial" w:hAnsi="Arial" w:cs="Arial"/>
                <w:lang w:val="es-ES"/>
              </w:rPr>
              <w:t>11</w:t>
            </w:r>
          </w:p>
        </w:tc>
      </w:tr>
      <w:tr w:rsidR="00BD02E1" w14:paraId="74BC2123" w14:textId="77777777" w:rsidTr="00AA18E3">
        <w:trPr>
          <w:trHeight w:val="1009"/>
          <w:jc w:val="center"/>
        </w:trPr>
        <w:tc>
          <w:tcPr>
            <w:tcW w:w="2156" w:type="dxa"/>
          </w:tcPr>
          <w:p w14:paraId="668C44EA" w14:textId="6DDC60B4" w:rsidR="00BD02E1" w:rsidRDefault="00BD02E1" w:rsidP="00BD02E1">
            <w:pPr>
              <w:spacing w:line="360" w:lineRule="auto"/>
              <w:rPr>
                <w:rFonts w:ascii="Arial" w:hAnsi="Arial" w:cs="Arial"/>
                <w:lang w:val="es-ES"/>
              </w:rPr>
            </w:pPr>
            <w:r>
              <w:rPr>
                <w:rFonts w:ascii="Arial" w:hAnsi="Arial" w:cs="Arial"/>
                <w:lang w:val="es-ES"/>
              </w:rPr>
              <w:t>Inhibidor de la calcineurina</w:t>
            </w:r>
          </w:p>
        </w:tc>
        <w:tc>
          <w:tcPr>
            <w:tcW w:w="2156" w:type="dxa"/>
          </w:tcPr>
          <w:p w14:paraId="2E3CB1CE" w14:textId="449F55C8" w:rsidR="00BD02E1" w:rsidRDefault="00BD02E1" w:rsidP="00720978">
            <w:pPr>
              <w:spacing w:line="360" w:lineRule="auto"/>
              <w:jc w:val="center"/>
              <w:rPr>
                <w:rFonts w:ascii="Arial" w:hAnsi="Arial" w:cs="Arial"/>
                <w:lang w:val="es-ES"/>
              </w:rPr>
            </w:pPr>
            <w:r>
              <w:rPr>
                <w:rFonts w:ascii="Arial" w:hAnsi="Arial" w:cs="Arial"/>
                <w:lang w:val="es-ES"/>
              </w:rPr>
              <w:t>33</w:t>
            </w:r>
          </w:p>
        </w:tc>
        <w:tc>
          <w:tcPr>
            <w:tcW w:w="2157" w:type="dxa"/>
          </w:tcPr>
          <w:p w14:paraId="697DFBC8" w14:textId="424A8598" w:rsidR="00BD02E1" w:rsidRDefault="00BD02E1" w:rsidP="00720978">
            <w:pPr>
              <w:spacing w:line="360" w:lineRule="auto"/>
              <w:jc w:val="center"/>
              <w:rPr>
                <w:rFonts w:ascii="Arial" w:hAnsi="Arial" w:cs="Arial"/>
                <w:lang w:val="es-ES"/>
              </w:rPr>
            </w:pPr>
            <w:r>
              <w:rPr>
                <w:rFonts w:ascii="Arial" w:hAnsi="Arial" w:cs="Arial"/>
                <w:lang w:val="es-ES"/>
              </w:rPr>
              <w:t>16</w:t>
            </w:r>
          </w:p>
        </w:tc>
        <w:tc>
          <w:tcPr>
            <w:tcW w:w="2157" w:type="dxa"/>
          </w:tcPr>
          <w:p w14:paraId="21312098" w14:textId="3CFBD419" w:rsidR="00BD02E1" w:rsidRDefault="00BD02E1" w:rsidP="00720978">
            <w:pPr>
              <w:spacing w:line="360" w:lineRule="auto"/>
              <w:jc w:val="center"/>
              <w:rPr>
                <w:rFonts w:ascii="Arial" w:hAnsi="Arial" w:cs="Arial"/>
                <w:lang w:val="es-ES"/>
              </w:rPr>
            </w:pPr>
            <w:r>
              <w:rPr>
                <w:rFonts w:ascii="Arial" w:hAnsi="Arial" w:cs="Arial"/>
                <w:lang w:val="es-ES"/>
              </w:rPr>
              <w:t>25.9</w:t>
            </w:r>
          </w:p>
        </w:tc>
      </w:tr>
      <w:tr w:rsidR="00BD02E1" w14:paraId="2AB847A4" w14:textId="77777777" w:rsidTr="00AA18E3">
        <w:trPr>
          <w:trHeight w:val="581"/>
          <w:jc w:val="center"/>
        </w:trPr>
        <w:tc>
          <w:tcPr>
            <w:tcW w:w="2156" w:type="dxa"/>
          </w:tcPr>
          <w:p w14:paraId="70502536" w14:textId="0DB8F458" w:rsidR="00BD02E1" w:rsidRDefault="00BD02E1" w:rsidP="00BD02E1">
            <w:pPr>
              <w:spacing w:line="360" w:lineRule="auto"/>
              <w:rPr>
                <w:rFonts w:ascii="Arial" w:hAnsi="Arial" w:cs="Arial"/>
                <w:lang w:val="es-ES"/>
              </w:rPr>
            </w:pPr>
            <w:r>
              <w:rPr>
                <w:rFonts w:ascii="Arial" w:hAnsi="Arial" w:cs="Arial"/>
                <w:lang w:val="es-ES"/>
              </w:rPr>
              <w:t>Antihistamínico</w:t>
            </w:r>
          </w:p>
        </w:tc>
        <w:tc>
          <w:tcPr>
            <w:tcW w:w="2156" w:type="dxa"/>
          </w:tcPr>
          <w:p w14:paraId="4DB07F3A" w14:textId="5F8940F7" w:rsidR="00BD02E1" w:rsidRDefault="00BD02E1" w:rsidP="00720978">
            <w:pPr>
              <w:spacing w:line="360" w:lineRule="auto"/>
              <w:jc w:val="center"/>
              <w:rPr>
                <w:rFonts w:ascii="Arial" w:hAnsi="Arial" w:cs="Arial"/>
                <w:lang w:val="es-ES"/>
              </w:rPr>
            </w:pPr>
            <w:r>
              <w:rPr>
                <w:rFonts w:ascii="Arial" w:hAnsi="Arial" w:cs="Arial"/>
                <w:lang w:val="es-ES"/>
              </w:rPr>
              <w:t>44</w:t>
            </w:r>
          </w:p>
        </w:tc>
        <w:tc>
          <w:tcPr>
            <w:tcW w:w="2157" w:type="dxa"/>
          </w:tcPr>
          <w:p w14:paraId="070DC298" w14:textId="7D8F337D" w:rsidR="00BD02E1" w:rsidRDefault="00BD02E1" w:rsidP="00720978">
            <w:pPr>
              <w:spacing w:line="360" w:lineRule="auto"/>
              <w:jc w:val="center"/>
              <w:rPr>
                <w:rFonts w:ascii="Arial" w:hAnsi="Arial" w:cs="Arial"/>
                <w:lang w:val="es-ES"/>
              </w:rPr>
            </w:pPr>
            <w:r>
              <w:rPr>
                <w:rFonts w:ascii="Arial" w:hAnsi="Arial" w:cs="Arial"/>
                <w:lang w:val="es-ES"/>
              </w:rPr>
              <w:t>16</w:t>
            </w:r>
          </w:p>
        </w:tc>
        <w:tc>
          <w:tcPr>
            <w:tcW w:w="2157" w:type="dxa"/>
          </w:tcPr>
          <w:p w14:paraId="35EEF1A0" w14:textId="04194E84" w:rsidR="00BD02E1" w:rsidRDefault="00BD02E1" w:rsidP="00720978">
            <w:pPr>
              <w:spacing w:line="360" w:lineRule="auto"/>
              <w:jc w:val="center"/>
              <w:rPr>
                <w:rFonts w:ascii="Arial" w:hAnsi="Arial" w:cs="Arial"/>
                <w:lang w:val="es-ES"/>
              </w:rPr>
            </w:pPr>
            <w:r>
              <w:rPr>
                <w:rFonts w:ascii="Arial" w:hAnsi="Arial" w:cs="Arial"/>
                <w:lang w:val="es-ES"/>
              </w:rPr>
              <w:t>11</w:t>
            </w:r>
          </w:p>
        </w:tc>
      </w:tr>
      <w:tr w:rsidR="00BD02E1" w14:paraId="47673130" w14:textId="77777777" w:rsidTr="00AA18E3">
        <w:trPr>
          <w:trHeight w:val="1009"/>
          <w:jc w:val="center"/>
        </w:trPr>
        <w:tc>
          <w:tcPr>
            <w:tcW w:w="2156" w:type="dxa"/>
            <w:tcBorders>
              <w:bottom w:val="single" w:sz="4" w:space="0" w:color="auto"/>
            </w:tcBorders>
          </w:tcPr>
          <w:p w14:paraId="7AA1211C" w14:textId="71301313" w:rsidR="00BD02E1" w:rsidRDefault="00BD02E1" w:rsidP="00BD02E1">
            <w:pPr>
              <w:spacing w:line="360" w:lineRule="auto"/>
              <w:rPr>
                <w:rFonts w:ascii="Arial" w:hAnsi="Arial" w:cs="Arial"/>
                <w:lang w:val="es-ES"/>
              </w:rPr>
            </w:pPr>
            <w:r>
              <w:rPr>
                <w:rFonts w:ascii="Arial" w:hAnsi="Arial" w:cs="Arial"/>
                <w:lang w:val="es-ES"/>
              </w:rPr>
              <w:t>Antibiótico tópico/sistémica</w:t>
            </w:r>
          </w:p>
        </w:tc>
        <w:tc>
          <w:tcPr>
            <w:tcW w:w="2156" w:type="dxa"/>
            <w:tcBorders>
              <w:bottom w:val="single" w:sz="4" w:space="0" w:color="auto"/>
            </w:tcBorders>
          </w:tcPr>
          <w:p w14:paraId="12803AC4" w14:textId="611EB4F1" w:rsidR="00BD02E1" w:rsidRDefault="00BD02E1" w:rsidP="00720978">
            <w:pPr>
              <w:spacing w:line="360" w:lineRule="auto"/>
              <w:jc w:val="center"/>
              <w:rPr>
                <w:rFonts w:ascii="Arial" w:hAnsi="Arial" w:cs="Arial"/>
                <w:lang w:val="es-ES"/>
              </w:rPr>
            </w:pPr>
            <w:r>
              <w:rPr>
                <w:rFonts w:ascii="Arial" w:hAnsi="Arial" w:cs="Arial"/>
                <w:lang w:val="es-ES"/>
              </w:rPr>
              <w:t>11</w:t>
            </w:r>
          </w:p>
        </w:tc>
        <w:tc>
          <w:tcPr>
            <w:tcW w:w="2157" w:type="dxa"/>
            <w:tcBorders>
              <w:bottom w:val="single" w:sz="4" w:space="0" w:color="auto"/>
            </w:tcBorders>
          </w:tcPr>
          <w:p w14:paraId="5C5B33F6" w14:textId="7210656D" w:rsidR="00BD02E1" w:rsidRDefault="00BD02E1" w:rsidP="00720978">
            <w:pPr>
              <w:spacing w:line="360" w:lineRule="auto"/>
              <w:jc w:val="center"/>
              <w:rPr>
                <w:rFonts w:ascii="Arial" w:hAnsi="Arial" w:cs="Arial"/>
                <w:lang w:val="es-ES"/>
              </w:rPr>
            </w:pPr>
            <w:r>
              <w:rPr>
                <w:rFonts w:ascii="Arial" w:hAnsi="Arial" w:cs="Arial"/>
                <w:lang w:val="es-ES"/>
              </w:rPr>
              <w:t>8</w:t>
            </w:r>
          </w:p>
        </w:tc>
        <w:tc>
          <w:tcPr>
            <w:tcW w:w="2157" w:type="dxa"/>
            <w:tcBorders>
              <w:bottom w:val="single" w:sz="4" w:space="0" w:color="auto"/>
            </w:tcBorders>
          </w:tcPr>
          <w:p w14:paraId="31E55E80" w14:textId="7A100BAB" w:rsidR="00BD02E1" w:rsidRDefault="00BD02E1" w:rsidP="00720978">
            <w:pPr>
              <w:spacing w:line="360" w:lineRule="auto"/>
              <w:jc w:val="center"/>
              <w:rPr>
                <w:rFonts w:ascii="Arial" w:hAnsi="Arial" w:cs="Arial"/>
                <w:lang w:val="es-ES"/>
              </w:rPr>
            </w:pPr>
            <w:r>
              <w:rPr>
                <w:rFonts w:ascii="Arial" w:hAnsi="Arial" w:cs="Arial"/>
                <w:lang w:val="es-ES"/>
              </w:rPr>
              <w:t>-</w:t>
            </w:r>
          </w:p>
        </w:tc>
      </w:tr>
    </w:tbl>
    <w:p w14:paraId="076C7DC7" w14:textId="77AA61BB" w:rsidR="00BD02E1" w:rsidRDefault="00BD02E1" w:rsidP="000461F4">
      <w:pPr>
        <w:spacing w:line="360" w:lineRule="auto"/>
        <w:rPr>
          <w:rFonts w:ascii="Arial" w:hAnsi="Arial" w:cs="Arial"/>
          <w:lang w:val="es-ES"/>
        </w:rPr>
      </w:pPr>
    </w:p>
    <w:p w14:paraId="5E743952" w14:textId="324C3B02" w:rsidR="000461F4" w:rsidRDefault="000461F4" w:rsidP="000461F4">
      <w:pPr>
        <w:spacing w:line="360" w:lineRule="auto"/>
        <w:rPr>
          <w:rFonts w:ascii="Arial" w:hAnsi="Arial" w:cs="Arial"/>
          <w:lang w:val="es-ES"/>
        </w:rPr>
      </w:pPr>
    </w:p>
    <w:p w14:paraId="622E7922" w14:textId="77777777" w:rsidR="00000D60" w:rsidRDefault="00000D60" w:rsidP="000461F4">
      <w:pPr>
        <w:spacing w:line="360" w:lineRule="auto"/>
        <w:jc w:val="both"/>
        <w:rPr>
          <w:rFonts w:ascii="Arial" w:hAnsi="Arial" w:cs="Arial"/>
          <w:lang w:val="es-ES_tradnl"/>
        </w:rPr>
      </w:pPr>
    </w:p>
    <w:p w14:paraId="5BCA57DD" w14:textId="0FDB112C" w:rsidR="000461F4" w:rsidRDefault="000461F4" w:rsidP="000461F4">
      <w:pPr>
        <w:spacing w:line="360" w:lineRule="auto"/>
        <w:jc w:val="both"/>
        <w:rPr>
          <w:rFonts w:ascii="Arial" w:hAnsi="Arial" w:cs="Arial"/>
          <w:lang w:val="es-ES"/>
        </w:rPr>
      </w:pPr>
      <w:r w:rsidRPr="002521D6">
        <w:rPr>
          <w:rFonts w:ascii="Arial" w:hAnsi="Arial" w:cs="Arial"/>
          <w:lang w:val="es-ES_tradnl"/>
        </w:rPr>
        <w:lastRenderedPageBreak/>
        <w:t xml:space="preserve">Se </w:t>
      </w:r>
      <w:r>
        <w:rPr>
          <w:rFonts w:ascii="Arial" w:hAnsi="Arial" w:cs="Arial"/>
          <w:lang w:val="es-ES_tradnl"/>
        </w:rPr>
        <w:t xml:space="preserve">correlacionó el tipo de tratamiento actual </w:t>
      </w:r>
      <w:r w:rsidRPr="002521D6">
        <w:rPr>
          <w:rFonts w:ascii="Arial" w:hAnsi="Arial" w:cs="Arial"/>
          <w:lang w:val="es-ES_tradnl"/>
        </w:rPr>
        <w:t>de la DA con</w:t>
      </w:r>
      <w:r>
        <w:rPr>
          <w:rFonts w:ascii="Arial" w:hAnsi="Arial" w:cs="Arial"/>
          <w:lang w:val="es-ES_tradnl"/>
        </w:rPr>
        <w:t xml:space="preserve"> la</w:t>
      </w:r>
      <w:r w:rsidRPr="002521D6">
        <w:rPr>
          <w:rFonts w:ascii="Arial" w:hAnsi="Arial" w:cs="Arial"/>
          <w:lang w:val="es-ES_tradnl"/>
        </w:rPr>
        <w:t xml:space="preserve"> calidad de vida</w:t>
      </w:r>
      <w:r>
        <w:rPr>
          <w:rFonts w:ascii="Arial" w:hAnsi="Arial" w:cs="Arial"/>
          <w:lang w:val="es-ES_tradnl"/>
        </w:rPr>
        <w:t xml:space="preserve"> mediante  pruebas de muestras independientes,</w:t>
      </w:r>
      <w:r w:rsidRPr="002521D6">
        <w:rPr>
          <w:rFonts w:ascii="Arial" w:hAnsi="Arial" w:cs="Arial"/>
          <w:lang w:val="es-ES_tradnl"/>
        </w:rPr>
        <w:t xml:space="preserve"> </w:t>
      </w:r>
      <w:r>
        <w:rPr>
          <w:rFonts w:ascii="Arial" w:hAnsi="Arial" w:cs="Arial"/>
          <w:lang w:val="es-ES_tradnl"/>
        </w:rPr>
        <w:t xml:space="preserve">la cual fue negativa para los pacientes con tratamiento tópico con significancia estadística y un valor </w:t>
      </w:r>
      <w:r w:rsidRPr="002521D6">
        <w:rPr>
          <w:rFonts w:ascii="Arial" w:hAnsi="Arial" w:cs="Arial"/>
          <w:lang w:val="es-ES_tradnl"/>
        </w:rPr>
        <w:t xml:space="preserve"> </w:t>
      </w:r>
      <w:r>
        <w:rPr>
          <w:rFonts w:ascii="Arial" w:hAnsi="Arial" w:cs="Arial"/>
          <w:bCs/>
          <w:i/>
          <w:iCs/>
          <w:lang w:val="es-ES_tradnl"/>
        </w:rPr>
        <w:t>p</w:t>
      </w:r>
      <w:r w:rsidRPr="000753B9">
        <w:rPr>
          <w:rFonts w:ascii="Arial" w:hAnsi="Arial" w:cs="Arial"/>
          <w:bCs/>
          <w:lang w:val="es-ES_tradnl"/>
        </w:rPr>
        <w:t xml:space="preserve"> de .00</w:t>
      </w:r>
      <w:r>
        <w:rPr>
          <w:rFonts w:ascii="Arial" w:hAnsi="Arial" w:cs="Arial"/>
          <w:bCs/>
          <w:lang w:val="es-ES_tradnl"/>
        </w:rPr>
        <w:t>9 y para los paientes con esteroide sistémico con un valor</w:t>
      </w:r>
      <w:r w:rsidRPr="000461F4">
        <w:rPr>
          <w:rFonts w:ascii="Arial" w:hAnsi="Arial" w:cs="Arial"/>
          <w:bCs/>
          <w:i/>
          <w:lang w:val="es-ES_tradnl"/>
        </w:rPr>
        <w:t xml:space="preserve"> p </w:t>
      </w:r>
      <w:r>
        <w:rPr>
          <w:rFonts w:ascii="Arial" w:hAnsi="Arial" w:cs="Arial"/>
          <w:bCs/>
          <w:lang w:val="es-ES_tradnl"/>
        </w:rPr>
        <w:t>de 0.017.</w:t>
      </w:r>
    </w:p>
    <w:p w14:paraId="2CC2EAAE" w14:textId="77777777" w:rsidR="000461F4" w:rsidRPr="002521D6" w:rsidRDefault="000461F4" w:rsidP="000461F4">
      <w:pPr>
        <w:spacing w:line="360" w:lineRule="auto"/>
        <w:rPr>
          <w:rFonts w:ascii="Arial" w:hAnsi="Arial" w:cs="Arial"/>
          <w:lang w:val="es-ES"/>
        </w:rPr>
      </w:pPr>
    </w:p>
    <w:p w14:paraId="5DCBE908" w14:textId="77777777" w:rsidR="00000D60" w:rsidRDefault="00000D60" w:rsidP="00300BCF">
      <w:pPr>
        <w:spacing w:line="360" w:lineRule="auto"/>
        <w:jc w:val="both"/>
        <w:rPr>
          <w:rFonts w:ascii="Arial" w:hAnsi="Arial" w:cs="Arial"/>
          <w:i/>
          <w:lang w:val="es-ES"/>
        </w:rPr>
      </w:pPr>
    </w:p>
    <w:p w14:paraId="102FCFC3" w14:textId="77777777" w:rsidR="00000D60" w:rsidRDefault="00000D60" w:rsidP="00300BCF">
      <w:pPr>
        <w:spacing w:line="360" w:lineRule="auto"/>
        <w:jc w:val="both"/>
        <w:rPr>
          <w:rFonts w:ascii="Arial" w:hAnsi="Arial" w:cs="Arial"/>
          <w:i/>
          <w:lang w:val="es-ES"/>
        </w:rPr>
      </w:pPr>
    </w:p>
    <w:p w14:paraId="27C614EC" w14:textId="77777777" w:rsidR="00000D60" w:rsidRDefault="00000D60" w:rsidP="00300BCF">
      <w:pPr>
        <w:spacing w:line="360" w:lineRule="auto"/>
        <w:jc w:val="both"/>
        <w:rPr>
          <w:rFonts w:ascii="Arial" w:hAnsi="Arial" w:cs="Arial"/>
          <w:i/>
          <w:lang w:val="es-ES"/>
        </w:rPr>
      </w:pPr>
    </w:p>
    <w:p w14:paraId="05C75757" w14:textId="77777777" w:rsidR="00000D60" w:rsidRDefault="00000D60" w:rsidP="00300BCF">
      <w:pPr>
        <w:spacing w:line="360" w:lineRule="auto"/>
        <w:jc w:val="both"/>
        <w:rPr>
          <w:rFonts w:ascii="Arial" w:hAnsi="Arial" w:cs="Arial"/>
          <w:i/>
          <w:lang w:val="es-ES"/>
        </w:rPr>
      </w:pPr>
    </w:p>
    <w:p w14:paraId="6147858B" w14:textId="77777777" w:rsidR="00000D60" w:rsidRDefault="00000D60" w:rsidP="00300BCF">
      <w:pPr>
        <w:spacing w:line="360" w:lineRule="auto"/>
        <w:jc w:val="both"/>
        <w:rPr>
          <w:rFonts w:ascii="Arial" w:hAnsi="Arial" w:cs="Arial"/>
          <w:i/>
          <w:lang w:val="es-ES"/>
        </w:rPr>
      </w:pPr>
    </w:p>
    <w:p w14:paraId="7BE8442F" w14:textId="4B6E4B31" w:rsidR="00634208" w:rsidRPr="002521D6" w:rsidRDefault="000461F4" w:rsidP="00300BCF">
      <w:pPr>
        <w:spacing w:line="360" w:lineRule="auto"/>
        <w:jc w:val="both"/>
        <w:rPr>
          <w:rFonts w:ascii="Arial" w:hAnsi="Arial" w:cs="Arial"/>
          <w:lang w:val="es-ES"/>
        </w:rPr>
      </w:pPr>
      <w:r w:rsidRPr="000461F4">
        <w:rPr>
          <w:rFonts w:ascii="Arial" w:hAnsi="Arial" w:cs="Arial"/>
          <w:i/>
          <w:lang w:val="es-ES"/>
        </w:rPr>
        <w:t>Tabla 13</w:t>
      </w:r>
      <w:r>
        <w:rPr>
          <w:rFonts w:ascii="Arial" w:hAnsi="Arial" w:cs="Arial"/>
          <w:lang w:val="es-ES"/>
        </w:rPr>
        <w:t xml:space="preserve">. </w:t>
      </w:r>
      <w:r w:rsidR="00634208" w:rsidRPr="002521D6">
        <w:rPr>
          <w:rFonts w:ascii="Arial" w:hAnsi="Arial" w:cs="Arial"/>
          <w:lang w:val="es-ES"/>
        </w:rPr>
        <w:t>Correlación entre calidad de vida y tratamiento</w:t>
      </w:r>
    </w:p>
    <w:tbl>
      <w:tblPr>
        <w:tblW w:w="7745" w:type="dxa"/>
        <w:jc w:val="center"/>
        <w:tblCellMar>
          <w:left w:w="0" w:type="dxa"/>
          <w:right w:w="0" w:type="dxa"/>
        </w:tblCellMar>
        <w:tblLook w:val="0420" w:firstRow="1" w:lastRow="0" w:firstColumn="0" w:lastColumn="0" w:noHBand="0" w:noVBand="1"/>
      </w:tblPr>
      <w:tblGrid>
        <w:gridCol w:w="3875"/>
        <w:gridCol w:w="3870"/>
      </w:tblGrid>
      <w:tr w:rsidR="00634208" w:rsidRPr="002521D6" w14:paraId="37447A2F" w14:textId="77777777" w:rsidTr="00AA18E3">
        <w:trPr>
          <w:trHeight w:val="572"/>
          <w:jc w:val="center"/>
        </w:trPr>
        <w:tc>
          <w:tcPr>
            <w:tcW w:w="387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655C4013" w14:textId="77777777" w:rsidR="00634208" w:rsidRPr="002521D6" w:rsidRDefault="00634208" w:rsidP="00300BCF">
            <w:pPr>
              <w:spacing w:line="360" w:lineRule="auto"/>
              <w:rPr>
                <w:rFonts w:ascii="Arial" w:hAnsi="Arial" w:cs="Arial"/>
              </w:rPr>
            </w:pPr>
            <w:r w:rsidRPr="002521D6">
              <w:rPr>
                <w:rFonts w:ascii="Arial" w:hAnsi="Arial" w:cs="Arial"/>
                <w:lang w:val="es-ES_tradnl"/>
              </w:rPr>
              <w:t>Tratamiento/calidad de vida</w:t>
            </w:r>
          </w:p>
        </w:tc>
        <w:tc>
          <w:tcPr>
            <w:tcW w:w="3870"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hideMark/>
          </w:tcPr>
          <w:p w14:paraId="1F13021B" w14:textId="77777777" w:rsidR="00634208" w:rsidRPr="002521D6" w:rsidRDefault="00634208" w:rsidP="00634208">
            <w:pPr>
              <w:spacing w:line="360" w:lineRule="auto"/>
              <w:jc w:val="center"/>
              <w:rPr>
                <w:rFonts w:ascii="Arial" w:hAnsi="Arial" w:cs="Arial"/>
              </w:rPr>
            </w:pPr>
            <w:r w:rsidRPr="002521D6">
              <w:rPr>
                <w:rFonts w:ascii="Arial" w:hAnsi="Arial" w:cs="Arial"/>
                <w:lang w:val="es-ES_tradnl"/>
              </w:rPr>
              <w:t>Valor P</w:t>
            </w:r>
          </w:p>
        </w:tc>
      </w:tr>
      <w:tr w:rsidR="00634208" w:rsidRPr="002521D6" w14:paraId="74036475" w14:textId="77777777" w:rsidTr="00AA18E3">
        <w:trPr>
          <w:trHeight w:val="572"/>
          <w:jc w:val="center"/>
        </w:trPr>
        <w:tc>
          <w:tcPr>
            <w:tcW w:w="3875"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91035A3" w14:textId="733998E3" w:rsidR="000461F4" w:rsidRPr="000461F4" w:rsidRDefault="00634208" w:rsidP="000461F4">
            <w:pPr>
              <w:spacing w:line="360" w:lineRule="auto"/>
              <w:contextualSpacing/>
              <w:rPr>
                <w:rFonts w:ascii="Arial" w:hAnsi="Arial" w:cs="Arial"/>
                <w:lang w:val="es-ES_tradnl"/>
              </w:rPr>
            </w:pPr>
            <w:r w:rsidRPr="002521D6">
              <w:rPr>
                <w:rFonts w:ascii="Arial" w:hAnsi="Arial" w:cs="Arial"/>
                <w:lang w:val="es-ES_tradnl"/>
              </w:rPr>
              <w:t>Emoliente</w:t>
            </w:r>
          </w:p>
        </w:tc>
        <w:tc>
          <w:tcPr>
            <w:tcW w:w="3870" w:type="dxa"/>
            <w:tcBorders>
              <w:top w:val="single" w:sz="8" w:space="0" w:color="000000"/>
              <w:left w:val="nil"/>
              <w:bottom w:val="nil"/>
              <w:right w:val="nil"/>
            </w:tcBorders>
            <w:shd w:val="clear" w:color="auto" w:fill="auto"/>
            <w:tcMar>
              <w:top w:w="72" w:type="dxa"/>
              <w:left w:w="144" w:type="dxa"/>
              <w:bottom w:w="72" w:type="dxa"/>
              <w:right w:w="144" w:type="dxa"/>
            </w:tcMar>
            <w:hideMark/>
          </w:tcPr>
          <w:p w14:paraId="5DE6A2E0" w14:textId="77777777" w:rsidR="00634208" w:rsidRPr="002521D6" w:rsidRDefault="00634208" w:rsidP="000461F4">
            <w:pPr>
              <w:spacing w:line="360" w:lineRule="auto"/>
              <w:contextualSpacing/>
              <w:jc w:val="center"/>
              <w:rPr>
                <w:rFonts w:ascii="Arial" w:hAnsi="Arial" w:cs="Arial"/>
              </w:rPr>
            </w:pPr>
            <w:r w:rsidRPr="002521D6">
              <w:rPr>
                <w:rFonts w:ascii="Arial" w:hAnsi="Arial" w:cs="Arial"/>
                <w:lang w:val="es-ES_tradnl"/>
              </w:rPr>
              <w:t>0.192</w:t>
            </w:r>
          </w:p>
        </w:tc>
      </w:tr>
      <w:tr w:rsidR="00634208" w:rsidRPr="002521D6" w14:paraId="27F7121A" w14:textId="77777777" w:rsidTr="00AA18E3">
        <w:trPr>
          <w:trHeight w:val="572"/>
          <w:jc w:val="center"/>
        </w:trPr>
        <w:tc>
          <w:tcPr>
            <w:tcW w:w="3875" w:type="dxa"/>
            <w:tcBorders>
              <w:top w:val="nil"/>
              <w:left w:val="nil"/>
              <w:bottom w:val="nil"/>
              <w:right w:val="nil"/>
            </w:tcBorders>
            <w:shd w:val="clear" w:color="auto" w:fill="auto"/>
            <w:tcMar>
              <w:top w:w="72" w:type="dxa"/>
              <w:left w:w="144" w:type="dxa"/>
              <w:bottom w:w="72" w:type="dxa"/>
              <w:right w:w="144" w:type="dxa"/>
            </w:tcMar>
            <w:hideMark/>
          </w:tcPr>
          <w:p w14:paraId="4131CAB9" w14:textId="77777777" w:rsidR="00634208" w:rsidRPr="002521D6" w:rsidRDefault="00634208" w:rsidP="000461F4">
            <w:pPr>
              <w:spacing w:line="360" w:lineRule="auto"/>
              <w:contextualSpacing/>
              <w:rPr>
                <w:rFonts w:ascii="Arial" w:hAnsi="Arial" w:cs="Arial"/>
              </w:rPr>
            </w:pPr>
            <w:r w:rsidRPr="002521D6">
              <w:rPr>
                <w:rFonts w:ascii="Arial" w:hAnsi="Arial" w:cs="Arial"/>
                <w:lang w:val="es-ES_tradnl"/>
              </w:rPr>
              <w:t>Esteroide tópico</w:t>
            </w:r>
          </w:p>
        </w:tc>
        <w:tc>
          <w:tcPr>
            <w:tcW w:w="3870" w:type="dxa"/>
            <w:tcBorders>
              <w:top w:val="nil"/>
              <w:left w:val="nil"/>
              <w:bottom w:val="nil"/>
              <w:right w:val="nil"/>
            </w:tcBorders>
            <w:shd w:val="clear" w:color="auto" w:fill="auto"/>
            <w:tcMar>
              <w:top w:w="72" w:type="dxa"/>
              <w:left w:w="144" w:type="dxa"/>
              <w:bottom w:w="72" w:type="dxa"/>
              <w:right w:w="144" w:type="dxa"/>
            </w:tcMar>
            <w:hideMark/>
          </w:tcPr>
          <w:p w14:paraId="2E3AFC8A" w14:textId="77777777" w:rsidR="00634208" w:rsidRPr="002521D6" w:rsidRDefault="00634208" w:rsidP="000461F4">
            <w:pPr>
              <w:spacing w:line="360" w:lineRule="auto"/>
              <w:contextualSpacing/>
              <w:jc w:val="center"/>
              <w:rPr>
                <w:rFonts w:ascii="Arial" w:hAnsi="Arial" w:cs="Arial"/>
              </w:rPr>
            </w:pPr>
            <w:r w:rsidRPr="002521D6">
              <w:rPr>
                <w:rFonts w:ascii="Arial" w:hAnsi="Arial" w:cs="Arial"/>
                <w:b/>
                <w:bCs/>
                <w:lang w:val="es-ES_tradnl"/>
              </w:rPr>
              <w:t>0.009</w:t>
            </w:r>
          </w:p>
        </w:tc>
      </w:tr>
      <w:tr w:rsidR="00634208" w:rsidRPr="002521D6" w14:paraId="75625264" w14:textId="77777777" w:rsidTr="00AA18E3">
        <w:trPr>
          <w:trHeight w:val="572"/>
          <w:jc w:val="center"/>
        </w:trPr>
        <w:tc>
          <w:tcPr>
            <w:tcW w:w="3875" w:type="dxa"/>
            <w:tcBorders>
              <w:top w:val="nil"/>
              <w:left w:val="nil"/>
              <w:bottom w:val="nil"/>
              <w:right w:val="nil"/>
            </w:tcBorders>
            <w:shd w:val="clear" w:color="auto" w:fill="auto"/>
            <w:tcMar>
              <w:top w:w="72" w:type="dxa"/>
              <w:left w:w="144" w:type="dxa"/>
              <w:bottom w:w="72" w:type="dxa"/>
              <w:right w:w="144" w:type="dxa"/>
            </w:tcMar>
            <w:hideMark/>
          </w:tcPr>
          <w:p w14:paraId="4C7E2C5D" w14:textId="77777777" w:rsidR="00634208" w:rsidRPr="002521D6" w:rsidRDefault="00634208" w:rsidP="000461F4">
            <w:pPr>
              <w:spacing w:line="360" w:lineRule="auto"/>
              <w:contextualSpacing/>
              <w:rPr>
                <w:rFonts w:ascii="Arial" w:hAnsi="Arial" w:cs="Arial"/>
              </w:rPr>
            </w:pPr>
            <w:r w:rsidRPr="002521D6">
              <w:rPr>
                <w:rFonts w:ascii="Arial" w:hAnsi="Arial" w:cs="Arial"/>
                <w:lang w:val="es-ES_tradnl"/>
              </w:rPr>
              <w:t>Esteroide sistémico</w:t>
            </w:r>
          </w:p>
        </w:tc>
        <w:tc>
          <w:tcPr>
            <w:tcW w:w="3870" w:type="dxa"/>
            <w:tcBorders>
              <w:top w:val="nil"/>
              <w:left w:val="nil"/>
              <w:bottom w:val="nil"/>
              <w:right w:val="nil"/>
            </w:tcBorders>
            <w:shd w:val="clear" w:color="auto" w:fill="auto"/>
            <w:tcMar>
              <w:top w:w="72" w:type="dxa"/>
              <w:left w:w="144" w:type="dxa"/>
              <w:bottom w:w="72" w:type="dxa"/>
              <w:right w:w="144" w:type="dxa"/>
            </w:tcMar>
            <w:hideMark/>
          </w:tcPr>
          <w:p w14:paraId="1F78B91D" w14:textId="77777777" w:rsidR="00634208" w:rsidRPr="002521D6" w:rsidRDefault="00634208" w:rsidP="000461F4">
            <w:pPr>
              <w:spacing w:line="360" w:lineRule="auto"/>
              <w:contextualSpacing/>
              <w:jc w:val="center"/>
              <w:rPr>
                <w:rFonts w:ascii="Arial" w:hAnsi="Arial" w:cs="Arial"/>
              </w:rPr>
            </w:pPr>
            <w:r w:rsidRPr="002521D6">
              <w:rPr>
                <w:rFonts w:ascii="Arial" w:hAnsi="Arial" w:cs="Arial"/>
                <w:b/>
                <w:bCs/>
                <w:lang w:val="es-ES_tradnl"/>
              </w:rPr>
              <w:t>0.017</w:t>
            </w:r>
          </w:p>
        </w:tc>
      </w:tr>
      <w:tr w:rsidR="00634208" w:rsidRPr="002521D6" w14:paraId="1A8A4772" w14:textId="77777777" w:rsidTr="00AA18E3">
        <w:trPr>
          <w:trHeight w:val="572"/>
          <w:jc w:val="center"/>
        </w:trPr>
        <w:tc>
          <w:tcPr>
            <w:tcW w:w="3875" w:type="dxa"/>
            <w:tcBorders>
              <w:top w:val="nil"/>
              <w:left w:val="nil"/>
              <w:bottom w:val="nil"/>
              <w:right w:val="nil"/>
            </w:tcBorders>
            <w:shd w:val="clear" w:color="auto" w:fill="auto"/>
            <w:tcMar>
              <w:top w:w="72" w:type="dxa"/>
              <w:left w:w="144" w:type="dxa"/>
              <w:bottom w:w="72" w:type="dxa"/>
              <w:right w:w="144" w:type="dxa"/>
            </w:tcMar>
            <w:hideMark/>
          </w:tcPr>
          <w:p w14:paraId="57FFC3C2" w14:textId="77777777" w:rsidR="00634208" w:rsidRPr="002521D6" w:rsidRDefault="00634208" w:rsidP="000461F4">
            <w:pPr>
              <w:spacing w:line="360" w:lineRule="auto"/>
              <w:contextualSpacing/>
              <w:rPr>
                <w:rFonts w:ascii="Arial" w:hAnsi="Arial" w:cs="Arial"/>
              </w:rPr>
            </w:pPr>
            <w:r w:rsidRPr="002521D6">
              <w:rPr>
                <w:rFonts w:ascii="Arial" w:hAnsi="Arial" w:cs="Arial"/>
                <w:lang w:val="es-ES_tradnl"/>
              </w:rPr>
              <w:t>Inhibidor de la calcineurina</w:t>
            </w:r>
          </w:p>
        </w:tc>
        <w:tc>
          <w:tcPr>
            <w:tcW w:w="3870" w:type="dxa"/>
            <w:tcBorders>
              <w:top w:val="nil"/>
              <w:left w:val="nil"/>
              <w:bottom w:val="nil"/>
              <w:right w:val="nil"/>
            </w:tcBorders>
            <w:shd w:val="clear" w:color="auto" w:fill="auto"/>
            <w:tcMar>
              <w:top w:w="72" w:type="dxa"/>
              <w:left w:w="144" w:type="dxa"/>
              <w:bottom w:w="72" w:type="dxa"/>
              <w:right w:w="144" w:type="dxa"/>
            </w:tcMar>
            <w:hideMark/>
          </w:tcPr>
          <w:p w14:paraId="0A05C604" w14:textId="77777777" w:rsidR="00634208" w:rsidRPr="002521D6" w:rsidRDefault="00634208" w:rsidP="000461F4">
            <w:pPr>
              <w:spacing w:line="360" w:lineRule="auto"/>
              <w:contextualSpacing/>
              <w:jc w:val="center"/>
              <w:rPr>
                <w:rFonts w:ascii="Arial" w:hAnsi="Arial" w:cs="Arial"/>
              </w:rPr>
            </w:pPr>
            <w:r w:rsidRPr="002521D6">
              <w:rPr>
                <w:rFonts w:ascii="Arial" w:hAnsi="Arial" w:cs="Arial"/>
                <w:lang w:val="es-ES_tradnl"/>
              </w:rPr>
              <w:t>0.590</w:t>
            </w:r>
          </w:p>
        </w:tc>
      </w:tr>
      <w:tr w:rsidR="00634208" w:rsidRPr="002521D6" w14:paraId="39DCA41C" w14:textId="77777777" w:rsidTr="00AA18E3">
        <w:trPr>
          <w:trHeight w:val="572"/>
          <w:jc w:val="center"/>
        </w:trPr>
        <w:tc>
          <w:tcPr>
            <w:tcW w:w="3875" w:type="dxa"/>
            <w:tcBorders>
              <w:top w:val="nil"/>
              <w:left w:val="nil"/>
              <w:bottom w:val="nil"/>
              <w:right w:val="nil"/>
            </w:tcBorders>
            <w:shd w:val="clear" w:color="auto" w:fill="auto"/>
            <w:tcMar>
              <w:top w:w="72" w:type="dxa"/>
              <w:left w:w="144" w:type="dxa"/>
              <w:bottom w:w="72" w:type="dxa"/>
              <w:right w:w="144" w:type="dxa"/>
            </w:tcMar>
            <w:hideMark/>
          </w:tcPr>
          <w:p w14:paraId="45E39889" w14:textId="77777777" w:rsidR="00634208" w:rsidRPr="002521D6" w:rsidRDefault="00634208" w:rsidP="000461F4">
            <w:pPr>
              <w:spacing w:line="360" w:lineRule="auto"/>
              <w:contextualSpacing/>
              <w:rPr>
                <w:rFonts w:ascii="Arial" w:hAnsi="Arial" w:cs="Arial"/>
              </w:rPr>
            </w:pPr>
            <w:r w:rsidRPr="002521D6">
              <w:rPr>
                <w:rFonts w:ascii="Arial" w:hAnsi="Arial" w:cs="Arial"/>
                <w:lang w:val="es-ES_tradnl"/>
              </w:rPr>
              <w:t>Antihistamínico</w:t>
            </w:r>
          </w:p>
        </w:tc>
        <w:tc>
          <w:tcPr>
            <w:tcW w:w="3870" w:type="dxa"/>
            <w:tcBorders>
              <w:top w:val="nil"/>
              <w:left w:val="nil"/>
              <w:bottom w:val="nil"/>
              <w:right w:val="nil"/>
            </w:tcBorders>
            <w:shd w:val="clear" w:color="auto" w:fill="auto"/>
            <w:tcMar>
              <w:top w:w="72" w:type="dxa"/>
              <w:left w:w="144" w:type="dxa"/>
              <w:bottom w:w="72" w:type="dxa"/>
              <w:right w:w="144" w:type="dxa"/>
            </w:tcMar>
            <w:hideMark/>
          </w:tcPr>
          <w:p w14:paraId="475F9B7B" w14:textId="77777777" w:rsidR="00634208" w:rsidRPr="002521D6" w:rsidRDefault="00634208" w:rsidP="000461F4">
            <w:pPr>
              <w:spacing w:line="360" w:lineRule="auto"/>
              <w:contextualSpacing/>
              <w:jc w:val="center"/>
              <w:rPr>
                <w:rFonts w:ascii="Arial" w:hAnsi="Arial" w:cs="Arial"/>
              </w:rPr>
            </w:pPr>
            <w:r w:rsidRPr="002521D6">
              <w:rPr>
                <w:rFonts w:ascii="Arial" w:hAnsi="Arial" w:cs="Arial"/>
                <w:lang w:val="es-ES_tradnl"/>
              </w:rPr>
              <w:t>0.062</w:t>
            </w:r>
          </w:p>
        </w:tc>
      </w:tr>
      <w:tr w:rsidR="00634208" w:rsidRPr="002521D6" w14:paraId="23638349" w14:textId="77777777" w:rsidTr="00AA18E3">
        <w:trPr>
          <w:trHeight w:val="572"/>
          <w:jc w:val="center"/>
        </w:trPr>
        <w:tc>
          <w:tcPr>
            <w:tcW w:w="3875"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6090ABA0" w14:textId="77777777" w:rsidR="00634208" w:rsidRPr="002521D6" w:rsidRDefault="00634208" w:rsidP="000461F4">
            <w:pPr>
              <w:spacing w:line="360" w:lineRule="auto"/>
              <w:contextualSpacing/>
              <w:rPr>
                <w:rFonts w:ascii="Arial" w:hAnsi="Arial" w:cs="Arial"/>
              </w:rPr>
            </w:pPr>
            <w:r w:rsidRPr="002521D6">
              <w:rPr>
                <w:rFonts w:ascii="Arial" w:hAnsi="Arial" w:cs="Arial"/>
                <w:lang w:val="es-ES_tradnl"/>
              </w:rPr>
              <w:t>Antibiótico</w:t>
            </w:r>
          </w:p>
        </w:tc>
        <w:tc>
          <w:tcPr>
            <w:tcW w:w="3870" w:type="dxa"/>
            <w:tcBorders>
              <w:top w:val="nil"/>
              <w:left w:val="nil"/>
              <w:bottom w:val="single" w:sz="8" w:space="0" w:color="000000"/>
              <w:right w:val="nil"/>
            </w:tcBorders>
            <w:shd w:val="clear" w:color="auto" w:fill="auto"/>
            <w:tcMar>
              <w:top w:w="72" w:type="dxa"/>
              <w:left w:w="144" w:type="dxa"/>
              <w:bottom w:w="72" w:type="dxa"/>
              <w:right w:w="144" w:type="dxa"/>
            </w:tcMar>
            <w:hideMark/>
          </w:tcPr>
          <w:p w14:paraId="2914F0B8" w14:textId="77777777" w:rsidR="00634208" w:rsidRPr="002521D6" w:rsidRDefault="00634208" w:rsidP="000461F4">
            <w:pPr>
              <w:spacing w:line="360" w:lineRule="auto"/>
              <w:contextualSpacing/>
              <w:jc w:val="center"/>
              <w:rPr>
                <w:rFonts w:ascii="Arial" w:hAnsi="Arial" w:cs="Arial"/>
              </w:rPr>
            </w:pPr>
            <w:r w:rsidRPr="002521D6">
              <w:rPr>
                <w:rFonts w:ascii="Arial" w:hAnsi="Arial" w:cs="Arial"/>
                <w:lang w:val="es-ES_tradnl"/>
              </w:rPr>
              <w:t>0.064</w:t>
            </w:r>
          </w:p>
        </w:tc>
      </w:tr>
    </w:tbl>
    <w:p w14:paraId="5ED3F010" w14:textId="77777777" w:rsidR="00E95B8A" w:rsidRDefault="00E95B8A" w:rsidP="00B86076">
      <w:pPr>
        <w:widowControl w:val="0"/>
        <w:autoSpaceDE w:val="0"/>
        <w:autoSpaceDN w:val="0"/>
        <w:adjustRightInd w:val="0"/>
        <w:spacing w:after="240" w:line="360" w:lineRule="atLeast"/>
        <w:jc w:val="center"/>
        <w:rPr>
          <w:rFonts w:ascii="Arial" w:hAnsi="Arial" w:cs="Arial"/>
          <w:b/>
          <w:bCs/>
          <w:color w:val="000000"/>
          <w:sz w:val="32"/>
          <w:szCs w:val="32"/>
        </w:rPr>
      </w:pPr>
    </w:p>
    <w:p w14:paraId="50159CE1" w14:textId="77777777" w:rsidR="00E95B8A" w:rsidRDefault="00E95B8A" w:rsidP="00B86076">
      <w:pPr>
        <w:widowControl w:val="0"/>
        <w:autoSpaceDE w:val="0"/>
        <w:autoSpaceDN w:val="0"/>
        <w:adjustRightInd w:val="0"/>
        <w:spacing w:after="240" w:line="360" w:lineRule="atLeast"/>
        <w:jc w:val="center"/>
        <w:rPr>
          <w:rFonts w:ascii="Arial" w:hAnsi="Arial" w:cs="Arial"/>
          <w:b/>
          <w:bCs/>
          <w:color w:val="000000"/>
          <w:sz w:val="32"/>
          <w:szCs w:val="32"/>
        </w:rPr>
      </w:pPr>
    </w:p>
    <w:p w14:paraId="7456CC1F" w14:textId="77777777" w:rsidR="00000D60" w:rsidRDefault="00000D60"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0C1D8CD" w14:textId="77777777" w:rsidR="00000D60" w:rsidRDefault="00000D60"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7E4C1058" w14:textId="77777777" w:rsidR="00000D60" w:rsidRDefault="00000D60"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206DE8D8" w14:textId="77777777" w:rsidR="00000D60" w:rsidRDefault="00000D60"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484C83C0" w14:textId="77555A16" w:rsidR="00B86076" w:rsidRPr="00C81EFA" w:rsidRDefault="00B86076"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C81EFA">
        <w:rPr>
          <w:rFonts w:ascii="Arial" w:hAnsi="Arial" w:cs="Arial"/>
          <w:b/>
          <w:bCs/>
          <w:color w:val="000000"/>
          <w:sz w:val="32"/>
          <w:szCs w:val="32"/>
          <w:lang w:val="es-ES"/>
        </w:rPr>
        <w:t>CAPITULO VII</w:t>
      </w:r>
    </w:p>
    <w:p w14:paraId="3A672907" w14:textId="77777777" w:rsidR="00B86076" w:rsidRPr="00C81EFA" w:rsidRDefault="00B86076" w:rsidP="00B86076">
      <w:pPr>
        <w:widowControl w:val="0"/>
        <w:autoSpaceDE w:val="0"/>
        <w:autoSpaceDN w:val="0"/>
        <w:adjustRightInd w:val="0"/>
        <w:spacing w:after="240" w:line="360" w:lineRule="atLeast"/>
        <w:jc w:val="center"/>
        <w:rPr>
          <w:rFonts w:ascii="Arial" w:hAnsi="Arial" w:cs="Arial"/>
          <w:b/>
          <w:bCs/>
          <w:color w:val="000000"/>
          <w:sz w:val="28"/>
          <w:szCs w:val="32"/>
          <w:lang w:val="es-ES"/>
        </w:rPr>
      </w:pPr>
    </w:p>
    <w:p w14:paraId="229DC7F0" w14:textId="03AD75E0" w:rsidR="00B86076" w:rsidRPr="00C81EFA" w:rsidRDefault="00B86076" w:rsidP="00B86076">
      <w:pPr>
        <w:jc w:val="center"/>
        <w:rPr>
          <w:rFonts w:ascii="Arial" w:hAnsi="Arial" w:cs="Arial"/>
          <w:b/>
          <w:bCs/>
          <w:color w:val="000000"/>
          <w:sz w:val="28"/>
          <w:szCs w:val="32"/>
          <w:lang w:val="es-ES"/>
        </w:rPr>
      </w:pPr>
      <w:r w:rsidRPr="00C81EFA">
        <w:rPr>
          <w:rFonts w:ascii="Arial" w:hAnsi="Arial" w:cs="Arial"/>
          <w:b/>
          <w:bCs/>
          <w:color w:val="000000"/>
          <w:sz w:val="28"/>
          <w:szCs w:val="32"/>
          <w:lang w:val="es-ES"/>
        </w:rPr>
        <w:t>DISCUSIÓN</w:t>
      </w:r>
    </w:p>
    <w:p w14:paraId="308FC09B" w14:textId="15DCD6EC" w:rsidR="00E95B8A" w:rsidRPr="00C81EFA" w:rsidRDefault="00E95B8A" w:rsidP="00B86076">
      <w:pPr>
        <w:jc w:val="center"/>
        <w:rPr>
          <w:rFonts w:ascii="Arial" w:hAnsi="Arial" w:cs="Arial"/>
          <w:b/>
          <w:bCs/>
          <w:color w:val="000000"/>
          <w:sz w:val="28"/>
          <w:szCs w:val="32"/>
          <w:lang w:val="es-ES"/>
        </w:rPr>
      </w:pPr>
    </w:p>
    <w:p w14:paraId="542DE2B1" w14:textId="77777777" w:rsidR="00E95B8A" w:rsidRPr="00C81EFA" w:rsidRDefault="00E95B8A" w:rsidP="00B86076">
      <w:pPr>
        <w:jc w:val="center"/>
        <w:rPr>
          <w:rFonts w:ascii="Arial" w:hAnsi="Arial" w:cs="Arial"/>
          <w:b/>
          <w:bCs/>
          <w:color w:val="000000"/>
          <w:sz w:val="28"/>
          <w:szCs w:val="32"/>
          <w:lang w:val="es-ES"/>
        </w:rPr>
      </w:pPr>
    </w:p>
    <w:p w14:paraId="05EB76F8" w14:textId="291EB61A" w:rsidR="00F43837" w:rsidRDefault="00224ABE" w:rsidP="00E95B8A">
      <w:pPr>
        <w:spacing w:line="360" w:lineRule="auto"/>
        <w:jc w:val="both"/>
        <w:rPr>
          <w:rFonts w:ascii="Arial" w:hAnsi="Arial" w:cs="Arial"/>
          <w:bCs/>
          <w:color w:val="000000"/>
          <w:szCs w:val="32"/>
          <w:lang w:val="es-ES"/>
        </w:rPr>
      </w:pPr>
      <w:r w:rsidRPr="008C6A82">
        <w:rPr>
          <w:rFonts w:ascii="Arial" w:hAnsi="Arial" w:cs="Arial"/>
          <w:bCs/>
          <w:color w:val="000000"/>
          <w:szCs w:val="32"/>
          <w:lang w:val="es-ES"/>
        </w:rPr>
        <w:t xml:space="preserve">La </w:t>
      </w:r>
      <w:r>
        <w:rPr>
          <w:rFonts w:ascii="Arial" w:hAnsi="Arial" w:cs="Arial"/>
          <w:bCs/>
          <w:color w:val="000000"/>
          <w:szCs w:val="32"/>
          <w:lang w:val="es-ES"/>
        </w:rPr>
        <w:t>calidad de vida</w:t>
      </w:r>
      <w:r w:rsidRPr="008C6A82">
        <w:rPr>
          <w:rFonts w:ascii="Arial" w:hAnsi="Arial" w:cs="Arial"/>
          <w:bCs/>
          <w:color w:val="000000"/>
          <w:szCs w:val="32"/>
          <w:lang w:val="es-ES"/>
        </w:rPr>
        <w:t xml:space="preserve"> </w:t>
      </w:r>
      <w:r>
        <w:rPr>
          <w:rFonts w:ascii="Arial" w:hAnsi="Arial" w:cs="Arial"/>
          <w:bCs/>
          <w:color w:val="000000"/>
          <w:szCs w:val="32"/>
          <w:lang w:val="es-ES"/>
        </w:rPr>
        <w:t>por lo general</w:t>
      </w:r>
      <w:r w:rsidRPr="008C6A82">
        <w:rPr>
          <w:rFonts w:ascii="Arial" w:hAnsi="Arial" w:cs="Arial"/>
          <w:bCs/>
          <w:color w:val="000000"/>
          <w:szCs w:val="32"/>
          <w:lang w:val="es-ES"/>
        </w:rPr>
        <w:t xml:space="preserve"> se refiere a si una enfermedad o un impedimento funcional limita la capacidad de un</w:t>
      </w:r>
      <w:r>
        <w:rPr>
          <w:rFonts w:ascii="Arial" w:hAnsi="Arial" w:cs="Arial"/>
          <w:bCs/>
          <w:color w:val="000000"/>
          <w:szCs w:val="32"/>
          <w:lang w:val="es-ES"/>
        </w:rPr>
        <w:t>a persona</w:t>
      </w:r>
      <w:r w:rsidRPr="008C6A82">
        <w:rPr>
          <w:rFonts w:ascii="Arial" w:hAnsi="Arial" w:cs="Arial"/>
          <w:bCs/>
          <w:color w:val="000000"/>
          <w:szCs w:val="32"/>
          <w:lang w:val="es-ES"/>
        </w:rPr>
        <w:t xml:space="preserve"> para completar las tareas diarias, </w:t>
      </w:r>
      <w:r>
        <w:rPr>
          <w:rFonts w:ascii="Arial" w:hAnsi="Arial" w:cs="Arial"/>
          <w:bCs/>
          <w:color w:val="000000"/>
          <w:szCs w:val="32"/>
          <w:lang w:val="es-ES"/>
        </w:rPr>
        <w:t xml:space="preserve">pero, además </w:t>
      </w:r>
      <w:r w:rsidRPr="008C6A82">
        <w:rPr>
          <w:rFonts w:ascii="Arial" w:hAnsi="Arial" w:cs="Arial"/>
          <w:bCs/>
          <w:color w:val="000000"/>
          <w:szCs w:val="32"/>
          <w:lang w:val="es-ES"/>
        </w:rPr>
        <w:t>se puede utilizar para evaluar la carga de la enfermedad y los resultados de los tratamientos médicos relacionados</w:t>
      </w:r>
      <w:r>
        <w:rPr>
          <w:rFonts w:ascii="Arial" w:hAnsi="Arial" w:cs="Arial"/>
          <w:bCs/>
          <w:color w:val="000000"/>
          <w:szCs w:val="32"/>
          <w:lang w:val="es-ES"/>
        </w:rPr>
        <w:t xml:space="preserve"> (21). </w:t>
      </w:r>
    </w:p>
    <w:p w14:paraId="1B202163" w14:textId="77777777" w:rsidR="00DE0D5C" w:rsidRDefault="00DE0D5C" w:rsidP="00E95B8A">
      <w:pPr>
        <w:spacing w:line="360" w:lineRule="auto"/>
        <w:jc w:val="both"/>
        <w:rPr>
          <w:rFonts w:ascii="Arial" w:hAnsi="Arial" w:cs="Arial"/>
          <w:bCs/>
          <w:color w:val="000000"/>
          <w:szCs w:val="32"/>
          <w:lang w:val="es-ES"/>
        </w:rPr>
      </w:pPr>
    </w:p>
    <w:p w14:paraId="2ECAD0FD" w14:textId="789744DD" w:rsidR="00DE0D5C" w:rsidRDefault="00DE0D5C" w:rsidP="00E95B8A">
      <w:pPr>
        <w:spacing w:line="360" w:lineRule="auto"/>
        <w:jc w:val="both"/>
        <w:rPr>
          <w:rFonts w:ascii="Arial" w:hAnsi="Arial" w:cs="Arial"/>
          <w:bCs/>
          <w:color w:val="000000"/>
          <w:szCs w:val="32"/>
          <w:lang w:val="es-ES"/>
        </w:rPr>
      </w:pPr>
      <w:r>
        <w:rPr>
          <w:rFonts w:ascii="Arial" w:hAnsi="Arial" w:cs="Arial"/>
          <w:bCs/>
          <w:color w:val="000000"/>
          <w:szCs w:val="32"/>
          <w:lang w:val="es-ES"/>
        </w:rPr>
        <w:t>En nuestro Centro Regional de Alergia e Inmunología Clínica este es el primer estudio que se lleva a cabo para evaluar el impacto en la calidad de vida que tiene la DA en niños y adultos, así como también en la familia.</w:t>
      </w:r>
      <w:r w:rsidR="003773EA">
        <w:rPr>
          <w:rFonts w:ascii="Arial" w:hAnsi="Arial" w:cs="Arial"/>
          <w:bCs/>
          <w:color w:val="000000"/>
          <w:szCs w:val="32"/>
          <w:lang w:val="es-ES"/>
        </w:rPr>
        <w:t xml:space="preserve"> </w:t>
      </w:r>
    </w:p>
    <w:p w14:paraId="7BEEB9ED" w14:textId="77777777" w:rsidR="0057550C" w:rsidRDefault="0057550C" w:rsidP="00E95B8A">
      <w:pPr>
        <w:spacing w:line="360" w:lineRule="auto"/>
        <w:jc w:val="both"/>
        <w:rPr>
          <w:rFonts w:ascii="Arial" w:hAnsi="Arial" w:cs="Arial"/>
          <w:bCs/>
          <w:color w:val="000000"/>
          <w:szCs w:val="32"/>
          <w:lang w:val="es-ES"/>
        </w:rPr>
      </w:pPr>
    </w:p>
    <w:p w14:paraId="2A952481" w14:textId="77777777" w:rsidR="00F73096" w:rsidRDefault="00AA18E3" w:rsidP="00E95B8A">
      <w:pPr>
        <w:spacing w:line="360" w:lineRule="auto"/>
        <w:jc w:val="both"/>
        <w:rPr>
          <w:rFonts w:ascii="Arial" w:hAnsi="Arial" w:cs="Arial"/>
          <w:lang w:val="es-MX"/>
        </w:rPr>
      </w:pPr>
      <w:r>
        <w:rPr>
          <w:rFonts w:ascii="Arial" w:hAnsi="Arial" w:cs="Arial"/>
          <w:bCs/>
          <w:color w:val="000000"/>
          <w:szCs w:val="32"/>
          <w:lang w:val="es-ES"/>
        </w:rPr>
        <w:t xml:space="preserve">En este estudio </w:t>
      </w:r>
      <w:r>
        <w:rPr>
          <w:rFonts w:ascii="Arial" w:hAnsi="Arial" w:cs="Arial"/>
          <w:lang w:val="es-MX"/>
        </w:rPr>
        <w:t xml:space="preserve">se demuestra que la DA tiene un efecto pequeño o bajo </w:t>
      </w:r>
      <w:r w:rsidR="00F43837">
        <w:rPr>
          <w:rFonts w:ascii="Arial" w:hAnsi="Arial" w:cs="Arial"/>
          <w:lang w:val="es-MX"/>
        </w:rPr>
        <w:t xml:space="preserve">en la calidad de vida de los pacientes y sus familiares de primer grado o cuidadores principales, pero al estudiar los diferentes grupos etarios por separado, encontramos que </w:t>
      </w:r>
      <w:r w:rsidR="007F7052">
        <w:rPr>
          <w:rFonts w:ascii="Arial" w:hAnsi="Arial" w:cs="Arial"/>
          <w:lang w:val="es-MX"/>
        </w:rPr>
        <w:t>los adultos tienen una mayor carga de la enfermedad en comparación con la población pediátrica</w:t>
      </w:r>
      <w:r w:rsidR="00175D62">
        <w:rPr>
          <w:rFonts w:ascii="Arial" w:hAnsi="Arial" w:cs="Arial"/>
          <w:lang w:val="es-MX"/>
        </w:rPr>
        <w:t xml:space="preserve">. </w:t>
      </w:r>
    </w:p>
    <w:p w14:paraId="00AB4BDC" w14:textId="23ED2DAC" w:rsidR="00AA18E3" w:rsidRDefault="00175D62" w:rsidP="00E95B8A">
      <w:pPr>
        <w:spacing w:line="360" w:lineRule="auto"/>
        <w:jc w:val="both"/>
        <w:rPr>
          <w:rFonts w:ascii="Arial" w:hAnsi="Arial" w:cs="Arial"/>
          <w:lang w:val="es-MX"/>
        </w:rPr>
      </w:pPr>
      <w:r>
        <w:rPr>
          <w:rFonts w:ascii="Arial" w:hAnsi="Arial" w:cs="Arial"/>
          <w:lang w:val="es-MX"/>
        </w:rPr>
        <w:t>No hubo diferencia significativa entre el género y la edad con el efecto en la calidad de vida</w:t>
      </w:r>
      <w:r w:rsidR="00F73096">
        <w:rPr>
          <w:rFonts w:ascii="Arial" w:hAnsi="Arial" w:cs="Arial"/>
          <w:lang w:val="es-MX"/>
        </w:rPr>
        <w:t xml:space="preserve">, esto pudiera deberse a </w:t>
      </w:r>
      <w:r w:rsidR="003773EA">
        <w:rPr>
          <w:rFonts w:ascii="Arial" w:hAnsi="Arial" w:cs="Arial"/>
          <w:lang w:val="es-MX"/>
        </w:rPr>
        <w:t xml:space="preserve">que </w:t>
      </w:r>
      <w:r w:rsidR="00F73096">
        <w:rPr>
          <w:rFonts w:ascii="Arial" w:hAnsi="Arial" w:cs="Arial"/>
          <w:lang w:val="es-MX"/>
        </w:rPr>
        <w:t>el número de pacientes incluídos en el estudio fue pequeñ</w:t>
      </w:r>
      <w:r w:rsidR="003773EA">
        <w:rPr>
          <w:rFonts w:ascii="Arial" w:hAnsi="Arial" w:cs="Arial"/>
          <w:lang w:val="es-MX"/>
        </w:rPr>
        <w:t>o</w:t>
      </w:r>
      <w:r w:rsidR="00F73096">
        <w:rPr>
          <w:rFonts w:ascii="Arial" w:hAnsi="Arial" w:cs="Arial"/>
          <w:lang w:val="es-MX"/>
        </w:rPr>
        <w:t xml:space="preserve"> ya que el confinamiento estricto durante el año 2020-2021 debido a la pandemia por el SARS-COV2 disminuyó el número de pacientes en la consulta.</w:t>
      </w:r>
    </w:p>
    <w:p w14:paraId="3FD978D0" w14:textId="77777777" w:rsidR="0057550C" w:rsidRDefault="0057550C" w:rsidP="00E95B8A">
      <w:pPr>
        <w:spacing w:line="360" w:lineRule="auto"/>
        <w:jc w:val="both"/>
        <w:rPr>
          <w:rFonts w:ascii="Arial" w:hAnsi="Arial" w:cs="Arial"/>
          <w:lang w:val="es-MX"/>
        </w:rPr>
      </w:pPr>
    </w:p>
    <w:p w14:paraId="37244D23" w14:textId="5A2CFDE6" w:rsidR="0057550C" w:rsidRDefault="007F7052" w:rsidP="00E95B8A">
      <w:pPr>
        <w:spacing w:line="360" w:lineRule="auto"/>
        <w:jc w:val="both"/>
        <w:rPr>
          <w:rFonts w:ascii="Arial" w:hAnsi="Arial" w:cs="Arial"/>
          <w:bCs/>
          <w:color w:val="000000"/>
          <w:szCs w:val="32"/>
          <w:lang w:val="es-ES"/>
        </w:rPr>
      </w:pPr>
      <w:r>
        <w:rPr>
          <w:rFonts w:ascii="Arial" w:hAnsi="Arial" w:cs="Arial"/>
          <w:bCs/>
          <w:color w:val="000000"/>
          <w:szCs w:val="32"/>
          <w:lang w:val="es-ES"/>
        </w:rPr>
        <w:t xml:space="preserve">En un estudio previo realizado en 415 pacientes de 10 diferentes hospitales universitarios en donde se incluyeron tanto niños como adultos, se reportó que </w:t>
      </w:r>
      <w:r w:rsidR="000D06F7">
        <w:rPr>
          <w:rFonts w:ascii="Arial" w:hAnsi="Arial" w:cs="Arial"/>
          <w:bCs/>
          <w:color w:val="000000"/>
          <w:szCs w:val="32"/>
          <w:lang w:val="es-ES"/>
        </w:rPr>
        <w:t xml:space="preserve">la DA afecta la calidad de vida independientemente del género o la edad y las puntuaciones de los diferentes cuestionarios fueron muy similares a las obtenidas en </w:t>
      </w:r>
      <w:r w:rsidR="003773EA">
        <w:rPr>
          <w:rFonts w:ascii="Arial" w:hAnsi="Arial" w:cs="Arial"/>
          <w:bCs/>
          <w:color w:val="000000"/>
          <w:szCs w:val="32"/>
          <w:lang w:val="es-ES"/>
        </w:rPr>
        <w:t>el nuestro</w:t>
      </w:r>
      <w:r w:rsidR="000D06F7">
        <w:rPr>
          <w:rFonts w:ascii="Arial" w:hAnsi="Arial" w:cs="Arial"/>
          <w:bCs/>
          <w:color w:val="000000"/>
          <w:szCs w:val="32"/>
          <w:lang w:val="es-ES"/>
        </w:rPr>
        <w:t xml:space="preserve"> (2</w:t>
      </w:r>
      <w:r w:rsidR="00D265D2">
        <w:rPr>
          <w:rFonts w:ascii="Arial" w:hAnsi="Arial" w:cs="Arial"/>
          <w:bCs/>
          <w:color w:val="000000"/>
          <w:szCs w:val="32"/>
          <w:lang w:val="es-ES"/>
        </w:rPr>
        <w:t>1</w:t>
      </w:r>
      <w:r w:rsidR="000D06F7">
        <w:rPr>
          <w:rFonts w:ascii="Arial" w:hAnsi="Arial" w:cs="Arial"/>
          <w:bCs/>
          <w:color w:val="000000"/>
          <w:szCs w:val="32"/>
          <w:lang w:val="es-ES"/>
        </w:rPr>
        <w:t>)</w:t>
      </w:r>
      <w:r w:rsidR="00EB4661">
        <w:rPr>
          <w:rFonts w:ascii="Arial" w:hAnsi="Arial" w:cs="Arial"/>
          <w:bCs/>
          <w:color w:val="000000"/>
          <w:szCs w:val="32"/>
          <w:lang w:val="es-ES"/>
        </w:rPr>
        <w:t>.</w:t>
      </w:r>
    </w:p>
    <w:p w14:paraId="1536CF99" w14:textId="77777777" w:rsidR="00E95B8A" w:rsidRDefault="00E95B8A" w:rsidP="00E95B8A">
      <w:pPr>
        <w:spacing w:line="360" w:lineRule="auto"/>
        <w:jc w:val="both"/>
        <w:rPr>
          <w:rFonts w:ascii="Arial" w:hAnsi="Arial" w:cs="Arial"/>
          <w:bCs/>
          <w:color w:val="000000"/>
          <w:szCs w:val="32"/>
          <w:lang w:val="es-ES"/>
        </w:rPr>
      </w:pPr>
    </w:p>
    <w:p w14:paraId="6694A7D8" w14:textId="06C2E42A" w:rsidR="00E95B8A" w:rsidRDefault="002F355A" w:rsidP="00E95B8A">
      <w:pPr>
        <w:spacing w:line="360" w:lineRule="auto"/>
        <w:jc w:val="both"/>
        <w:rPr>
          <w:rFonts w:ascii="Arial" w:hAnsi="Arial" w:cs="Arial"/>
          <w:bCs/>
          <w:color w:val="000000"/>
          <w:szCs w:val="32"/>
          <w:lang w:val="es-ES"/>
        </w:rPr>
      </w:pPr>
      <w:r>
        <w:rPr>
          <w:rFonts w:ascii="Arial" w:hAnsi="Arial" w:cs="Arial"/>
          <w:bCs/>
          <w:color w:val="000000"/>
          <w:szCs w:val="32"/>
          <w:lang w:val="es-ES"/>
        </w:rPr>
        <w:t xml:space="preserve">Aunque en </w:t>
      </w:r>
      <w:r w:rsidR="0034174D">
        <w:rPr>
          <w:rFonts w:ascii="Arial" w:hAnsi="Arial" w:cs="Arial"/>
          <w:bCs/>
          <w:color w:val="000000"/>
          <w:szCs w:val="32"/>
          <w:lang w:val="es-ES"/>
        </w:rPr>
        <w:t>nuestro</w:t>
      </w:r>
      <w:r>
        <w:rPr>
          <w:rFonts w:ascii="Arial" w:hAnsi="Arial" w:cs="Arial"/>
          <w:bCs/>
          <w:color w:val="000000"/>
          <w:szCs w:val="32"/>
          <w:lang w:val="es-ES"/>
        </w:rPr>
        <w:t xml:space="preserve"> estudio la mayoría de los pacientes tienen DA leve, la gravedad de la enfermedad determinada mediante el SCORAD se correlaciona de forma positiva con el efecto en la calidad de vida en aquellos con DA moderada. </w:t>
      </w:r>
    </w:p>
    <w:p w14:paraId="7DB7D74D" w14:textId="77777777" w:rsidR="003773EA" w:rsidRDefault="003773EA" w:rsidP="00E95B8A">
      <w:pPr>
        <w:spacing w:line="360" w:lineRule="auto"/>
        <w:jc w:val="both"/>
        <w:rPr>
          <w:rFonts w:ascii="Arial" w:hAnsi="Arial" w:cs="Arial"/>
          <w:bCs/>
          <w:color w:val="000000"/>
          <w:szCs w:val="32"/>
          <w:lang w:val="es-ES"/>
        </w:rPr>
      </w:pPr>
    </w:p>
    <w:p w14:paraId="3204ED36" w14:textId="6FB84591" w:rsidR="0019242F" w:rsidRDefault="0057550C" w:rsidP="00E95B8A">
      <w:pPr>
        <w:spacing w:line="360" w:lineRule="auto"/>
        <w:jc w:val="both"/>
        <w:rPr>
          <w:rFonts w:ascii="Arial" w:hAnsi="Arial" w:cs="Arial"/>
          <w:bCs/>
          <w:color w:val="000000"/>
          <w:szCs w:val="32"/>
          <w:lang w:val="es-ES"/>
        </w:rPr>
      </w:pPr>
      <w:r>
        <w:rPr>
          <w:rFonts w:ascii="Arial" w:hAnsi="Arial" w:cs="Arial"/>
          <w:bCs/>
          <w:color w:val="000000"/>
          <w:szCs w:val="32"/>
          <w:lang w:val="es-ES"/>
        </w:rPr>
        <w:t xml:space="preserve">En </w:t>
      </w:r>
      <w:r w:rsidR="003773EA">
        <w:rPr>
          <w:rFonts w:ascii="Arial" w:hAnsi="Arial" w:cs="Arial"/>
          <w:bCs/>
          <w:color w:val="000000"/>
          <w:szCs w:val="32"/>
          <w:lang w:val="es-ES"/>
        </w:rPr>
        <w:t>un</w:t>
      </w:r>
      <w:r>
        <w:rPr>
          <w:rFonts w:ascii="Arial" w:hAnsi="Arial" w:cs="Arial"/>
          <w:bCs/>
          <w:color w:val="000000"/>
          <w:szCs w:val="32"/>
          <w:lang w:val="es-ES"/>
        </w:rPr>
        <w:t xml:space="preserve"> estudio que incluyó 54 pacientes adultos con DA, se observó que la actividad de la enfermedad se correlacionó mejor con la calidad de vida cuando esta es menos grave y que la extensión de la enfermedad se correlaciona mejor que la gravedad</w:t>
      </w:r>
      <w:r w:rsidR="00E95B8A">
        <w:rPr>
          <w:rFonts w:ascii="Arial" w:hAnsi="Arial" w:cs="Arial"/>
          <w:bCs/>
          <w:color w:val="000000"/>
          <w:szCs w:val="32"/>
          <w:lang w:val="es-ES"/>
        </w:rPr>
        <w:t xml:space="preserve"> (2</w:t>
      </w:r>
      <w:r w:rsidR="00D265D2">
        <w:rPr>
          <w:rFonts w:ascii="Arial" w:hAnsi="Arial" w:cs="Arial"/>
          <w:bCs/>
          <w:color w:val="000000"/>
          <w:szCs w:val="32"/>
          <w:lang w:val="es-ES"/>
        </w:rPr>
        <w:t>2</w:t>
      </w:r>
      <w:r w:rsidR="00E95B8A">
        <w:rPr>
          <w:rFonts w:ascii="Arial" w:hAnsi="Arial" w:cs="Arial"/>
          <w:bCs/>
          <w:color w:val="000000"/>
          <w:szCs w:val="32"/>
          <w:lang w:val="es-ES"/>
        </w:rPr>
        <w:t>).</w:t>
      </w:r>
    </w:p>
    <w:p w14:paraId="41574F08" w14:textId="4D7FC85D" w:rsidR="00B86076" w:rsidRPr="008C6A82" w:rsidRDefault="00B86076" w:rsidP="003773EA">
      <w:pPr>
        <w:rPr>
          <w:rFonts w:ascii="Arial" w:hAnsi="Arial" w:cs="Arial"/>
          <w:b/>
          <w:bCs/>
          <w:color w:val="000000"/>
          <w:sz w:val="28"/>
          <w:szCs w:val="32"/>
          <w:lang w:val="es-ES"/>
        </w:rPr>
      </w:pPr>
    </w:p>
    <w:p w14:paraId="3A366530" w14:textId="5716DD83" w:rsidR="00B86076" w:rsidRPr="007E49BE" w:rsidRDefault="00BF4FB9" w:rsidP="007E49BE">
      <w:pPr>
        <w:spacing w:line="360" w:lineRule="auto"/>
        <w:jc w:val="both"/>
        <w:rPr>
          <w:rFonts w:ascii="Arial" w:hAnsi="Arial" w:cs="Arial"/>
          <w:bCs/>
          <w:color w:val="000000"/>
          <w:szCs w:val="32"/>
          <w:lang w:val="es-ES"/>
        </w:rPr>
      </w:pPr>
      <w:r>
        <w:rPr>
          <w:rFonts w:ascii="Arial" w:hAnsi="Arial" w:cs="Arial"/>
          <w:bCs/>
          <w:color w:val="000000"/>
          <w:szCs w:val="32"/>
          <w:lang w:val="es-ES"/>
        </w:rPr>
        <w:t>O</w:t>
      </w:r>
      <w:r w:rsidR="00E95B8A" w:rsidRPr="007E49BE">
        <w:rPr>
          <w:rFonts w:ascii="Arial" w:hAnsi="Arial" w:cs="Arial"/>
          <w:bCs/>
          <w:color w:val="000000"/>
          <w:szCs w:val="32"/>
          <w:lang w:val="es-ES"/>
        </w:rPr>
        <w:t>tro estudio encontró que los pacientes con DA tenían una CV significativamente más baja que controles sanos y la población en general</w:t>
      </w:r>
      <w:r w:rsidR="007E49BE" w:rsidRPr="007E49BE">
        <w:rPr>
          <w:rFonts w:ascii="Arial" w:hAnsi="Arial" w:cs="Arial"/>
          <w:bCs/>
          <w:color w:val="000000"/>
          <w:szCs w:val="32"/>
          <w:lang w:val="es-ES"/>
        </w:rPr>
        <w:t>, además</w:t>
      </w:r>
      <w:r w:rsidR="00E95B8A" w:rsidRPr="007E49BE">
        <w:rPr>
          <w:rFonts w:ascii="Arial" w:hAnsi="Arial" w:cs="Arial"/>
          <w:bCs/>
          <w:color w:val="000000"/>
          <w:szCs w:val="32"/>
          <w:lang w:val="es-ES"/>
        </w:rPr>
        <w:t xml:space="preserve"> </w:t>
      </w:r>
      <w:r w:rsidR="007E49BE" w:rsidRPr="007E49BE">
        <w:rPr>
          <w:rFonts w:ascii="Arial" w:hAnsi="Arial" w:cs="Arial"/>
          <w:bCs/>
          <w:color w:val="000000"/>
          <w:szCs w:val="32"/>
          <w:lang w:val="es-ES"/>
        </w:rPr>
        <w:t xml:space="preserve">los pacientes con </w:t>
      </w:r>
      <w:r w:rsidR="007E49BE">
        <w:rPr>
          <w:rFonts w:ascii="Arial" w:hAnsi="Arial" w:cs="Arial"/>
          <w:bCs/>
          <w:color w:val="000000"/>
          <w:szCs w:val="32"/>
          <w:lang w:val="es-ES"/>
        </w:rPr>
        <w:t>enfermedad</w:t>
      </w:r>
      <w:r w:rsidR="007E49BE" w:rsidRPr="007E49BE">
        <w:rPr>
          <w:rFonts w:ascii="Arial" w:hAnsi="Arial" w:cs="Arial"/>
          <w:bCs/>
          <w:color w:val="000000"/>
          <w:szCs w:val="32"/>
          <w:lang w:val="es-ES"/>
        </w:rPr>
        <w:t xml:space="preserve"> moderada tenían puntuaciones significativamente más altas de DLQI o CDLQI</w:t>
      </w:r>
      <w:r w:rsidR="007E49BE">
        <w:rPr>
          <w:rFonts w:ascii="Arial" w:hAnsi="Arial" w:cs="Arial"/>
          <w:bCs/>
          <w:color w:val="000000"/>
          <w:szCs w:val="32"/>
          <w:lang w:val="es-ES"/>
        </w:rPr>
        <w:t xml:space="preserve"> y</w:t>
      </w:r>
      <w:r w:rsidR="007E49BE" w:rsidRPr="007E49BE">
        <w:rPr>
          <w:rFonts w:ascii="Arial" w:hAnsi="Arial" w:cs="Arial"/>
          <w:bCs/>
          <w:color w:val="000000"/>
          <w:szCs w:val="32"/>
          <w:lang w:val="es-ES"/>
        </w:rPr>
        <w:t xml:space="preserve"> prurito</w:t>
      </w:r>
      <w:r w:rsidR="007E49BE">
        <w:rPr>
          <w:rFonts w:ascii="Arial" w:hAnsi="Arial" w:cs="Arial"/>
          <w:bCs/>
          <w:color w:val="000000"/>
          <w:szCs w:val="32"/>
          <w:lang w:val="es-ES"/>
        </w:rPr>
        <w:t>,</w:t>
      </w:r>
      <w:r w:rsidR="007E49BE" w:rsidRPr="007E49BE">
        <w:rPr>
          <w:rFonts w:ascii="Arial" w:hAnsi="Arial" w:cs="Arial"/>
          <w:bCs/>
          <w:color w:val="000000"/>
          <w:szCs w:val="32"/>
          <w:lang w:val="es-ES"/>
        </w:rPr>
        <w:t xml:space="preserve"> que los pacientes con enfermedad leve y controles sanos (2</w:t>
      </w:r>
      <w:r w:rsidR="00D265D2">
        <w:rPr>
          <w:rFonts w:ascii="Arial" w:hAnsi="Arial" w:cs="Arial"/>
          <w:bCs/>
          <w:color w:val="000000"/>
          <w:szCs w:val="32"/>
          <w:lang w:val="es-ES"/>
        </w:rPr>
        <w:t>3</w:t>
      </w:r>
      <w:r w:rsidR="007E49BE" w:rsidRPr="007E49BE">
        <w:rPr>
          <w:rFonts w:ascii="Arial" w:hAnsi="Arial" w:cs="Arial"/>
          <w:bCs/>
          <w:color w:val="000000"/>
          <w:szCs w:val="32"/>
          <w:lang w:val="es-ES"/>
        </w:rPr>
        <w:t>).</w:t>
      </w:r>
    </w:p>
    <w:p w14:paraId="1406F699" w14:textId="5136CE23" w:rsidR="007E49BE" w:rsidRDefault="007E49BE" w:rsidP="007E49BE">
      <w:pPr>
        <w:spacing w:line="360" w:lineRule="auto"/>
        <w:jc w:val="both"/>
        <w:rPr>
          <w:rFonts w:ascii="Arial" w:hAnsi="Arial" w:cs="Arial"/>
          <w:bCs/>
          <w:color w:val="000000"/>
          <w:szCs w:val="32"/>
          <w:lang w:val="es-ES"/>
        </w:rPr>
      </w:pPr>
    </w:p>
    <w:p w14:paraId="3E8EF6F2" w14:textId="5E033BF7" w:rsidR="003D440C" w:rsidRDefault="00251713" w:rsidP="007E49BE">
      <w:pPr>
        <w:spacing w:line="360" w:lineRule="auto"/>
        <w:jc w:val="both"/>
        <w:rPr>
          <w:rFonts w:ascii="Arial" w:hAnsi="Arial" w:cs="Arial"/>
          <w:bCs/>
          <w:color w:val="000000"/>
          <w:szCs w:val="32"/>
          <w:lang w:val="es-ES"/>
        </w:rPr>
      </w:pPr>
      <w:r>
        <w:rPr>
          <w:rFonts w:ascii="Arial" w:hAnsi="Arial" w:cs="Arial"/>
          <w:bCs/>
          <w:color w:val="000000"/>
          <w:szCs w:val="32"/>
          <w:lang w:val="es-ES"/>
        </w:rPr>
        <w:t>L</w:t>
      </w:r>
      <w:r w:rsidR="003D440C">
        <w:rPr>
          <w:rFonts w:ascii="Arial" w:hAnsi="Arial" w:cs="Arial"/>
          <w:bCs/>
          <w:color w:val="000000"/>
          <w:szCs w:val="32"/>
          <w:lang w:val="es-ES"/>
        </w:rPr>
        <w:t>as 3 variables</w:t>
      </w:r>
      <w:r w:rsidR="003D440C" w:rsidRPr="003D440C">
        <w:rPr>
          <w:rFonts w:ascii="Arial" w:hAnsi="Arial" w:cs="Arial"/>
          <w:bCs/>
          <w:color w:val="000000"/>
          <w:szCs w:val="32"/>
          <w:lang w:val="es-ES"/>
        </w:rPr>
        <w:t xml:space="preserve"> del cuestionario IDQOL </w:t>
      </w:r>
      <w:r w:rsidR="002D2292">
        <w:rPr>
          <w:rFonts w:ascii="Arial" w:hAnsi="Arial" w:cs="Arial"/>
          <w:bCs/>
          <w:color w:val="000000"/>
          <w:szCs w:val="32"/>
          <w:lang w:val="es-ES"/>
        </w:rPr>
        <w:t xml:space="preserve">para niños de 0-5 años </w:t>
      </w:r>
      <w:r w:rsidR="003D440C" w:rsidRPr="003D440C">
        <w:rPr>
          <w:rFonts w:ascii="Arial" w:hAnsi="Arial" w:cs="Arial"/>
          <w:bCs/>
          <w:color w:val="000000"/>
          <w:szCs w:val="32"/>
          <w:lang w:val="es-ES"/>
        </w:rPr>
        <w:t>con mayor puntuación</w:t>
      </w:r>
      <w:r w:rsidR="002D2292">
        <w:rPr>
          <w:rFonts w:ascii="Arial" w:hAnsi="Arial" w:cs="Arial"/>
          <w:bCs/>
          <w:color w:val="000000"/>
          <w:szCs w:val="32"/>
          <w:lang w:val="es-ES"/>
        </w:rPr>
        <w:t xml:space="preserve"> fueron el rascado, el humor</w:t>
      </w:r>
      <w:r w:rsidR="00B80E45">
        <w:rPr>
          <w:rFonts w:ascii="Arial" w:hAnsi="Arial" w:cs="Arial"/>
          <w:bCs/>
          <w:color w:val="000000"/>
          <w:szCs w:val="32"/>
          <w:lang w:val="es-ES"/>
        </w:rPr>
        <w:t xml:space="preserve"> del niño</w:t>
      </w:r>
      <w:r w:rsidR="002D2292">
        <w:rPr>
          <w:rFonts w:ascii="Arial" w:hAnsi="Arial" w:cs="Arial"/>
          <w:bCs/>
          <w:color w:val="000000"/>
          <w:szCs w:val="32"/>
          <w:lang w:val="es-ES"/>
        </w:rPr>
        <w:t xml:space="preserve"> y las horas que tarda</w:t>
      </w:r>
      <w:r w:rsidR="00B80E45">
        <w:rPr>
          <w:rFonts w:ascii="Arial" w:hAnsi="Arial" w:cs="Arial"/>
          <w:bCs/>
          <w:color w:val="000000"/>
          <w:szCs w:val="32"/>
          <w:lang w:val="es-ES"/>
        </w:rPr>
        <w:t xml:space="preserve"> el niño</w:t>
      </w:r>
      <w:r w:rsidR="002D2292">
        <w:rPr>
          <w:rFonts w:ascii="Arial" w:hAnsi="Arial" w:cs="Arial"/>
          <w:bCs/>
          <w:color w:val="000000"/>
          <w:szCs w:val="32"/>
          <w:lang w:val="es-ES"/>
        </w:rPr>
        <w:t xml:space="preserve"> en </w:t>
      </w:r>
      <w:r w:rsidR="00B80E45">
        <w:rPr>
          <w:rFonts w:ascii="Arial" w:hAnsi="Arial" w:cs="Arial"/>
          <w:bCs/>
          <w:color w:val="000000"/>
          <w:szCs w:val="32"/>
          <w:lang w:val="es-ES"/>
        </w:rPr>
        <w:t xml:space="preserve">conciliar el sueño </w:t>
      </w:r>
      <w:r w:rsidR="002D2292">
        <w:rPr>
          <w:rFonts w:ascii="Arial" w:hAnsi="Arial" w:cs="Arial"/>
          <w:bCs/>
          <w:color w:val="000000"/>
          <w:szCs w:val="32"/>
          <w:lang w:val="es-ES"/>
        </w:rPr>
        <w:t xml:space="preserve"> por la</w:t>
      </w:r>
      <w:r w:rsidR="00B80E45">
        <w:rPr>
          <w:rFonts w:ascii="Arial" w:hAnsi="Arial" w:cs="Arial"/>
          <w:bCs/>
          <w:color w:val="000000"/>
          <w:szCs w:val="32"/>
          <w:lang w:val="es-ES"/>
        </w:rPr>
        <w:t>s</w:t>
      </w:r>
      <w:r w:rsidR="002D2292">
        <w:rPr>
          <w:rFonts w:ascii="Arial" w:hAnsi="Arial" w:cs="Arial"/>
          <w:bCs/>
          <w:color w:val="000000"/>
          <w:szCs w:val="32"/>
          <w:lang w:val="es-ES"/>
        </w:rPr>
        <w:t xml:space="preserve"> noche</w:t>
      </w:r>
      <w:r w:rsidR="00B80E45">
        <w:rPr>
          <w:rFonts w:ascii="Arial" w:hAnsi="Arial" w:cs="Arial"/>
          <w:bCs/>
          <w:color w:val="000000"/>
          <w:szCs w:val="32"/>
          <w:lang w:val="es-ES"/>
        </w:rPr>
        <w:t>s</w:t>
      </w:r>
      <w:r w:rsidR="002D2292">
        <w:rPr>
          <w:rFonts w:ascii="Arial" w:hAnsi="Arial" w:cs="Arial"/>
          <w:bCs/>
          <w:color w:val="000000"/>
          <w:szCs w:val="32"/>
          <w:lang w:val="es-ES"/>
        </w:rPr>
        <w:t xml:space="preserve">. </w:t>
      </w:r>
      <w:r w:rsidR="00BF4FB9">
        <w:rPr>
          <w:rFonts w:ascii="Arial" w:hAnsi="Arial" w:cs="Arial"/>
          <w:bCs/>
          <w:color w:val="000000"/>
          <w:szCs w:val="32"/>
          <w:lang w:val="es-ES"/>
        </w:rPr>
        <w:t>Los j</w:t>
      </w:r>
      <w:r w:rsidR="002D2292">
        <w:rPr>
          <w:rFonts w:ascii="Arial" w:hAnsi="Arial" w:cs="Arial"/>
          <w:bCs/>
          <w:color w:val="000000"/>
          <w:szCs w:val="32"/>
          <w:lang w:val="es-ES"/>
        </w:rPr>
        <w:t>uegos, el baño y la incomodidad al vestir y desvestir obtuvieron puntajes similares.</w:t>
      </w:r>
    </w:p>
    <w:p w14:paraId="07AC0226" w14:textId="77777777" w:rsidR="007A1449" w:rsidRDefault="007A1449" w:rsidP="007E49BE">
      <w:pPr>
        <w:spacing w:line="360" w:lineRule="auto"/>
        <w:jc w:val="both"/>
        <w:rPr>
          <w:rFonts w:ascii="Arial" w:hAnsi="Arial" w:cs="Arial"/>
          <w:bCs/>
          <w:color w:val="000000"/>
          <w:szCs w:val="32"/>
          <w:lang w:val="es-ES"/>
        </w:rPr>
      </w:pPr>
    </w:p>
    <w:p w14:paraId="0E648A30" w14:textId="7DA4D158" w:rsidR="00B80E45" w:rsidRDefault="00D86ED9" w:rsidP="007E49BE">
      <w:pPr>
        <w:spacing w:line="360" w:lineRule="auto"/>
        <w:jc w:val="both"/>
        <w:rPr>
          <w:rFonts w:ascii="Arial" w:hAnsi="Arial" w:cs="Arial"/>
          <w:bCs/>
          <w:color w:val="000000"/>
          <w:szCs w:val="32"/>
          <w:lang w:val="es-ES"/>
        </w:rPr>
      </w:pPr>
      <w:r w:rsidRPr="003D440C">
        <w:rPr>
          <w:rFonts w:ascii="Arial" w:hAnsi="Arial" w:cs="Arial"/>
          <w:bCs/>
          <w:color w:val="000000"/>
          <w:szCs w:val="32"/>
          <w:lang w:val="es-ES"/>
        </w:rPr>
        <w:t>L</w:t>
      </w:r>
      <w:r>
        <w:rPr>
          <w:rFonts w:ascii="Arial" w:hAnsi="Arial" w:cs="Arial"/>
          <w:bCs/>
          <w:color w:val="000000"/>
          <w:szCs w:val="32"/>
          <w:lang w:val="es-ES"/>
        </w:rPr>
        <w:t xml:space="preserve">as </w:t>
      </w:r>
      <w:r w:rsidR="0097568C">
        <w:rPr>
          <w:rFonts w:ascii="Arial" w:hAnsi="Arial" w:cs="Arial"/>
          <w:bCs/>
          <w:color w:val="000000"/>
          <w:szCs w:val="32"/>
          <w:lang w:val="es-ES"/>
        </w:rPr>
        <w:t>2</w:t>
      </w:r>
      <w:r>
        <w:rPr>
          <w:rFonts w:ascii="Arial" w:hAnsi="Arial" w:cs="Arial"/>
          <w:bCs/>
          <w:color w:val="000000"/>
          <w:szCs w:val="32"/>
          <w:lang w:val="es-ES"/>
        </w:rPr>
        <w:t xml:space="preserve"> variables</w:t>
      </w:r>
      <w:r w:rsidRPr="003D440C">
        <w:rPr>
          <w:rFonts w:ascii="Arial" w:hAnsi="Arial" w:cs="Arial"/>
          <w:bCs/>
          <w:color w:val="000000"/>
          <w:szCs w:val="32"/>
          <w:lang w:val="es-ES"/>
        </w:rPr>
        <w:t xml:space="preserve"> del cuestionario </w:t>
      </w:r>
      <w:r>
        <w:rPr>
          <w:rFonts w:ascii="Arial" w:hAnsi="Arial" w:cs="Arial"/>
          <w:bCs/>
          <w:color w:val="000000"/>
          <w:szCs w:val="32"/>
          <w:lang w:val="es-ES"/>
        </w:rPr>
        <w:t>CDLQI</w:t>
      </w:r>
      <w:r w:rsidRPr="003D440C">
        <w:rPr>
          <w:rFonts w:ascii="Arial" w:hAnsi="Arial" w:cs="Arial"/>
          <w:bCs/>
          <w:color w:val="000000"/>
          <w:szCs w:val="32"/>
          <w:lang w:val="es-ES"/>
        </w:rPr>
        <w:t xml:space="preserve"> </w:t>
      </w:r>
      <w:r>
        <w:rPr>
          <w:rFonts w:ascii="Arial" w:hAnsi="Arial" w:cs="Arial"/>
          <w:bCs/>
          <w:color w:val="000000"/>
          <w:szCs w:val="32"/>
          <w:lang w:val="es-ES"/>
        </w:rPr>
        <w:t xml:space="preserve">para niños de 6-16 años </w:t>
      </w:r>
      <w:r w:rsidRPr="003D440C">
        <w:rPr>
          <w:rFonts w:ascii="Arial" w:hAnsi="Arial" w:cs="Arial"/>
          <w:bCs/>
          <w:color w:val="000000"/>
          <w:szCs w:val="32"/>
          <w:lang w:val="es-ES"/>
        </w:rPr>
        <w:t>con mayor puntuación</w:t>
      </w:r>
      <w:r>
        <w:rPr>
          <w:rFonts w:ascii="Arial" w:hAnsi="Arial" w:cs="Arial"/>
          <w:bCs/>
          <w:color w:val="000000"/>
          <w:szCs w:val="32"/>
          <w:lang w:val="es-ES"/>
        </w:rPr>
        <w:t xml:space="preserve"> fueron</w:t>
      </w:r>
      <w:r w:rsidR="00E61490">
        <w:rPr>
          <w:rFonts w:ascii="Arial" w:hAnsi="Arial" w:cs="Arial"/>
          <w:bCs/>
          <w:color w:val="000000"/>
          <w:szCs w:val="32"/>
          <w:lang w:val="es-ES"/>
        </w:rPr>
        <w:t xml:space="preserve"> el prurito, y molestias con el tratamiento</w:t>
      </w:r>
      <w:r w:rsidR="00BF4FB9">
        <w:rPr>
          <w:rFonts w:ascii="Arial" w:hAnsi="Arial" w:cs="Arial"/>
          <w:bCs/>
          <w:color w:val="000000"/>
          <w:szCs w:val="32"/>
          <w:lang w:val="es-ES"/>
        </w:rPr>
        <w:t>;</w:t>
      </w:r>
      <w:r w:rsidR="0097568C">
        <w:rPr>
          <w:rFonts w:ascii="Arial" w:hAnsi="Arial" w:cs="Arial"/>
          <w:bCs/>
          <w:color w:val="000000"/>
          <w:szCs w:val="32"/>
          <w:lang w:val="es-ES"/>
        </w:rPr>
        <w:t xml:space="preserve"> la dificultad para dormir y para realizar deportes obtuvieron puntajes similares</w:t>
      </w:r>
      <w:r w:rsidR="00BF4FB9">
        <w:rPr>
          <w:rFonts w:ascii="Arial" w:hAnsi="Arial" w:cs="Arial"/>
          <w:bCs/>
          <w:color w:val="000000"/>
          <w:szCs w:val="32"/>
          <w:lang w:val="es-ES"/>
        </w:rPr>
        <w:t>.</w:t>
      </w:r>
    </w:p>
    <w:p w14:paraId="54DC6D44" w14:textId="77777777" w:rsidR="007A1449" w:rsidRDefault="007A1449" w:rsidP="00E4619B">
      <w:pPr>
        <w:spacing w:line="360" w:lineRule="auto"/>
        <w:jc w:val="both"/>
        <w:rPr>
          <w:rFonts w:ascii="Arial" w:hAnsi="Arial" w:cs="Arial"/>
          <w:bCs/>
          <w:color w:val="000000"/>
          <w:szCs w:val="32"/>
          <w:lang w:val="es-ES"/>
        </w:rPr>
      </w:pPr>
    </w:p>
    <w:p w14:paraId="584040E3" w14:textId="2A27CC09" w:rsidR="00E4619B" w:rsidRDefault="00E4619B" w:rsidP="00E4619B">
      <w:pPr>
        <w:spacing w:line="360" w:lineRule="auto"/>
        <w:jc w:val="both"/>
        <w:rPr>
          <w:rFonts w:ascii="Arial" w:hAnsi="Arial" w:cs="Arial"/>
          <w:bCs/>
          <w:color w:val="000000"/>
          <w:szCs w:val="32"/>
          <w:lang w:val="es-ES"/>
        </w:rPr>
      </w:pPr>
      <w:r>
        <w:rPr>
          <w:rFonts w:ascii="Arial" w:hAnsi="Arial" w:cs="Arial"/>
          <w:bCs/>
          <w:color w:val="000000"/>
          <w:szCs w:val="32"/>
          <w:lang w:val="es-ES"/>
        </w:rPr>
        <w:t xml:space="preserve">En cuanto al </w:t>
      </w:r>
      <w:r w:rsidRPr="003D440C">
        <w:rPr>
          <w:rFonts w:ascii="Arial" w:hAnsi="Arial" w:cs="Arial"/>
          <w:bCs/>
          <w:color w:val="000000"/>
          <w:szCs w:val="32"/>
          <w:lang w:val="es-ES"/>
        </w:rPr>
        <w:t xml:space="preserve">cuestionario </w:t>
      </w:r>
      <w:r>
        <w:rPr>
          <w:rFonts w:ascii="Arial" w:hAnsi="Arial" w:cs="Arial"/>
          <w:bCs/>
          <w:color w:val="000000"/>
          <w:szCs w:val="32"/>
          <w:lang w:val="es-ES"/>
        </w:rPr>
        <w:t>DLQI</w:t>
      </w:r>
      <w:r w:rsidRPr="003D440C">
        <w:rPr>
          <w:rFonts w:ascii="Arial" w:hAnsi="Arial" w:cs="Arial"/>
          <w:bCs/>
          <w:color w:val="000000"/>
          <w:szCs w:val="32"/>
          <w:lang w:val="es-ES"/>
        </w:rPr>
        <w:t xml:space="preserve"> </w:t>
      </w:r>
      <w:r>
        <w:rPr>
          <w:rFonts w:ascii="Arial" w:hAnsi="Arial" w:cs="Arial"/>
          <w:bCs/>
          <w:color w:val="000000"/>
          <w:szCs w:val="32"/>
          <w:lang w:val="es-ES"/>
        </w:rPr>
        <w:t xml:space="preserve">para adultos, los ítems </w:t>
      </w:r>
      <w:r w:rsidRPr="003D440C">
        <w:rPr>
          <w:rFonts w:ascii="Arial" w:hAnsi="Arial" w:cs="Arial"/>
          <w:bCs/>
          <w:color w:val="000000"/>
          <w:szCs w:val="32"/>
          <w:lang w:val="es-ES"/>
        </w:rPr>
        <w:t>con mayor puntuació</w:t>
      </w:r>
      <w:r>
        <w:rPr>
          <w:rFonts w:ascii="Arial" w:hAnsi="Arial" w:cs="Arial"/>
          <w:bCs/>
          <w:color w:val="000000"/>
          <w:szCs w:val="32"/>
          <w:lang w:val="es-ES"/>
        </w:rPr>
        <w:t>n fueron el prurito,</w:t>
      </w:r>
      <w:r w:rsidR="00306372">
        <w:rPr>
          <w:rFonts w:ascii="Arial" w:hAnsi="Arial" w:cs="Arial"/>
          <w:bCs/>
          <w:color w:val="000000"/>
          <w:szCs w:val="32"/>
          <w:lang w:val="es-ES"/>
        </w:rPr>
        <w:t xml:space="preserve"> el sentirse avergonzado o cohibido y problemas para la elección de ropa. </w:t>
      </w:r>
      <w:r w:rsidR="00224ABE">
        <w:rPr>
          <w:rFonts w:ascii="Arial" w:hAnsi="Arial" w:cs="Arial"/>
          <w:bCs/>
          <w:color w:val="000000"/>
          <w:szCs w:val="32"/>
          <w:lang w:val="es-ES"/>
        </w:rPr>
        <w:t>Las actividades sociales y recreativas, así como molestias para realizar las compras del hogar también tuvieron puntajes altos.</w:t>
      </w:r>
    </w:p>
    <w:p w14:paraId="6CBE36B6" w14:textId="5845D256" w:rsidR="008333EB" w:rsidRDefault="008333EB" w:rsidP="00E4619B">
      <w:pPr>
        <w:spacing w:line="360" w:lineRule="auto"/>
        <w:jc w:val="both"/>
        <w:rPr>
          <w:rFonts w:ascii="Arial" w:hAnsi="Arial" w:cs="Arial"/>
          <w:bCs/>
          <w:color w:val="000000"/>
          <w:szCs w:val="32"/>
          <w:lang w:val="es-ES"/>
        </w:rPr>
      </w:pPr>
    </w:p>
    <w:p w14:paraId="09A30E94" w14:textId="60F7D665" w:rsidR="008333EB" w:rsidRDefault="008333EB" w:rsidP="00E4619B">
      <w:pPr>
        <w:spacing w:line="360" w:lineRule="auto"/>
        <w:jc w:val="both"/>
        <w:rPr>
          <w:rFonts w:ascii="Arial" w:hAnsi="Arial" w:cs="Arial"/>
          <w:bCs/>
          <w:color w:val="000000"/>
          <w:szCs w:val="32"/>
          <w:lang w:val="es-ES"/>
        </w:rPr>
      </w:pPr>
      <w:r>
        <w:rPr>
          <w:rFonts w:ascii="Arial" w:hAnsi="Arial" w:cs="Arial"/>
          <w:bCs/>
          <w:color w:val="000000"/>
          <w:szCs w:val="32"/>
          <w:lang w:val="es-ES"/>
        </w:rPr>
        <w:lastRenderedPageBreak/>
        <w:t>En el cuestionario DFIQ dirigido hacia familiares/cuidadores principales l</w:t>
      </w:r>
      <w:r w:rsidR="001902C8">
        <w:rPr>
          <w:rFonts w:ascii="Arial" w:hAnsi="Arial" w:cs="Arial"/>
          <w:bCs/>
          <w:color w:val="000000"/>
          <w:szCs w:val="32"/>
          <w:lang w:val="es-ES"/>
        </w:rPr>
        <w:t>o</w:t>
      </w:r>
      <w:r>
        <w:rPr>
          <w:rFonts w:ascii="Arial" w:hAnsi="Arial" w:cs="Arial"/>
          <w:bCs/>
          <w:color w:val="000000"/>
          <w:szCs w:val="32"/>
          <w:lang w:val="es-ES"/>
        </w:rPr>
        <w:t xml:space="preserve">s tres </w:t>
      </w:r>
      <w:r w:rsidR="001902C8">
        <w:rPr>
          <w:rFonts w:ascii="Arial" w:hAnsi="Arial" w:cs="Arial"/>
          <w:bCs/>
          <w:color w:val="000000"/>
          <w:szCs w:val="32"/>
          <w:lang w:val="es-ES"/>
        </w:rPr>
        <w:t>rubros</w:t>
      </w:r>
      <w:r>
        <w:rPr>
          <w:rFonts w:ascii="Arial" w:hAnsi="Arial" w:cs="Arial"/>
          <w:bCs/>
          <w:color w:val="000000"/>
          <w:szCs w:val="32"/>
          <w:lang w:val="es-ES"/>
        </w:rPr>
        <w:t xml:space="preserve"> </w:t>
      </w:r>
      <w:r w:rsidR="003E44E3">
        <w:rPr>
          <w:rFonts w:ascii="Arial" w:hAnsi="Arial" w:cs="Arial"/>
          <w:bCs/>
          <w:color w:val="000000"/>
          <w:szCs w:val="32"/>
          <w:lang w:val="es-ES"/>
        </w:rPr>
        <w:t>más afectad</w:t>
      </w:r>
      <w:r w:rsidR="001902C8">
        <w:rPr>
          <w:rFonts w:ascii="Arial" w:hAnsi="Arial" w:cs="Arial"/>
          <w:bCs/>
          <w:color w:val="000000"/>
          <w:szCs w:val="32"/>
          <w:lang w:val="es-ES"/>
        </w:rPr>
        <w:t>o</w:t>
      </w:r>
      <w:r w:rsidR="003E44E3">
        <w:rPr>
          <w:rFonts w:ascii="Arial" w:hAnsi="Arial" w:cs="Arial"/>
          <w:bCs/>
          <w:color w:val="000000"/>
          <w:szCs w:val="32"/>
          <w:lang w:val="es-ES"/>
        </w:rPr>
        <w:t xml:space="preserve">s </w:t>
      </w:r>
      <w:r w:rsidR="00EF2906">
        <w:rPr>
          <w:rFonts w:ascii="Arial" w:hAnsi="Arial" w:cs="Arial"/>
          <w:bCs/>
          <w:color w:val="000000"/>
          <w:szCs w:val="32"/>
          <w:lang w:val="es-ES"/>
        </w:rPr>
        <w:t>fueron</w:t>
      </w:r>
      <w:r w:rsidR="003E44E3">
        <w:rPr>
          <w:rFonts w:ascii="Arial" w:hAnsi="Arial" w:cs="Arial"/>
          <w:bCs/>
          <w:color w:val="000000"/>
          <w:szCs w:val="32"/>
          <w:lang w:val="es-ES"/>
        </w:rPr>
        <w:t xml:space="preserve"> los gastos económicos relacionados al tratamiento, el estado emocional o el sentirse angustiado y dificultades con las tareas del hogar.</w:t>
      </w:r>
    </w:p>
    <w:p w14:paraId="2754FBA0" w14:textId="10E5F0DC" w:rsidR="007E49BE" w:rsidRDefault="004D23F0" w:rsidP="007E49BE">
      <w:pPr>
        <w:spacing w:line="360" w:lineRule="auto"/>
        <w:jc w:val="both"/>
        <w:rPr>
          <w:rFonts w:ascii="Arial" w:hAnsi="Arial" w:cs="Arial"/>
          <w:bCs/>
          <w:color w:val="000000"/>
          <w:szCs w:val="32"/>
          <w:lang w:val="es-ES"/>
        </w:rPr>
      </w:pPr>
      <w:r>
        <w:rPr>
          <w:rFonts w:ascii="Arial" w:hAnsi="Arial" w:cs="Arial"/>
          <w:bCs/>
          <w:color w:val="000000"/>
          <w:szCs w:val="32"/>
          <w:lang w:val="es-ES"/>
        </w:rPr>
        <w:t>Sánchez-Pérez y colaboradores llevaron a cabo un estudio prospectivo y multicéntrico en 151 pacientes pediátricos y 172 pacientes adultos con DA de más de un año de evolución, utilizando el C</w:t>
      </w:r>
      <w:r w:rsidRPr="004D23F0">
        <w:rPr>
          <w:rFonts w:ascii="Arial" w:hAnsi="Arial" w:cs="Arial"/>
          <w:bCs/>
          <w:color w:val="000000"/>
          <w:szCs w:val="32"/>
          <w:lang w:val="es-ES"/>
        </w:rPr>
        <w:t>DLQI</w:t>
      </w:r>
      <w:r>
        <w:rPr>
          <w:rFonts w:ascii="Arial" w:hAnsi="Arial" w:cs="Arial"/>
          <w:bCs/>
          <w:color w:val="000000"/>
          <w:szCs w:val="32"/>
          <w:lang w:val="es-ES"/>
        </w:rPr>
        <w:t xml:space="preserve"> y el DLQI</w:t>
      </w:r>
      <w:r w:rsidR="003773EA">
        <w:rPr>
          <w:rFonts w:ascii="Arial" w:hAnsi="Arial" w:cs="Arial"/>
          <w:bCs/>
          <w:color w:val="000000"/>
          <w:szCs w:val="32"/>
          <w:lang w:val="es-ES"/>
        </w:rPr>
        <w:t>, en este estudio se encontró que la intensidad del prurito se correlaciona con una peor calidad de vida y con la gravedad de la enfermedad. También se evidenció un impacto en las alteraciones del sueño sobre todo en niños asociados al prurito y en adultos</w:t>
      </w:r>
      <w:r w:rsidR="00E12A00">
        <w:rPr>
          <w:rFonts w:ascii="Arial" w:hAnsi="Arial" w:cs="Arial"/>
          <w:bCs/>
          <w:color w:val="000000"/>
          <w:szCs w:val="32"/>
          <w:lang w:val="es-ES"/>
        </w:rPr>
        <w:t>,</w:t>
      </w:r>
      <w:r w:rsidR="003773EA">
        <w:rPr>
          <w:rFonts w:ascii="Arial" w:hAnsi="Arial" w:cs="Arial"/>
          <w:bCs/>
          <w:color w:val="000000"/>
          <w:szCs w:val="32"/>
          <w:lang w:val="es-ES"/>
        </w:rPr>
        <w:t xml:space="preserve"> </w:t>
      </w:r>
      <w:r w:rsidR="003773EA" w:rsidRPr="003773EA">
        <w:rPr>
          <w:rFonts w:ascii="Arial" w:hAnsi="Arial" w:cs="Arial"/>
          <w:bCs/>
          <w:color w:val="000000"/>
          <w:szCs w:val="32"/>
          <w:lang w:val="es-ES"/>
        </w:rPr>
        <w:t>no solo a las alteraciones del sue</w:t>
      </w:r>
      <w:r w:rsidR="003773EA">
        <w:rPr>
          <w:rFonts w:ascii="Arial" w:hAnsi="Arial" w:cs="Arial"/>
          <w:bCs/>
          <w:color w:val="000000"/>
          <w:szCs w:val="32"/>
          <w:lang w:val="es-ES"/>
        </w:rPr>
        <w:t>ñ</w:t>
      </w:r>
      <w:r w:rsidR="003773EA" w:rsidRPr="003773EA">
        <w:rPr>
          <w:rFonts w:ascii="Arial" w:hAnsi="Arial" w:cs="Arial"/>
          <w:bCs/>
          <w:color w:val="000000"/>
          <w:szCs w:val="32"/>
          <w:lang w:val="es-ES"/>
        </w:rPr>
        <w:t>o, sino también a la función sexual</w:t>
      </w:r>
      <w:r w:rsidR="003773EA">
        <w:rPr>
          <w:rFonts w:ascii="Arial" w:hAnsi="Arial" w:cs="Arial"/>
          <w:bCs/>
          <w:color w:val="000000"/>
          <w:szCs w:val="32"/>
          <w:lang w:val="es-ES"/>
        </w:rPr>
        <w:t xml:space="preserve"> sobre todo en aquellos con enfermedad</w:t>
      </w:r>
      <w:r w:rsidR="003773EA" w:rsidRPr="003773EA">
        <w:rPr>
          <w:rFonts w:ascii="Arial" w:hAnsi="Arial" w:cs="Arial"/>
          <w:bCs/>
          <w:color w:val="000000"/>
          <w:szCs w:val="32"/>
          <w:lang w:val="es-ES"/>
        </w:rPr>
        <w:t xml:space="preserve"> </w:t>
      </w:r>
      <w:r w:rsidR="003773EA">
        <w:rPr>
          <w:rFonts w:ascii="Arial" w:hAnsi="Arial" w:cs="Arial"/>
          <w:bCs/>
          <w:color w:val="000000"/>
          <w:szCs w:val="32"/>
          <w:lang w:val="es-ES"/>
        </w:rPr>
        <w:t>más grave (2</w:t>
      </w:r>
      <w:r w:rsidR="00D265D2">
        <w:rPr>
          <w:rFonts w:ascii="Arial" w:hAnsi="Arial" w:cs="Arial"/>
          <w:bCs/>
          <w:color w:val="000000"/>
          <w:szCs w:val="32"/>
          <w:lang w:val="es-ES"/>
        </w:rPr>
        <w:t>4</w:t>
      </w:r>
      <w:r w:rsidR="003773EA">
        <w:rPr>
          <w:rFonts w:ascii="Arial" w:hAnsi="Arial" w:cs="Arial"/>
          <w:bCs/>
          <w:color w:val="000000"/>
          <w:szCs w:val="32"/>
          <w:lang w:val="es-ES"/>
        </w:rPr>
        <w:t xml:space="preserve">). </w:t>
      </w:r>
    </w:p>
    <w:p w14:paraId="25DEACDF" w14:textId="2A064C4A" w:rsidR="00AB3524" w:rsidRDefault="00AB3524" w:rsidP="007E49BE">
      <w:pPr>
        <w:spacing w:line="360" w:lineRule="auto"/>
        <w:jc w:val="both"/>
        <w:rPr>
          <w:rFonts w:ascii="Arial" w:hAnsi="Arial" w:cs="Arial"/>
          <w:bCs/>
          <w:color w:val="000000"/>
          <w:szCs w:val="32"/>
          <w:lang w:val="es-ES"/>
        </w:rPr>
      </w:pPr>
    </w:p>
    <w:p w14:paraId="4EA97AD0" w14:textId="347262CA" w:rsidR="009E314E" w:rsidRPr="007E49BE" w:rsidRDefault="00224ABE" w:rsidP="007E49BE">
      <w:pPr>
        <w:spacing w:line="360" w:lineRule="auto"/>
        <w:jc w:val="both"/>
        <w:rPr>
          <w:rFonts w:ascii="Arial" w:hAnsi="Arial" w:cs="Arial"/>
          <w:bCs/>
          <w:color w:val="000000"/>
          <w:szCs w:val="32"/>
          <w:lang w:val="es-ES"/>
        </w:rPr>
      </w:pPr>
      <w:r>
        <w:rPr>
          <w:rFonts w:ascii="Arial" w:hAnsi="Arial" w:cs="Arial"/>
          <w:bCs/>
          <w:color w:val="000000"/>
          <w:szCs w:val="32"/>
          <w:lang w:val="es-ES"/>
        </w:rPr>
        <w:t xml:space="preserve">Además, está bien establecido que la carga de la enfermedad no se limita al paciente si no también al entorno familiar. </w:t>
      </w:r>
      <w:r w:rsidR="009E314E">
        <w:rPr>
          <w:rFonts w:ascii="Arial" w:hAnsi="Arial" w:cs="Arial"/>
          <w:bCs/>
          <w:color w:val="000000"/>
          <w:szCs w:val="32"/>
          <w:lang w:val="es-ES"/>
        </w:rPr>
        <w:t>En diferentes estudios se ha reportado que los padres de niños pequeños se ven más afectados sobre todo por la limitación del sueño y el tiempo requerido para el cuidado y tratamiento de la enfermedad (2</w:t>
      </w:r>
      <w:r w:rsidR="00D265D2">
        <w:rPr>
          <w:rFonts w:ascii="Arial" w:hAnsi="Arial" w:cs="Arial"/>
          <w:bCs/>
          <w:color w:val="000000"/>
          <w:szCs w:val="32"/>
          <w:lang w:val="es-ES"/>
        </w:rPr>
        <w:t>5</w:t>
      </w:r>
      <w:r w:rsidR="009E314E">
        <w:rPr>
          <w:rFonts w:ascii="Arial" w:hAnsi="Arial" w:cs="Arial"/>
          <w:bCs/>
          <w:color w:val="000000"/>
          <w:szCs w:val="32"/>
          <w:lang w:val="es-ES"/>
        </w:rPr>
        <w:t>).</w:t>
      </w:r>
    </w:p>
    <w:p w14:paraId="2D8ED3A6" w14:textId="77777777" w:rsidR="0082390C" w:rsidRDefault="0082390C" w:rsidP="0082390C">
      <w:pPr>
        <w:jc w:val="both"/>
        <w:rPr>
          <w:rFonts w:ascii="Arial" w:hAnsi="Arial" w:cs="Arial"/>
          <w:bCs/>
          <w:color w:val="000000"/>
          <w:szCs w:val="32"/>
          <w:lang w:val="es-ES"/>
        </w:rPr>
      </w:pPr>
    </w:p>
    <w:p w14:paraId="212E39A7" w14:textId="3ADE0307" w:rsidR="00B86076" w:rsidRPr="0082390C" w:rsidRDefault="0082390C" w:rsidP="00F73096">
      <w:pPr>
        <w:spacing w:line="360" w:lineRule="auto"/>
        <w:jc w:val="both"/>
        <w:rPr>
          <w:rFonts w:ascii="Arial" w:hAnsi="Arial" w:cs="Arial"/>
          <w:bCs/>
          <w:color w:val="000000"/>
          <w:szCs w:val="32"/>
          <w:lang w:val="es-ES"/>
        </w:rPr>
      </w:pPr>
      <w:r w:rsidRPr="0082390C">
        <w:rPr>
          <w:rFonts w:ascii="Arial" w:hAnsi="Arial" w:cs="Arial"/>
          <w:bCs/>
          <w:color w:val="000000"/>
          <w:szCs w:val="32"/>
          <w:lang w:val="es-ES"/>
        </w:rPr>
        <w:t>En cuanto al tratamiento</w:t>
      </w:r>
      <w:r>
        <w:rPr>
          <w:rFonts w:ascii="Arial" w:hAnsi="Arial" w:cs="Arial"/>
          <w:bCs/>
          <w:color w:val="000000"/>
          <w:szCs w:val="32"/>
          <w:lang w:val="es-ES"/>
        </w:rPr>
        <w:t xml:space="preserve"> </w:t>
      </w:r>
      <w:r w:rsidR="00F73096">
        <w:rPr>
          <w:rFonts w:ascii="Arial" w:hAnsi="Arial" w:cs="Arial"/>
          <w:bCs/>
          <w:color w:val="000000"/>
          <w:szCs w:val="32"/>
          <w:lang w:val="es-ES"/>
        </w:rPr>
        <w:t>como era de esperarse</w:t>
      </w:r>
      <w:r w:rsidR="00EF2906">
        <w:rPr>
          <w:rFonts w:ascii="Arial" w:hAnsi="Arial" w:cs="Arial"/>
          <w:bCs/>
          <w:color w:val="000000"/>
          <w:szCs w:val="32"/>
          <w:lang w:val="es-ES"/>
        </w:rPr>
        <w:t xml:space="preserve">, </w:t>
      </w:r>
      <w:r w:rsidR="00F73096">
        <w:rPr>
          <w:rFonts w:ascii="Arial" w:hAnsi="Arial" w:cs="Arial"/>
          <w:bCs/>
          <w:color w:val="000000"/>
          <w:szCs w:val="32"/>
          <w:lang w:val="es-ES"/>
        </w:rPr>
        <w:t xml:space="preserve">la mayoría de los pacientes usan emoliente como primera línea de tratamiento. La correlación de la calidad de vida fue negativa en aquellos pacientes que usan esteroides tópicos y sistémicos, esto se debe probablemente a que cursan con una enfermedad de moderada a grave. </w:t>
      </w:r>
    </w:p>
    <w:p w14:paraId="4632CB12" w14:textId="25A543AA" w:rsidR="00B86076" w:rsidRPr="008C6A82" w:rsidRDefault="00B86076" w:rsidP="00B86076">
      <w:pPr>
        <w:jc w:val="center"/>
        <w:rPr>
          <w:rFonts w:ascii="Arial" w:hAnsi="Arial" w:cs="Arial"/>
          <w:b/>
          <w:bCs/>
          <w:color w:val="000000"/>
          <w:sz w:val="28"/>
          <w:szCs w:val="32"/>
          <w:lang w:val="es-ES"/>
        </w:rPr>
      </w:pPr>
    </w:p>
    <w:p w14:paraId="5021873B" w14:textId="314DBE4C" w:rsidR="00B86076" w:rsidRPr="008C6A82" w:rsidRDefault="00B86076" w:rsidP="00B86076">
      <w:pPr>
        <w:jc w:val="center"/>
        <w:rPr>
          <w:rFonts w:ascii="Arial" w:hAnsi="Arial" w:cs="Arial"/>
          <w:b/>
          <w:bCs/>
          <w:color w:val="000000"/>
          <w:sz w:val="28"/>
          <w:szCs w:val="32"/>
          <w:lang w:val="es-ES"/>
        </w:rPr>
      </w:pPr>
    </w:p>
    <w:p w14:paraId="0E8A379D" w14:textId="678438E1" w:rsidR="00B86076" w:rsidRPr="008C6A82" w:rsidRDefault="00B86076" w:rsidP="00B86076">
      <w:pPr>
        <w:jc w:val="center"/>
        <w:rPr>
          <w:rFonts w:ascii="Arial" w:hAnsi="Arial" w:cs="Arial"/>
          <w:b/>
          <w:bCs/>
          <w:color w:val="000000"/>
          <w:sz w:val="28"/>
          <w:szCs w:val="32"/>
          <w:lang w:val="es-ES"/>
        </w:rPr>
      </w:pPr>
    </w:p>
    <w:p w14:paraId="56870E71" w14:textId="1641E4D0" w:rsidR="00B86076" w:rsidRPr="008C6A82" w:rsidRDefault="00B86076" w:rsidP="00B86076">
      <w:pPr>
        <w:jc w:val="center"/>
        <w:rPr>
          <w:rFonts w:ascii="Arial" w:hAnsi="Arial" w:cs="Arial"/>
          <w:b/>
          <w:bCs/>
          <w:color w:val="000000"/>
          <w:sz w:val="28"/>
          <w:szCs w:val="32"/>
          <w:lang w:val="es-ES"/>
        </w:rPr>
      </w:pPr>
    </w:p>
    <w:p w14:paraId="78F3B848" w14:textId="38F18F41" w:rsidR="00B86076" w:rsidRPr="008C6A82" w:rsidRDefault="00B86076" w:rsidP="00B86076">
      <w:pPr>
        <w:jc w:val="center"/>
        <w:rPr>
          <w:rFonts w:ascii="Arial" w:hAnsi="Arial" w:cs="Arial"/>
          <w:b/>
          <w:bCs/>
          <w:color w:val="000000"/>
          <w:sz w:val="28"/>
          <w:szCs w:val="32"/>
          <w:lang w:val="es-ES"/>
        </w:rPr>
      </w:pPr>
    </w:p>
    <w:p w14:paraId="26117613" w14:textId="06EB78FE" w:rsidR="00B86076" w:rsidRPr="008C6A82" w:rsidRDefault="00B86076" w:rsidP="00B86076">
      <w:pPr>
        <w:jc w:val="center"/>
        <w:rPr>
          <w:rFonts w:ascii="Arial" w:hAnsi="Arial" w:cs="Arial"/>
          <w:b/>
          <w:bCs/>
          <w:color w:val="000000"/>
          <w:sz w:val="28"/>
          <w:szCs w:val="32"/>
          <w:lang w:val="es-ES"/>
        </w:rPr>
      </w:pPr>
    </w:p>
    <w:p w14:paraId="128D63B2" w14:textId="47018C5A" w:rsidR="00B86076" w:rsidRDefault="00B86076" w:rsidP="00B86076">
      <w:pPr>
        <w:jc w:val="center"/>
        <w:rPr>
          <w:rFonts w:ascii="Arial" w:hAnsi="Arial" w:cs="Arial"/>
          <w:b/>
          <w:bCs/>
          <w:color w:val="000000"/>
          <w:sz w:val="28"/>
          <w:szCs w:val="32"/>
          <w:lang w:val="es-ES"/>
        </w:rPr>
      </w:pPr>
    </w:p>
    <w:p w14:paraId="217244AB" w14:textId="37C12425" w:rsidR="00E95B8A" w:rsidRDefault="00E95B8A" w:rsidP="00B86076">
      <w:pPr>
        <w:jc w:val="center"/>
        <w:rPr>
          <w:rFonts w:ascii="Arial" w:hAnsi="Arial" w:cs="Arial"/>
          <w:b/>
          <w:bCs/>
          <w:color w:val="000000"/>
          <w:sz w:val="28"/>
          <w:szCs w:val="32"/>
          <w:lang w:val="es-ES"/>
        </w:rPr>
      </w:pPr>
    </w:p>
    <w:p w14:paraId="6AAD5AFA" w14:textId="77777777" w:rsidR="00105619" w:rsidRDefault="00105619" w:rsidP="00E12A00">
      <w:pPr>
        <w:widowControl w:val="0"/>
        <w:autoSpaceDE w:val="0"/>
        <w:autoSpaceDN w:val="0"/>
        <w:adjustRightInd w:val="0"/>
        <w:spacing w:after="240" w:line="360" w:lineRule="atLeast"/>
        <w:rPr>
          <w:rFonts w:ascii="Arial" w:hAnsi="Arial" w:cs="Arial"/>
          <w:b/>
          <w:bCs/>
          <w:color w:val="000000"/>
          <w:sz w:val="32"/>
          <w:szCs w:val="32"/>
          <w:lang w:val="es-ES"/>
        </w:rPr>
      </w:pPr>
    </w:p>
    <w:p w14:paraId="37A66085" w14:textId="77777777" w:rsidR="00892E97" w:rsidRDefault="00892E97"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33568E15" w14:textId="0F688441" w:rsidR="00B86076" w:rsidRPr="00AA18E3" w:rsidRDefault="00B86076"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AA18E3">
        <w:rPr>
          <w:rFonts w:ascii="Arial" w:hAnsi="Arial" w:cs="Arial"/>
          <w:b/>
          <w:bCs/>
          <w:color w:val="000000"/>
          <w:sz w:val="32"/>
          <w:szCs w:val="32"/>
          <w:lang w:val="es-ES"/>
        </w:rPr>
        <w:t xml:space="preserve">CAPITULO </w:t>
      </w:r>
      <w:r w:rsidR="00E36FD1" w:rsidRPr="00AA18E3">
        <w:rPr>
          <w:rFonts w:ascii="Arial" w:hAnsi="Arial" w:cs="Arial"/>
          <w:b/>
          <w:bCs/>
          <w:color w:val="000000"/>
          <w:sz w:val="32"/>
          <w:szCs w:val="32"/>
          <w:lang w:val="es-ES"/>
        </w:rPr>
        <w:t>VIII</w:t>
      </w:r>
    </w:p>
    <w:p w14:paraId="1A957EB1" w14:textId="77777777" w:rsidR="00B86076" w:rsidRPr="00AA18E3" w:rsidRDefault="00B86076" w:rsidP="00B86076">
      <w:pPr>
        <w:widowControl w:val="0"/>
        <w:autoSpaceDE w:val="0"/>
        <w:autoSpaceDN w:val="0"/>
        <w:adjustRightInd w:val="0"/>
        <w:spacing w:after="240" w:line="360" w:lineRule="atLeast"/>
        <w:rPr>
          <w:rFonts w:ascii="Arial" w:hAnsi="Arial" w:cs="Arial"/>
          <w:b/>
          <w:bCs/>
          <w:color w:val="000000"/>
          <w:sz w:val="32"/>
          <w:szCs w:val="32"/>
          <w:lang w:val="es-ES"/>
        </w:rPr>
      </w:pPr>
    </w:p>
    <w:p w14:paraId="742A1594" w14:textId="77777777" w:rsidR="00B86076" w:rsidRPr="00AA18E3" w:rsidRDefault="00B86076" w:rsidP="00B86076">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AA18E3">
        <w:rPr>
          <w:rFonts w:ascii="Arial" w:hAnsi="Arial" w:cs="Arial"/>
          <w:b/>
          <w:bCs/>
          <w:color w:val="000000"/>
          <w:sz w:val="32"/>
          <w:szCs w:val="32"/>
          <w:lang w:val="es-ES"/>
        </w:rPr>
        <w:t>CONCLUSIÓN</w:t>
      </w:r>
    </w:p>
    <w:p w14:paraId="20F62F09" w14:textId="2442F36F" w:rsidR="00B86076" w:rsidRPr="00AA18E3" w:rsidRDefault="00B86076" w:rsidP="00B86076">
      <w:pPr>
        <w:jc w:val="center"/>
        <w:rPr>
          <w:rFonts w:ascii="Arial" w:hAnsi="Arial" w:cs="Arial"/>
          <w:b/>
          <w:bCs/>
          <w:color w:val="000000"/>
          <w:sz w:val="28"/>
          <w:szCs w:val="32"/>
          <w:lang w:val="es-ES"/>
        </w:rPr>
      </w:pPr>
    </w:p>
    <w:p w14:paraId="3781B11B" w14:textId="0574331A" w:rsidR="007929D6" w:rsidRPr="00AA18E3" w:rsidRDefault="007929D6" w:rsidP="00B86076">
      <w:pPr>
        <w:jc w:val="center"/>
        <w:rPr>
          <w:rFonts w:ascii="Arial" w:hAnsi="Arial" w:cs="Arial"/>
          <w:b/>
          <w:bCs/>
          <w:color w:val="000000"/>
          <w:sz w:val="28"/>
          <w:szCs w:val="32"/>
          <w:lang w:val="es-ES"/>
        </w:rPr>
      </w:pPr>
    </w:p>
    <w:p w14:paraId="5DF76603" w14:textId="1A5DE11A" w:rsidR="008F49A2" w:rsidRDefault="00224ABE" w:rsidP="005546BD">
      <w:pPr>
        <w:spacing w:line="360" w:lineRule="auto"/>
        <w:jc w:val="both"/>
        <w:rPr>
          <w:rFonts w:ascii="Arial" w:hAnsi="Arial" w:cs="Arial"/>
          <w:bCs/>
          <w:color w:val="000000"/>
          <w:szCs w:val="32"/>
          <w:lang w:val="es-ES"/>
        </w:rPr>
      </w:pPr>
      <w:r>
        <w:rPr>
          <w:rFonts w:ascii="Arial" w:hAnsi="Arial" w:cs="Arial"/>
          <w:bCs/>
          <w:color w:val="000000"/>
          <w:szCs w:val="32"/>
          <w:lang w:val="es-ES"/>
        </w:rPr>
        <w:t xml:space="preserve">El impacto en la calidad de vida de los pacientes con dermatitis atópica y sus familias es bajo o pequeño de formal general, esto puede deberse a que la mayoría de los pacientes que acudieron a nuestra consulta durante el período de estudio tenían un buen control de la enfermedad . </w:t>
      </w:r>
    </w:p>
    <w:p w14:paraId="49941910" w14:textId="4C34C6E4" w:rsidR="005546BD" w:rsidRPr="00B05A9C" w:rsidRDefault="00224ABE" w:rsidP="005546BD">
      <w:pPr>
        <w:spacing w:line="360" w:lineRule="auto"/>
        <w:jc w:val="both"/>
        <w:rPr>
          <w:rFonts w:ascii="Arial" w:hAnsi="Arial" w:cs="Arial"/>
          <w:bCs/>
          <w:color w:val="000000"/>
          <w:szCs w:val="32"/>
          <w:lang w:val="es-ES"/>
        </w:rPr>
      </w:pPr>
      <w:r>
        <w:rPr>
          <w:rFonts w:ascii="Arial" w:hAnsi="Arial" w:cs="Arial"/>
          <w:bCs/>
          <w:color w:val="000000"/>
          <w:szCs w:val="32"/>
          <w:lang w:val="es-ES"/>
        </w:rPr>
        <w:t>Sin embargo, al estudiar los grupos de acuerdo a la edad se demostró que los adultos tienen un mayor impacto en su calidad de vida siendo esta moderada.</w:t>
      </w:r>
    </w:p>
    <w:p w14:paraId="4CF02B8F" w14:textId="44195B8E" w:rsidR="00951F06" w:rsidRDefault="005E09F3" w:rsidP="005E09F3">
      <w:pPr>
        <w:widowControl w:val="0"/>
        <w:autoSpaceDE w:val="0"/>
        <w:autoSpaceDN w:val="0"/>
        <w:adjustRightInd w:val="0"/>
        <w:spacing w:after="240" w:line="360" w:lineRule="atLeast"/>
        <w:jc w:val="both"/>
        <w:rPr>
          <w:rFonts w:ascii="Arial" w:hAnsi="Arial" w:cs="Arial"/>
          <w:bCs/>
          <w:color w:val="000000"/>
          <w:szCs w:val="32"/>
          <w:lang w:val="es-ES"/>
        </w:rPr>
      </w:pPr>
      <w:r w:rsidRPr="0066385F">
        <w:rPr>
          <w:rFonts w:ascii="Arial" w:hAnsi="Arial" w:cs="Arial"/>
          <w:bCs/>
          <w:color w:val="000000"/>
          <w:szCs w:val="32"/>
          <w:lang w:val="es-ES"/>
        </w:rPr>
        <w:t xml:space="preserve">En los niños pequeños el </w:t>
      </w:r>
      <w:r>
        <w:rPr>
          <w:rFonts w:ascii="Arial" w:hAnsi="Arial" w:cs="Arial"/>
          <w:bCs/>
          <w:color w:val="000000"/>
          <w:szCs w:val="32"/>
          <w:lang w:val="es-ES"/>
        </w:rPr>
        <w:t xml:space="preserve">prurito </w:t>
      </w:r>
      <w:r w:rsidR="00E05335">
        <w:rPr>
          <w:rFonts w:ascii="Arial" w:hAnsi="Arial" w:cs="Arial"/>
          <w:bCs/>
          <w:color w:val="000000"/>
          <w:szCs w:val="32"/>
          <w:lang w:val="es-ES"/>
        </w:rPr>
        <w:t>fue</w:t>
      </w:r>
      <w:r>
        <w:rPr>
          <w:rFonts w:ascii="Arial" w:hAnsi="Arial" w:cs="Arial"/>
          <w:bCs/>
          <w:color w:val="000000"/>
          <w:szCs w:val="32"/>
          <w:lang w:val="es-ES"/>
        </w:rPr>
        <w:t xml:space="preserve"> el principal síntoma estando este relacionado con el humor o la irritabilidad que a su vez lleva a una limitación del sueño.</w:t>
      </w:r>
    </w:p>
    <w:p w14:paraId="008141FC" w14:textId="61C05A0D" w:rsidR="00951F06" w:rsidRDefault="005E09F3" w:rsidP="005E09F3">
      <w:pPr>
        <w:widowControl w:val="0"/>
        <w:autoSpaceDE w:val="0"/>
        <w:autoSpaceDN w:val="0"/>
        <w:adjustRightInd w:val="0"/>
        <w:spacing w:after="240" w:line="360" w:lineRule="atLeast"/>
        <w:jc w:val="both"/>
        <w:rPr>
          <w:rFonts w:ascii="Arial" w:hAnsi="Arial" w:cs="Arial"/>
          <w:bCs/>
          <w:color w:val="000000"/>
          <w:szCs w:val="32"/>
          <w:lang w:val="es-ES"/>
        </w:rPr>
      </w:pPr>
      <w:r>
        <w:rPr>
          <w:rFonts w:ascii="Arial" w:hAnsi="Arial" w:cs="Arial"/>
          <w:bCs/>
          <w:color w:val="000000"/>
          <w:szCs w:val="32"/>
          <w:lang w:val="es-ES"/>
        </w:rPr>
        <w:t>Al igual que los niños pequeños, los pacientes en edad escolar y adolescentes también se ven afectados por el prurito y las dificultades que con lleva el tratamiento, ya que este es prolongado y necesita ser constante para evitar recaídas frecuentes.</w:t>
      </w:r>
    </w:p>
    <w:p w14:paraId="590F7559" w14:textId="7134FF1E" w:rsidR="00951F06" w:rsidRDefault="005E09F3" w:rsidP="005E09F3">
      <w:pPr>
        <w:widowControl w:val="0"/>
        <w:autoSpaceDE w:val="0"/>
        <w:autoSpaceDN w:val="0"/>
        <w:adjustRightInd w:val="0"/>
        <w:spacing w:after="240" w:line="360" w:lineRule="atLeast"/>
        <w:jc w:val="both"/>
        <w:rPr>
          <w:rFonts w:ascii="Arial" w:hAnsi="Arial" w:cs="Arial"/>
          <w:bCs/>
          <w:color w:val="000000"/>
          <w:szCs w:val="32"/>
          <w:lang w:val="es-ES"/>
        </w:rPr>
      </w:pPr>
      <w:r>
        <w:rPr>
          <w:rFonts w:ascii="Arial" w:hAnsi="Arial" w:cs="Arial"/>
          <w:bCs/>
          <w:color w:val="000000"/>
          <w:szCs w:val="32"/>
          <w:lang w:val="es-ES"/>
        </w:rPr>
        <w:t xml:space="preserve">Como se mencionó anteriormente esta no es una enfermedad que se limita al paciente </w:t>
      </w:r>
      <w:r w:rsidR="00A8302F">
        <w:rPr>
          <w:rFonts w:ascii="Arial" w:hAnsi="Arial" w:cs="Arial"/>
          <w:bCs/>
          <w:color w:val="000000"/>
          <w:szCs w:val="32"/>
          <w:lang w:val="es-ES"/>
        </w:rPr>
        <w:t>y a su cuidador principal si no también a otros miembros de la familia, influye no solo en el aspecto emocional y psicológico, también en los gastos económicos familiares.</w:t>
      </w:r>
    </w:p>
    <w:p w14:paraId="373BB73E" w14:textId="34C3DD59" w:rsidR="00A8302F" w:rsidRPr="0066385F" w:rsidRDefault="00A8302F" w:rsidP="005E09F3">
      <w:pPr>
        <w:widowControl w:val="0"/>
        <w:autoSpaceDE w:val="0"/>
        <w:autoSpaceDN w:val="0"/>
        <w:adjustRightInd w:val="0"/>
        <w:spacing w:after="240" w:line="360" w:lineRule="atLeast"/>
        <w:jc w:val="both"/>
        <w:rPr>
          <w:rFonts w:ascii="Arial" w:hAnsi="Arial" w:cs="Arial"/>
          <w:bCs/>
          <w:color w:val="000000"/>
          <w:szCs w:val="32"/>
          <w:lang w:val="es-ES"/>
        </w:rPr>
      </w:pPr>
      <w:r>
        <w:rPr>
          <w:rFonts w:ascii="Arial" w:hAnsi="Arial" w:cs="Arial"/>
          <w:bCs/>
          <w:color w:val="000000"/>
          <w:szCs w:val="32"/>
          <w:lang w:val="es-ES"/>
        </w:rPr>
        <w:t>Conocer la forma en la que afecta la DA a nuestros pacientes</w:t>
      </w:r>
      <w:r w:rsidRPr="00A8302F">
        <w:rPr>
          <w:rFonts w:ascii="Arial" w:hAnsi="Arial" w:cs="Arial"/>
          <w:bCs/>
          <w:color w:val="000000"/>
          <w:szCs w:val="32"/>
          <w:lang w:val="es-ES_tradnl"/>
        </w:rPr>
        <w:t xml:space="preserve"> nos permite tener más conciencia sobre la carga emocional y psicológica que llevan nuestros pacientes ante una enfermedad de difícil control y que a pesar que en su mayoría tienen un fenotipo clínico leve de la enfermedad sigue causando un impacto negativo en la vida diaria.</w:t>
      </w:r>
    </w:p>
    <w:p w14:paraId="12A57589" w14:textId="77777777" w:rsidR="00105619" w:rsidRDefault="00105619" w:rsidP="00105619">
      <w:pPr>
        <w:widowControl w:val="0"/>
        <w:autoSpaceDE w:val="0"/>
        <w:autoSpaceDN w:val="0"/>
        <w:adjustRightInd w:val="0"/>
        <w:spacing w:after="240" w:line="360" w:lineRule="atLeast"/>
        <w:rPr>
          <w:rFonts w:ascii="Arial" w:hAnsi="Arial" w:cs="Arial"/>
          <w:b/>
          <w:bCs/>
          <w:color w:val="000000"/>
          <w:sz w:val="32"/>
          <w:szCs w:val="32"/>
          <w:lang w:val="es-ES"/>
        </w:rPr>
      </w:pPr>
    </w:p>
    <w:p w14:paraId="45BC0A7F" w14:textId="77777777" w:rsidR="00454170" w:rsidRDefault="00454170" w:rsidP="00D525C6">
      <w:pPr>
        <w:widowControl w:val="0"/>
        <w:autoSpaceDE w:val="0"/>
        <w:autoSpaceDN w:val="0"/>
        <w:adjustRightInd w:val="0"/>
        <w:spacing w:after="240" w:line="360" w:lineRule="atLeast"/>
        <w:rPr>
          <w:rFonts w:ascii="Arial" w:hAnsi="Arial" w:cs="Arial"/>
          <w:b/>
          <w:bCs/>
          <w:color w:val="000000"/>
          <w:sz w:val="32"/>
          <w:szCs w:val="32"/>
          <w:lang w:val="es-ES"/>
        </w:rPr>
      </w:pPr>
    </w:p>
    <w:p w14:paraId="3BA2FA73" w14:textId="77777777" w:rsidR="00454170" w:rsidRDefault="00454170" w:rsidP="00105619">
      <w:pPr>
        <w:widowControl w:val="0"/>
        <w:autoSpaceDE w:val="0"/>
        <w:autoSpaceDN w:val="0"/>
        <w:adjustRightInd w:val="0"/>
        <w:spacing w:after="240" w:line="360" w:lineRule="atLeast"/>
        <w:jc w:val="center"/>
        <w:rPr>
          <w:rFonts w:ascii="Arial" w:hAnsi="Arial" w:cs="Arial"/>
          <w:b/>
          <w:bCs/>
          <w:color w:val="000000"/>
          <w:sz w:val="32"/>
          <w:szCs w:val="32"/>
          <w:lang w:val="es-ES"/>
        </w:rPr>
      </w:pPr>
    </w:p>
    <w:p w14:paraId="5CCA6089" w14:textId="59EB86E6" w:rsidR="008804C9" w:rsidRPr="002D0C3D" w:rsidRDefault="008804C9" w:rsidP="00105619">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2D0C3D">
        <w:rPr>
          <w:rFonts w:ascii="Arial" w:hAnsi="Arial" w:cs="Arial"/>
          <w:b/>
          <w:bCs/>
          <w:color w:val="000000"/>
          <w:sz w:val="32"/>
          <w:szCs w:val="32"/>
          <w:lang w:val="es-ES"/>
        </w:rPr>
        <w:t>CAPITULO IX</w:t>
      </w:r>
    </w:p>
    <w:p w14:paraId="5AE64B93" w14:textId="77777777" w:rsidR="008804C9" w:rsidRPr="002D0C3D" w:rsidRDefault="008804C9" w:rsidP="008804C9">
      <w:pPr>
        <w:widowControl w:val="0"/>
        <w:autoSpaceDE w:val="0"/>
        <w:autoSpaceDN w:val="0"/>
        <w:adjustRightInd w:val="0"/>
        <w:spacing w:after="240" w:line="360" w:lineRule="atLeast"/>
        <w:rPr>
          <w:rFonts w:ascii="Arial" w:hAnsi="Arial" w:cs="Arial"/>
          <w:b/>
          <w:bCs/>
          <w:color w:val="000000"/>
          <w:sz w:val="32"/>
          <w:szCs w:val="32"/>
          <w:lang w:val="es-ES"/>
        </w:rPr>
      </w:pPr>
    </w:p>
    <w:p w14:paraId="4FEE1E25" w14:textId="75DEB6F5" w:rsidR="008804C9" w:rsidRPr="002D0C3D" w:rsidRDefault="008804C9" w:rsidP="008804C9">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2D0C3D">
        <w:rPr>
          <w:rFonts w:ascii="Arial" w:hAnsi="Arial" w:cs="Arial"/>
          <w:b/>
          <w:bCs/>
          <w:color w:val="000000"/>
          <w:sz w:val="32"/>
          <w:szCs w:val="32"/>
          <w:lang w:val="es-ES"/>
        </w:rPr>
        <w:t>ANEXOS</w:t>
      </w:r>
    </w:p>
    <w:p w14:paraId="5652ADEC" w14:textId="13E0BDA0" w:rsidR="008804C9" w:rsidRPr="00892E97" w:rsidRDefault="00892E97" w:rsidP="00892E97">
      <w:pPr>
        <w:widowControl w:val="0"/>
        <w:autoSpaceDE w:val="0"/>
        <w:autoSpaceDN w:val="0"/>
        <w:adjustRightInd w:val="0"/>
        <w:spacing w:after="240" w:line="360" w:lineRule="atLeast"/>
        <w:jc w:val="both"/>
        <w:rPr>
          <w:rFonts w:ascii="Arial" w:hAnsi="Arial" w:cs="Arial"/>
          <w:bCs/>
          <w:color w:val="000000"/>
          <w:szCs w:val="32"/>
          <w:lang w:val="es-ES"/>
        </w:rPr>
      </w:pPr>
      <w:r w:rsidRPr="00892E97">
        <w:rPr>
          <w:rFonts w:ascii="Arial" w:hAnsi="Arial" w:cs="Arial"/>
          <w:bCs/>
          <w:color w:val="000000"/>
          <w:szCs w:val="32"/>
          <w:lang w:val="es-ES"/>
        </w:rPr>
        <w:t xml:space="preserve">Anexo 9.1 </w:t>
      </w:r>
      <w:r>
        <w:rPr>
          <w:rFonts w:ascii="Arial" w:hAnsi="Arial" w:cs="Arial"/>
          <w:bCs/>
          <w:color w:val="000000"/>
          <w:szCs w:val="32"/>
          <w:lang w:val="es-ES"/>
        </w:rPr>
        <w:t>Cuestionario: índice de calidad de vida para infantes con dermatitis</w:t>
      </w:r>
    </w:p>
    <w:p w14:paraId="61D1BC68" w14:textId="77777777" w:rsidR="00892E97" w:rsidRDefault="00892E97" w:rsidP="00892E97">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2D0C3D">
        <w:rPr>
          <w:rFonts w:ascii="Arial" w:hAnsi="Arial" w:cs="Arial"/>
          <w:b/>
          <w:bCs/>
          <w:noProof/>
          <w:color w:val="000000"/>
          <w:sz w:val="32"/>
          <w:szCs w:val="32"/>
          <w:lang w:val="es-MX" w:eastAsia="es-MX"/>
        </w:rPr>
        <w:drawing>
          <wp:inline distT="0" distB="0" distL="0" distR="0" wp14:anchorId="7B1C8BB9" wp14:editId="17243F14">
            <wp:extent cx="4768874" cy="60061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512"/>
                    <a:stretch/>
                  </pic:blipFill>
                  <pic:spPr bwMode="auto">
                    <a:xfrm>
                      <a:off x="0" y="0"/>
                      <a:ext cx="4793291" cy="6036916"/>
                    </a:xfrm>
                    <a:prstGeom prst="rect">
                      <a:avLst/>
                    </a:prstGeom>
                    <a:ln>
                      <a:noFill/>
                    </a:ln>
                    <a:extLst>
                      <a:ext uri="{53640926-AAD7-44D8-BBD7-CCE9431645EC}">
                        <a14:shadowObscured xmlns:a14="http://schemas.microsoft.com/office/drawing/2010/main"/>
                      </a:ext>
                    </a:extLst>
                  </pic:spPr>
                </pic:pic>
              </a:graphicData>
            </a:graphic>
          </wp:inline>
        </w:drawing>
      </w:r>
    </w:p>
    <w:p w14:paraId="16905765" w14:textId="77777777" w:rsidR="00454170" w:rsidRDefault="00454170" w:rsidP="00892E97">
      <w:pPr>
        <w:widowControl w:val="0"/>
        <w:autoSpaceDE w:val="0"/>
        <w:autoSpaceDN w:val="0"/>
        <w:adjustRightInd w:val="0"/>
        <w:spacing w:after="240" w:line="360" w:lineRule="atLeast"/>
        <w:jc w:val="both"/>
        <w:rPr>
          <w:rFonts w:ascii="Arial" w:hAnsi="Arial" w:cs="Arial"/>
          <w:bCs/>
          <w:color w:val="000000"/>
          <w:szCs w:val="32"/>
          <w:lang w:val="es-ES"/>
        </w:rPr>
      </w:pPr>
    </w:p>
    <w:p w14:paraId="74ABF1E6" w14:textId="766EDFE5" w:rsidR="00892E97" w:rsidRPr="00892E97" w:rsidRDefault="00892E97" w:rsidP="00892E97">
      <w:pPr>
        <w:widowControl w:val="0"/>
        <w:autoSpaceDE w:val="0"/>
        <w:autoSpaceDN w:val="0"/>
        <w:adjustRightInd w:val="0"/>
        <w:spacing w:after="240" w:line="360" w:lineRule="atLeast"/>
        <w:jc w:val="both"/>
        <w:rPr>
          <w:rFonts w:ascii="Arial" w:hAnsi="Arial" w:cs="Arial"/>
          <w:b/>
          <w:bCs/>
          <w:color w:val="000000"/>
          <w:sz w:val="32"/>
          <w:szCs w:val="32"/>
          <w:lang w:val="es-ES"/>
        </w:rPr>
      </w:pPr>
      <w:r w:rsidRPr="00892E97">
        <w:rPr>
          <w:rFonts w:ascii="Arial" w:hAnsi="Arial" w:cs="Arial"/>
          <w:bCs/>
          <w:color w:val="000000"/>
          <w:szCs w:val="32"/>
          <w:lang w:val="es-ES"/>
        </w:rPr>
        <w:t>Anex</w:t>
      </w:r>
      <w:r>
        <w:rPr>
          <w:rFonts w:ascii="Arial" w:hAnsi="Arial" w:cs="Arial"/>
          <w:bCs/>
          <w:color w:val="000000"/>
          <w:szCs w:val="32"/>
          <w:lang w:val="es-ES"/>
        </w:rPr>
        <w:t>o</w:t>
      </w:r>
      <w:r w:rsidRPr="00892E97">
        <w:rPr>
          <w:rFonts w:ascii="Arial" w:hAnsi="Arial" w:cs="Arial"/>
          <w:bCs/>
          <w:color w:val="000000"/>
          <w:szCs w:val="32"/>
          <w:lang w:val="es-ES"/>
        </w:rPr>
        <w:t xml:space="preserve"> 9.2 Cuestionario</w:t>
      </w:r>
      <w:r>
        <w:rPr>
          <w:rFonts w:ascii="Arial" w:hAnsi="Arial" w:cs="Arial"/>
          <w:bCs/>
          <w:color w:val="000000"/>
          <w:szCs w:val="32"/>
          <w:lang w:val="es-ES"/>
        </w:rPr>
        <w:t xml:space="preserve"> dermatológico de calidad de vida en niños</w:t>
      </w:r>
    </w:p>
    <w:p w14:paraId="7F17D071" w14:textId="6EBFE41B" w:rsidR="008804C9" w:rsidRDefault="002D0C3D" w:rsidP="002D0C3D">
      <w:pPr>
        <w:widowControl w:val="0"/>
        <w:autoSpaceDE w:val="0"/>
        <w:autoSpaceDN w:val="0"/>
        <w:adjustRightInd w:val="0"/>
        <w:spacing w:after="240" w:line="360" w:lineRule="atLeast"/>
        <w:jc w:val="center"/>
        <w:rPr>
          <w:rFonts w:ascii="Arial" w:hAnsi="Arial" w:cs="Arial"/>
          <w:b/>
          <w:bCs/>
          <w:color w:val="000000"/>
          <w:sz w:val="32"/>
          <w:szCs w:val="32"/>
        </w:rPr>
      </w:pPr>
      <w:r w:rsidRPr="002D0C3D">
        <w:rPr>
          <w:rFonts w:ascii="Arial" w:hAnsi="Arial" w:cs="Arial"/>
          <w:b/>
          <w:bCs/>
          <w:noProof/>
          <w:color w:val="000000"/>
          <w:sz w:val="32"/>
          <w:szCs w:val="32"/>
          <w:lang w:val="es-MX" w:eastAsia="es-MX"/>
        </w:rPr>
        <w:drawing>
          <wp:inline distT="0" distB="0" distL="0" distR="0" wp14:anchorId="2844B353" wp14:editId="0A580B8D">
            <wp:extent cx="5473197" cy="69581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5181" cy="6986098"/>
                    </a:xfrm>
                    <a:prstGeom prst="rect">
                      <a:avLst/>
                    </a:prstGeom>
                  </pic:spPr>
                </pic:pic>
              </a:graphicData>
            </a:graphic>
          </wp:inline>
        </w:drawing>
      </w:r>
    </w:p>
    <w:p w14:paraId="529ECF60" w14:textId="3186818C" w:rsidR="00892E97" w:rsidRDefault="00892E97" w:rsidP="002D0C3D">
      <w:pPr>
        <w:widowControl w:val="0"/>
        <w:autoSpaceDE w:val="0"/>
        <w:autoSpaceDN w:val="0"/>
        <w:adjustRightInd w:val="0"/>
        <w:spacing w:after="240" w:line="360" w:lineRule="atLeast"/>
        <w:jc w:val="center"/>
        <w:rPr>
          <w:rFonts w:ascii="Arial" w:hAnsi="Arial" w:cs="Arial"/>
          <w:b/>
          <w:bCs/>
          <w:color w:val="000000"/>
          <w:sz w:val="32"/>
          <w:szCs w:val="32"/>
        </w:rPr>
      </w:pPr>
    </w:p>
    <w:p w14:paraId="1024B260" w14:textId="6ADBD088" w:rsidR="00892E97" w:rsidRDefault="00892E97" w:rsidP="002D0C3D">
      <w:pPr>
        <w:widowControl w:val="0"/>
        <w:autoSpaceDE w:val="0"/>
        <w:autoSpaceDN w:val="0"/>
        <w:adjustRightInd w:val="0"/>
        <w:spacing w:after="240" w:line="360" w:lineRule="atLeast"/>
        <w:jc w:val="center"/>
        <w:rPr>
          <w:rFonts w:ascii="Arial" w:hAnsi="Arial" w:cs="Arial"/>
          <w:b/>
          <w:bCs/>
          <w:color w:val="000000"/>
          <w:sz w:val="32"/>
          <w:szCs w:val="32"/>
        </w:rPr>
      </w:pPr>
    </w:p>
    <w:p w14:paraId="0DDBF270" w14:textId="3D6F6F47" w:rsidR="00892E97" w:rsidRPr="00892E97" w:rsidRDefault="00892E97" w:rsidP="00892E97">
      <w:pPr>
        <w:widowControl w:val="0"/>
        <w:autoSpaceDE w:val="0"/>
        <w:autoSpaceDN w:val="0"/>
        <w:adjustRightInd w:val="0"/>
        <w:spacing w:after="240" w:line="360" w:lineRule="atLeast"/>
        <w:rPr>
          <w:rFonts w:ascii="Arial" w:hAnsi="Arial" w:cs="Arial"/>
          <w:bCs/>
          <w:color w:val="000000"/>
          <w:szCs w:val="32"/>
          <w:lang w:val="es-ES"/>
        </w:rPr>
      </w:pPr>
      <w:r w:rsidRPr="00892E97">
        <w:rPr>
          <w:rFonts w:ascii="Arial" w:hAnsi="Arial" w:cs="Arial"/>
          <w:bCs/>
          <w:color w:val="000000"/>
          <w:szCs w:val="32"/>
          <w:lang w:val="es-ES"/>
        </w:rPr>
        <w:t>Anexo 9.3 Cuestionario sobre la calidad de vida en dermatología</w:t>
      </w:r>
    </w:p>
    <w:p w14:paraId="3109415C" w14:textId="34A01E86" w:rsidR="008804C9" w:rsidRDefault="002D0C3D" w:rsidP="00D525C6">
      <w:pPr>
        <w:widowControl w:val="0"/>
        <w:autoSpaceDE w:val="0"/>
        <w:autoSpaceDN w:val="0"/>
        <w:adjustRightInd w:val="0"/>
        <w:spacing w:after="240" w:line="360" w:lineRule="atLeast"/>
        <w:jc w:val="center"/>
        <w:rPr>
          <w:rFonts w:ascii="Arial" w:hAnsi="Arial" w:cs="Arial"/>
          <w:b/>
          <w:bCs/>
          <w:color w:val="000000"/>
          <w:sz w:val="32"/>
          <w:szCs w:val="32"/>
        </w:rPr>
      </w:pPr>
      <w:r>
        <w:rPr>
          <w:rFonts w:ascii="Arial" w:hAnsi="Arial" w:cs="Arial"/>
          <w:b/>
          <w:bCs/>
          <w:noProof/>
          <w:color w:val="000000"/>
          <w:sz w:val="32"/>
          <w:szCs w:val="32"/>
          <w:lang w:val="es-MX" w:eastAsia="es-MX"/>
        </w:rPr>
        <w:drawing>
          <wp:inline distT="0" distB="0" distL="0" distR="0" wp14:anchorId="40EB2035" wp14:editId="059F1657">
            <wp:extent cx="5826034" cy="71344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LQI_Spanish.pdf"/>
                    <pic:cNvPicPr/>
                  </pic:nvPicPr>
                  <pic:blipFill rotWithShape="1">
                    <a:blip r:embed="rId29">
                      <a:extLst>
                        <a:ext uri="{28A0092B-C50C-407E-A947-70E740481C1C}">
                          <a14:useLocalDpi xmlns:a14="http://schemas.microsoft.com/office/drawing/2010/main" val="0"/>
                        </a:ext>
                      </a:extLst>
                    </a:blip>
                    <a:srcRect t="7246" r="1978"/>
                    <a:stretch/>
                  </pic:blipFill>
                  <pic:spPr bwMode="auto">
                    <a:xfrm>
                      <a:off x="0" y="0"/>
                      <a:ext cx="5826034" cy="7134406"/>
                    </a:xfrm>
                    <a:prstGeom prst="rect">
                      <a:avLst/>
                    </a:prstGeom>
                    <a:ln>
                      <a:noFill/>
                    </a:ln>
                    <a:extLst>
                      <a:ext uri="{53640926-AAD7-44D8-BBD7-CCE9431645EC}">
                        <a14:shadowObscured xmlns:a14="http://schemas.microsoft.com/office/drawing/2010/main"/>
                      </a:ext>
                    </a:extLst>
                  </pic:spPr>
                </pic:pic>
              </a:graphicData>
            </a:graphic>
          </wp:inline>
        </w:drawing>
      </w:r>
    </w:p>
    <w:p w14:paraId="230170CC" w14:textId="237B3922" w:rsidR="002D0C3D" w:rsidRPr="00892E97" w:rsidRDefault="00892E97" w:rsidP="00892E97">
      <w:pPr>
        <w:widowControl w:val="0"/>
        <w:autoSpaceDE w:val="0"/>
        <w:autoSpaceDN w:val="0"/>
        <w:adjustRightInd w:val="0"/>
        <w:spacing w:after="240" w:line="360" w:lineRule="atLeast"/>
        <w:jc w:val="both"/>
        <w:rPr>
          <w:rFonts w:ascii="Arial" w:hAnsi="Arial" w:cs="Arial"/>
          <w:bCs/>
          <w:color w:val="000000"/>
          <w:szCs w:val="32"/>
          <w:lang w:val="es-ES"/>
        </w:rPr>
      </w:pPr>
      <w:r w:rsidRPr="00892E97">
        <w:rPr>
          <w:rFonts w:ascii="Arial" w:hAnsi="Arial" w:cs="Arial"/>
          <w:bCs/>
          <w:color w:val="000000"/>
          <w:szCs w:val="32"/>
          <w:lang w:val="es-ES"/>
        </w:rPr>
        <w:lastRenderedPageBreak/>
        <w:t>Anexo 9.4 Cuestionario sobre el impacto de la dermatitis en la familia</w:t>
      </w:r>
    </w:p>
    <w:p w14:paraId="3D40952F" w14:textId="3543A784" w:rsidR="00DC1C77" w:rsidRDefault="002D0C3D" w:rsidP="00000D60">
      <w:pPr>
        <w:widowControl w:val="0"/>
        <w:autoSpaceDE w:val="0"/>
        <w:autoSpaceDN w:val="0"/>
        <w:adjustRightInd w:val="0"/>
        <w:spacing w:after="240" w:line="360" w:lineRule="atLeast"/>
        <w:jc w:val="center"/>
        <w:rPr>
          <w:rFonts w:ascii="Arial" w:hAnsi="Arial" w:cs="Arial"/>
          <w:b/>
          <w:bCs/>
          <w:color w:val="000000"/>
          <w:sz w:val="32"/>
          <w:szCs w:val="32"/>
        </w:rPr>
      </w:pPr>
      <w:r>
        <w:rPr>
          <w:rFonts w:ascii="Arial" w:hAnsi="Arial" w:cs="Arial"/>
          <w:b/>
          <w:bCs/>
          <w:noProof/>
          <w:color w:val="000000"/>
          <w:sz w:val="32"/>
          <w:szCs w:val="32"/>
          <w:lang w:val="es-MX" w:eastAsia="es-MX"/>
        </w:rPr>
        <w:drawing>
          <wp:inline distT="0" distB="0" distL="0" distR="0" wp14:anchorId="2B48ADBD" wp14:editId="23180289">
            <wp:extent cx="5943600" cy="76917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FI_Spanish_Mexico.pdf"/>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7F7E4047" w14:textId="4145A5AF" w:rsidR="00D525C6" w:rsidRPr="00D525C6" w:rsidRDefault="00D525C6" w:rsidP="00D525C6">
      <w:pPr>
        <w:widowControl w:val="0"/>
        <w:autoSpaceDE w:val="0"/>
        <w:autoSpaceDN w:val="0"/>
        <w:adjustRightInd w:val="0"/>
        <w:spacing w:after="240" w:line="360" w:lineRule="atLeast"/>
        <w:jc w:val="both"/>
        <w:rPr>
          <w:rFonts w:ascii="Arial" w:hAnsi="Arial" w:cs="Arial"/>
          <w:bCs/>
          <w:color w:val="000000"/>
          <w:szCs w:val="32"/>
          <w:lang w:val="es-ES"/>
        </w:rPr>
      </w:pPr>
      <w:r w:rsidRPr="00D525C6">
        <w:rPr>
          <w:rFonts w:ascii="Arial" w:hAnsi="Arial" w:cs="Arial"/>
          <w:bCs/>
          <w:color w:val="000000"/>
          <w:szCs w:val="32"/>
          <w:lang w:val="es-ES"/>
        </w:rPr>
        <w:lastRenderedPageBreak/>
        <w:t>Anexo 9.5 Hoja de recolección de datos</w:t>
      </w:r>
    </w:p>
    <w:p w14:paraId="6BED0FD4" w14:textId="575A9584" w:rsidR="00105619" w:rsidRDefault="00D525C6" w:rsidP="00E36FD1">
      <w:pPr>
        <w:widowControl w:val="0"/>
        <w:autoSpaceDE w:val="0"/>
        <w:autoSpaceDN w:val="0"/>
        <w:adjustRightInd w:val="0"/>
        <w:spacing w:after="240" w:line="360" w:lineRule="atLeast"/>
        <w:jc w:val="center"/>
        <w:rPr>
          <w:rFonts w:ascii="Arial" w:hAnsi="Arial" w:cs="Arial"/>
          <w:b/>
          <w:bCs/>
          <w:color w:val="000000"/>
          <w:sz w:val="32"/>
          <w:szCs w:val="32"/>
        </w:rPr>
      </w:pPr>
      <w:r>
        <w:rPr>
          <w:rFonts w:ascii="Arial" w:hAnsi="Arial" w:cs="Arial"/>
          <w:b/>
          <w:bCs/>
          <w:noProof/>
          <w:color w:val="000000"/>
          <w:sz w:val="32"/>
          <w:szCs w:val="32"/>
          <w:lang w:val="es-MX" w:eastAsia="es-MX"/>
        </w:rPr>
        <w:drawing>
          <wp:inline distT="0" distB="0" distL="0" distR="0" wp14:anchorId="4926C544" wp14:editId="11F17F13">
            <wp:extent cx="5449556" cy="71845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oja de recolección de datos.pdf"/>
                    <pic:cNvPicPr/>
                  </pic:nvPicPr>
                  <pic:blipFill>
                    <a:blip r:embed="rId31">
                      <a:extLst>
                        <a:ext uri="{28A0092B-C50C-407E-A947-70E740481C1C}">
                          <a14:useLocalDpi xmlns:a14="http://schemas.microsoft.com/office/drawing/2010/main" val="0"/>
                        </a:ext>
                      </a:extLst>
                    </a:blip>
                    <a:stretch>
                      <a:fillRect/>
                    </a:stretch>
                  </pic:blipFill>
                  <pic:spPr>
                    <a:xfrm>
                      <a:off x="0" y="0"/>
                      <a:ext cx="5513062" cy="7268296"/>
                    </a:xfrm>
                    <a:prstGeom prst="rect">
                      <a:avLst/>
                    </a:prstGeom>
                  </pic:spPr>
                </pic:pic>
              </a:graphicData>
            </a:graphic>
          </wp:inline>
        </w:drawing>
      </w:r>
    </w:p>
    <w:p w14:paraId="67923ACD" w14:textId="37B41644" w:rsidR="00D525C6" w:rsidRDefault="00D525C6" w:rsidP="00E36FD1">
      <w:pPr>
        <w:widowControl w:val="0"/>
        <w:autoSpaceDE w:val="0"/>
        <w:autoSpaceDN w:val="0"/>
        <w:adjustRightInd w:val="0"/>
        <w:spacing w:after="240" w:line="360" w:lineRule="atLeast"/>
        <w:jc w:val="center"/>
        <w:rPr>
          <w:rFonts w:ascii="Arial" w:hAnsi="Arial" w:cs="Arial"/>
          <w:b/>
          <w:bCs/>
          <w:color w:val="000000"/>
          <w:sz w:val="32"/>
          <w:szCs w:val="32"/>
        </w:rPr>
      </w:pPr>
    </w:p>
    <w:p w14:paraId="12C6FBE2" w14:textId="77777777" w:rsidR="00D525C6" w:rsidRDefault="00D525C6" w:rsidP="00E36FD1">
      <w:pPr>
        <w:widowControl w:val="0"/>
        <w:autoSpaceDE w:val="0"/>
        <w:autoSpaceDN w:val="0"/>
        <w:adjustRightInd w:val="0"/>
        <w:spacing w:after="240" w:line="360" w:lineRule="atLeast"/>
        <w:jc w:val="center"/>
        <w:rPr>
          <w:rFonts w:ascii="Arial" w:hAnsi="Arial" w:cs="Arial"/>
          <w:b/>
          <w:bCs/>
          <w:color w:val="000000"/>
          <w:sz w:val="32"/>
          <w:szCs w:val="32"/>
        </w:rPr>
      </w:pPr>
    </w:p>
    <w:p w14:paraId="73515BE9" w14:textId="118EF7B1" w:rsidR="00E36FD1" w:rsidRDefault="00E36FD1" w:rsidP="00E36FD1">
      <w:pPr>
        <w:widowControl w:val="0"/>
        <w:autoSpaceDE w:val="0"/>
        <w:autoSpaceDN w:val="0"/>
        <w:adjustRightInd w:val="0"/>
        <w:spacing w:after="240" w:line="360" w:lineRule="atLeast"/>
        <w:jc w:val="center"/>
        <w:rPr>
          <w:rFonts w:ascii="Arial" w:hAnsi="Arial" w:cs="Arial"/>
          <w:b/>
          <w:bCs/>
          <w:color w:val="000000"/>
          <w:sz w:val="32"/>
          <w:szCs w:val="32"/>
        </w:rPr>
      </w:pPr>
      <w:r>
        <w:rPr>
          <w:rFonts w:ascii="Arial" w:hAnsi="Arial" w:cs="Arial"/>
          <w:b/>
          <w:bCs/>
          <w:color w:val="000000"/>
          <w:sz w:val="32"/>
          <w:szCs w:val="32"/>
        </w:rPr>
        <w:t>CAPITULO X</w:t>
      </w:r>
    </w:p>
    <w:p w14:paraId="133FFCFF" w14:textId="77777777" w:rsidR="00E36FD1" w:rsidRDefault="00E36FD1" w:rsidP="00E36FD1">
      <w:pPr>
        <w:widowControl w:val="0"/>
        <w:autoSpaceDE w:val="0"/>
        <w:autoSpaceDN w:val="0"/>
        <w:adjustRightInd w:val="0"/>
        <w:spacing w:after="240" w:line="360" w:lineRule="atLeast"/>
        <w:rPr>
          <w:rFonts w:ascii="Arial" w:hAnsi="Arial" w:cs="Arial"/>
          <w:b/>
          <w:bCs/>
          <w:color w:val="000000"/>
          <w:sz w:val="32"/>
          <w:szCs w:val="32"/>
        </w:rPr>
      </w:pPr>
    </w:p>
    <w:p w14:paraId="18D98626" w14:textId="22242B52" w:rsidR="00E36FD1" w:rsidRDefault="00E36FD1" w:rsidP="00E36FD1">
      <w:pPr>
        <w:widowControl w:val="0"/>
        <w:autoSpaceDE w:val="0"/>
        <w:autoSpaceDN w:val="0"/>
        <w:adjustRightInd w:val="0"/>
        <w:spacing w:after="240" w:line="360" w:lineRule="atLeast"/>
        <w:jc w:val="center"/>
        <w:rPr>
          <w:rFonts w:ascii="Arial" w:hAnsi="Arial" w:cs="Arial"/>
          <w:b/>
          <w:bCs/>
          <w:color w:val="000000"/>
          <w:sz w:val="32"/>
          <w:szCs w:val="32"/>
        </w:rPr>
      </w:pPr>
      <w:r>
        <w:rPr>
          <w:rFonts w:ascii="Arial" w:hAnsi="Arial" w:cs="Arial"/>
          <w:b/>
          <w:bCs/>
          <w:color w:val="000000"/>
          <w:sz w:val="32"/>
          <w:szCs w:val="32"/>
        </w:rPr>
        <w:t>BIBLIOGRAFíA</w:t>
      </w:r>
    </w:p>
    <w:p w14:paraId="609EA375" w14:textId="77777777" w:rsidR="00E36FD1" w:rsidRDefault="00E36FD1" w:rsidP="00E36FD1">
      <w:pPr>
        <w:widowControl w:val="0"/>
        <w:autoSpaceDE w:val="0"/>
        <w:autoSpaceDN w:val="0"/>
        <w:adjustRightInd w:val="0"/>
        <w:spacing w:after="240" w:line="360" w:lineRule="atLeast"/>
        <w:jc w:val="center"/>
        <w:rPr>
          <w:rFonts w:ascii="Arial" w:hAnsi="Arial" w:cs="Arial"/>
          <w:b/>
          <w:bCs/>
          <w:color w:val="000000"/>
          <w:sz w:val="32"/>
          <w:szCs w:val="32"/>
        </w:rPr>
      </w:pPr>
    </w:p>
    <w:p w14:paraId="226EDAD7" w14:textId="7C50BAF5"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Malik K, Heitmiller KD, Czarnowicki T. An update on the pathophysiology of atopic dermatitis. Dermatologic Clinics. 2017 Jul 1;35(3):317-26.</w:t>
      </w:r>
    </w:p>
    <w:p w14:paraId="40214097" w14:textId="77777777" w:rsidR="00E36FD1" w:rsidRPr="00000D60" w:rsidRDefault="00E36FD1" w:rsidP="00000D60">
      <w:pPr>
        <w:pStyle w:val="Prrafodelista"/>
        <w:spacing w:line="276" w:lineRule="auto"/>
        <w:jc w:val="both"/>
        <w:rPr>
          <w:rFonts w:ascii="Arial" w:hAnsi="Arial" w:cs="Arial"/>
          <w:noProof/>
        </w:rPr>
      </w:pPr>
    </w:p>
    <w:p w14:paraId="11CE1E69" w14:textId="56B7B6CC"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Peng W, Novak N. Pathogenesis of atopic dermatitis. Clinical &amp; Experimental Allergy. 2015 Mar;45(3):566-74.</w:t>
      </w:r>
    </w:p>
    <w:p w14:paraId="6F750EC2" w14:textId="77777777" w:rsidR="00E36FD1" w:rsidRPr="00000D60" w:rsidRDefault="00E36FD1" w:rsidP="00000D60">
      <w:pPr>
        <w:spacing w:line="276" w:lineRule="auto"/>
        <w:jc w:val="both"/>
        <w:rPr>
          <w:rFonts w:ascii="Arial" w:hAnsi="Arial" w:cs="Arial"/>
          <w:noProof/>
        </w:rPr>
      </w:pPr>
    </w:p>
    <w:p w14:paraId="34B254A9" w14:textId="78C40FBA"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Chamlin SL, Frieden IJ, Williams ML, Chren MM. Effects of atopic dermatitis on young American children and their families. Pediatrics. 2004 Sep 1;114(3):607-11.</w:t>
      </w:r>
    </w:p>
    <w:p w14:paraId="4A431D25" w14:textId="77777777" w:rsidR="00E36FD1" w:rsidRPr="00000D60" w:rsidRDefault="00E36FD1" w:rsidP="00000D60">
      <w:pPr>
        <w:pStyle w:val="Prrafodelista"/>
        <w:spacing w:line="276" w:lineRule="auto"/>
        <w:jc w:val="both"/>
        <w:rPr>
          <w:rFonts w:ascii="Arial" w:hAnsi="Arial" w:cs="Arial"/>
          <w:noProof/>
        </w:rPr>
      </w:pPr>
    </w:p>
    <w:p w14:paraId="149C4656" w14:textId="77777777" w:rsidR="00E36FD1" w:rsidRPr="00000D60" w:rsidRDefault="00E36FD1" w:rsidP="00000D60">
      <w:pPr>
        <w:pStyle w:val="Prrafodelista"/>
        <w:spacing w:line="276" w:lineRule="auto"/>
        <w:jc w:val="both"/>
        <w:rPr>
          <w:rFonts w:ascii="Arial" w:hAnsi="Arial" w:cs="Arial"/>
          <w:noProof/>
        </w:rPr>
      </w:pPr>
    </w:p>
    <w:p w14:paraId="3866A9BE" w14:textId="3038B092"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lang w:val="es-ES"/>
        </w:rPr>
        <w:t xml:space="preserve">Silvestre Salvador JF, Romero-Pérez D, Encabo-Durán B. Atopic dermatitis in adults: a diagnostic challenge. </w:t>
      </w:r>
      <w:r w:rsidRPr="00000D60">
        <w:rPr>
          <w:rFonts w:ascii="Arial" w:hAnsi="Arial" w:cs="Arial"/>
          <w:noProof/>
          <w:color w:val="222222"/>
          <w:shd w:val="clear" w:color="auto" w:fill="FFFFFF"/>
        </w:rPr>
        <w:t>J Investig Allergol Clin Immunol. 2017;27(2):78-88.</w:t>
      </w:r>
    </w:p>
    <w:p w14:paraId="09DA8D83" w14:textId="77777777" w:rsidR="00E36FD1" w:rsidRPr="00000D60" w:rsidRDefault="00E36FD1" w:rsidP="00000D60">
      <w:pPr>
        <w:pStyle w:val="Prrafodelista"/>
        <w:spacing w:line="276" w:lineRule="auto"/>
        <w:jc w:val="both"/>
        <w:rPr>
          <w:rFonts w:ascii="Arial" w:hAnsi="Arial" w:cs="Arial"/>
          <w:noProof/>
        </w:rPr>
      </w:pPr>
    </w:p>
    <w:p w14:paraId="558AA966" w14:textId="20737E1C"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lang w:val="es-ES"/>
        </w:rPr>
        <w:t xml:space="preserve">Sánchez-Pérez J, Daudén-Tello E, Mora AM, Surinyac NL. Impacto de la calidad de vida relacionada con la salud en población pediátrica y adulta española con dermatitis atópica. </w:t>
      </w:r>
      <w:r w:rsidRPr="00000D60">
        <w:rPr>
          <w:rFonts w:ascii="Arial" w:hAnsi="Arial" w:cs="Arial"/>
          <w:noProof/>
          <w:color w:val="222222"/>
          <w:shd w:val="clear" w:color="auto" w:fill="FFFFFF"/>
        </w:rPr>
        <w:t>Estudio PSEDA. Actas Dermo-Sifiliográficas. 2013 Jan 1;104(1):44-52.</w:t>
      </w:r>
    </w:p>
    <w:p w14:paraId="338A8A83" w14:textId="77777777" w:rsidR="00E36FD1" w:rsidRPr="00000D60" w:rsidRDefault="00E36FD1" w:rsidP="00000D60">
      <w:pPr>
        <w:pStyle w:val="Prrafodelista"/>
        <w:spacing w:line="276" w:lineRule="auto"/>
        <w:jc w:val="both"/>
        <w:rPr>
          <w:rFonts w:ascii="Arial" w:hAnsi="Arial" w:cs="Arial"/>
          <w:noProof/>
        </w:rPr>
      </w:pPr>
    </w:p>
    <w:p w14:paraId="09B9AF66" w14:textId="77777777" w:rsidR="00E36FD1" w:rsidRPr="00000D60" w:rsidRDefault="00E36FD1" w:rsidP="00000D60">
      <w:pPr>
        <w:pStyle w:val="Prrafodelista"/>
        <w:spacing w:line="276" w:lineRule="auto"/>
        <w:jc w:val="both"/>
        <w:rPr>
          <w:rFonts w:ascii="Arial" w:hAnsi="Arial" w:cs="Arial"/>
          <w:noProof/>
        </w:rPr>
      </w:pPr>
    </w:p>
    <w:p w14:paraId="450F3787" w14:textId="1E861022" w:rsidR="00D265D2"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rPr>
        <w:t xml:space="preserve">Monti F, Agostini F, Gobbi F, Neri E, Schianchi S, Arcangeli F. Quality of life measures in Italian children with atopic dermatitis and their families. Ital J Pediatr. 2011;37:59. </w:t>
      </w:r>
    </w:p>
    <w:p w14:paraId="756D8A78" w14:textId="777F5B97" w:rsidR="00D265D2" w:rsidRPr="00000D60" w:rsidRDefault="00D265D2"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Nutten S. Atopic dermatitis: global epidemiology and risk factors. Annals of nutrition and metabolism. 2015;66(Suppl. 1):8-16.</w:t>
      </w:r>
    </w:p>
    <w:p w14:paraId="6BE99827" w14:textId="77777777" w:rsidR="00D265D2" w:rsidRPr="00000D60" w:rsidRDefault="00D265D2" w:rsidP="00000D60">
      <w:pPr>
        <w:pStyle w:val="Prrafodelista"/>
        <w:spacing w:line="276" w:lineRule="auto"/>
        <w:jc w:val="both"/>
        <w:rPr>
          <w:rFonts w:ascii="Arial" w:hAnsi="Arial" w:cs="Arial"/>
          <w:noProof/>
        </w:rPr>
      </w:pPr>
    </w:p>
    <w:p w14:paraId="21AD7075" w14:textId="2123027F" w:rsidR="00E36FD1" w:rsidRPr="00000D60" w:rsidRDefault="00D265D2"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lang w:val="es-ES"/>
        </w:rPr>
        <w:t xml:space="preserve">Herrera-Sánchez DA, Hernández-Ojeda M, Vivas-Rosales IJ. Estudio epidemiológico sobre dermatitis atópica en México. </w:t>
      </w:r>
      <w:r w:rsidRPr="00000D60">
        <w:rPr>
          <w:rFonts w:ascii="Arial" w:hAnsi="Arial" w:cs="Arial"/>
          <w:noProof/>
          <w:color w:val="222222"/>
          <w:shd w:val="clear" w:color="auto" w:fill="FFFFFF"/>
        </w:rPr>
        <w:t>Revista alergia México. 2019 Jun;66(2):192-204.</w:t>
      </w:r>
    </w:p>
    <w:p w14:paraId="0B0032E7" w14:textId="77777777" w:rsidR="00E36FD1" w:rsidRPr="00000D60" w:rsidRDefault="00E36FD1" w:rsidP="00000D60">
      <w:pPr>
        <w:pStyle w:val="Prrafodelista"/>
        <w:spacing w:line="276" w:lineRule="auto"/>
        <w:jc w:val="both"/>
        <w:rPr>
          <w:rFonts w:ascii="Arial" w:hAnsi="Arial" w:cs="Arial"/>
          <w:noProof/>
        </w:rPr>
      </w:pPr>
    </w:p>
    <w:p w14:paraId="4C2603C8" w14:textId="51D0BDC7"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lastRenderedPageBreak/>
        <w:t>Barbarot S, Auziere S, Gadkari A, Girolomoni G, Puig L, Simpson EL, Margolis DJ, de Bruin</w:t>
      </w:r>
      <w:r w:rsidRPr="00000D60">
        <w:rPr>
          <w:rFonts w:ascii="Cambria Math" w:hAnsi="Cambria Math" w:cs="Cambria Math"/>
          <w:noProof/>
          <w:color w:val="222222"/>
          <w:shd w:val="clear" w:color="auto" w:fill="FFFFFF"/>
        </w:rPr>
        <w:t>‐</w:t>
      </w:r>
      <w:r w:rsidRPr="00000D60">
        <w:rPr>
          <w:rFonts w:ascii="Arial" w:hAnsi="Arial" w:cs="Arial"/>
          <w:noProof/>
          <w:color w:val="222222"/>
          <w:shd w:val="clear" w:color="auto" w:fill="FFFFFF"/>
        </w:rPr>
        <w:t>Weller M, Eckert L. Epidemiology of atopic dermatitis in adults: results from an international survey. Allergy. 2018 Jun;73(6):1284-93.</w:t>
      </w:r>
    </w:p>
    <w:p w14:paraId="500D616B" w14:textId="77777777" w:rsidR="00E36FD1" w:rsidRPr="00000D60" w:rsidRDefault="00E36FD1" w:rsidP="00000D60">
      <w:pPr>
        <w:pStyle w:val="Prrafodelista"/>
        <w:spacing w:line="276" w:lineRule="auto"/>
        <w:jc w:val="both"/>
        <w:rPr>
          <w:rFonts w:ascii="Arial" w:hAnsi="Arial" w:cs="Arial"/>
          <w:noProof/>
        </w:rPr>
      </w:pPr>
    </w:p>
    <w:p w14:paraId="30DBD685" w14:textId="77777777" w:rsidR="00E36FD1" w:rsidRPr="00000D60" w:rsidRDefault="00E36FD1" w:rsidP="00000D60">
      <w:pPr>
        <w:pStyle w:val="Prrafodelista"/>
        <w:spacing w:line="276" w:lineRule="auto"/>
        <w:jc w:val="both"/>
        <w:rPr>
          <w:rFonts w:ascii="Arial" w:hAnsi="Arial" w:cs="Arial"/>
          <w:noProof/>
        </w:rPr>
      </w:pPr>
    </w:p>
    <w:p w14:paraId="5BA054A3" w14:textId="77777777" w:rsidR="00E36FD1" w:rsidRPr="00000D60" w:rsidRDefault="00E36FD1" w:rsidP="00000D60">
      <w:pPr>
        <w:pStyle w:val="Prrafodelista"/>
        <w:spacing w:line="276" w:lineRule="auto"/>
        <w:jc w:val="both"/>
        <w:rPr>
          <w:rFonts w:ascii="Arial" w:hAnsi="Arial" w:cs="Arial"/>
          <w:noProof/>
        </w:rPr>
      </w:pPr>
    </w:p>
    <w:p w14:paraId="6DEC07A8" w14:textId="42907464"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lang w:val="es-ES"/>
        </w:rPr>
        <w:t xml:space="preserve">Orozco AR, Tapia RM. Prevalencia de Dermatitis Atópica en niños de seis a catorce años de edad en Morelia, Michoacán. </w:t>
      </w:r>
      <w:r w:rsidRPr="00000D60">
        <w:rPr>
          <w:rFonts w:ascii="Arial" w:hAnsi="Arial" w:cs="Arial"/>
          <w:noProof/>
          <w:color w:val="222222"/>
          <w:shd w:val="clear" w:color="auto" w:fill="FFFFFF"/>
        </w:rPr>
        <w:t>Rev Alergia Mex. 2007 Jan;54(1):20-3.</w:t>
      </w:r>
    </w:p>
    <w:p w14:paraId="3ACE034F" w14:textId="77777777" w:rsidR="00E36FD1" w:rsidRPr="00000D60" w:rsidRDefault="00E36FD1" w:rsidP="00000D60">
      <w:pPr>
        <w:pStyle w:val="Prrafodelista"/>
        <w:spacing w:line="276" w:lineRule="auto"/>
        <w:jc w:val="both"/>
        <w:rPr>
          <w:rFonts w:ascii="Arial" w:hAnsi="Arial" w:cs="Arial"/>
          <w:noProof/>
        </w:rPr>
      </w:pPr>
    </w:p>
    <w:p w14:paraId="12EEAF05" w14:textId="0C61C585"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Peng W, Novak N. Pathogenesis of atopic dermatitis. Clinical &amp; Experimental Allergy. 2015 Mar;45(3):566-74.</w:t>
      </w:r>
    </w:p>
    <w:p w14:paraId="2F73EF2E" w14:textId="77777777" w:rsidR="00E36FD1" w:rsidRPr="00000D60" w:rsidRDefault="00E36FD1" w:rsidP="00000D60">
      <w:pPr>
        <w:pStyle w:val="Prrafodelista"/>
        <w:spacing w:line="276" w:lineRule="auto"/>
        <w:jc w:val="both"/>
        <w:rPr>
          <w:rFonts w:ascii="Arial" w:hAnsi="Arial" w:cs="Arial"/>
          <w:noProof/>
        </w:rPr>
      </w:pPr>
    </w:p>
    <w:p w14:paraId="1DE32E4D" w14:textId="77777777" w:rsidR="00E36FD1" w:rsidRPr="00000D60" w:rsidRDefault="00E36FD1" w:rsidP="00000D60">
      <w:pPr>
        <w:pStyle w:val="Prrafodelista"/>
        <w:spacing w:line="276" w:lineRule="auto"/>
        <w:jc w:val="both"/>
        <w:rPr>
          <w:rFonts w:ascii="Arial" w:hAnsi="Arial" w:cs="Arial"/>
          <w:noProof/>
        </w:rPr>
      </w:pPr>
    </w:p>
    <w:p w14:paraId="18DE31B8" w14:textId="77777777" w:rsidR="00D265D2" w:rsidRPr="00000D60" w:rsidRDefault="00D265D2"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Thomsen SF. Atopic dermatitis: natural history, diagnosis, and treatment. International Scholarly Research Notices. 2014;2014.</w:t>
      </w:r>
    </w:p>
    <w:p w14:paraId="50B3B2C6" w14:textId="77777777" w:rsidR="00D265D2" w:rsidRPr="00000D60" w:rsidRDefault="00D265D2" w:rsidP="00000D60">
      <w:pPr>
        <w:pStyle w:val="Prrafodelista"/>
        <w:spacing w:line="276" w:lineRule="auto"/>
        <w:jc w:val="both"/>
        <w:rPr>
          <w:rFonts w:ascii="Arial" w:hAnsi="Arial" w:cs="Arial"/>
          <w:noProof/>
        </w:rPr>
      </w:pPr>
    </w:p>
    <w:p w14:paraId="7499022A" w14:textId="77777777" w:rsidR="00E36FD1" w:rsidRPr="00000D60" w:rsidRDefault="00E36FD1" w:rsidP="00000D60">
      <w:pPr>
        <w:pStyle w:val="Prrafodelista"/>
        <w:spacing w:line="276" w:lineRule="auto"/>
        <w:jc w:val="both"/>
        <w:rPr>
          <w:rFonts w:ascii="Arial" w:hAnsi="Arial" w:cs="Arial"/>
          <w:noProof/>
        </w:rPr>
      </w:pPr>
    </w:p>
    <w:p w14:paraId="16369F6F" w14:textId="77777777"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Schneider L, Tilles S, Lio P, Boguniewicz M, Beck L, LeBovidge J, Novak N, Bernstein D, Blessing-Moore J, Khan D, Lang D. Atopic dermatitis: a practice parameter update 2012. Journal of Allergy and Clinical Immunology. 2013 Feb 1;131(2):295-9.</w:t>
      </w:r>
    </w:p>
    <w:p w14:paraId="488F2BD5" w14:textId="2CF50709"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Matthew R, Joe G, Matthew B. Atopic Dermatitis: A Review of Current Diagnostic Criteria and a Proposed Update to Management. Journal of drugs in dermatology: JDD. 2020 Mar 1;19(3):244-8.</w:t>
      </w:r>
    </w:p>
    <w:p w14:paraId="4F1BAED3" w14:textId="77777777" w:rsidR="00E36FD1" w:rsidRPr="00000D60" w:rsidRDefault="00E36FD1" w:rsidP="00000D60">
      <w:pPr>
        <w:pStyle w:val="Prrafodelista"/>
        <w:spacing w:line="276" w:lineRule="auto"/>
        <w:jc w:val="both"/>
        <w:rPr>
          <w:rFonts w:ascii="Arial" w:hAnsi="Arial" w:cs="Arial"/>
          <w:noProof/>
        </w:rPr>
      </w:pPr>
    </w:p>
    <w:p w14:paraId="3791614C" w14:textId="740EA439" w:rsidR="00E36FD1" w:rsidRPr="00000D60" w:rsidRDefault="00E36FD1" w:rsidP="00000D60">
      <w:pPr>
        <w:pStyle w:val="Prrafodelista"/>
        <w:numPr>
          <w:ilvl w:val="0"/>
          <w:numId w:val="10"/>
        </w:numPr>
        <w:spacing w:line="276" w:lineRule="auto"/>
        <w:jc w:val="both"/>
        <w:rPr>
          <w:rFonts w:ascii="Arial" w:hAnsi="Arial" w:cs="Arial"/>
        </w:rPr>
      </w:pPr>
      <w:r w:rsidRPr="00000D60">
        <w:rPr>
          <w:rFonts w:ascii="Arial" w:hAnsi="Arial" w:cs="Arial"/>
          <w:color w:val="222222"/>
          <w:shd w:val="clear" w:color="auto" w:fill="FFFFFF"/>
        </w:rPr>
        <w:t>Chan TC, Wu NL, Wong LS, Cho YT, Yang CY, Yu Y, Lai PJ, Chang YT, Shih IH, Lee CH, Chu CY. Taiwanese Dermatological Association consensus for the management of atopic dermatitis: A 2020 update. Journal of the Formosan Medical Association. 2020 Jun 19.</w:t>
      </w:r>
    </w:p>
    <w:p w14:paraId="6E81E8DB" w14:textId="77777777" w:rsidR="00E36FD1" w:rsidRPr="00000D60" w:rsidRDefault="00E36FD1" w:rsidP="00000D60">
      <w:pPr>
        <w:pStyle w:val="Prrafodelista"/>
        <w:spacing w:line="276" w:lineRule="auto"/>
        <w:jc w:val="both"/>
        <w:rPr>
          <w:rFonts w:ascii="Arial" w:hAnsi="Arial" w:cs="Arial"/>
        </w:rPr>
      </w:pPr>
    </w:p>
    <w:p w14:paraId="70BF1B29" w14:textId="77777777" w:rsidR="00E36FD1" w:rsidRPr="00000D60" w:rsidRDefault="00E36FD1" w:rsidP="00000D60">
      <w:pPr>
        <w:pStyle w:val="Prrafodelista"/>
        <w:spacing w:line="276" w:lineRule="auto"/>
        <w:jc w:val="both"/>
        <w:rPr>
          <w:rFonts w:ascii="Arial" w:hAnsi="Arial" w:cs="Arial"/>
        </w:rPr>
      </w:pPr>
    </w:p>
    <w:p w14:paraId="5F4E6F0F" w14:textId="7AB3B1CA"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Newsom M, Bashyam AM, Balogh EA, Feldman SR, Strowd LC. New and Emerging Systemic Treatments for Atopic Dermatitis. Drugs. 2020 Jun 9:1.</w:t>
      </w:r>
    </w:p>
    <w:p w14:paraId="5AB89B20" w14:textId="77777777" w:rsidR="00E36FD1" w:rsidRPr="00000D60" w:rsidRDefault="00E36FD1" w:rsidP="00000D60">
      <w:pPr>
        <w:pStyle w:val="Prrafodelista"/>
        <w:spacing w:line="276" w:lineRule="auto"/>
        <w:jc w:val="both"/>
        <w:rPr>
          <w:rFonts w:ascii="Arial" w:hAnsi="Arial" w:cs="Arial"/>
          <w:noProof/>
        </w:rPr>
      </w:pPr>
    </w:p>
    <w:p w14:paraId="5F07731B" w14:textId="7724077E"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Uppal SK, Kearns DG, Chat VS, Han G, Wu JJ. Review and analysis of biologic therapies currently in phase II and phase III clinical trials for atopic dermatitis. Journal of Dermatological Treatment. 2020 Jun 4:1-1.</w:t>
      </w:r>
    </w:p>
    <w:p w14:paraId="0E31698A" w14:textId="77777777" w:rsidR="00E36FD1" w:rsidRPr="00000D60" w:rsidRDefault="00E36FD1" w:rsidP="00000D60">
      <w:pPr>
        <w:pStyle w:val="Prrafodelista"/>
        <w:spacing w:line="276" w:lineRule="auto"/>
        <w:jc w:val="both"/>
        <w:rPr>
          <w:rFonts w:ascii="Arial" w:hAnsi="Arial" w:cs="Arial"/>
          <w:noProof/>
        </w:rPr>
      </w:pPr>
    </w:p>
    <w:p w14:paraId="3C406A0E" w14:textId="77777777" w:rsidR="00E36FD1" w:rsidRPr="00000D60" w:rsidRDefault="00E36FD1" w:rsidP="00000D60">
      <w:pPr>
        <w:pStyle w:val="Prrafodelista"/>
        <w:spacing w:line="276" w:lineRule="auto"/>
        <w:jc w:val="both"/>
        <w:rPr>
          <w:rFonts w:ascii="Arial" w:hAnsi="Arial" w:cs="Arial"/>
          <w:noProof/>
        </w:rPr>
      </w:pPr>
    </w:p>
    <w:p w14:paraId="3BD7B8C9" w14:textId="4476EC10"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lang w:val="es-ES"/>
        </w:rPr>
        <w:lastRenderedPageBreak/>
        <w:t xml:space="preserve">Torres T, Ferreira E, Gonçalo M, Mendes-Bastos P, Selores M, Filipe P. Update on atopic dermatitis. Acta medica portuguesa. </w:t>
      </w:r>
      <w:r w:rsidRPr="00000D60">
        <w:rPr>
          <w:rFonts w:ascii="Arial" w:hAnsi="Arial" w:cs="Arial"/>
          <w:noProof/>
        </w:rPr>
        <w:t>2019 Sep 2;32(9):606-13.</w:t>
      </w:r>
    </w:p>
    <w:p w14:paraId="214AFB5B" w14:textId="77777777" w:rsidR="00E36FD1" w:rsidRPr="00000D60" w:rsidRDefault="00E36FD1" w:rsidP="00000D60">
      <w:pPr>
        <w:pStyle w:val="Prrafodelista"/>
        <w:spacing w:line="276" w:lineRule="auto"/>
        <w:jc w:val="both"/>
        <w:rPr>
          <w:rFonts w:ascii="Arial" w:hAnsi="Arial" w:cs="Arial"/>
          <w:noProof/>
        </w:rPr>
      </w:pPr>
    </w:p>
    <w:p w14:paraId="5DD8D906" w14:textId="549987DB" w:rsidR="00E36FD1"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color w:val="222222"/>
          <w:shd w:val="clear" w:color="auto" w:fill="FFFFFF"/>
        </w:rPr>
        <w:t>Na CH, Chung J, Simpson EL. Quality of Life and Disease Impact of Atopic Dermatitis and Psoriasis on Children and Their Families. Children. 2019 Dec;6(12):133.</w:t>
      </w:r>
    </w:p>
    <w:p w14:paraId="42B25D0D" w14:textId="77777777" w:rsidR="00E36FD1" w:rsidRPr="00000D60" w:rsidRDefault="00E36FD1" w:rsidP="00000D60">
      <w:pPr>
        <w:pStyle w:val="Prrafodelista"/>
        <w:spacing w:line="276" w:lineRule="auto"/>
        <w:jc w:val="both"/>
        <w:rPr>
          <w:rFonts w:ascii="Arial" w:hAnsi="Arial" w:cs="Arial"/>
          <w:noProof/>
        </w:rPr>
      </w:pPr>
    </w:p>
    <w:p w14:paraId="20FDC66F" w14:textId="77777777" w:rsidR="00E36FD1" w:rsidRPr="00000D60" w:rsidRDefault="00E36FD1" w:rsidP="00000D60">
      <w:pPr>
        <w:pStyle w:val="Prrafodelista"/>
        <w:spacing w:line="276" w:lineRule="auto"/>
        <w:jc w:val="both"/>
        <w:rPr>
          <w:rFonts w:ascii="Arial" w:hAnsi="Arial" w:cs="Arial"/>
          <w:noProof/>
        </w:rPr>
      </w:pPr>
    </w:p>
    <w:p w14:paraId="34EF1562" w14:textId="196CF2D2" w:rsidR="000D06F7" w:rsidRPr="00000D60" w:rsidRDefault="00E36FD1" w:rsidP="00000D60">
      <w:pPr>
        <w:pStyle w:val="Prrafodelista"/>
        <w:numPr>
          <w:ilvl w:val="0"/>
          <w:numId w:val="10"/>
        </w:numPr>
        <w:spacing w:line="276" w:lineRule="auto"/>
        <w:jc w:val="both"/>
        <w:rPr>
          <w:rFonts w:ascii="Arial" w:hAnsi="Arial" w:cs="Arial"/>
          <w:noProof/>
        </w:rPr>
      </w:pPr>
      <w:r w:rsidRPr="00000D60">
        <w:rPr>
          <w:rFonts w:ascii="Arial" w:hAnsi="Arial" w:cs="Arial"/>
          <w:noProof/>
        </w:rPr>
        <w:t>Yang E, Beck KM, Sekhon S, Buthani T, Koo J. The impact of pediatric atopic dermatitis on families: A review.Pediatric Dermatology. 2018;1</w:t>
      </w:r>
    </w:p>
    <w:p w14:paraId="03AC2415" w14:textId="77777777" w:rsidR="000D06F7" w:rsidRPr="00000D60" w:rsidRDefault="000D06F7" w:rsidP="00000D60">
      <w:pPr>
        <w:pStyle w:val="Prrafodelista"/>
        <w:spacing w:line="276" w:lineRule="auto"/>
        <w:jc w:val="both"/>
        <w:rPr>
          <w:rFonts w:ascii="Arial" w:hAnsi="Arial" w:cs="Arial"/>
          <w:noProof/>
        </w:rPr>
      </w:pPr>
    </w:p>
    <w:p w14:paraId="3C9DFF82" w14:textId="148F9906" w:rsidR="000D06F7" w:rsidRPr="00000D60" w:rsidRDefault="000D06F7" w:rsidP="00000D60">
      <w:pPr>
        <w:pStyle w:val="Prrafodelista"/>
        <w:numPr>
          <w:ilvl w:val="0"/>
          <w:numId w:val="10"/>
        </w:numPr>
        <w:spacing w:line="276" w:lineRule="auto"/>
        <w:jc w:val="both"/>
        <w:rPr>
          <w:rFonts w:ascii="Arial" w:hAnsi="Arial" w:cs="Arial"/>
        </w:rPr>
      </w:pPr>
      <w:r w:rsidRPr="00000D60">
        <w:rPr>
          <w:rFonts w:ascii="Arial" w:hAnsi="Arial" w:cs="Arial"/>
          <w:color w:val="222222"/>
          <w:shd w:val="clear" w:color="auto" w:fill="FFFFFF"/>
        </w:rPr>
        <w:t>Kim DH, Li K, Seo SJ, Jo SJ, Yim HW, Kim CM, Kim KH, Kim MB, Kim JW, Ro YS, Park YL. Quality of life and disease severity are correlated in patients with atopic dermatitis. Journal of Korean medical science. 2012 Nov 1;27(11):1327-32.</w:t>
      </w:r>
    </w:p>
    <w:p w14:paraId="63EE4608" w14:textId="77777777" w:rsidR="00E95B8A" w:rsidRPr="00000D60" w:rsidRDefault="00E95B8A" w:rsidP="00000D60">
      <w:pPr>
        <w:pStyle w:val="Prrafodelista"/>
        <w:spacing w:line="276" w:lineRule="auto"/>
        <w:jc w:val="both"/>
        <w:rPr>
          <w:rFonts w:ascii="Arial" w:hAnsi="Arial" w:cs="Arial"/>
        </w:rPr>
      </w:pPr>
    </w:p>
    <w:p w14:paraId="6CD3E4A1" w14:textId="0E4EE0EF" w:rsidR="007E49BE" w:rsidRPr="00000D60" w:rsidRDefault="00E95B8A" w:rsidP="00000D60">
      <w:pPr>
        <w:pStyle w:val="Prrafodelista"/>
        <w:numPr>
          <w:ilvl w:val="0"/>
          <w:numId w:val="10"/>
        </w:numPr>
        <w:spacing w:line="276" w:lineRule="auto"/>
        <w:jc w:val="both"/>
        <w:rPr>
          <w:rFonts w:ascii="Arial" w:hAnsi="Arial" w:cs="Arial"/>
        </w:rPr>
      </w:pPr>
      <w:r w:rsidRPr="00000D60">
        <w:rPr>
          <w:rFonts w:ascii="Arial" w:hAnsi="Arial" w:cs="Arial"/>
          <w:color w:val="222222"/>
          <w:shd w:val="clear" w:color="auto" w:fill="FFFFFF"/>
        </w:rPr>
        <w:t>Haeck IM, Ten Berge O, Van Velsen SG, de Bruin</w:t>
      </w:r>
      <w:r w:rsidRPr="00000D60">
        <w:rPr>
          <w:rFonts w:ascii="Cambria Math" w:hAnsi="Cambria Math" w:cs="Cambria Math"/>
          <w:color w:val="222222"/>
          <w:shd w:val="clear" w:color="auto" w:fill="FFFFFF"/>
        </w:rPr>
        <w:t>‐</w:t>
      </w:r>
      <w:r w:rsidRPr="00000D60">
        <w:rPr>
          <w:rFonts w:ascii="Arial" w:hAnsi="Arial" w:cs="Arial"/>
          <w:color w:val="222222"/>
          <w:shd w:val="clear" w:color="auto" w:fill="FFFFFF"/>
        </w:rPr>
        <w:t>Weller MS, Bruijnzeel</w:t>
      </w:r>
      <w:r w:rsidRPr="00000D60">
        <w:rPr>
          <w:rFonts w:ascii="Cambria Math" w:hAnsi="Cambria Math" w:cs="Cambria Math"/>
          <w:color w:val="222222"/>
          <w:shd w:val="clear" w:color="auto" w:fill="FFFFFF"/>
        </w:rPr>
        <w:t>‐</w:t>
      </w:r>
      <w:r w:rsidRPr="00000D60">
        <w:rPr>
          <w:rFonts w:ascii="Arial" w:hAnsi="Arial" w:cs="Arial"/>
          <w:color w:val="222222"/>
          <w:shd w:val="clear" w:color="auto" w:fill="FFFFFF"/>
        </w:rPr>
        <w:t>Koomen CA, Knol MJ. Moderate correlation between quality of life and disease activity in adult patients with atopic dermatitis. Journal of the European Academy of Dermatology and Venereology. 2012 Feb;26(2):236-41.</w:t>
      </w:r>
    </w:p>
    <w:p w14:paraId="44EF030B" w14:textId="77777777" w:rsidR="001671DA" w:rsidRPr="00000D60" w:rsidRDefault="001671DA" w:rsidP="00000D60">
      <w:pPr>
        <w:pStyle w:val="Prrafodelista"/>
        <w:spacing w:line="276" w:lineRule="auto"/>
        <w:jc w:val="both"/>
        <w:rPr>
          <w:rFonts w:ascii="Arial" w:hAnsi="Arial" w:cs="Arial"/>
        </w:rPr>
      </w:pPr>
    </w:p>
    <w:p w14:paraId="0317D911" w14:textId="77777777" w:rsidR="001671DA" w:rsidRPr="00000D60" w:rsidRDefault="001671DA" w:rsidP="00000D60">
      <w:pPr>
        <w:pStyle w:val="Prrafodelista"/>
        <w:spacing w:line="276" w:lineRule="auto"/>
        <w:jc w:val="both"/>
        <w:rPr>
          <w:rFonts w:ascii="Arial" w:hAnsi="Arial" w:cs="Arial"/>
        </w:rPr>
      </w:pPr>
    </w:p>
    <w:p w14:paraId="41132405" w14:textId="6D8C9E89" w:rsidR="007E49BE" w:rsidRPr="00000D60" w:rsidRDefault="007E49BE" w:rsidP="00000D60">
      <w:pPr>
        <w:pStyle w:val="Prrafodelista"/>
        <w:numPr>
          <w:ilvl w:val="0"/>
          <w:numId w:val="10"/>
        </w:numPr>
        <w:spacing w:line="276" w:lineRule="auto"/>
        <w:jc w:val="both"/>
        <w:rPr>
          <w:rFonts w:ascii="Arial" w:hAnsi="Arial" w:cs="Arial"/>
        </w:rPr>
      </w:pPr>
      <w:r w:rsidRPr="00000D60">
        <w:rPr>
          <w:rFonts w:ascii="Arial" w:hAnsi="Arial" w:cs="Arial"/>
          <w:color w:val="222222"/>
          <w:shd w:val="clear" w:color="auto" w:fill="FFFFFF"/>
        </w:rPr>
        <w:t>Holm EA, Wulf HC, Stegmann H, Jemec GB. Life quality assessment among patients with atopic eczema. British Journal of Dermatology. 2006 Apr;154(4):719-25.</w:t>
      </w:r>
    </w:p>
    <w:p w14:paraId="46AAE774" w14:textId="77777777" w:rsidR="001671DA" w:rsidRPr="00000D60" w:rsidRDefault="001671DA" w:rsidP="00000D60">
      <w:pPr>
        <w:pStyle w:val="Prrafodelista"/>
        <w:spacing w:line="276" w:lineRule="auto"/>
        <w:jc w:val="both"/>
        <w:rPr>
          <w:rFonts w:ascii="Arial" w:hAnsi="Arial" w:cs="Arial"/>
        </w:rPr>
      </w:pPr>
    </w:p>
    <w:p w14:paraId="570DE7E9" w14:textId="03881472" w:rsidR="003773EA" w:rsidRPr="00000D60" w:rsidRDefault="003773EA" w:rsidP="00000D60">
      <w:pPr>
        <w:pStyle w:val="Prrafodelista"/>
        <w:numPr>
          <w:ilvl w:val="0"/>
          <w:numId w:val="10"/>
        </w:numPr>
        <w:spacing w:line="276" w:lineRule="auto"/>
        <w:jc w:val="both"/>
        <w:rPr>
          <w:rFonts w:ascii="Arial" w:hAnsi="Arial" w:cs="Arial"/>
        </w:rPr>
      </w:pPr>
      <w:r w:rsidRPr="00000D60">
        <w:rPr>
          <w:rFonts w:ascii="Arial" w:hAnsi="Arial" w:cs="Arial"/>
          <w:color w:val="222222"/>
          <w:shd w:val="clear" w:color="auto" w:fill="FFFFFF"/>
          <w:lang w:val="es-ES"/>
        </w:rPr>
        <w:t xml:space="preserve">Sánchez-Pérez J, Daudén-Tello E, Mora AM, Surinyac NL. Impacto de la calidad de vida relacionada con la salud en población pediátrica y adulta española con dermatitis atópica. </w:t>
      </w:r>
      <w:r w:rsidRPr="00000D60">
        <w:rPr>
          <w:rFonts w:ascii="Arial" w:hAnsi="Arial" w:cs="Arial"/>
          <w:color w:val="222222"/>
          <w:shd w:val="clear" w:color="auto" w:fill="FFFFFF"/>
        </w:rPr>
        <w:t>Estudio PSEDA. Actas Dermo-Sifiliográficas. 2013 Jan 1;104(1):44-52.</w:t>
      </w:r>
    </w:p>
    <w:p w14:paraId="0B1B23AF" w14:textId="77777777" w:rsidR="009E314E" w:rsidRPr="00000D60" w:rsidRDefault="009E314E" w:rsidP="00000D60">
      <w:pPr>
        <w:pStyle w:val="Prrafodelista"/>
        <w:spacing w:line="276" w:lineRule="auto"/>
        <w:jc w:val="both"/>
        <w:rPr>
          <w:rFonts w:ascii="Arial" w:hAnsi="Arial" w:cs="Arial"/>
        </w:rPr>
      </w:pPr>
    </w:p>
    <w:p w14:paraId="168518F5" w14:textId="77777777" w:rsidR="009E314E" w:rsidRPr="00000D60" w:rsidRDefault="009E314E" w:rsidP="00000D60">
      <w:pPr>
        <w:pStyle w:val="Prrafodelista"/>
        <w:spacing w:line="276" w:lineRule="auto"/>
        <w:jc w:val="both"/>
        <w:rPr>
          <w:rFonts w:ascii="Arial" w:hAnsi="Arial" w:cs="Arial"/>
        </w:rPr>
      </w:pPr>
    </w:p>
    <w:p w14:paraId="2C202CF9" w14:textId="77777777" w:rsidR="009E314E" w:rsidRPr="00000D60" w:rsidRDefault="009E314E" w:rsidP="00000D60">
      <w:pPr>
        <w:pStyle w:val="Prrafodelista"/>
        <w:numPr>
          <w:ilvl w:val="0"/>
          <w:numId w:val="10"/>
        </w:numPr>
        <w:spacing w:line="276" w:lineRule="auto"/>
        <w:jc w:val="both"/>
        <w:rPr>
          <w:rFonts w:ascii="Arial" w:hAnsi="Arial" w:cs="Arial"/>
        </w:rPr>
      </w:pPr>
      <w:r w:rsidRPr="00000D60">
        <w:rPr>
          <w:rFonts w:ascii="Arial" w:hAnsi="Arial" w:cs="Arial"/>
          <w:color w:val="222222"/>
          <w:shd w:val="clear" w:color="auto" w:fill="FFFFFF"/>
        </w:rPr>
        <w:t>Drucker AM, Wang AR, Li WQ, Sevetson E, Block JK, Qureshi AA. The burden of atopic dermatitis: summary of a report for the National Eczema Association. Journal of Investigative Dermatology. 2017 Jan 1;137(1):26-30.</w:t>
      </w:r>
    </w:p>
    <w:p w14:paraId="4581AFF1" w14:textId="1B478632" w:rsidR="009E314E" w:rsidRDefault="009E314E" w:rsidP="00E95B8A">
      <w:pPr>
        <w:widowControl w:val="0"/>
        <w:autoSpaceDE w:val="0"/>
        <w:autoSpaceDN w:val="0"/>
        <w:adjustRightInd w:val="0"/>
        <w:spacing w:after="240" w:line="360" w:lineRule="atLeast"/>
        <w:rPr>
          <w:rFonts w:ascii="Arial" w:hAnsi="Arial" w:cs="Arial"/>
          <w:b/>
          <w:bCs/>
          <w:color w:val="000000"/>
          <w:sz w:val="32"/>
          <w:szCs w:val="32"/>
        </w:rPr>
      </w:pPr>
    </w:p>
    <w:p w14:paraId="782C1D8A" w14:textId="77777777" w:rsidR="009E314E" w:rsidRPr="00E95B8A" w:rsidRDefault="009E314E" w:rsidP="00E95B8A">
      <w:pPr>
        <w:widowControl w:val="0"/>
        <w:autoSpaceDE w:val="0"/>
        <w:autoSpaceDN w:val="0"/>
        <w:adjustRightInd w:val="0"/>
        <w:spacing w:after="240" w:line="360" w:lineRule="atLeast"/>
        <w:rPr>
          <w:rFonts w:ascii="Arial" w:hAnsi="Arial" w:cs="Arial"/>
          <w:b/>
          <w:bCs/>
          <w:color w:val="000000"/>
          <w:sz w:val="32"/>
          <w:szCs w:val="32"/>
        </w:rPr>
      </w:pPr>
    </w:p>
    <w:p w14:paraId="0C3BE00E" w14:textId="608A3751" w:rsidR="008804C9" w:rsidRPr="00AA18E3" w:rsidRDefault="008804C9" w:rsidP="008804C9">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AA18E3">
        <w:rPr>
          <w:rFonts w:ascii="Arial" w:hAnsi="Arial" w:cs="Arial"/>
          <w:b/>
          <w:bCs/>
          <w:color w:val="000000"/>
          <w:sz w:val="32"/>
          <w:szCs w:val="32"/>
          <w:lang w:val="es-ES"/>
        </w:rPr>
        <w:t>CAPITULO X</w:t>
      </w:r>
      <w:r w:rsidR="00DA09F2">
        <w:rPr>
          <w:rFonts w:ascii="Arial" w:hAnsi="Arial" w:cs="Arial"/>
          <w:b/>
          <w:bCs/>
          <w:color w:val="000000"/>
          <w:sz w:val="32"/>
          <w:szCs w:val="32"/>
          <w:lang w:val="es-ES"/>
        </w:rPr>
        <w:t>I</w:t>
      </w:r>
    </w:p>
    <w:p w14:paraId="700F39E5" w14:textId="77777777" w:rsidR="008804C9" w:rsidRPr="00AA18E3" w:rsidRDefault="008804C9" w:rsidP="008804C9">
      <w:pPr>
        <w:widowControl w:val="0"/>
        <w:autoSpaceDE w:val="0"/>
        <w:autoSpaceDN w:val="0"/>
        <w:adjustRightInd w:val="0"/>
        <w:spacing w:after="240" w:line="360" w:lineRule="atLeast"/>
        <w:rPr>
          <w:rFonts w:ascii="Arial" w:hAnsi="Arial" w:cs="Arial"/>
          <w:b/>
          <w:bCs/>
          <w:color w:val="000000"/>
          <w:sz w:val="32"/>
          <w:szCs w:val="32"/>
          <w:lang w:val="es-ES"/>
        </w:rPr>
      </w:pPr>
    </w:p>
    <w:p w14:paraId="132D0AF8" w14:textId="0720CCB9" w:rsidR="008804C9" w:rsidRPr="00AA18E3" w:rsidRDefault="008804C9" w:rsidP="008804C9">
      <w:pPr>
        <w:widowControl w:val="0"/>
        <w:autoSpaceDE w:val="0"/>
        <w:autoSpaceDN w:val="0"/>
        <w:adjustRightInd w:val="0"/>
        <w:spacing w:after="240" w:line="360" w:lineRule="atLeast"/>
        <w:jc w:val="center"/>
        <w:rPr>
          <w:rFonts w:ascii="Arial" w:hAnsi="Arial" w:cs="Arial"/>
          <w:b/>
          <w:bCs/>
          <w:color w:val="000000"/>
          <w:sz w:val="32"/>
          <w:szCs w:val="32"/>
          <w:lang w:val="es-ES"/>
        </w:rPr>
      </w:pPr>
      <w:r w:rsidRPr="00AA18E3">
        <w:rPr>
          <w:rFonts w:ascii="Arial" w:hAnsi="Arial" w:cs="Arial"/>
          <w:b/>
          <w:bCs/>
          <w:color w:val="000000"/>
          <w:sz w:val="32"/>
          <w:szCs w:val="32"/>
          <w:lang w:val="es-ES"/>
        </w:rPr>
        <w:t>RESUMEN AUTOBIOGRÁFICO</w:t>
      </w:r>
    </w:p>
    <w:p w14:paraId="70A7DF81" w14:textId="73363A64" w:rsidR="007929D6" w:rsidRPr="00AA18E3" w:rsidRDefault="007929D6" w:rsidP="00B86076">
      <w:pPr>
        <w:jc w:val="center"/>
        <w:rPr>
          <w:rFonts w:ascii="Arial" w:hAnsi="Arial" w:cs="Arial"/>
          <w:b/>
          <w:bCs/>
          <w:color w:val="000000"/>
          <w:sz w:val="28"/>
          <w:szCs w:val="32"/>
          <w:lang w:val="es-ES"/>
        </w:rPr>
      </w:pPr>
    </w:p>
    <w:p w14:paraId="4EA82DAD" w14:textId="4B81F2AA" w:rsidR="00602F45" w:rsidRPr="00221ADB" w:rsidRDefault="00602F45" w:rsidP="007E49BE">
      <w:pPr>
        <w:spacing w:line="360" w:lineRule="auto"/>
        <w:jc w:val="center"/>
        <w:rPr>
          <w:rFonts w:ascii="Arial" w:hAnsi="Arial" w:cs="Arial"/>
          <w:lang w:val="es-ES"/>
        </w:rPr>
      </w:pPr>
      <w:r w:rsidRPr="00221ADB">
        <w:rPr>
          <w:rFonts w:ascii="Arial" w:hAnsi="Arial" w:cs="Arial"/>
          <w:lang w:val="es-ES"/>
        </w:rPr>
        <w:t>Wendy Jarely Santos Fernández</w:t>
      </w:r>
    </w:p>
    <w:p w14:paraId="24ED1C04" w14:textId="0C251965" w:rsidR="00602F45" w:rsidRPr="00221ADB" w:rsidRDefault="00602F45" w:rsidP="007E49BE">
      <w:pPr>
        <w:spacing w:line="360" w:lineRule="auto"/>
        <w:rPr>
          <w:rFonts w:ascii="Arial" w:hAnsi="Arial" w:cs="Arial"/>
          <w:lang w:val="es-ES"/>
        </w:rPr>
      </w:pPr>
      <w:r w:rsidRPr="00221ADB">
        <w:rPr>
          <w:rFonts w:ascii="Arial" w:hAnsi="Arial" w:cs="Arial"/>
          <w:lang w:val="es-ES"/>
        </w:rPr>
        <w:t xml:space="preserve">Candidata para el Grado de </w:t>
      </w:r>
      <w:r>
        <w:rPr>
          <w:rFonts w:ascii="Arial" w:hAnsi="Arial" w:cs="Arial"/>
          <w:lang w:val="es-ES"/>
        </w:rPr>
        <w:t>Subespecialista en Alergia e Inmunología Clínica</w:t>
      </w:r>
    </w:p>
    <w:p w14:paraId="37589AF2" w14:textId="53474EE8" w:rsidR="00602F45" w:rsidRDefault="00602F45" w:rsidP="007E49BE">
      <w:pPr>
        <w:spacing w:line="360" w:lineRule="auto"/>
        <w:rPr>
          <w:rFonts w:ascii="Arial" w:hAnsi="Arial" w:cs="Arial"/>
          <w:lang w:val="es-ES"/>
        </w:rPr>
      </w:pPr>
    </w:p>
    <w:p w14:paraId="71AAEA60" w14:textId="5D16ADA9" w:rsidR="007E49BE" w:rsidRDefault="007E49BE" w:rsidP="007E49BE">
      <w:pPr>
        <w:spacing w:line="360" w:lineRule="auto"/>
        <w:rPr>
          <w:rFonts w:ascii="Arial" w:hAnsi="Arial" w:cs="Arial"/>
          <w:lang w:val="es-ES"/>
        </w:rPr>
      </w:pPr>
    </w:p>
    <w:p w14:paraId="4A11106C" w14:textId="77777777" w:rsidR="000A336F" w:rsidRPr="00221ADB" w:rsidRDefault="000A336F" w:rsidP="007E49BE">
      <w:pPr>
        <w:spacing w:line="360" w:lineRule="auto"/>
        <w:rPr>
          <w:rFonts w:ascii="Arial" w:hAnsi="Arial" w:cs="Arial"/>
          <w:lang w:val="es-ES"/>
        </w:rPr>
      </w:pPr>
    </w:p>
    <w:p w14:paraId="5D3D196B" w14:textId="4A558CE2" w:rsidR="00602F45" w:rsidRPr="00221ADB" w:rsidRDefault="00602F45" w:rsidP="007E49BE">
      <w:pPr>
        <w:spacing w:line="360" w:lineRule="auto"/>
        <w:jc w:val="center"/>
        <w:rPr>
          <w:rFonts w:ascii="Arial" w:hAnsi="Arial" w:cs="Arial"/>
          <w:lang w:val="es-ES"/>
        </w:rPr>
      </w:pPr>
      <w:r w:rsidRPr="00221ADB">
        <w:rPr>
          <w:rFonts w:ascii="Arial" w:hAnsi="Arial" w:cs="Arial"/>
          <w:lang w:val="es-ES"/>
        </w:rPr>
        <w:t>TESIS ¨</w:t>
      </w:r>
      <w:r>
        <w:rPr>
          <w:rFonts w:ascii="Arial" w:hAnsi="Arial" w:cs="Arial"/>
          <w:lang w:val="es-ES"/>
        </w:rPr>
        <w:t>IMPACTO EN LA CALIDAD DE VIDA DE LOS PACIENTES CON DERMATITIS ATÓPICA Y SUS FAMILIAS QUE ACUDEN AL CENTRO REGIONAL DE ALERGIA E INMUNOLOGÍA CLÍNICA</w:t>
      </w:r>
      <w:r w:rsidRPr="00221ADB">
        <w:rPr>
          <w:rFonts w:ascii="Arial" w:hAnsi="Arial" w:cs="Arial"/>
          <w:lang w:val="es-ES"/>
        </w:rPr>
        <w:t xml:space="preserve"> ¨</w:t>
      </w:r>
    </w:p>
    <w:p w14:paraId="0C05001B" w14:textId="77777777" w:rsidR="00602F45" w:rsidRPr="00221ADB" w:rsidRDefault="00602F45" w:rsidP="007E49BE">
      <w:pPr>
        <w:spacing w:line="360" w:lineRule="auto"/>
        <w:rPr>
          <w:rFonts w:ascii="Arial" w:hAnsi="Arial" w:cs="Arial"/>
          <w:lang w:val="es-ES"/>
        </w:rPr>
      </w:pPr>
    </w:p>
    <w:p w14:paraId="6922C233" w14:textId="77777777" w:rsidR="000A336F" w:rsidRDefault="000A336F" w:rsidP="007E49BE">
      <w:pPr>
        <w:spacing w:line="360" w:lineRule="auto"/>
        <w:rPr>
          <w:rFonts w:ascii="Arial" w:hAnsi="Arial" w:cs="Arial"/>
          <w:lang w:val="es-ES"/>
        </w:rPr>
      </w:pPr>
    </w:p>
    <w:p w14:paraId="74CFA5C0" w14:textId="77777777" w:rsidR="000A336F" w:rsidRDefault="000A336F" w:rsidP="007E49BE">
      <w:pPr>
        <w:spacing w:line="360" w:lineRule="auto"/>
        <w:rPr>
          <w:rFonts w:ascii="Arial" w:hAnsi="Arial" w:cs="Arial"/>
          <w:lang w:val="es-ES"/>
        </w:rPr>
      </w:pPr>
    </w:p>
    <w:p w14:paraId="0E34BC88" w14:textId="75811A02" w:rsidR="00602F45" w:rsidRPr="00221ADB" w:rsidRDefault="00602F45" w:rsidP="007E49BE">
      <w:pPr>
        <w:spacing w:line="360" w:lineRule="auto"/>
        <w:rPr>
          <w:rFonts w:ascii="Arial" w:hAnsi="Arial" w:cs="Arial"/>
          <w:lang w:val="es-ES"/>
        </w:rPr>
      </w:pPr>
      <w:r w:rsidRPr="00221ADB">
        <w:rPr>
          <w:rFonts w:ascii="Arial" w:hAnsi="Arial" w:cs="Arial"/>
          <w:lang w:val="es-ES"/>
        </w:rPr>
        <w:t>Campo de estudio: Ciencias de la salud</w:t>
      </w:r>
    </w:p>
    <w:p w14:paraId="45E0658B" w14:textId="77777777" w:rsidR="00602F45" w:rsidRDefault="00602F45" w:rsidP="007E49BE">
      <w:pPr>
        <w:spacing w:line="360" w:lineRule="auto"/>
        <w:rPr>
          <w:rFonts w:ascii="Arial" w:hAnsi="Arial" w:cs="Arial"/>
          <w:lang w:val="es-ES"/>
        </w:rPr>
      </w:pPr>
      <w:r w:rsidRPr="00221ADB">
        <w:rPr>
          <w:rFonts w:ascii="Arial" w:hAnsi="Arial" w:cs="Arial"/>
          <w:lang w:val="es-ES"/>
        </w:rPr>
        <w:t>Biografía</w:t>
      </w:r>
    </w:p>
    <w:p w14:paraId="382AFD9D" w14:textId="65F6BDE8" w:rsidR="00602F45" w:rsidRPr="00221ADB" w:rsidRDefault="00602F45" w:rsidP="007E49BE">
      <w:pPr>
        <w:spacing w:line="360" w:lineRule="auto"/>
        <w:rPr>
          <w:rFonts w:ascii="Arial" w:hAnsi="Arial" w:cs="Arial"/>
          <w:lang w:val="es-ES"/>
        </w:rPr>
      </w:pPr>
      <w:r w:rsidRPr="00221ADB">
        <w:rPr>
          <w:rFonts w:ascii="Arial" w:hAnsi="Arial" w:cs="Arial"/>
          <w:lang w:val="es-ES"/>
        </w:rPr>
        <w:t>Datos personales: Nacida en Santa Bárbara Honduras el 8 de julio de 1990, hija de Milton René Santos López y Cecilia Marinely Fernández Paz.</w:t>
      </w:r>
    </w:p>
    <w:p w14:paraId="2C9B15EF" w14:textId="77777777" w:rsidR="00602F45" w:rsidRDefault="00602F45" w:rsidP="007E49BE">
      <w:pPr>
        <w:spacing w:line="360" w:lineRule="auto"/>
        <w:rPr>
          <w:rFonts w:ascii="Arial" w:hAnsi="Arial" w:cs="Arial"/>
          <w:lang w:val="es-ES"/>
        </w:rPr>
      </w:pPr>
      <w:r w:rsidRPr="00221ADB">
        <w:rPr>
          <w:rFonts w:ascii="Arial" w:hAnsi="Arial" w:cs="Arial"/>
          <w:lang w:val="es-ES"/>
        </w:rPr>
        <w:t>Educación:</w:t>
      </w:r>
    </w:p>
    <w:p w14:paraId="74352A51" w14:textId="4B39B988" w:rsidR="00602F45" w:rsidRDefault="00602F45" w:rsidP="007E49BE">
      <w:pPr>
        <w:pStyle w:val="Prrafodelista"/>
        <w:numPr>
          <w:ilvl w:val="0"/>
          <w:numId w:val="11"/>
        </w:numPr>
        <w:spacing w:line="360" w:lineRule="auto"/>
        <w:rPr>
          <w:rFonts w:ascii="Arial" w:hAnsi="Arial" w:cs="Arial"/>
          <w:lang w:val="es-ES"/>
        </w:rPr>
      </w:pPr>
      <w:r w:rsidRPr="00602F45">
        <w:rPr>
          <w:rFonts w:ascii="Arial" w:hAnsi="Arial" w:cs="Arial"/>
          <w:lang w:val="es-ES"/>
        </w:rPr>
        <w:t>Egresa</w:t>
      </w:r>
      <w:r>
        <w:rPr>
          <w:rFonts w:ascii="Arial" w:hAnsi="Arial" w:cs="Arial"/>
          <w:lang w:val="es-ES"/>
        </w:rPr>
        <w:t>da</w:t>
      </w:r>
      <w:r w:rsidRPr="00602F45">
        <w:rPr>
          <w:rFonts w:ascii="Arial" w:hAnsi="Arial" w:cs="Arial"/>
          <w:lang w:val="es-ES"/>
        </w:rPr>
        <w:t xml:space="preserve"> de la Facultad de Medicina de la Universidad Católica de Honduras , grado obtenido Doctora en Medicina y Cirugía en 2015.</w:t>
      </w:r>
    </w:p>
    <w:p w14:paraId="008F7498" w14:textId="43A88216" w:rsidR="00602F45" w:rsidRPr="00602F45" w:rsidRDefault="00602F45" w:rsidP="007E49BE">
      <w:pPr>
        <w:pStyle w:val="Prrafodelista"/>
        <w:numPr>
          <w:ilvl w:val="0"/>
          <w:numId w:val="11"/>
        </w:numPr>
        <w:spacing w:line="360" w:lineRule="auto"/>
        <w:rPr>
          <w:rFonts w:ascii="Arial" w:hAnsi="Arial" w:cs="Arial"/>
          <w:lang w:val="es-ES"/>
        </w:rPr>
      </w:pPr>
      <w:r>
        <w:rPr>
          <w:rFonts w:ascii="Arial" w:hAnsi="Arial" w:cs="Arial"/>
          <w:lang w:val="es-ES"/>
        </w:rPr>
        <w:t>Egresada de la Facultad de Medicina de la Universidad Autónoma de Nuevo León, Monterrey México, grado obtenido Especialista en Pediatría</w:t>
      </w:r>
    </w:p>
    <w:p w14:paraId="7F16A73D" w14:textId="77777777" w:rsidR="00602F45" w:rsidRPr="00221ADB" w:rsidRDefault="00602F45" w:rsidP="00602F45">
      <w:pPr>
        <w:spacing w:line="360" w:lineRule="auto"/>
        <w:jc w:val="both"/>
        <w:rPr>
          <w:rFonts w:ascii="Arial" w:hAnsi="Arial" w:cs="Arial"/>
          <w:lang w:val="es-ES"/>
        </w:rPr>
      </w:pPr>
    </w:p>
    <w:p w14:paraId="026B0924" w14:textId="5F4A5277" w:rsidR="007929D6" w:rsidRPr="00602F45" w:rsidRDefault="007929D6" w:rsidP="00B86076">
      <w:pPr>
        <w:jc w:val="center"/>
        <w:rPr>
          <w:rFonts w:ascii="Arial" w:hAnsi="Arial" w:cs="Arial"/>
          <w:b/>
          <w:bCs/>
          <w:color w:val="000000"/>
          <w:sz w:val="28"/>
          <w:szCs w:val="32"/>
          <w:lang w:val="es-ES"/>
        </w:rPr>
      </w:pPr>
    </w:p>
    <w:p w14:paraId="414A7567" w14:textId="77777777" w:rsidR="007929D6" w:rsidRPr="00602F45" w:rsidRDefault="007929D6" w:rsidP="00B86076">
      <w:pPr>
        <w:jc w:val="center"/>
        <w:rPr>
          <w:rFonts w:ascii="Arial" w:hAnsi="Arial" w:cs="Arial"/>
          <w:b/>
          <w:bCs/>
          <w:color w:val="000000"/>
          <w:sz w:val="28"/>
          <w:szCs w:val="32"/>
          <w:lang w:val="es-ES"/>
        </w:rPr>
      </w:pPr>
    </w:p>
    <w:p w14:paraId="3C3FA390" w14:textId="707299D6" w:rsidR="00B86076" w:rsidRPr="00602F45" w:rsidRDefault="00B86076" w:rsidP="00B86076">
      <w:pPr>
        <w:jc w:val="center"/>
        <w:rPr>
          <w:rFonts w:ascii="Arial" w:hAnsi="Arial" w:cs="Arial"/>
          <w:b/>
          <w:bCs/>
          <w:color w:val="000000"/>
          <w:sz w:val="28"/>
          <w:szCs w:val="32"/>
          <w:lang w:val="es-ES"/>
        </w:rPr>
      </w:pPr>
    </w:p>
    <w:p w14:paraId="4098FDC7" w14:textId="77777777" w:rsidR="00B86076" w:rsidRPr="00E47E29" w:rsidRDefault="00B86076" w:rsidP="003255D3">
      <w:pPr>
        <w:spacing w:line="360" w:lineRule="auto"/>
        <w:rPr>
          <w:lang w:val="es-ES"/>
        </w:rPr>
      </w:pPr>
    </w:p>
    <w:sectPr w:rsidR="00B86076" w:rsidRPr="00E47E29" w:rsidSect="00BD3A64">
      <w:footerReference w:type="default" r:id="rId32"/>
      <w:pgSz w:w="12240" w:h="15840"/>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AA89B" w14:textId="77777777" w:rsidR="00AD6110" w:rsidRDefault="00AD6110" w:rsidP="005D216A">
      <w:r>
        <w:separator/>
      </w:r>
    </w:p>
  </w:endnote>
  <w:endnote w:type="continuationSeparator" w:id="0">
    <w:p w14:paraId="2729B38F" w14:textId="77777777" w:rsidR="00AD6110" w:rsidRDefault="00AD6110" w:rsidP="005D2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altName w:val="Cambria"/>
    <w:charset w:val="00"/>
    <w:family w:val="swiss"/>
    <w:pitch w:val="variable"/>
    <w:sig w:usb0="00000287" w:usb1="00000000" w:usb2="00000000" w:usb3="00000000" w:csb0="0000009F" w:csb1="00000000"/>
  </w:font>
  <w:font w:name="TimesNewRomanPSMT">
    <w:altName w:val="MS Mincho"/>
    <w:charset w:val="00"/>
    <w:family w:val="roman"/>
    <w:pitch w:val="variable"/>
    <w:sig w:usb0="E0002AFF" w:usb1="C0007841"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10438360"/>
      <w:docPartObj>
        <w:docPartGallery w:val="Page Numbers (Bottom of Page)"/>
        <w:docPartUnique/>
      </w:docPartObj>
    </w:sdtPr>
    <w:sdtEndPr>
      <w:rPr>
        <w:rStyle w:val="Nmerodepgina"/>
      </w:rPr>
    </w:sdtEndPr>
    <w:sdtContent>
      <w:p w14:paraId="293119EF" w14:textId="721A798D" w:rsidR="00BD3A64" w:rsidRDefault="00BD3A64" w:rsidP="00BD3A6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729D93B" w14:textId="77777777" w:rsidR="00BD3A64" w:rsidRDefault="00BD3A6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27435572"/>
      <w:docPartObj>
        <w:docPartGallery w:val="Page Numbers (Bottom of Page)"/>
        <w:docPartUnique/>
      </w:docPartObj>
    </w:sdtPr>
    <w:sdtEndPr>
      <w:rPr>
        <w:rStyle w:val="Nmerodepgina"/>
      </w:rPr>
    </w:sdtEndPr>
    <w:sdtContent>
      <w:p w14:paraId="4B70020D" w14:textId="148E6D18" w:rsidR="00BD3A64" w:rsidRDefault="00BD3A64" w:rsidP="00BD3A64">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B4294C">
          <w:rPr>
            <w:rStyle w:val="Nmerodepgina"/>
            <w:noProof/>
          </w:rPr>
          <w:t>44</w:t>
        </w:r>
        <w:r>
          <w:rPr>
            <w:rStyle w:val="Nmerodepgina"/>
          </w:rPr>
          <w:fldChar w:fldCharType="end"/>
        </w:r>
      </w:p>
    </w:sdtContent>
  </w:sdt>
  <w:p w14:paraId="11450158" w14:textId="77777777" w:rsidR="00BD3A64" w:rsidRDefault="00BD3A6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E1FA1" w14:textId="77777777" w:rsidR="00AD6110" w:rsidRDefault="00AD6110" w:rsidP="005D216A">
      <w:r>
        <w:separator/>
      </w:r>
    </w:p>
  </w:footnote>
  <w:footnote w:type="continuationSeparator" w:id="0">
    <w:p w14:paraId="60A8FA1D" w14:textId="77777777" w:rsidR="00AD6110" w:rsidRDefault="00AD6110" w:rsidP="005D216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45284"/>
    <w:multiLevelType w:val="hybridMultilevel"/>
    <w:tmpl w:val="D10073D2"/>
    <w:lvl w:ilvl="0" w:tplc="080A0001">
      <w:start w:val="1"/>
      <w:numFmt w:val="bullet"/>
      <w:lvlText w:val=""/>
      <w:lvlJc w:val="left"/>
      <w:pPr>
        <w:ind w:left="540" w:hanging="360"/>
      </w:pPr>
      <w:rPr>
        <w:rFonts w:ascii="Symbol" w:hAnsi="Symbol" w:hint="default"/>
      </w:rPr>
    </w:lvl>
    <w:lvl w:ilvl="1" w:tplc="080A0003" w:tentative="1">
      <w:start w:val="1"/>
      <w:numFmt w:val="bullet"/>
      <w:lvlText w:val="o"/>
      <w:lvlJc w:val="left"/>
      <w:pPr>
        <w:ind w:left="1260" w:hanging="360"/>
      </w:pPr>
      <w:rPr>
        <w:rFonts w:ascii="Courier New" w:hAnsi="Courier New" w:cs="Courier New" w:hint="default"/>
      </w:rPr>
    </w:lvl>
    <w:lvl w:ilvl="2" w:tplc="080A0005" w:tentative="1">
      <w:start w:val="1"/>
      <w:numFmt w:val="bullet"/>
      <w:lvlText w:val=""/>
      <w:lvlJc w:val="left"/>
      <w:pPr>
        <w:ind w:left="1980" w:hanging="360"/>
      </w:pPr>
      <w:rPr>
        <w:rFonts w:ascii="Wingdings" w:hAnsi="Wingdings" w:hint="default"/>
      </w:rPr>
    </w:lvl>
    <w:lvl w:ilvl="3" w:tplc="080A0001" w:tentative="1">
      <w:start w:val="1"/>
      <w:numFmt w:val="bullet"/>
      <w:lvlText w:val=""/>
      <w:lvlJc w:val="left"/>
      <w:pPr>
        <w:ind w:left="2700" w:hanging="360"/>
      </w:pPr>
      <w:rPr>
        <w:rFonts w:ascii="Symbol" w:hAnsi="Symbol" w:hint="default"/>
      </w:rPr>
    </w:lvl>
    <w:lvl w:ilvl="4" w:tplc="080A0003" w:tentative="1">
      <w:start w:val="1"/>
      <w:numFmt w:val="bullet"/>
      <w:lvlText w:val="o"/>
      <w:lvlJc w:val="left"/>
      <w:pPr>
        <w:ind w:left="3420" w:hanging="360"/>
      </w:pPr>
      <w:rPr>
        <w:rFonts w:ascii="Courier New" w:hAnsi="Courier New" w:cs="Courier New" w:hint="default"/>
      </w:rPr>
    </w:lvl>
    <w:lvl w:ilvl="5" w:tplc="080A0005" w:tentative="1">
      <w:start w:val="1"/>
      <w:numFmt w:val="bullet"/>
      <w:lvlText w:val=""/>
      <w:lvlJc w:val="left"/>
      <w:pPr>
        <w:ind w:left="4140" w:hanging="360"/>
      </w:pPr>
      <w:rPr>
        <w:rFonts w:ascii="Wingdings" w:hAnsi="Wingdings" w:hint="default"/>
      </w:rPr>
    </w:lvl>
    <w:lvl w:ilvl="6" w:tplc="080A0001" w:tentative="1">
      <w:start w:val="1"/>
      <w:numFmt w:val="bullet"/>
      <w:lvlText w:val=""/>
      <w:lvlJc w:val="left"/>
      <w:pPr>
        <w:ind w:left="4860" w:hanging="360"/>
      </w:pPr>
      <w:rPr>
        <w:rFonts w:ascii="Symbol" w:hAnsi="Symbol" w:hint="default"/>
      </w:rPr>
    </w:lvl>
    <w:lvl w:ilvl="7" w:tplc="080A0003" w:tentative="1">
      <w:start w:val="1"/>
      <w:numFmt w:val="bullet"/>
      <w:lvlText w:val="o"/>
      <w:lvlJc w:val="left"/>
      <w:pPr>
        <w:ind w:left="5580" w:hanging="360"/>
      </w:pPr>
      <w:rPr>
        <w:rFonts w:ascii="Courier New" w:hAnsi="Courier New" w:cs="Courier New" w:hint="default"/>
      </w:rPr>
    </w:lvl>
    <w:lvl w:ilvl="8" w:tplc="080A0005" w:tentative="1">
      <w:start w:val="1"/>
      <w:numFmt w:val="bullet"/>
      <w:lvlText w:val=""/>
      <w:lvlJc w:val="left"/>
      <w:pPr>
        <w:ind w:left="6300" w:hanging="360"/>
      </w:pPr>
      <w:rPr>
        <w:rFonts w:ascii="Wingdings" w:hAnsi="Wingdings" w:hint="default"/>
      </w:rPr>
    </w:lvl>
  </w:abstractNum>
  <w:abstractNum w:abstractNumId="1" w15:restartNumberingAfterBreak="0">
    <w:nsid w:val="16EA40EF"/>
    <w:multiLevelType w:val="hybridMultilevel"/>
    <w:tmpl w:val="BA90AAEA"/>
    <w:lvl w:ilvl="0" w:tplc="080A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B6462C"/>
    <w:multiLevelType w:val="hybridMultilevel"/>
    <w:tmpl w:val="97309B70"/>
    <w:lvl w:ilvl="0" w:tplc="5B28687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7C1342"/>
    <w:multiLevelType w:val="hybridMultilevel"/>
    <w:tmpl w:val="FF26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2F354C"/>
    <w:multiLevelType w:val="hybridMultilevel"/>
    <w:tmpl w:val="9F3C31BA"/>
    <w:lvl w:ilvl="0" w:tplc="4B02FD72">
      <w:start w:val="1"/>
      <w:numFmt w:val="decimal"/>
      <w:lvlText w:val="%1."/>
      <w:lvlJc w:val="left"/>
      <w:pPr>
        <w:ind w:left="720" w:hanging="360"/>
      </w:pPr>
      <w:rPr>
        <w:rFonts w:ascii="Arial" w:hAnsi="Arial" w:cs="Arial" w:hint="default"/>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E197FDA"/>
    <w:multiLevelType w:val="hybridMultilevel"/>
    <w:tmpl w:val="2A9ADC80"/>
    <w:lvl w:ilvl="0" w:tplc="A914FFD6">
      <w:start w:val="1"/>
      <w:numFmt w:val="bullet"/>
      <w:lvlText w:val="•"/>
      <w:lvlJc w:val="left"/>
      <w:pPr>
        <w:tabs>
          <w:tab w:val="num" w:pos="720"/>
        </w:tabs>
        <w:ind w:left="720" w:hanging="360"/>
      </w:pPr>
      <w:rPr>
        <w:rFonts w:ascii="Arial" w:hAnsi="Arial" w:hint="default"/>
      </w:rPr>
    </w:lvl>
    <w:lvl w:ilvl="1" w:tplc="3C1205D6" w:tentative="1">
      <w:start w:val="1"/>
      <w:numFmt w:val="bullet"/>
      <w:lvlText w:val="•"/>
      <w:lvlJc w:val="left"/>
      <w:pPr>
        <w:tabs>
          <w:tab w:val="num" w:pos="1440"/>
        </w:tabs>
        <w:ind w:left="1440" w:hanging="360"/>
      </w:pPr>
      <w:rPr>
        <w:rFonts w:ascii="Arial" w:hAnsi="Arial" w:hint="default"/>
      </w:rPr>
    </w:lvl>
    <w:lvl w:ilvl="2" w:tplc="5180239C" w:tentative="1">
      <w:start w:val="1"/>
      <w:numFmt w:val="bullet"/>
      <w:lvlText w:val="•"/>
      <w:lvlJc w:val="left"/>
      <w:pPr>
        <w:tabs>
          <w:tab w:val="num" w:pos="2160"/>
        </w:tabs>
        <w:ind w:left="2160" w:hanging="360"/>
      </w:pPr>
      <w:rPr>
        <w:rFonts w:ascii="Arial" w:hAnsi="Arial" w:hint="default"/>
      </w:rPr>
    </w:lvl>
    <w:lvl w:ilvl="3" w:tplc="7236F9B4" w:tentative="1">
      <w:start w:val="1"/>
      <w:numFmt w:val="bullet"/>
      <w:lvlText w:val="•"/>
      <w:lvlJc w:val="left"/>
      <w:pPr>
        <w:tabs>
          <w:tab w:val="num" w:pos="2880"/>
        </w:tabs>
        <w:ind w:left="2880" w:hanging="360"/>
      </w:pPr>
      <w:rPr>
        <w:rFonts w:ascii="Arial" w:hAnsi="Arial" w:hint="default"/>
      </w:rPr>
    </w:lvl>
    <w:lvl w:ilvl="4" w:tplc="F7D2E4A8" w:tentative="1">
      <w:start w:val="1"/>
      <w:numFmt w:val="bullet"/>
      <w:lvlText w:val="•"/>
      <w:lvlJc w:val="left"/>
      <w:pPr>
        <w:tabs>
          <w:tab w:val="num" w:pos="3600"/>
        </w:tabs>
        <w:ind w:left="3600" w:hanging="360"/>
      </w:pPr>
      <w:rPr>
        <w:rFonts w:ascii="Arial" w:hAnsi="Arial" w:hint="default"/>
      </w:rPr>
    </w:lvl>
    <w:lvl w:ilvl="5" w:tplc="8D5EDEEE" w:tentative="1">
      <w:start w:val="1"/>
      <w:numFmt w:val="bullet"/>
      <w:lvlText w:val="•"/>
      <w:lvlJc w:val="left"/>
      <w:pPr>
        <w:tabs>
          <w:tab w:val="num" w:pos="4320"/>
        </w:tabs>
        <w:ind w:left="4320" w:hanging="360"/>
      </w:pPr>
      <w:rPr>
        <w:rFonts w:ascii="Arial" w:hAnsi="Arial" w:hint="default"/>
      </w:rPr>
    </w:lvl>
    <w:lvl w:ilvl="6" w:tplc="115EC90A" w:tentative="1">
      <w:start w:val="1"/>
      <w:numFmt w:val="bullet"/>
      <w:lvlText w:val="•"/>
      <w:lvlJc w:val="left"/>
      <w:pPr>
        <w:tabs>
          <w:tab w:val="num" w:pos="5040"/>
        </w:tabs>
        <w:ind w:left="5040" w:hanging="360"/>
      </w:pPr>
      <w:rPr>
        <w:rFonts w:ascii="Arial" w:hAnsi="Arial" w:hint="default"/>
      </w:rPr>
    </w:lvl>
    <w:lvl w:ilvl="7" w:tplc="026658A6" w:tentative="1">
      <w:start w:val="1"/>
      <w:numFmt w:val="bullet"/>
      <w:lvlText w:val="•"/>
      <w:lvlJc w:val="left"/>
      <w:pPr>
        <w:tabs>
          <w:tab w:val="num" w:pos="5760"/>
        </w:tabs>
        <w:ind w:left="5760" w:hanging="360"/>
      </w:pPr>
      <w:rPr>
        <w:rFonts w:ascii="Arial" w:hAnsi="Arial" w:hint="default"/>
      </w:rPr>
    </w:lvl>
    <w:lvl w:ilvl="8" w:tplc="5926988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E085D30"/>
    <w:multiLevelType w:val="hybridMultilevel"/>
    <w:tmpl w:val="AC90C44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4A4602C"/>
    <w:multiLevelType w:val="hybridMultilevel"/>
    <w:tmpl w:val="71126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052C74"/>
    <w:multiLevelType w:val="hybridMultilevel"/>
    <w:tmpl w:val="C7244A14"/>
    <w:lvl w:ilvl="0" w:tplc="5B28687A">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8F3841"/>
    <w:multiLevelType w:val="hybridMultilevel"/>
    <w:tmpl w:val="D72C30C4"/>
    <w:lvl w:ilvl="0" w:tplc="5B28687A">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40E0B62"/>
    <w:multiLevelType w:val="hybridMultilevel"/>
    <w:tmpl w:val="AD680070"/>
    <w:lvl w:ilvl="0" w:tplc="FF028914">
      <w:start w:val="1"/>
      <w:numFmt w:val="bullet"/>
      <w:lvlText w:val="•"/>
      <w:lvlJc w:val="left"/>
      <w:pPr>
        <w:tabs>
          <w:tab w:val="num" w:pos="720"/>
        </w:tabs>
        <w:ind w:left="720" w:hanging="360"/>
      </w:pPr>
      <w:rPr>
        <w:rFonts w:ascii="Arial" w:hAnsi="Arial" w:hint="default"/>
      </w:rPr>
    </w:lvl>
    <w:lvl w:ilvl="1" w:tplc="37EA714A" w:tentative="1">
      <w:start w:val="1"/>
      <w:numFmt w:val="bullet"/>
      <w:lvlText w:val="•"/>
      <w:lvlJc w:val="left"/>
      <w:pPr>
        <w:tabs>
          <w:tab w:val="num" w:pos="1440"/>
        </w:tabs>
        <w:ind w:left="1440" w:hanging="360"/>
      </w:pPr>
      <w:rPr>
        <w:rFonts w:ascii="Arial" w:hAnsi="Arial" w:hint="default"/>
      </w:rPr>
    </w:lvl>
    <w:lvl w:ilvl="2" w:tplc="8CA40A60" w:tentative="1">
      <w:start w:val="1"/>
      <w:numFmt w:val="bullet"/>
      <w:lvlText w:val="•"/>
      <w:lvlJc w:val="left"/>
      <w:pPr>
        <w:tabs>
          <w:tab w:val="num" w:pos="2160"/>
        </w:tabs>
        <w:ind w:left="2160" w:hanging="360"/>
      </w:pPr>
      <w:rPr>
        <w:rFonts w:ascii="Arial" w:hAnsi="Arial" w:hint="default"/>
      </w:rPr>
    </w:lvl>
    <w:lvl w:ilvl="3" w:tplc="4DB21278" w:tentative="1">
      <w:start w:val="1"/>
      <w:numFmt w:val="bullet"/>
      <w:lvlText w:val="•"/>
      <w:lvlJc w:val="left"/>
      <w:pPr>
        <w:tabs>
          <w:tab w:val="num" w:pos="2880"/>
        </w:tabs>
        <w:ind w:left="2880" w:hanging="360"/>
      </w:pPr>
      <w:rPr>
        <w:rFonts w:ascii="Arial" w:hAnsi="Arial" w:hint="default"/>
      </w:rPr>
    </w:lvl>
    <w:lvl w:ilvl="4" w:tplc="008C45A8" w:tentative="1">
      <w:start w:val="1"/>
      <w:numFmt w:val="bullet"/>
      <w:lvlText w:val="•"/>
      <w:lvlJc w:val="left"/>
      <w:pPr>
        <w:tabs>
          <w:tab w:val="num" w:pos="3600"/>
        </w:tabs>
        <w:ind w:left="3600" w:hanging="360"/>
      </w:pPr>
      <w:rPr>
        <w:rFonts w:ascii="Arial" w:hAnsi="Arial" w:hint="default"/>
      </w:rPr>
    </w:lvl>
    <w:lvl w:ilvl="5" w:tplc="A9DE5BD4" w:tentative="1">
      <w:start w:val="1"/>
      <w:numFmt w:val="bullet"/>
      <w:lvlText w:val="•"/>
      <w:lvlJc w:val="left"/>
      <w:pPr>
        <w:tabs>
          <w:tab w:val="num" w:pos="4320"/>
        </w:tabs>
        <w:ind w:left="4320" w:hanging="360"/>
      </w:pPr>
      <w:rPr>
        <w:rFonts w:ascii="Arial" w:hAnsi="Arial" w:hint="default"/>
      </w:rPr>
    </w:lvl>
    <w:lvl w:ilvl="6" w:tplc="5574B580" w:tentative="1">
      <w:start w:val="1"/>
      <w:numFmt w:val="bullet"/>
      <w:lvlText w:val="•"/>
      <w:lvlJc w:val="left"/>
      <w:pPr>
        <w:tabs>
          <w:tab w:val="num" w:pos="5040"/>
        </w:tabs>
        <w:ind w:left="5040" w:hanging="360"/>
      </w:pPr>
      <w:rPr>
        <w:rFonts w:ascii="Arial" w:hAnsi="Arial" w:hint="default"/>
      </w:rPr>
    </w:lvl>
    <w:lvl w:ilvl="7" w:tplc="5DF27276" w:tentative="1">
      <w:start w:val="1"/>
      <w:numFmt w:val="bullet"/>
      <w:lvlText w:val="•"/>
      <w:lvlJc w:val="left"/>
      <w:pPr>
        <w:tabs>
          <w:tab w:val="num" w:pos="5760"/>
        </w:tabs>
        <w:ind w:left="5760" w:hanging="360"/>
      </w:pPr>
      <w:rPr>
        <w:rFonts w:ascii="Arial" w:hAnsi="Arial" w:hint="default"/>
      </w:rPr>
    </w:lvl>
    <w:lvl w:ilvl="8" w:tplc="8228C44C"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2"/>
  </w:num>
  <w:num w:numId="3">
    <w:abstractNumId w:val="8"/>
  </w:num>
  <w:num w:numId="4">
    <w:abstractNumId w:val="6"/>
  </w:num>
  <w:num w:numId="5">
    <w:abstractNumId w:val="0"/>
  </w:num>
  <w:num w:numId="6">
    <w:abstractNumId w:val="1"/>
  </w:num>
  <w:num w:numId="7">
    <w:abstractNumId w:val="5"/>
  </w:num>
  <w:num w:numId="8">
    <w:abstractNumId w:val="3"/>
  </w:num>
  <w:num w:numId="9">
    <w:abstractNumId w:val="1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B2F"/>
    <w:rsid w:val="00000D60"/>
    <w:rsid w:val="000218E5"/>
    <w:rsid w:val="00033504"/>
    <w:rsid w:val="00045958"/>
    <w:rsid w:val="000461F4"/>
    <w:rsid w:val="0006504C"/>
    <w:rsid w:val="00067236"/>
    <w:rsid w:val="000753B9"/>
    <w:rsid w:val="00077B29"/>
    <w:rsid w:val="00081CE0"/>
    <w:rsid w:val="000A2974"/>
    <w:rsid w:val="000A336F"/>
    <w:rsid w:val="000B03FF"/>
    <w:rsid w:val="000B5DDA"/>
    <w:rsid w:val="000D06F7"/>
    <w:rsid w:val="000D144C"/>
    <w:rsid w:val="000D7866"/>
    <w:rsid w:val="00105619"/>
    <w:rsid w:val="0011164F"/>
    <w:rsid w:val="00137E3E"/>
    <w:rsid w:val="00151F64"/>
    <w:rsid w:val="001623A8"/>
    <w:rsid w:val="001671DA"/>
    <w:rsid w:val="00175D62"/>
    <w:rsid w:val="00181828"/>
    <w:rsid w:val="001902C8"/>
    <w:rsid w:val="0019242F"/>
    <w:rsid w:val="001E76E5"/>
    <w:rsid w:val="00220219"/>
    <w:rsid w:val="00224ABE"/>
    <w:rsid w:val="00225126"/>
    <w:rsid w:val="00251713"/>
    <w:rsid w:val="002521D6"/>
    <w:rsid w:val="00252DFC"/>
    <w:rsid w:val="00254C01"/>
    <w:rsid w:val="00255162"/>
    <w:rsid w:val="002D0C3D"/>
    <w:rsid w:val="002D2292"/>
    <w:rsid w:val="002E0F74"/>
    <w:rsid w:val="002F355A"/>
    <w:rsid w:val="002F3C2F"/>
    <w:rsid w:val="002F61EB"/>
    <w:rsid w:val="00300BCF"/>
    <w:rsid w:val="0030214B"/>
    <w:rsid w:val="003053C9"/>
    <w:rsid w:val="00306372"/>
    <w:rsid w:val="003255D3"/>
    <w:rsid w:val="0034174D"/>
    <w:rsid w:val="003773EA"/>
    <w:rsid w:val="003B7740"/>
    <w:rsid w:val="003C1A4E"/>
    <w:rsid w:val="003D3EAE"/>
    <w:rsid w:val="003D440C"/>
    <w:rsid w:val="003E0152"/>
    <w:rsid w:val="003E43AD"/>
    <w:rsid w:val="003E44E3"/>
    <w:rsid w:val="00404501"/>
    <w:rsid w:val="0043458A"/>
    <w:rsid w:val="00454170"/>
    <w:rsid w:val="00461195"/>
    <w:rsid w:val="0048533F"/>
    <w:rsid w:val="00491A27"/>
    <w:rsid w:val="004D23F0"/>
    <w:rsid w:val="004D6AC9"/>
    <w:rsid w:val="0054588C"/>
    <w:rsid w:val="005546BD"/>
    <w:rsid w:val="00556A53"/>
    <w:rsid w:val="00570F93"/>
    <w:rsid w:val="0057320F"/>
    <w:rsid w:val="0057550C"/>
    <w:rsid w:val="005D216A"/>
    <w:rsid w:val="005E09F3"/>
    <w:rsid w:val="00602F45"/>
    <w:rsid w:val="00612165"/>
    <w:rsid w:val="00634208"/>
    <w:rsid w:val="0064282F"/>
    <w:rsid w:val="006435F1"/>
    <w:rsid w:val="00662685"/>
    <w:rsid w:val="00683EEC"/>
    <w:rsid w:val="006A6881"/>
    <w:rsid w:val="006B6ECD"/>
    <w:rsid w:val="00720978"/>
    <w:rsid w:val="00733C7C"/>
    <w:rsid w:val="00763ECC"/>
    <w:rsid w:val="00776B3E"/>
    <w:rsid w:val="007929D6"/>
    <w:rsid w:val="007A1449"/>
    <w:rsid w:val="007A2636"/>
    <w:rsid w:val="007A2C45"/>
    <w:rsid w:val="007A74E4"/>
    <w:rsid w:val="007C53A6"/>
    <w:rsid w:val="007E13AA"/>
    <w:rsid w:val="007E32DB"/>
    <w:rsid w:val="007E49BE"/>
    <w:rsid w:val="007F7052"/>
    <w:rsid w:val="0081608E"/>
    <w:rsid w:val="0081672A"/>
    <w:rsid w:val="0082390C"/>
    <w:rsid w:val="008333EB"/>
    <w:rsid w:val="00847306"/>
    <w:rsid w:val="00867DDE"/>
    <w:rsid w:val="008804C9"/>
    <w:rsid w:val="00892E97"/>
    <w:rsid w:val="008B55F3"/>
    <w:rsid w:val="008B6210"/>
    <w:rsid w:val="008C6A82"/>
    <w:rsid w:val="008F49A2"/>
    <w:rsid w:val="008F63E7"/>
    <w:rsid w:val="00912097"/>
    <w:rsid w:val="00912308"/>
    <w:rsid w:val="00937337"/>
    <w:rsid w:val="00951F06"/>
    <w:rsid w:val="0097568C"/>
    <w:rsid w:val="0099721D"/>
    <w:rsid w:val="009A1F48"/>
    <w:rsid w:val="009B4C34"/>
    <w:rsid w:val="009D3596"/>
    <w:rsid w:val="009D65BB"/>
    <w:rsid w:val="009D79EA"/>
    <w:rsid w:val="009E314E"/>
    <w:rsid w:val="009F0761"/>
    <w:rsid w:val="009F33C7"/>
    <w:rsid w:val="00A2004E"/>
    <w:rsid w:val="00A73352"/>
    <w:rsid w:val="00A73589"/>
    <w:rsid w:val="00A8302F"/>
    <w:rsid w:val="00AA18E3"/>
    <w:rsid w:val="00AB3524"/>
    <w:rsid w:val="00AD6110"/>
    <w:rsid w:val="00B05A9C"/>
    <w:rsid w:val="00B4294C"/>
    <w:rsid w:val="00B43270"/>
    <w:rsid w:val="00B5138B"/>
    <w:rsid w:val="00B80E45"/>
    <w:rsid w:val="00B84C5D"/>
    <w:rsid w:val="00B86076"/>
    <w:rsid w:val="00B94BCB"/>
    <w:rsid w:val="00B94C60"/>
    <w:rsid w:val="00BB1410"/>
    <w:rsid w:val="00BD02E1"/>
    <w:rsid w:val="00BD3A64"/>
    <w:rsid w:val="00BE5176"/>
    <w:rsid w:val="00BF4FB9"/>
    <w:rsid w:val="00C03F71"/>
    <w:rsid w:val="00C23396"/>
    <w:rsid w:val="00C4545D"/>
    <w:rsid w:val="00C81EFA"/>
    <w:rsid w:val="00CC23C2"/>
    <w:rsid w:val="00CD2CBF"/>
    <w:rsid w:val="00CE064A"/>
    <w:rsid w:val="00CE3C89"/>
    <w:rsid w:val="00CF4072"/>
    <w:rsid w:val="00D22396"/>
    <w:rsid w:val="00D265D2"/>
    <w:rsid w:val="00D525C6"/>
    <w:rsid w:val="00D55877"/>
    <w:rsid w:val="00D624E4"/>
    <w:rsid w:val="00D86ED9"/>
    <w:rsid w:val="00DA09F2"/>
    <w:rsid w:val="00DA755E"/>
    <w:rsid w:val="00DC1C77"/>
    <w:rsid w:val="00DC7F87"/>
    <w:rsid w:val="00DE0D5C"/>
    <w:rsid w:val="00DE63E2"/>
    <w:rsid w:val="00DE6B48"/>
    <w:rsid w:val="00DF0958"/>
    <w:rsid w:val="00E05335"/>
    <w:rsid w:val="00E12A00"/>
    <w:rsid w:val="00E36FD1"/>
    <w:rsid w:val="00E37BD0"/>
    <w:rsid w:val="00E41530"/>
    <w:rsid w:val="00E4619B"/>
    <w:rsid w:val="00E47E29"/>
    <w:rsid w:val="00E60129"/>
    <w:rsid w:val="00E61490"/>
    <w:rsid w:val="00E63C1D"/>
    <w:rsid w:val="00E95B8A"/>
    <w:rsid w:val="00EA79ED"/>
    <w:rsid w:val="00EB4661"/>
    <w:rsid w:val="00EB6EDA"/>
    <w:rsid w:val="00EF2438"/>
    <w:rsid w:val="00EF2906"/>
    <w:rsid w:val="00F303E7"/>
    <w:rsid w:val="00F43837"/>
    <w:rsid w:val="00F47ED3"/>
    <w:rsid w:val="00F50FB3"/>
    <w:rsid w:val="00F554FC"/>
    <w:rsid w:val="00F73096"/>
    <w:rsid w:val="00F9163F"/>
    <w:rsid w:val="00FB3561"/>
    <w:rsid w:val="00FD5E63"/>
    <w:rsid w:val="00FE20BE"/>
    <w:rsid w:val="00FE3B2F"/>
    <w:rsid w:val="00FF6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9440A"/>
  <w15:chartTrackingRefBased/>
  <w15:docId w15:val="{93093ACF-FAA8-D14B-83D2-DBB431FE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222222"/>
        <w:sz w:val="24"/>
        <w:szCs w:val="24"/>
        <w:lang w:val="en-US" w:eastAsia="en-US" w:bidi="ar-SA"/>
      </w:rPr>
    </w:rPrDefault>
    <w:pPrDefault>
      <w:pPr>
        <w:spacing w:before="100" w:beforeAutospacing="1"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B8A"/>
    <w:pPr>
      <w:spacing w:before="0" w:beforeAutospacing="0" w:after="0" w:afterAutospacing="0"/>
      <w:jc w:val="left"/>
    </w:pPr>
    <w:rPr>
      <w:rFonts w:eastAsia="Times New Roman"/>
      <w:color w:val="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E3B2F"/>
    <w:pPr>
      <w:spacing w:before="100" w:beforeAutospacing="1" w:after="100" w:afterAutospacing="1"/>
    </w:pPr>
  </w:style>
  <w:style w:type="paragraph" w:styleId="Prrafodelista">
    <w:name w:val="List Paragraph"/>
    <w:basedOn w:val="Normal"/>
    <w:uiPriority w:val="34"/>
    <w:qFormat/>
    <w:rsid w:val="007E32DB"/>
    <w:pPr>
      <w:ind w:left="720"/>
      <w:contextualSpacing/>
    </w:pPr>
  </w:style>
  <w:style w:type="paragraph" w:styleId="Sinespaciado">
    <w:name w:val="No Spacing"/>
    <w:link w:val="SinespaciadoCar"/>
    <w:uiPriority w:val="1"/>
    <w:qFormat/>
    <w:rsid w:val="000D7866"/>
    <w:pPr>
      <w:spacing w:before="0" w:beforeAutospacing="0" w:after="0" w:afterAutospacing="0"/>
      <w:jc w:val="left"/>
    </w:pPr>
    <w:rPr>
      <w:rFonts w:asciiTheme="minorHAnsi" w:hAnsiTheme="minorHAnsi" w:cstheme="minorBidi"/>
      <w:color w:val="auto"/>
      <w:sz w:val="22"/>
      <w:szCs w:val="22"/>
      <w:lang w:val="es-MX"/>
    </w:rPr>
  </w:style>
  <w:style w:type="character" w:customStyle="1" w:styleId="SinespaciadoCar">
    <w:name w:val="Sin espaciado Car"/>
    <w:basedOn w:val="Fuentedeprrafopredeter"/>
    <w:link w:val="Sinespaciado"/>
    <w:uiPriority w:val="1"/>
    <w:rsid w:val="000D7866"/>
    <w:rPr>
      <w:rFonts w:asciiTheme="minorHAnsi" w:hAnsiTheme="minorHAnsi" w:cstheme="minorBidi"/>
      <w:color w:val="auto"/>
      <w:sz w:val="22"/>
      <w:szCs w:val="22"/>
      <w:lang w:val="es-MX"/>
    </w:rPr>
  </w:style>
  <w:style w:type="table" w:styleId="Tablaconcuadrcula">
    <w:name w:val="Table Grid"/>
    <w:basedOn w:val="Tablanormal"/>
    <w:uiPriority w:val="39"/>
    <w:rsid w:val="00937337"/>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F43837"/>
    <w:rPr>
      <w:color w:val="808080"/>
    </w:rPr>
  </w:style>
  <w:style w:type="paragraph" w:styleId="Encabezado">
    <w:name w:val="header"/>
    <w:basedOn w:val="Normal"/>
    <w:link w:val="EncabezadoCar"/>
    <w:uiPriority w:val="99"/>
    <w:unhideWhenUsed/>
    <w:rsid w:val="005D216A"/>
    <w:pPr>
      <w:tabs>
        <w:tab w:val="center" w:pos="4680"/>
        <w:tab w:val="right" w:pos="9360"/>
      </w:tabs>
    </w:pPr>
  </w:style>
  <w:style w:type="character" w:customStyle="1" w:styleId="EncabezadoCar">
    <w:name w:val="Encabezado Car"/>
    <w:basedOn w:val="Fuentedeprrafopredeter"/>
    <w:link w:val="Encabezado"/>
    <w:uiPriority w:val="99"/>
    <w:rsid w:val="005D216A"/>
    <w:rPr>
      <w:rFonts w:eastAsia="Times New Roman"/>
      <w:color w:val="auto"/>
    </w:rPr>
  </w:style>
  <w:style w:type="paragraph" w:styleId="Piedepgina">
    <w:name w:val="footer"/>
    <w:basedOn w:val="Normal"/>
    <w:link w:val="PiedepginaCar"/>
    <w:uiPriority w:val="99"/>
    <w:unhideWhenUsed/>
    <w:rsid w:val="005D216A"/>
    <w:pPr>
      <w:tabs>
        <w:tab w:val="center" w:pos="4680"/>
        <w:tab w:val="right" w:pos="9360"/>
      </w:tabs>
    </w:pPr>
  </w:style>
  <w:style w:type="character" w:customStyle="1" w:styleId="PiedepginaCar">
    <w:name w:val="Pie de página Car"/>
    <w:basedOn w:val="Fuentedeprrafopredeter"/>
    <w:link w:val="Piedepgina"/>
    <w:uiPriority w:val="99"/>
    <w:rsid w:val="005D216A"/>
    <w:rPr>
      <w:rFonts w:eastAsia="Times New Roman"/>
      <w:color w:val="auto"/>
    </w:rPr>
  </w:style>
  <w:style w:type="character" w:styleId="Nmerodepgina">
    <w:name w:val="page number"/>
    <w:basedOn w:val="Fuentedeprrafopredeter"/>
    <w:uiPriority w:val="99"/>
    <w:semiHidden/>
    <w:unhideWhenUsed/>
    <w:rsid w:val="005D21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8875">
      <w:bodyDiv w:val="1"/>
      <w:marLeft w:val="0"/>
      <w:marRight w:val="0"/>
      <w:marTop w:val="0"/>
      <w:marBottom w:val="0"/>
      <w:divBdr>
        <w:top w:val="none" w:sz="0" w:space="0" w:color="auto"/>
        <w:left w:val="none" w:sz="0" w:space="0" w:color="auto"/>
        <w:bottom w:val="none" w:sz="0" w:space="0" w:color="auto"/>
        <w:right w:val="none" w:sz="0" w:space="0" w:color="auto"/>
      </w:divBdr>
    </w:div>
    <w:div w:id="266816062">
      <w:bodyDiv w:val="1"/>
      <w:marLeft w:val="0"/>
      <w:marRight w:val="0"/>
      <w:marTop w:val="0"/>
      <w:marBottom w:val="0"/>
      <w:divBdr>
        <w:top w:val="none" w:sz="0" w:space="0" w:color="auto"/>
        <w:left w:val="none" w:sz="0" w:space="0" w:color="auto"/>
        <w:bottom w:val="none" w:sz="0" w:space="0" w:color="auto"/>
        <w:right w:val="none" w:sz="0" w:space="0" w:color="auto"/>
      </w:divBdr>
    </w:div>
    <w:div w:id="300549102">
      <w:bodyDiv w:val="1"/>
      <w:marLeft w:val="0"/>
      <w:marRight w:val="0"/>
      <w:marTop w:val="0"/>
      <w:marBottom w:val="0"/>
      <w:divBdr>
        <w:top w:val="none" w:sz="0" w:space="0" w:color="auto"/>
        <w:left w:val="none" w:sz="0" w:space="0" w:color="auto"/>
        <w:bottom w:val="none" w:sz="0" w:space="0" w:color="auto"/>
        <w:right w:val="none" w:sz="0" w:space="0" w:color="auto"/>
      </w:divBdr>
    </w:div>
    <w:div w:id="303504784">
      <w:bodyDiv w:val="1"/>
      <w:marLeft w:val="0"/>
      <w:marRight w:val="0"/>
      <w:marTop w:val="0"/>
      <w:marBottom w:val="0"/>
      <w:divBdr>
        <w:top w:val="none" w:sz="0" w:space="0" w:color="auto"/>
        <w:left w:val="none" w:sz="0" w:space="0" w:color="auto"/>
        <w:bottom w:val="none" w:sz="0" w:space="0" w:color="auto"/>
        <w:right w:val="none" w:sz="0" w:space="0" w:color="auto"/>
      </w:divBdr>
    </w:div>
    <w:div w:id="410272912">
      <w:bodyDiv w:val="1"/>
      <w:marLeft w:val="0"/>
      <w:marRight w:val="0"/>
      <w:marTop w:val="0"/>
      <w:marBottom w:val="0"/>
      <w:divBdr>
        <w:top w:val="none" w:sz="0" w:space="0" w:color="auto"/>
        <w:left w:val="none" w:sz="0" w:space="0" w:color="auto"/>
        <w:bottom w:val="none" w:sz="0" w:space="0" w:color="auto"/>
        <w:right w:val="none" w:sz="0" w:space="0" w:color="auto"/>
      </w:divBdr>
    </w:div>
    <w:div w:id="482477361">
      <w:bodyDiv w:val="1"/>
      <w:marLeft w:val="0"/>
      <w:marRight w:val="0"/>
      <w:marTop w:val="0"/>
      <w:marBottom w:val="0"/>
      <w:divBdr>
        <w:top w:val="none" w:sz="0" w:space="0" w:color="auto"/>
        <w:left w:val="none" w:sz="0" w:space="0" w:color="auto"/>
        <w:bottom w:val="none" w:sz="0" w:space="0" w:color="auto"/>
        <w:right w:val="none" w:sz="0" w:space="0" w:color="auto"/>
      </w:divBdr>
      <w:divsChild>
        <w:div w:id="1184590144">
          <w:marLeft w:val="274"/>
          <w:marRight w:val="0"/>
          <w:marTop w:val="0"/>
          <w:marBottom w:val="0"/>
          <w:divBdr>
            <w:top w:val="none" w:sz="0" w:space="0" w:color="auto"/>
            <w:left w:val="none" w:sz="0" w:space="0" w:color="auto"/>
            <w:bottom w:val="none" w:sz="0" w:space="0" w:color="auto"/>
            <w:right w:val="none" w:sz="0" w:space="0" w:color="auto"/>
          </w:divBdr>
        </w:div>
        <w:div w:id="1359625521">
          <w:marLeft w:val="274"/>
          <w:marRight w:val="0"/>
          <w:marTop w:val="0"/>
          <w:marBottom w:val="0"/>
          <w:divBdr>
            <w:top w:val="none" w:sz="0" w:space="0" w:color="auto"/>
            <w:left w:val="none" w:sz="0" w:space="0" w:color="auto"/>
            <w:bottom w:val="none" w:sz="0" w:space="0" w:color="auto"/>
            <w:right w:val="none" w:sz="0" w:space="0" w:color="auto"/>
          </w:divBdr>
        </w:div>
      </w:divsChild>
    </w:div>
    <w:div w:id="550117567">
      <w:bodyDiv w:val="1"/>
      <w:marLeft w:val="0"/>
      <w:marRight w:val="0"/>
      <w:marTop w:val="0"/>
      <w:marBottom w:val="0"/>
      <w:divBdr>
        <w:top w:val="none" w:sz="0" w:space="0" w:color="auto"/>
        <w:left w:val="none" w:sz="0" w:space="0" w:color="auto"/>
        <w:bottom w:val="none" w:sz="0" w:space="0" w:color="auto"/>
        <w:right w:val="none" w:sz="0" w:space="0" w:color="auto"/>
      </w:divBdr>
      <w:divsChild>
        <w:div w:id="452789476">
          <w:marLeft w:val="0"/>
          <w:marRight w:val="0"/>
          <w:marTop w:val="0"/>
          <w:marBottom w:val="0"/>
          <w:divBdr>
            <w:top w:val="none" w:sz="0" w:space="0" w:color="auto"/>
            <w:left w:val="none" w:sz="0" w:space="0" w:color="auto"/>
            <w:bottom w:val="none" w:sz="0" w:space="0" w:color="auto"/>
            <w:right w:val="none" w:sz="0" w:space="0" w:color="auto"/>
          </w:divBdr>
          <w:divsChild>
            <w:div w:id="890923897">
              <w:marLeft w:val="0"/>
              <w:marRight w:val="0"/>
              <w:marTop w:val="0"/>
              <w:marBottom w:val="0"/>
              <w:divBdr>
                <w:top w:val="none" w:sz="0" w:space="0" w:color="auto"/>
                <w:left w:val="none" w:sz="0" w:space="0" w:color="auto"/>
                <w:bottom w:val="none" w:sz="0" w:space="0" w:color="auto"/>
                <w:right w:val="none" w:sz="0" w:space="0" w:color="auto"/>
              </w:divBdr>
              <w:divsChild>
                <w:div w:id="10933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55866">
      <w:bodyDiv w:val="1"/>
      <w:marLeft w:val="0"/>
      <w:marRight w:val="0"/>
      <w:marTop w:val="0"/>
      <w:marBottom w:val="0"/>
      <w:divBdr>
        <w:top w:val="none" w:sz="0" w:space="0" w:color="auto"/>
        <w:left w:val="none" w:sz="0" w:space="0" w:color="auto"/>
        <w:bottom w:val="none" w:sz="0" w:space="0" w:color="auto"/>
        <w:right w:val="none" w:sz="0" w:space="0" w:color="auto"/>
      </w:divBdr>
      <w:divsChild>
        <w:div w:id="290283158">
          <w:marLeft w:val="274"/>
          <w:marRight w:val="0"/>
          <w:marTop w:val="0"/>
          <w:marBottom w:val="0"/>
          <w:divBdr>
            <w:top w:val="none" w:sz="0" w:space="0" w:color="auto"/>
            <w:left w:val="none" w:sz="0" w:space="0" w:color="auto"/>
            <w:bottom w:val="none" w:sz="0" w:space="0" w:color="auto"/>
            <w:right w:val="none" w:sz="0" w:space="0" w:color="auto"/>
          </w:divBdr>
        </w:div>
        <w:div w:id="200750918">
          <w:marLeft w:val="274"/>
          <w:marRight w:val="0"/>
          <w:marTop w:val="0"/>
          <w:marBottom w:val="0"/>
          <w:divBdr>
            <w:top w:val="none" w:sz="0" w:space="0" w:color="auto"/>
            <w:left w:val="none" w:sz="0" w:space="0" w:color="auto"/>
            <w:bottom w:val="none" w:sz="0" w:space="0" w:color="auto"/>
            <w:right w:val="none" w:sz="0" w:space="0" w:color="auto"/>
          </w:divBdr>
        </w:div>
      </w:divsChild>
    </w:div>
    <w:div w:id="588463637">
      <w:bodyDiv w:val="1"/>
      <w:marLeft w:val="0"/>
      <w:marRight w:val="0"/>
      <w:marTop w:val="0"/>
      <w:marBottom w:val="0"/>
      <w:divBdr>
        <w:top w:val="none" w:sz="0" w:space="0" w:color="auto"/>
        <w:left w:val="none" w:sz="0" w:space="0" w:color="auto"/>
        <w:bottom w:val="none" w:sz="0" w:space="0" w:color="auto"/>
        <w:right w:val="none" w:sz="0" w:space="0" w:color="auto"/>
      </w:divBdr>
      <w:divsChild>
        <w:div w:id="2058048252">
          <w:marLeft w:val="0"/>
          <w:marRight w:val="0"/>
          <w:marTop w:val="0"/>
          <w:marBottom w:val="0"/>
          <w:divBdr>
            <w:top w:val="none" w:sz="0" w:space="0" w:color="auto"/>
            <w:left w:val="none" w:sz="0" w:space="0" w:color="auto"/>
            <w:bottom w:val="none" w:sz="0" w:space="0" w:color="auto"/>
            <w:right w:val="none" w:sz="0" w:space="0" w:color="auto"/>
          </w:divBdr>
          <w:divsChild>
            <w:div w:id="1810317453">
              <w:marLeft w:val="0"/>
              <w:marRight w:val="0"/>
              <w:marTop w:val="0"/>
              <w:marBottom w:val="0"/>
              <w:divBdr>
                <w:top w:val="none" w:sz="0" w:space="0" w:color="auto"/>
                <w:left w:val="none" w:sz="0" w:space="0" w:color="auto"/>
                <w:bottom w:val="none" w:sz="0" w:space="0" w:color="auto"/>
                <w:right w:val="none" w:sz="0" w:space="0" w:color="auto"/>
              </w:divBdr>
              <w:divsChild>
                <w:div w:id="367029299">
                  <w:marLeft w:val="0"/>
                  <w:marRight w:val="0"/>
                  <w:marTop w:val="0"/>
                  <w:marBottom w:val="0"/>
                  <w:divBdr>
                    <w:top w:val="none" w:sz="0" w:space="0" w:color="auto"/>
                    <w:left w:val="none" w:sz="0" w:space="0" w:color="auto"/>
                    <w:bottom w:val="none" w:sz="0" w:space="0" w:color="auto"/>
                    <w:right w:val="none" w:sz="0" w:space="0" w:color="auto"/>
                  </w:divBdr>
                </w:div>
                <w:div w:id="20310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49403">
      <w:bodyDiv w:val="1"/>
      <w:marLeft w:val="0"/>
      <w:marRight w:val="0"/>
      <w:marTop w:val="0"/>
      <w:marBottom w:val="0"/>
      <w:divBdr>
        <w:top w:val="none" w:sz="0" w:space="0" w:color="auto"/>
        <w:left w:val="none" w:sz="0" w:space="0" w:color="auto"/>
        <w:bottom w:val="none" w:sz="0" w:space="0" w:color="auto"/>
        <w:right w:val="none" w:sz="0" w:space="0" w:color="auto"/>
      </w:divBdr>
      <w:divsChild>
        <w:div w:id="523520713">
          <w:marLeft w:val="0"/>
          <w:marRight w:val="0"/>
          <w:marTop w:val="0"/>
          <w:marBottom w:val="0"/>
          <w:divBdr>
            <w:top w:val="none" w:sz="0" w:space="0" w:color="auto"/>
            <w:left w:val="none" w:sz="0" w:space="0" w:color="auto"/>
            <w:bottom w:val="none" w:sz="0" w:space="0" w:color="auto"/>
            <w:right w:val="none" w:sz="0" w:space="0" w:color="auto"/>
          </w:divBdr>
          <w:divsChild>
            <w:div w:id="99419277">
              <w:marLeft w:val="0"/>
              <w:marRight w:val="0"/>
              <w:marTop w:val="0"/>
              <w:marBottom w:val="0"/>
              <w:divBdr>
                <w:top w:val="none" w:sz="0" w:space="0" w:color="auto"/>
                <w:left w:val="none" w:sz="0" w:space="0" w:color="auto"/>
                <w:bottom w:val="none" w:sz="0" w:space="0" w:color="auto"/>
                <w:right w:val="none" w:sz="0" w:space="0" w:color="auto"/>
              </w:divBdr>
              <w:divsChild>
                <w:div w:id="696854173">
                  <w:marLeft w:val="0"/>
                  <w:marRight w:val="0"/>
                  <w:marTop w:val="0"/>
                  <w:marBottom w:val="0"/>
                  <w:divBdr>
                    <w:top w:val="none" w:sz="0" w:space="0" w:color="auto"/>
                    <w:left w:val="none" w:sz="0" w:space="0" w:color="auto"/>
                    <w:bottom w:val="none" w:sz="0" w:space="0" w:color="auto"/>
                    <w:right w:val="none" w:sz="0" w:space="0" w:color="auto"/>
                  </w:divBdr>
                </w:div>
                <w:div w:id="16090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184351">
      <w:bodyDiv w:val="1"/>
      <w:marLeft w:val="0"/>
      <w:marRight w:val="0"/>
      <w:marTop w:val="0"/>
      <w:marBottom w:val="0"/>
      <w:divBdr>
        <w:top w:val="none" w:sz="0" w:space="0" w:color="auto"/>
        <w:left w:val="none" w:sz="0" w:space="0" w:color="auto"/>
        <w:bottom w:val="none" w:sz="0" w:space="0" w:color="auto"/>
        <w:right w:val="none" w:sz="0" w:space="0" w:color="auto"/>
      </w:divBdr>
      <w:divsChild>
        <w:div w:id="803231441">
          <w:marLeft w:val="0"/>
          <w:marRight w:val="0"/>
          <w:marTop w:val="0"/>
          <w:marBottom w:val="0"/>
          <w:divBdr>
            <w:top w:val="none" w:sz="0" w:space="0" w:color="auto"/>
            <w:left w:val="none" w:sz="0" w:space="0" w:color="auto"/>
            <w:bottom w:val="none" w:sz="0" w:space="0" w:color="auto"/>
            <w:right w:val="none" w:sz="0" w:space="0" w:color="auto"/>
          </w:divBdr>
          <w:divsChild>
            <w:div w:id="376272702">
              <w:marLeft w:val="0"/>
              <w:marRight w:val="0"/>
              <w:marTop w:val="0"/>
              <w:marBottom w:val="0"/>
              <w:divBdr>
                <w:top w:val="none" w:sz="0" w:space="0" w:color="auto"/>
                <w:left w:val="none" w:sz="0" w:space="0" w:color="auto"/>
                <w:bottom w:val="none" w:sz="0" w:space="0" w:color="auto"/>
                <w:right w:val="none" w:sz="0" w:space="0" w:color="auto"/>
              </w:divBdr>
              <w:divsChild>
                <w:div w:id="814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0270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59">
          <w:marLeft w:val="446"/>
          <w:marRight w:val="0"/>
          <w:marTop w:val="0"/>
          <w:marBottom w:val="0"/>
          <w:divBdr>
            <w:top w:val="none" w:sz="0" w:space="0" w:color="auto"/>
            <w:left w:val="none" w:sz="0" w:space="0" w:color="auto"/>
            <w:bottom w:val="none" w:sz="0" w:space="0" w:color="auto"/>
            <w:right w:val="none" w:sz="0" w:space="0" w:color="auto"/>
          </w:divBdr>
        </w:div>
      </w:divsChild>
    </w:div>
    <w:div w:id="842477750">
      <w:bodyDiv w:val="1"/>
      <w:marLeft w:val="0"/>
      <w:marRight w:val="0"/>
      <w:marTop w:val="0"/>
      <w:marBottom w:val="0"/>
      <w:divBdr>
        <w:top w:val="none" w:sz="0" w:space="0" w:color="auto"/>
        <w:left w:val="none" w:sz="0" w:space="0" w:color="auto"/>
        <w:bottom w:val="none" w:sz="0" w:space="0" w:color="auto"/>
        <w:right w:val="none" w:sz="0" w:space="0" w:color="auto"/>
      </w:divBdr>
    </w:div>
    <w:div w:id="858737210">
      <w:bodyDiv w:val="1"/>
      <w:marLeft w:val="0"/>
      <w:marRight w:val="0"/>
      <w:marTop w:val="0"/>
      <w:marBottom w:val="0"/>
      <w:divBdr>
        <w:top w:val="none" w:sz="0" w:space="0" w:color="auto"/>
        <w:left w:val="none" w:sz="0" w:space="0" w:color="auto"/>
        <w:bottom w:val="none" w:sz="0" w:space="0" w:color="auto"/>
        <w:right w:val="none" w:sz="0" w:space="0" w:color="auto"/>
      </w:divBdr>
    </w:div>
    <w:div w:id="931553639">
      <w:bodyDiv w:val="1"/>
      <w:marLeft w:val="0"/>
      <w:marRight w:val="0"/>
      <w:marTop w:val="0"/>
      <w:marBottom w:val="0"/>
      <w:divBdr>
        <w:top w:val="none" w:sz="0" w:space="0" w:color="auto"/>
        <w:left w:val="none" w:sz="0" w:space="0" w:color="auto"/>
        <w:bottom w:val="none" w:sz="0" w:space="0" w:color="auto"/>
        <w:right w:val="none" w:sz="0" w:space="0" w:color="auto"/>
      </w:divBdr>
    </w:div>
    <w:div w:id="994604549">
      <w:bodyDiv w:val="1"/>
      <w:marLeft w:val="0"/>
      <w:marRight w:val="0"/>
      <w:marTop w:val="0"/>
      <w:marBottom w:val="0"/>
      <w:divBdr>
        <w:top w:val="none" w:sz="0" w:space="0" w:color="auto"/>
        <w:left w:val="none" w:sz="0" w:space="0" w:color="auto"/>
        <w:bottom w:val="none" w:sz="0" w:space="0" w:color="auto"/>
        <w:right w:val="none" w:sz="0" w:space="0" w:color="auto"/>
      </w:divBdr>
    </w:div>
    <w:div w:id="1126850445">
      <w:bodyDiv w:val="1"/>
      <w:marLeft w:val="0"/>
      <w:marRight w:val="0"/>
      <w:marTop w:val="0"/>
      <w:marBottom w:val="0"/>
      <w:divBdr>
        <w:top w:val="none" w:sz="0" w:space="0" w:color="auto"/>
        <w:left w:val="none" w:sz="0" w:space="0" w:color="auto"/>
        <w:bottom w:val="none" w:sz="0" w:space="0" w:color="auto"/>
        <w:right w:val="none" w:sz="0" w:space="0" w:color="auto"/>
      </w:divBdr>
      <w:divsChild>
        <w:div w:id="10879907">
          <w:marLeft w:val="274"/>
          <w:marRight w:val="0"/>
          <w:marTop w:val="0"/>
          <w:marBottom w:val="0"/>
          <w:divBdr>
            <w:top w:val="none" w:sz="0" w:space="0" w:color="auto"/>
            <w:left w:val="none" w:sz="0" w:space="0" w:color="auto"/>
            <w:bottom w:val="none" w:sz="0" w:space="0" w:color="auto"/>
            <w:right w:val="none" w:sz="0" w:space="0" w:color="auto"/>
          </w:divBdr>
        </w:div>
        <w:div w:id="1811482519">
          <w:marLeft w:val="274"/>
          <w:marRight w:val="0"/>
          <w:marTop w:val="0"/>
          <w:marBottom w:val="0"/>
          <w:divBdr>
            <w:top w:val="none" w:sz="0" w:space="0" w:color="auto"/>
            <w:left w:val="none" w:sz="0" w:space="0" w:color="auto"/>
            <w:bottom w:val="none" w:sz="0" w:space="0" w:color="auto"/>
            <w:right w:val="none" w:sz="0" w:space="0" w:color="auto"/>
          </w:divBdr>
        </w:div>
      </w:divsChild>
    </w:div>
    <w:div w:id="1145270784">
      <w:bodyDiv w:val="1"/>
      <w:marLeft w:val="0"/>
      <w:marRight w:val="0"/>
      <w:marTop w:val="0"/>
      <w:marBottom w:val="0"/>
      <w:divBdr>
        <w:top w:val="none" w:sz="0" w:space="0" w:color="auto"/>
        <w:left w:val="none" w:sz="0" w:space="0" w:color="auto"/>
        <w:bottom w:val="none" w:sz="0" w:space="0" w:color="auto"/>
        <w:right w:val="none" w:sz="0" w:space="0" w:color="auto"/>
      </w:divBdr>
    </w:div>
    <w:div w:id="1159539396">
      <w:bodyDiv w:val="1"/>
      <w:marLeft w:val="0"/>
      <w:marRight w:val="0"/>
      <w:marTop w:val="0"/>
      <w:marBottom w:val="0"/>
      <w:divBdr>
        <w:top w:val="none" w:sz="0" w:space="0" w:color="auto"/>
        <w:left w:val="none" w:sz="0" w:space="0" w:color="auto"/>
        <w:bottom w:val="none" w:sz="0" w:space="0" w:color="auto"/>
        <w:right w:val="none" w:sz="0" w:space="0" w:color="auto"/>
      </w:divBdr>
    </w:div>
    <w:div w:id="1169491215">
      <w:bodyDiv w:val="1"/>
      <w:marLeft w:val="0"/>
      <w:marRight w:val="0"/>
      <w:marTop w:val="0"/>
      <w:marBottom w:val="0"/>
      <w:divBdr>
        <w:top w:val="none" w:sz="0" w:space="0" w:color="auto"/>
        <w:left w:val="none" w:sz="0" w:space="0" w:color="auto"/>
        <w:bottom w:val="none" w:sz="0" w:space="0" w:color="auto"/>
        <w:right w:val="none" w:sz="0" w:space="0" w:color="auto"/>
      </w:divBdr>
    </w:div>
    <w:div w:id="1199396093">
      <w:bodyDiv w:val="1"/>
      <w:marLeft w:val="0"/>
      <w:marRight w:val="0"/>
      <w:marTop w:val="0"/>
      <w:marBottom w:val="0"/>
      <w:divBdr>
        <w:top w:val="none" w:sz="0" w:space="0" w:color="auto"/>
        <w:left w:val="none" w:sz="0" w:space="0" w:color="auto"/>
        <w:bottom w:val="none" w:sz="0" w:space="0" w:color="auto"/>
        <w:right w:val="none" w:sz="0" w:space="0" w:color="auto"/>
      </w:divBdr>
    </w:div>
    <w:div w:id="1300765561">
      <w:bodyDiv w:val="1"/>
      <w:marLeft w:val="0"/>
      <w:marRight w:val="0"/>
      <w:marTop w:val="0"/>
      <w:marBottom w:val="0"/>
      <w:divBdr>
        <w:top w:val="none" w:sz="0" w:space="0" w:color="auto"/>
        <w:left w:val="none" w:sz="0" w:space="0" w:color="auto"/>
        <w:bottom w:val="none" w:sz="0" w:space="0" w:color="auto"/>
        <w:right w:val="none" w:sz="0" w:space="0" w:color="auto"/>
      </w:divBdr>
    </w:div>
    <w:div w:id="1389458229">
      <w:bodyDiv w:val="1"/>
      <w:marLeft w:val="0"/>
      <w:marRight w:val="0"/>
      <w:marTop w:val="0"/>
      <w:marBottom w:val="0"/>
      <w:divBdr>
        <w:top w:val="none" w:sz="0" w:space="0" w:color="auto"/>
        <w:left w:val="none" w:sz="0" w:space="0" w:color="auto"/>
        <w:bottom w:val="none" w:sz="0" w:space="0" w:color="auto"/>
        <w:right w:val="none" w:sz="0" w:space="0" w:color="auto"/>
      </w:divBdr>
    </w:div>
    <w:div w:id="1574512688">
      <w:bodyDiv w:val="1"/>
      <w:marLeft w:val="0"/>
      <w:marRight w:val="0"/>
      <w:marTop w:val="0"/>
      <w:marBottom w:val="0"/>
      <w:divBdr>
        <w:top w:val="none" w:sz="0" w:space="0" w:color="auto"/>
        <w:left w:val="none" w:sz="0" w:space="0" w:color="auto"/>
        <w:bottom w:val="none" w:sz="0" w:space="0" w:color="auto"/>
        <w:right w:val="none" w:sz="0" w:space="0" w:color="auto"/>
      </w:divBdr>
    </w:div>
    <w:div w:id="1615139750">
      <w:bodyDiv w:val="1"/>
      <w:marLeft w:val="0"/>
      <w:marRight w:val="0"/>
      <w:marTop w:val="0"/>
      <w:marBottom w:val="0"/>
      <w:divBdr>
        <w:top w:val="none" w:sz="0" w:space="0" w:color="auto"/>
        <w:left w:val="none" w:sz="0" w:space="0" w:color="auto"/>
        <w:bottom w:val="none" w:sz="0" w:space="0" w:color="auto"/>
        <w:right w:val="none" w:sz="0" w:space="0" w:color="auto"/>
      </w:divBdr>
    </w:div>
    <w:div w:id="1661957607">
      <w:bodyDiv w:val="1"/>
      <w:marLeft w:val="0"/>
      <w:marRight w:val="0"/>
      <w:marTop w:val="0"/>
      <w:marBottom w:val="0"/>
      <w:divBdr>
        <w:top w:val="none" w:sz="0" w:space="0" w:color="auto"/>
        <w:left w:val="none" w:sz="0" w:space="0" w:color="auto"/>
        <w:bottom w:val="none" w:sz="0" w:space="0" w:color="auto"/>
        <w:right w:val="none" w:sz="0" w:space="0" w:color="auto"/>
      </w:divBdr>
    </w:div>
    <w:div w:id="1779905000">
      <w:bodyDiv w:val="1"/>
      <w:marLeft w:val="0"/>
      <w:marRight w:val="0"/>
      <w:marTop w:val="0"/>
      <w:marBottom w:val="0"/>
      <w:divBdr>
        <w:top w:val="none" w:sz="0" w:space="0" w:color="auto"/>
        <w:left w:val="none" w:sz="0" w:space="0" w:color="auto"/>
        <w:bottom w:val="none" w:sz="0" w:space="0" w:color="auto"/>
        <w:right w:val="none" w:sz="0" w:space="0" w:color="auto"/>
      </w:divBdr>
    </w:div>
    <w:div w:id="1824463529">
      <w:bodyDiv w:val="1"/>
      <w:marLeft w:val="0"/>
      <w:marRight w:val="0"/>
      <w:marTop w:val="0"/>
      <w:marBottom w:val="0"/>
      <w:divBdr>
        <w:top w:val="none" w:sz="0" w:space="0" w:color="auto"/>
        <w:left w:val="none" w:sz="0" w:space="0" w:color="auto"/>
        <w:bottom w:val="none" w:sz="0" w:space="0" w:color="auto"/>
        <w:right w:val="none" w:sz="0" w:space="0" w:color="auto"/>
      </w:divBdr>
    </w:div>
    <w:div w:id="1849245985">
      <w:bodyDiv w:val="1"/>
      <w:marLeft w:val="0"/>
      <w:marRight w:val="0"/>
      <w:marTop w:val="0"/>
      <w:marBottom w:val="0"/>
      <w:divBdr>
        <w:top w:val="none" w:sz="0" w:space="0" w:color="auto"/>
        <w:left w:val="none" w:sz="0" w:space="0" w:color="auto"/>
        <w:bottom w:val="none" w:sz="0" w:space="0" w:color="auto"/>
        <w:right w:val="none" w:sz="0" w:space="0" w:color="auto"/>
      </w:divBdr>
    </w:div>
    <w:div w:id="1891108672">
      <w:bodyDiv w:val="1"/>
      <w:marLeft w:val="0"/>
      <w:marRight w:val="0"/>
      <w:marTop w:val="0"/>
      <w:marBottom w:val="0"/>
      <w:divBdr>
        <w:top w:val="none" w:sz="0" w:space="0" w:color="auto"/>
        <w:left w:val="none" w:sz="0" w:space="0" w:color="auto"/>
        <w:bottom w:val="none" w:sz="0" w:space="0" w:color="auto"/>
        <w:right w:val="none" w:sz="0" w:space="0" w:color="auto"/>
      </w:divBdr>
    </w:div>
    <w:div w:id="2019188723">
      <w:bodyDiv w:val="1"/>
      <w:marLeft w:val="0"/>
      <w:marRight w:val="0"/>
      <w:marTop w:val="0"/>
      <w:marBottom w:val="0"/>
      <w:divBdr>
        <w:top w:val="none" w:sz="0" w:space="0" w:color="auto"/>
        <w:left w:val="none" w:sz="0" w:space="0" w:color="auto"/>
        <w:bottom w:val="none" w:sz="0" w:space="0" w:color="auto"/>
        <w:right w:val="none" w:sz="0" w:space="0" w:color="auto"/>
      </w:divBdr>
    </w:div>
    <w:div w:id="2038848596">
      <w:bodyDiv w:val="1"/>
      <w:marLeft w:val="0"/>
      <w:marRight w:val="0"/>
      <w:marTop w:val="0"/>
      <w:marBottom w:val="0"/>
      <w:divBdr>
        <w:top w:val="none" w:sz="0" w:space="0" w:color="auto"/>
        <w:left w:val="none" w:sz="0" w:space="0" w:color="auto"/>
        <w:bottom w:val="none" w:sz="0" w:space="0" w:color="auto"/>
        <w:right w:val="none" w:sz="0" w:space="0" w:color="auto"/>
      </w:divBdr>
    </w:div>
    <w:div w:id="2074548435">
      <w:bodyDiv w:val="1"/>
      <w:marLeft w:val="0"/>
      <w:marRight w:val="0"/>
      <w:marTop w:val="0"/>
      <w:marBottom w:val="0"/>
      <w:divBdr>
        <w:top w:val="none" w:sz="0" w:space="0" w:color="auto"/>
        <w:left w:val="none" w:sz="0" w:space="0" w:color="auto"/>
        <w:bottom w:val="none" w:sz="0" w:space="0" w:color="auto"/>
        <w:right w:val="none" w:sz="0" w:space="0" w:color="auto"/>
      </w:divBdr>
    </w:div>
    <w:div w:id="2075738585">
      <w:bodyDiv w:val="1"/>
      <w:marLeft w:val="0"/>
      <w:marRight w:val="0"/>
      <w:marTop w:val="0"/>
      <w:marBottom w:val="0"/>
      <w:divBdr>
        <w:top w:val="none" w:sz="0" w:space="0" w:color="auto"/>
        <w:left w:val="none" w:sz="0" w:space="0" w:color="auto"/>
        <w:bottom w:val="none" w:sz="0" w:space="0" w:color="auto"/>
        <w:right w:val="none" w:sz="0" w:space="0" w:color="auto"/>
      </w:divBdr>
    </w:div>
    <w:div w:id="208224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9.xml"/><Relationship Id="rId32"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image" Target="media/image3.emf"/><Relationship Id="rId30"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Sheet1!$D$2</c:f>
              <c:strCache>
                <c:ptCount val="1"/>
                <c:pt idx="0">
                  <c:v>Porcentaje</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Sheet1!$B$3:$C$7</c:f>
              <c:multiLvlStrCache>
                <c:ptCount val="5"/>
                <c:lvl>
                  <c:pt idx="0">
                    <c:v>Ninguno</c:v>
                  </c:pt>
                  <c:pt idx="1">
                    <c:v>Bajo</c:v>
                  </c:pt>
                  <c:pt idx="2">
                    <c:v>Moderado</c:v>
                  </c:pt>
                  <c:pt idx="3">
                    <c:v>Muy grande</c:v>
                  </c:pt>
                  <c:pt idx="4">
                    <c:v>Extremadamente grande</c:v>
                  </c:pt>
                </c:lvl>
                <c:lvl>
                  <c:pt idx="0">
                    <c:v>Válido</c:v>
                  </c:pt>
                </c:lvl>
              </c:multiLvlStrCache>
            </c:multiLvlStrRef>
          </c:cat>
          <c:val>
            <c:numRef>
              <c:f>Sheet1!$D$3:$D$7</c:f>
              <c:numCache>
                <c:formatCode>###0.0</c:formatCode>
                <c:ptCount val="5"/>
                <c:pt idx="0">
                  <c:v>14.423076923076922</c:v>
                </c:pt>
                <c:pt idx="1">
                  <c:v>35.57692307692308</c:v>
                </c:pt>
                <c:pt idx="2">
                  <c:v>25.961538461538463</c:v>
                </c:pt>
                <c:pt idx="3">
                  <c:v>14.423076923076922</c:v>
                </c:pt>
                <c:pt idx="4">
                  <c:v>9.6153846153846168</c:v>
                </c:pt>
              </c:numCache>
            </c:numRef>
          </c:val>
          <c:extLst>
            <c:ext xmlns:c16="http://schemas.microsoft.com/office/drawing/2014/chart" uri="{C3380CC4-5D6E-409C-BE32-E72D297353CC}">
              <c16:uniqueId val="{00000000-99F6-874F-9B4B-171CB8E27209}"/>
            </c:ext>
          </c:extLst>
        </c:ser>
        <c:dLbls>
          <c:dLblPos val="outEnd"/>
          <c:showLegendKey val="0"/>
          <c:showVal val="1"/>
          <c:showCatName val="0"/>
          <c:showSerName val="0"/>
          <c:showPercent val="0"/>
          <c:showBubbleSize val="0"/>
        </c:dLbls>
        <c:gapWidth val="80"/>
        <c:overlap val="25"/>
        <c:axId val="1033385344"/>
        <c:axId val="1033470432"/>
      </c:barChart>
      <c:catAx>
        <c:axId val="10333853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MX"/>
          </a:p>
        </c:txPr>
        <c:crossAx val="1033470432"/>
        <c:crosses val="autoZero"/>
        <c:auto val="1"/>
        <c:lblAlgn val="ctr"/>
        <c:lblOffset val="100"/>
        <c:noMultiLvlLbl val="0"/>
      </c:catAx>
      <c:valAx>
        <c:axId val="1033470432"/>
        <c:scaling>
          <c:orientation val="minMax"/>
        </c:scaling>
        <c:delete val="0"/>
        <c:axPos val="l"/>
        <c:majorGridlines>
          <c:spPr>
            <a:ln w="9525" cap="flat" cmpd="sng" algn="ctr">
              <a:solidFill>
                <a:schemeClr val="tx1">
                  <a:lumMod val="5000"/>
                  <a:lumOff val="9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MX"/>
          </a:p>
        </c:txPr>
        <c:crossAx val="103338534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49-B042-8530-DADC38D1B7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49-B042-8530-DADC38D1B7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49-B042-8530-DADC38D1B7F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49-B042-8530-DADC38D1B7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Sheet1!$D$141:$D$144</c:f>
              <c:strCache>
                <c:ptCount val="4"/>
                <c:pt idx="0">
                  <c:v>Nada</c:v>
                </c:pt>
                <c:pt idx="1">
                  <c:v>Un poco</c:v>
                </c:pt>
                <c:pt idx="2">
                  <c:v>Mucho</c:v>
                </c:pt>
                <c:pt idx="3">
                  <c:v>Muchísimo</c:v>
                </c:pt>
              </c:strCache>
            </c:strRef>
          </c:cat>
          <c:val>
            <c:numRef>
              <c:f>Sheet1!$E$141:$E$144</c:f>
              <c:numCache>
                <c:formatCode>###0.0</c:formatCode>
                <c:ptCount val="4"/>
                <c:pt idx="0">
                  <c:v>8</c:v>
                </c:pt>
                <c:pt idx="1">
                  <c:v>48</c:v>
                </c:pt>
                <c:pt idx="2">
                  <c:v>28.000000000000004</c:v>
                </c:pt>
                <c:pt idx="3">
                  <c:v>16</c:v>
                </c:pt>
              </c:numCache>
            </c:numRef>
          </c:val>
          <c:extLst>
            <c:ext xmlns:c16="http://schemas.microsoft.com/office/drawing/2014/chart" uri="{C3380CC4-5D6E-409C-BE32-E72D297353CC}">
              <c16:uniqueId val="{00000008-3F49-B042-8530-DADC38D1B7F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237A-7642-830D-CE3F8BDB698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237A-7642-830D-CE3F8BDB698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237A-7642-830D-CE3F8BDB698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237A-7642-830D-CE3F8BDB69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Sheet1!$C$156:$C$159</c:f>
              <c:strCache>
                <c:ptCount val="4"/>
                <c:pt idx="0">
                  <c:v>Nada</c:v>
                </c:pt>
                <c:pt idx="1">
                  <c:v>Un poco</c:v>
                </c:pt>
                <c:pt idx="2">
                  <c:v>Mucho</c:v>
                </c:pt>
                <c:pt idx="3">
                  <c:v>Muchísimo</c:v>
                </c:pt>
              </c:strCache>
            </c:strRef>
          </c:cat>
          <c:val>
            <c:numRef>
              <c:f>Sheet1!$D$156:$D$159</c:f>
              <c:numCache>
                <c:formatCode>###0.0</c:formatCode>
                <c:ptCount val="4"/>
                <c:pt idx="0">
                  <c:v>7.4074074074074066</c:v>
                </c:pt>
                <c:pt idx="1">
                  <c:v>51.851851851851848</c:v>
                </c:pt>
                <c:pt idx="2">
                  <c:v>18.518518518518519</c:v>
                </c:pt>
                <c:pt idx="3">
                  <c:v>22.222222222222221</c:v>
                </c:pt>
              </c:numCache>
            </c:numRef>
          </c:val>
          <c:extLst>
            <c:ext xmlns:c16="http://schemas.microsoft.com/office/drawing/2014/chart" uri="{C3380CC4-5D6E-409C-BE32-E72D297353CC}">
              <c16:uniqueId val="{00000008-237A-7642-830D-CE3F8BDB698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extLst>
              <c:ext xmlns:c16="http://schemas.microsoft.com/office/drawing/2014/chart" uri="{C3380CC4-5D6E-409C-BE32-E72D297353CC}">
                <c16:uniqueId val="{00000001-DC5B-964F-84FA-32EDCFD39B7F}"/>
              </c:ext>
            </c:extLst>
          </c:dPt>
          <c:dPt>
            <c:idx val="1"/>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extLst>
              <c:ext xmlns:c16="http://schemas.microsoft.com/office/drawing/2014/chart" uri="{C3380CC4-5D6E-409C-BE32-E72D297353CC}">
                <c16:uniqueId val="{00000003-DC5B-964F-84FA-32EDCFD39B7F}"/>
              </c:ext>
            </c:extLst>
          </c:dPt>
          <c:dPt>
            <c:idx val="2"/>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5-DC5B-964F-84FA-32EDCFD39B7F}"/>
              </c:ext>
            </c:extLst>
          </c:dPt>
          <c:dPt>
            <c:idx val="3"/>
            <c:bubble3D val="0"/>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extLst>
              <c:ext xmlns:c16="http://schemas.microsoft.com/office/drawing/2014/chart" uri="{C3380CC4-5D6E-409C-BE32-E72D297353CC}">
                <c16:uniqueId val="{00000007-DC5B-964F-84FA-32EDCFD39B7F}"/>
              </c:ext>
            </c:extLst>
          </c:dPt>
          <c:dLbls>
            <c:dLbl>
              <c:idx val="0"/>
              <c:tx>
                <c:rich>
                  <a:bodyPr/>
                  <a:lstStyle/>
                  <a:p>
                    <a:r>
                      <a:rPr lang="en-US" sz="1000">
                        <a:latin typeface="Arial" panose="020B0604020202020204" pitchFamily="34" charset="0"/>
                        <a:cs typeface="Arial" panose="020B0604020202020204" pitchFamily="34" charset="0"/>
                      </a:rPr>
                      <a:t>33.3%</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5B-964F-84FA-32EDCFD39B7F}"/>
                </c:ext>
              </c:extLst>
            </c:dLbl>
            <c:dLbl>
              <c:idx val="1"/>
              <c:tx>
                <c:rich>
                  <a:bodyPr/>
                  <a:lstStyle/>
                  <a:p>
                    <a:r>
                      <a:rPr lang="en-US" sz="1050" dirty="0">
                        <a:latin typeface="Arial" panose="020B0604020202020204" pitchFamily="34" charset="0"/>
                        <a:cs typeface="Arial" panose="020B0604020202020204" pitchFamily="34" charset="0"/>
                      </a:rPr>
                      <a:t>44.4%</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5B-964F-84FA-32EDCFD39B7F}"/>
                </c:ext>
              </c:extLst>
            </c:dLbl>
            <c:dLbl>
              <c:idx val="2"/>
              <c:tx>
                <c:rich>
                  <a:bodyPr/>
                  <a:lstStyle/>
                  <a:p>
                    <a:r>
                      <a:rPr lang="en-US" sz="900">
                        <a:latin typeface="Arial" panose="020B0604020202020204" pitchFamily="34" charset="0"/>
                        <a:cs typeface="Arial" panose="020B0604020202020204" pitchFamily="34" charset="0"/>
                      </a:rPr>
                      <a:t>11.1%</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5B-964F-84FA-32EDCFD39B7F}"/>
                </c:ext>
              </c:extLst>
            </c:dLbl>
            <c:dLbl>
              <c:idx val="3"/>
              <c:tx>
                <c:rich>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a:latin typeface="Arial" panose="020B0604020202020204" pitchFamily="34" charset="0"/>
                        <a:cs typeface="Arial" panose="020B0604020202020204" pitchFamily="34" charset="0"/>
                      </a:rPr>
                      <a:t>11.1%</a:t>
                    </a:r>
                  </a:p>
                </c:rich>
              </c:tx>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C5B-964F-84FA-32EDCFD39B7F}"/>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65000"/>
                        <a:lumOff val="35000"/>
                      </a:schemeClr>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Sheet1!$D$17:$D$20</c:f>
              <c:strCache>
                <c:ptCount val="4"/>
                <c:pt idx="0">
                  <c:v>Bajo</c:v>
                </c:pt>
                <c:pt idx="1">
                  <c:v>Moderado</c:v>
                </c:pt>
                <c:pt idx="2">
                  <c:v>Muy grande</c:v>
                </c:pt>
                <c:pt idx="3">
                  <c:v>Extremadamente grande</c:v>
                </c:pt>
              </c:strCache>
            </c:strRef>
          </c:cat>
          <c:val>
            <c:numRef>
              <c:f>Sheet1!$E$17:$E$20</c:f>
              <c:numCache>
                <c:formatCode>###0.0</c:formatCode>
                <c:ptCount val="4"/>
                <c:pt idx="0">
                  <c:v>33.333333333333329</c:v>
                </c:pt>
                <c:pt idx="1">
                  <c:v>44.444444444444443</c:v>
                </c:pt>
                <c:pt idx="2">
                  <c:v>11.111111111111111</c:v>
                </c:pt>
                <c:pt idx="3">
                  <c:v>11.111111111111111</c:v>
                </c:pt>
              </c:numCache>
            </c:numRef>
          </c:val>
          <c:extLst>
            <c:ext xmlns:c16="http://schemas.microsoft.com/office/drawing/2014/chart" uri="{C3380CC4-5D6E-409C-BE32-E72D297353CC}">
              <c16:uniqueId val="{00000008-DC5B-964F-84FA-32EDCFD39B7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1-72F0-B740-9F9C-A9CB62D30CB9}"/>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72F0-B740-9F9C-A9CB62D30CB9}"/>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72F0-B740-9F9C-A9CB62D30CB9}"/>
              </c:ext>
            </c:extLst>
          </c:dPt>
          <c:dPt>
            <c:idx val="3"/>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72F0-B740-9F9C-A9CB62D30CB9}"/>
              </c:ext>
            </c:extLst>
          </c:dPt>
          <c:dPt>
            <c:idx val="4"/>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72F0-B740-9F9C-A9CB62D30CB9}"/>
              </c:ext>
            </c:extLst>
          </c:dPt>
          <c:dLbls>
            <c:dLbl>
              <c:idx val="0"/>
              <c:tx>
                <c:rich>
                  <a:bodyPr/>
                  <a:lstStyle/>
                  <a:p>
                    <a:r>
                      <a:rPr lang="en-US" dirty="0"/>
                      <a:t>12%</a:t>
                    </a:r>
                  </a:p>
                </c:rich>
              </c:tx>
              <c:dLblPos val="ctr"/>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72F0-B740-9F9C-A9CB62D30CB9}"/>
                </c:ext>
              </c:extLst>
            </c:dLbl>
            <c:dLbl>
              <c:idx val="1"/>
              <c:tx>
                <c:rich>
                  <a:bodyPr/>
                  <a:lstStyle/>
                  <a:p>
                    <a:r>
                      <a:rPr lang="en-US"/>
                      <a:t>48%</a:t>
                    </a:r>
                    <a:endParaRPr lang="en-US" dirty="0"/>
                  </a:p>
                </c:rich>
              </c:tx>
              <c:dLblPos val="ct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F0-B740-9F9C-A9CB62D30CB9}"/>
                </c:ext>
              </c:extLst>
            </c:dLbl>
            <c:dLbl>
              <c:idx val="2"/>
              <c:tx>
                <c:rich>
                  <a:bodyPr/>
                  <a:lstStyle/>
                  <a:p>
                    <a:r>
                      <a:rPr lang="en-US"/>
                      <a:t>28%</a:t>
                    </a:r>
                  </a:p>
                </c:rich>
              </c:tx>
              <c:dLblPos val="ct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F0-B740-9F9C-A9CB62D30CB9}"/>
                </c:ext>
              </c:extLst>
            </c:dLbl>
            <c:dLbl>
              <c:idx val="3"/>
              <c:tx>
                <c:rich>
                  <a:bodyPr/>
                  <a:lstStyle/>
                  <a:p>
                    <a:r>
                      <a:rPr lang="en-US"/>
                      <a:t>4%</a:t>
                    </a:r>
                  </a:p>
                </c:rich>
              </c:tx>
              <c:dLblPos val="ct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2F0-B740-9F9C-A9CB62D30CB9}"/>
                </c:ext>
              </c:extLst>
            </c:dLbl>
            <c:dLbl>
              <c:idx val="4"/>
              <c:tx>
                <c:rich>
                  <a:bodyPr/>
                  <a:lstStyle/>
                  <a:p>
                    <a:r>
                      <a:rPr lang="en-US"/>
                      <a:t>8%</a:t>
                    </a:r>
                    <a:endParaRPr lang="en-US" dirty="0"/>
                  </a:p>
                </c:rich>
              </c:tx>
              <c:dLblPos val="ct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2F0-B740-9F9C-A9CB62D30CB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Sheet1!$C$34:$C$38</c:f>
              <c:strCache>
                <c:ptCount val="5"/>
                <c:pt idx="0">
                  <c:v>Ninguno</c:v>
                </c:pt>
                <c:pt idx="1">
                  <c:v>Bajo</c:v>
                </c:pt>
                <c:pt idx="2">
                  <c:v>Moderado</c:v>
                </c:pt>
                <c:pt idx="3">
                  <c:v>Muy grande</c:v>
                </c:pt>
                <c:pt idx="4">
                  <c:v>Extremadamente grande</c:v>
                </c:pt>
              </c:strCache>
            </c:strRef>
          </c:cat>
          <c:val>
            <c:numRef>
              <c:f>Sheet1!$D$34:$D$38</c:f>
              <c:numCache>
                <c:formatCode>###0</c:formatCode>
                <c:ptCount val="5"/>
                <c:pt idx="0">
                  <c:v>3</c:v>
                </c:pt>
                <c:pt idx="1">
                  <c:v>12</c:v>
                </c:pt>
                <c:pt idx="2">
                  <c:v>7</c:v>
                </c:pt>
                <c:pt idx="3">
                  <c:v>1</c:v>
                </c:pt>
                <c:pt idx="4">
                  <c:v>2</c:v>
                </c:pt>
              </c:numCache>
            </c:numRef>
          </c:val>
          <c:extLst>
            <c:ext xmlns:c16="http://schemas.microsoft.com/office/drawing/2014/chart" uri="{C3380CC4-5D6E-409C-BE32-E72D297353CC}">
              <c16:uniqueId val="{0000000A-72F0-B740-9F9C-A9CB62D30CB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_tradnl"/>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206-7B48-8802-2719C0229F5F}"/>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206-7B48-8802-2719C0229F5F}"/>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206-7B48-8802-2719C0229F5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206-7B48-8802-2719C0229F5F}"/>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206-7B48-8802-2719C0229F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Sheet1!$C$47:$C$51</c:f>
              <c:strCache>
                <c:ptCount val="5"/>
                <c:pt idx="0">
                  <c:v>Ninguno</c:v>
                </c:pt>
                <c:pt idx="1">
                  <c:v>Bajo</c:v>
                </c:pt>
                <c:pt idx="2">
                  <c:v>Moderado</c:v>
                </c:pt>
                <c:pt idx="3">
                  <c:v>Muy grande</c:v>
                </c:pt>
                <c:pt idx="4">
                  <c:v>Extremadamente grande</c:v>
                </c:pt>
              </c:strCache>
            </c:strRef>
          </c:cat>
          <c:val>
            <c:numRef>
              <c:f>Sheet1!$D$47:$D$51</c:f>
              <c:numCache>
                <c:formatCode>###0.0</c:formatCode>
                <c:ptCount val="5"/>
                <c:pt idx="0">
                  <c:v>22.222222222222221</c:v>
                </c:pt>
                <c:pt idx="1">
                  <c:v>22.222222222222221</c:v>
                </c:pt>
                <c:pt idx="2">
                  <c:v>33.333333333333329</c:v>
                </c:pt>
                <c:pt idx="3">
                  <c:v>7.4074074074074066</c:v>
                </c:pt>
                <c:pt idx="4">
                  <c:v>14.814814814814813</c:v>
                </c:pt>
              </c:numCache>
            </c:numRef>
          </c:val>
          <c:extLst>
            <c:ext xmlns:c16="http://schemas.microsoft.com/office/drawing/2014/chart" uri="{C3380CC4-5D6E-409C-BE32-E72D297353CC}">
              <c16:uniqueId val="{0000000A-3206-7B48-8802-2719C0229F5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08F6-6145-9E46-1E5F4913FC04}"/>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3-08F6-6145-9E46-1E5F4913FC04}"/>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5-08F6-6145-9E46-1E5F4913FC04}"/>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7-08F6-6145-9E46-1E5F4913FC04}"/>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9-08F6-6145-9E46-1E5F4913FC04}"/>
              </c:ext>
            </c:extLst>
          </c:dPt>
          <c:dLbls>
            <c:dLbl>
              <c:idx val="0"/>
              <c:tx>
                <c:rich>
                  <a:bodyPr/>
                  <a:lstStyle/>
                  <a:p>
                    <a:r>
                      <a:rPr lang="en-US"/>
                      <a:t>41.9%</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F6-6145-9E46-1E5F4913FC04}"/>
                </c:ext>
              </c:extLst>
            </c:dLbl>
            <c:dLbl>
              <c:idx val="1"/>
              <c:tx>
                <c:rich>
                  <a:bodyPr/>
                  <a:lstStyle/>
                  <a:p>
                    <a:r>
                      <a:rPr lang="en-US" baseline="0" dirty="0"/>
                      <a:t>
</a:t>
                    </a:r>
                    <a:fld id="{C316FA49-21D3-F14F-9AC2-ED7F249D0749}" type="PERCENTAGE">
                      <a:rPr lang="en-US" baseline="0"/>
                      <a:pPr/>
                      <a:t>[PORCENTAJE]</a:t>
                    </a:fld>
                    <a:endParaRPr lang="en-US" baseline="0" dirty="0"/>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8F6-6145-9E46-1E5F4913FC04}"/>
                </c:ext>
              </c:extLst>
            </c:dLbl>
            <c:dLbl>
              <c:idx val="2"/>
              <c:tx>
                <c:rich>
                  <a:bodyPr/>
                  <a:lstStyle/>
                  <a:p>
                    <a:r>
                      <a:rPr lang="en-US"/>
                      <a:t>16.3%</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F6-6145-9E46-1E5F4913FC04}"/>
                </c:ext>
              </c:extLst>
            </c:dLbl>
            <c:dLbl>
              <c:idx val="3"/>
              <c:tx>
                <c:rich>
                  <a:bodyPr/>
                  <a:lstStyle/>
                  <a:p>
                    <a:r>
                      <a:rPr lang="en-US"/>
                      <a:t>25.6%</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F6-6145-9E46-1E5F4913FC04}"/>
                </c:ext>
              </c:extLst>
            </c:dLbl>
            <c:dLbl>
              <c:idx val="4"/>
              <c:tx>
                <c:rich>
                  <a:bodyPr/>
                  <a:lstStyle/>
                  <a:p>
                    <a:r>
                      <a:rPr lang="en-US"/>
                      <a:t>9.3%</a:t>
                    </a:r>
                  </a:p>
                </c:rich>
              </c:tx>
              <c:dLblPos val="ct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F6-6145-9E46-1E5F4913FC0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Sheet1!$C$62:$C$66</c:f>
              <c:strCache>
                <c:ptCount val="5"/>
                <c:pt idx="0">
                  <c:v>Bajo</c:v>
                </c:pt>
                <c:pt idx="1">
                  <c:v>Extrem grande</c:v>
                </c:pt>
                <c:pt idx="2">
                  <c:v>Moderado</c:v>
                </c:pt>
                <c:pt idx="3">
                  <c:v>Muy grande</c:v>
                </c:pt>
                <c:pt idx="4">
                  <c:v>Ninguno</c:v>
                </c:pt>
              </c:strCache>
            </c:strRef>
          </c:cat>
          <c:val>
            <c:numRef>
              <c:f>Sheet1!$D$62:$D$66</c:f>
              <c:numCache>
                <c:formatCode>General</c:formatCode>
                <c:ptCount val="5"/>
                <c:pt idx="0">
                  <c:v>18</c:v>
                </c:pt>
                <c:pt idx="1">
                  <c:v>3</c:v>
                </c:pt>
                <c:pt idx="2">
                  <c:v>7</c:v>
                </c:pt>
                <c:pt idx="3">
                  <c:v>11</c:v>
                </c:pt>
                <c:pt idx="4">
                  <c:v>4</c:v>
                </c:pt>
              </c:numCache>
            </c:numRef>
          </c:val>
          <c:extLst>
            <c:ext xmlns:c16="http://schemas.microsoft.com/office/drawing/2014/chart" uri="{C3380CC4-5D6E-409C-BE32-E72D297353CC}">
              <c16:uniqueId val="{0000000A-08F6-6145-9E46-1E5F4913FC0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6"/>
            </a:solidFill>
            <a:ln>
              <a:noFill/>
            </a:ln>
            <a:effectLst/>
            <a:sp3d/>
          </c:spPr>
          <c:invertIfNegative val="0"/>
          <c:dLbls>
            <c:dLbl>
              <c:idx val="0"/>
              <c:tx>
                <c:rich>
                  <a:bodyPr/>
                  <a:lstStyle/>
                  <a:p>
                    <a:r>
                      <a:rPr lang="en-US"/>
                      <a:t>57.3%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3A1-2545-B233-08D0D0296C42}"/>
                </c:ext>
              </c:extLst>
            </c:dLbl>
            <c:dLbl>
              <c:idx val="1"/>
              <c:tx>
                <c:rich>
                  <a:bodyPr/>
                  <a:lstStyle/>
                  <a:p>
                    <a:r>
                      <a:rPr lang="en-US"/>
                      <a:t>36.1%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A1-2545-B233-08D0D0296C42}"/>
                </c:ext>
              </c:extLst>
            </c:dLbl>
            <c:dLbl>
              <c:idx val="2"/>
              <c:tx>
                <c:rich>
                  <a:bodyPr/>
                  <a:lstStyle/>
                  <a:p>
                    <a:r>
                      <a:rPr lang="en-US"/>
                      <a:t>6.5%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3A1-2545-B233-08D0D0296C42}"/>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Sheet1!$E$91:$E$93</c:f>
              <c:strCache>
                <c:ptCount val="3"/>
                <c:pt idx="0">
                  <c:v>Leve </c:v>
                </c:pt>
                <c:pt idx="1">
                  <c:v>Moderada </c:v>
                </c:pt>
                <c:pt idx="2">
                  <c:v>Grave</c:v>
                </c:pt>
              </c:strCache>
            </c:strRef>
          </c:cat>
          <c:val>
            <c:numRef>
              <c:f>Sheet1!$F$91:$F$93</c:f>
              <c:numCache>
                <c:formatCode>###0</c:formatCode>
                <c:ptCount val="3"/>
                <c:pt idx="0">
                  <c:v>57.3</c:v>
                </c:pt>
                <c:pt idx="1">
                  <c:v>36.1</c:v>
                </c:pt>
                <c:pt idx="2">
                  <c:v>6.5</c:v>
                </c:pt>
              </c:numCache>
            </c:numRef>
          </c:val>
          <c:extLst>
            <c:ext xmlns:c16="http://schemas.microsoft.com/office/drawing/2014/chart" uri="{C3380CC4-5D6E-409C-BE32-E72D297353CC}">
              <c16:uniqueId val="{00000003-13A1-2545-B233-08D0D0296C42}"/>
            </c:ext>
          </c:extLst>
        </c:ser>
        <c:dLbls>
          <c:showLegendKey val="0"/>
          <c:showVal val="1"/>
          <c:showCatName val="0"/>
          <c:showSerName val="0"/>
          <c:showPercent val="0"/>
          <c:showBubbleSize val="0"/>
        </c:dLbls>
        <c:gapWidth val="150"/>
        <c:shape val="box"/>
        <c:axId val="1033726208"/>
        <c:axId val="1014683984"/>
        <c:axId val="1011544752"/>
      </c:bar3DChart>
      <c:catAx>
        <c:axId val="10337262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1014683984"/>
        <c:crosses val="autoZero"/>
        <c:auto val="1"/>
        <c:lblAlgn val="ctr"/>
        <c:lblOffset val="100"/>
        <c:noMultiLvlLbl val="0"/>
      </c:catAx>
      <c:valAx>
        <c:axId val="1014683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s-MX"/>
          </a:p>
        </c:txPr>
        <c:crossAx val="1033726208"/>
        <c:crosses val="autoZero"/>
        <c:crossBetween val="between"/>
      </c:valAx>
      <c:serAx>
        <c:axId val="1011544752"/>
        <c:scaling>
          <c:orientation val="minMax"/>
        </c:scaling>
        <c:delete val="1"/>
        <c:axPos val="b"/>
        <c:majorTickMark val="none"/>
        <c:minorTickMark val="none"/>
        <c:tickLblPos val="nextTo"/>
        <c:crossAx val="1014683984"/>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1C97-9A4F-B50E-31D1C8305A6C}"/>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1C97-9A4F-B50E-31D1C8305A6C}"/>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1C97-9A4F-B50E-31D1C8305A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Sheet1!$C$106:$C$108</c:f>
              <c:strCache>
                <c:ptCount val="3"/>
                <c:pt idx="0">
                  <c:v>Regular</c:v>
                </c:pt>
                <c:pt idx="1">
                  <c:v>Grave</c:v>
                </c:pt>
                <c:pt idx="2">
                  <c:v>Extremedamente grave</c:v>
                </c:pt>
              </c:strCache>
            </c:strRef>
          </c:cat>
          <c:val>
            <c:numRef>
              <c:f>Sheet1!$D$106:$D$108</c:f>
              <c:numCache>
                <c:formatCode>###0.0</c:formatCode>
                <c:ptCount val="3"/>
                <c:pt idx="0">
                  <c:v>33.333333333333329</c:v>
                </c:pt>
                <c:pt idx="1">
                  <c:v>33.333333333333329</c:v>
                </c:pt>
                <c:pt idx="2">
                  <c:v>33.333333333333329</c:v>
                </c:pt>
              </c:numCache>
            </c:numRef>
          </c:val>
          <c:extLst>
            <c:ext xmlns:c16="http://schemas.microsoft.com/office/drawing/2014/chart" uri="{C3380CC4-5D6E-409C-BE32-E72D297353CC}">
              <c16:uniqueId val="{00000006-1C97-9A4F-B50E-31D1C8305A6C}"/>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11</a:t>
                    </a:r>
                  </a:p>
                </c:rich>
              </c:tx>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CFC-504D-80CE-3DC2B0420537}"/>
                </c:ext>
              </c:extLst>
            </c:dLbl>
            <c:dLbl>
              <c:idx val="1"/>
              <c:tx>
                <c:rich>
                  <a:bodyPr/>
                  <a:lstStyle/>
                  <a:p>
                    <a:r>
                      <a:rPr lang="en-US"/>
                      <a:t>56</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C-504D-80CE-3DC2B0420537}"/>
                </c:ext>
              </c:extLst>
            </c:dLbl>
            <c:dLbl>
              <c:idx val="2"/>
              <c:tx>
                <c:rich>
                  <a:bodyPr/>
                  <a:lstStyle/>
                  <a:p>
                    <a:r>
                      <a:rPr lang="en-US"/>
                      <a:t>33</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C-504D-80CE-3DC2B04205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Sheet1!$C$115:$C$117</c:f>
              <c:strCache>
                <c:ptCount val="3"/>
                <c:pt idx="0">
                  <c:v>Un poco</c:v>
                </c:pt>
                <c:pt idx="1">
                  <c:v>Mucho</c:v>
                </c:pt>
                <c:pt idx="2">
                  <c:v>Todo el tiempo</c:v>
                </c:pt>
              </c:strCache>
            </c:strRef>
          </c:cat>
          <c:val>
            <c:numRef>
              <c:f>Sheet1!$D$115:$D$117</c:f>
              <c:numCache>
                <c:formatCode>###0.0</c:formatCode>
                <c:ptCount val="3"/>
                <c:pt idx="0">
                  <c:v>11.111111111111111</c:v>
                </c:pt>
                <c:pt idx="1">
                  <c:v>55.555555555555557</c:v>
                </c:pt>
                <c:pt idx="2">
                  <c:v>33.333333333333329</c:v>
                </c:pt>
              </c:numCache>
            </c:numRef>
          </c:val>
          <c:extLst>
            <c:ext xmlns:c16="http://schemas.microsoft.com/office/drawing/2014/chart" uri="{C3380CC4-5D6E-409C-BE32-E72D297353CC}">
              <c16:uniqueId val="{00000000-ACFC-504D-80CE-3DC2B0420537}"/>
            </c:ext>
          </c:extLst>
        </c:ser>
        <c:dLbls>
          <c:dLblPos val="inEnd"/>
          <c:showLegendKey val="0"/>
          <c:showVal val="1"/>
          <c:showCatName val="0"/>
          <c:showSerName val="0"/>
          <c:showPercent val="0"/>
          <c:showBubbleSize val="0"/>
        </c:dLbls>
        <c:gapWidth val="219"/>
        <c:overlap val="-27"/>
        <c:axId val="1012842272"/>
        <c:axId val="1034506144"/>
      </c:barChart>
      <c:catAx>
        <c:axId val="101284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34506144"/>
        <c:crosses val="autoZero"/>
        <c:auto val="1"/>
        <c:lblAlgn val="ctr"/>
        <c:lblOffset val="100"/>
        <c:noMultiLvlLbl val="0"/>
      </c:catAx>
      <c:valAx>
        <c:axId val="1034506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12842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2"/>
              <c:tx>
                <c:rich>
                  <a:bodyPr/>
                  <a:lstStyle/>
                  <a:p>
                    <a:r>
                      <a:rPr lang="en-US"/>
                      <a:t>11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A4-484D-8881-52286C2283F3}"/>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Sheet1!$B$129:$B$131</c:f>
              <c:strCache>
                <c:ptCount val="3"/>
                <c:pt idx="0">
                  <c:v>Ligeramente irritable</c:v>
                </c:pt>
                <c:pt idx="1">
                  <c:v>Muy irritable</c:v>
                </c:pt>
                <c:pt idx="2">
                  <c:v>Siempre llorando</c:v>
                </c:pt>
              </c:strCache>
            </c:strRef>
          </c:cat>
          <c:val>
            <c:numRef>
              <c:f>Sheet1!$C$129:$C$131</c:f>
              <c:numCache>
                <c:formatCode>###0.0</c:formatCode>
                <c:ptCount val="3"/>
                <c:pt idx="0">
                  <c:v>44.444444444444443</c:v>
                </c:pt>
                <c:pt idx="1">
                  <c:v>44.444444444444443</c:v>
                </c:pt>
                <c:pt idx="2">
                  <c:v>11.111111111111111</c:v>
                </c:pt>
              </c:numCache>
            </c:numRef>
          </c:val>
          <c:extLst>
            <c:ext xmlns:c16="http://schemas.microsoft.com/office/drawing/2014/chart" uri="{C3380CC4-5D6E-409C-BE32-E72D297353CC}">
              <c16:uniqueId val="{00000000-7FA4-484D-8881-52286C2283F3}"/>
            </c:ext>
          </c:extLst>
        </c:ser>
        <c:dLbls>
          <c:dLblPos val="outEnd"/>
          <c:showLegendKey val="0"/>
          <c:showVal val="1"/>
          <c:showCatName val="0"/>
          <c:showSerName val="0"/>
          <c:showPercent val="0"/>
          <c:showBubbleSize val="0"/>
        </c:dLbls>
        <c:gapWidth val="100"/>
        <c:overlap val="-24"/>
        <c:axId val="1037827296"/>
        <c:axId val="1011722288"/>
      </c:barChart>
      <c:catAx>
        <c:axId val="103782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s-MX"/>
          </a:p>
        </c:txPr>
        <c:crossAx val="1011722288"/>
        <c:crosses val="autoZero"/>
        <c:auto val="1"/>
        <c:lblAlgn val="ctr"/>
        <c:lblOffset val="100"/>
        <c:noMultiLvlLbl val="0"/>
      </c:catAx>
      <c:valAx>
        <c:axId val="10117222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50000"/>
                    <a:lumOff val="50000"/>
                  </a:schemeClr>
                </a:solidFill>
                <a:latin typeface="+mn-lt"/>
                <a:ea typeface="+mn-ea"/>
                <a:cs typeface="+mn-cs"/>
              </a:defRPr>
            </a:pPr>
            <a:endParaRPr lang="es-MX"/>
          </a:p>
        </c:txPr>
        <c:crossAx val="10378272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65000"/>
        <a:lumOff val="3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1197"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862"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1197"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1197"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A958C2-4058-444F-BB07-2DDE47C419FF}" type="doc">
      <dgm:prSet loTypeId="urn:microsoft.com/office/officeart/2005/8/layout/orgChart1" loCatId="" qsTypeId="urn:microsoft.com/office/officeart/2005/8/quickstyle/simple3" qsCatId="simple" csTypeId="urn:microsoft.com/office/officeart/2005/8/colors/accent1_1" csCatId="accent1" phldr="1"/>
      <dgm:spPr/>
      <dgm:t>
        <a:bodyPr/>
        <a:lstStyle/>
        <a:p>
          <a:endParaRPr lang="en-US"/>
        </a:p>
      </dgm:t>
    </dgm:pt>
    <dgm:pt modelId="{B254A938-6FAC-3E4D-A015-FDDB1D0ED97A}">
      <dgm:prSet phldrT="[Text]" custT="1"/>
      <dgm:spPr/>
      <dgm:t>
        <a:bodyPr/>
        <a:lstStyle/>
        <a:p>
          <a:pPr algn="ctr"/>
          <a:r>
            <a:rPr lang="en-US" sz="1200">
              <a:latin typeface="Arial" panose="020B0604020202020204" pitchFamily="34" charset="0"/>
              <a:cs typeface="Arial" panose="020B0604020202020204" pitchFamily="34" charset="0"/>
            </a:rPr>
            <a:t>Total participantes N=104</a:t>
          </a:r>
        </a:p>
      </dgm:t>
    </dgm:pt>
    <dgm:pt modelId="{11818857-4658-444A-B414-EA1CAA6D32A4}" type="parTrans" cxnId="{45E33691-4F04-1A4C-8C0D-1556999A48B0}">
      <dgm:prSet/>
      <dgm:spPr/>
      <dgm:t>
        <a:bodyPr/>
        <a:lstStyle/>
        <a:p>
          <a:pPr algn="ctr"/>
          <a:endParaRPr lang="en-US" sz="1200"/>
        </a:p>
      </dgm:t>
    </dgm:pt>
    <dgm:pt modelId="{04639984-EEC4-DE4B-A35C-E9453E6D0228}" type="sibTrans" cxnId="{45E33691-4F04-1A4C-8C0D-1556999A48B0}">
      <dgm:prSet/>
      <dgm:spPr/>
      <dgm:t>
        <a:bodyPr/>
        <a:lstStyle/>
        <a:p>
          <a:pPr algn="ctr"/>
          <a:endParaRPr lang="en-US" sz="1200"/>
        </a:p>
      </dgm:t>
    </dgm:pt>
    <dgm:pt modelId="{C714F2F3-A3EC-684F-BB3F-3A02FF8FF43A}" type="asst">
      <dgm:prSet phldrT="[Text]" custT="1"/>
      <dgm:spPr/>
      <dgm:t>
        <a:bodyPr/>
        <a:lstStyle/>
        <a:p>
          <a:pPr algn="ctr"/>
          <a:r>
            <a:rPr lang="en-US" sz="1200">
              <a:latin typeface="Arial" panose="020B0604020202020204" pitchFamily="34" charset="0"/>
              <a:cs typeface="Arial" panose="020B0604020202020204" pitchFamily="34" charset="0"/>
            </a:rPr>
            <a:t>Familiares </a:t>
          </a:r>
        </a:p>
        <a:p>
          <a:pPr algn="ctr"/>
          <a:r>
            <a:rPr lang="en-US" sz="1200">
              <a:latin typeface="Arial" panose="020B0604020202020204" pitchFamily="34" charset="0"/>
              <a:cs typeface="Arial" panose="020B0604020202020204" pitchFamily="34" charset="0"/>
            </a:rPr>
            <a:t>n= 43</a:t>
          </a:r>
        </a:p>
      </dgm:t>
    </dgm:pt>
    <dgm:pt modelId="{8B84FDD4-D83A-BD45-807B-AB54F9F9E27E}" type="parTrans" cxnId="{CB338A30-8518-6D41-BFA1-77D885B4BF6A}">
      <dgm:prSet/>
      <dgm:spPr/>
      <dgm:t>
        <a:bodyPr/>
        <a:lstStyle/>
        <a:p>
          <a:pPr algn="ctr"/>
          <a:endParaRPr lang="en-US" sz="1200"/>
        </a:p>
      </dgm:t>
    </dgm:pt>
    <dgm:pt modelId="{3F727A25-47C0-954D-A19D-3E72D86C364F}" type="sibTrans" cxnId="{CB338A30-8518-6D41-BFA1-77D885B4BF6A}">
      <dgm:prSet/>
      <dgm:spPr/>
      <dgm:t>
        <a:bodyPr/>
        <a:lstStyle/>
        <a:p>
          <a:pPr algn="ctr"/>
          <a:endParaRPr lang="en-US" sz="1200"/>
        </a:p>
      </dgm:t>
    </dgm:pt>
    <dgm:pt modelId="{3C99D59E-6F26-4445-A690-FA209FD46F0B}">
      <dgm:prSet phldrT="[Text]" custT="1"/>
      <dgm:spPr/>
      <dgm:t>
        <a:bodyPr/>
        <a:lstStyle/>
        <a:p>
          <a:pPr algn="ctr"/>
          <a:r>
            <a:rPr lang="en-US" sz="1200">
              <a:latin typeface="Arial" panose="020B0604020202020204" pitchFamily="34" charset="0"/>
              <a:cs typeface="Arial" panose="020B0604020202020204" pitchFamily="34" charset="0"/>
            </a:rPr>
            <a:t>Niños 0-5 años</a:t>
          </a:r>
        </a:p>
        <a:p>
          <a:pPr algn="ctr"/>
          <a:r>
            <a:rPr lang="en-US" sz="1200">
              <a:latin typeface="Arial" panose="020B0604020202020204" pitchFamily="34" charset="0"/>
              <a:cs typeface="Arial" panose="020B0604020202020204" pitchFamily="34" charset="0"/>
            </a:rPr>
            <a:t>n=9</a:t>
          </a:r>
        </a:p>
      </dgm:t>
    </dgm:pt>
    <dgm:pt modelId="{D6380C28-4803-9441-8F01-B457DF68AC51}" type="parTrans" cxnId="{D54F643E-3888-DA43-8F5B-A01684D2AA06}">
      <dgm:prSet/>
      <dgm:spPr/>
      <dgm:t>
        <a:bodyPr/>
        <a:lstStyle/>
        <a:p>
          <a:pPr algn="ctr"/>
          <a:endParaRPr lang="en-US" sz="1200"/>
        </a:p>
      </dgm:t>
    </dgm:pt>
    <dgm:pt modelId="{DB19B088-34EF-114A-A6EB-9E704C42994B}" type="sibTrans" cxnId="{D54F643E-3888-DA43-8F5B-A01684D2AA06}">
      <dgm:prSet/>
      <dgm:spPr/>
      <dgm:t>
        <a:bodyPr/>
        <a:lstStyle/>
        <a:p>
          <a:pPr algn="ctr"/>
          <a:endParaRPr lang="en-US" sz="1200"/>
        </a:p>
      </dgm:t>
    </dgm:pt>
    <dgm:pt modelId="{4364BD06-289B-1043-9070-B78983B1201D}">
      <dgm:prSet phldrT="[Text]" custT="1"/>
      <dgm:spPr/>
      <dgm:t>
        <a:bodyPr/>
        <a:lstStyle/>
        <a:p>
          <a:pPr algn="ctr"/>
          <a:r>
            <a:rPr lang="en-US" sz="1200">
              <a:latin typeface="Arial" panose="020B0604020202020204" pitchFamily="34" charset="0"/>
              <a:cs typeface="Arial" panose="020B0604020202020204" pitchFamily="34" charset="0"/>
            </a:rPr>
            <a:t>Niños 6-16 años</a:t>
          </a:r>
        </a:p>
        <a:p>
          <a:pPr algn="ctr"/>
          <a:r>
            <a:rPr lang="en-US" sz="1200">
              <a:latin typeface="Arial" panose="020B0604020202020204" pitchFamily="34" charset="0"/>
              <a:cs typeface="Arial" panose="020B0604020202020204" pitchFamily="34" charset="0"/>
            </a:rPr>
            <a:t>n=25 </a:t>
          </a:r>
        </a:p>
      </dgm:t>
    </dgm:pt>
    <dgm:pt modelId="{97B6AC30-2B1D-F74F-9483-6AA3496837A8}" type="parTrans" cxnId="{8F29386A-6833-6A4D-AE5A-BA8B2CAA5BDA}">
      <dgm:prSet/>
      <dgm:spPr/>
      <dgm:t>
        <a:bodyPr/>
        <a:lstStyle/>
        <a:p>
          <a:pPr algn="ctr"/>
          <a:endParaRPr lang="en-US" sz="1200"/>
        </a:p>
      </dgm:t>
    </dgm:pt>
    <dgm:pt modelId="{0B3201C5-7370-E743-908D-181091920462}" type="sibTrans" cxnId="{8F29386A-6833-6A4D-AE5A-BA8B2CAA5BDA}">
      <dgm:prSet/>
      <dgm:spPr/>
      <dgm:t>
        <a:bodyPr/>
        <a:lstStyle/>
        <a:p>
          <a:pPr algn="ctr"/>
          <a:endParaRPr lang="en-US" sz="1200"/>
        </a:p>
      </dgm:t>
    </dgm:pt>
    <dgm:pt modelId="{36286FEE-6191-BF4A-A052-21B6148D6460}">
      <dgm:prSet phldrT="[Text]" custT="1"/>
      <dgm:spPr/>
      <dgm:t>
        <a:bodyPr/>
        <a:lstStyle/>
        <a:p>
          <a:pPr algn="ctr"/>
          <a:r>
            <a:rPr lang="en-US" sz="1200">
              <a:latin typeface="Arial" panose="020B0604020202020204" pitchFamily="34" charset="0"/>
              <a:cs typeface="Arial" panose="020B0604020202020204" pitchFamily="34" charset="0"/>
            </a:rPr>
            <a:t>Adultos </a:t>
          </a:r>
        </a:p>
        <a:p>
          <a:pPr algn="ctr"/>
          <a:r>
            <a:rPr lang="en-US" sz="1200">
              <a:latin typeface="Arial" panose="020B0604020202020204" pitchFamily="34" charset="0"/>
              <a:cs typeface="Arial" panose="020B0604020202020204" pitchFamily="34" charset="0"/>
            </a:rPr>
            <a:t>n= 27</a:t>
          </a:r>
        </a:p>
      </dgm:t>
    </dgm:pt>
    <dgm:pt modelId="{AC25843E-A416-1345-AB77-8ACD1D0453CB}" type="parTrans" cxnId="{7231E1F8-CE37-FC47-B39E-D2E5AE107F9B}">
      <dgm:prSet/>
      <dgm:spPr/>
      <dgm:t>
        <a:bodyPr/>
        <a:lstStyle/>
        <a:p>
          <a:pPr algn="ctr"/>
          <a:endParaRPr lang="en-US" sz="1200"/>
        </a:p>
      </dgm:t>
    </dgm:pt>
    <dgm:pt modelId="{69F8230F-B509-0A4F-A163-86EDD23AA744}" type="sibTrans" cxnId="{7231E1F8-CE37-FC47-B39E-D2E5AE107F9B}">
      <dgm:prSet/>
      <dgm:spPr/>
      <dgm:t>
        <a:bodyPr/>
        <a:lstStyle/>
        <a:p>
          <a:pPr algn="ctr"/>
          <a:endParaRPr lang="en-US" sz="1200"/>
        </a:p>
      </dgm:t>
    </dgm:pt>
    <dgm:pt modelId="{8234BB8D-574D-3C4A-A00D-8214CC4292DF}" type="pres">
      <dgm:prSet presAssocID="{6CA958C2-4058-444F-BB07-2DDE47C419FF}" presName="hierChild1" presStyleCnt="0">
        <dgm:presLayoutVars>
          <dgm:orgChart val="1"/>
          <dgm:chPref val="1"/>
          <dgm:dir/>
          <dgm:animOne val="branch"/>
          <dgm:animLvl val="lvl"/>
          <dgm:resizeHandles/>
        </dgm:presLayoutVars>
      </dgm:prSet>
      <dgm:spPr/>
      <dgm:t>
        <a:bodyPr/>
        <a:lstStyle/>
        <a:p>
          <a:endParaRPr lang="es-ES"/>
        </a:p>
      </dgm:t>
    </dgm:pt>
    <dgm:pt modelId="{0D93874D-C55D-FF4A-B375-6C715909409C}" type="pres">
      <dgm:prSet presAssocID="{B254A938-6FAC-3E4D-A015-FDDB1D0ED97A}" presName="hierRoot1" presStyleCnt="0">
        <dgm:presLayoutVars>
          <dgm:hierBranch val="init"/>
        </dgm:presLayoutVars>
      </dgm:prSet>
      <dgm:spPr/>
    </dgm:pt>
    <dgm:pt modelId="{5A3BE5BE-2034-3B44-9125-81ACC0EA1F32}" type="pres">
      <dgm:prSet presAssocID="{B254A938-6FAC-3E4D-A015-FDDB1D0ED97A}" presName="rootComposite1" presStyleCnt="0"/>
      <dgm:spPr/>
    </dgm:pt>
    <dgm:pt modelId="{B4F9240F-C6E8-9A41-A650-DFCCA505EE11}" type="pres">
      <dgm:prSet presAssocID="{B254A938-6FAC-3E4D-A015-FDDB1D0ED97A}" presName="rootText1" presStyleLbl="node0" presStyleIdx="0" presStyleCnt="1">
        <dgm:presLayoutVars>
          <dgm:chPref val="3"/>
        </dgm:presLayoutVars>
      </dgm:prSet>
      <dgm:spPr/>
      <dgm:t>
        <a:bodyPr/>
        <a:lstStyle/>
        <a:p>
          <a:endParaRPr lang="es-ES"/>
        </a:p>
      </dgm:t>
    </dgm:pt>
    <dgm:pt modelId="{E678E69A-3111-994F-A436-6C23C76E1846}" type="pres">
      <dgm:prSet presAssocID="{B254A938-6FAC-3E4D-A015-FDDB1D0ED97A}" presName="rootConnector1" presStyleLbl="node1" presStyleIdx="0" presStyleCnt="0"/>
      <dgm:spPr/>
      <dgm:t>
        <a:bodyPr/>
        <a:lstStyle/>
        <a:p>
          <a:endParaRPr lang="es-ES"/>
        </a:p>
      </dgm:t>
    </dgm:pt>
    <dgm:pt modelId="{8024A0B1-4829-F445-AE30-876D73BC6CBA}" type="pres">
      <dgm:prSet presAssocID="{B254A938-6FAC-3E4D-A015-FDDB1D0ED97A}" presName="hierChild2" presStyleCnt="0"/>
      <dgm:spPr/>
    </dgm:pt>
    <dgm:pt modelId="{356E241E-C0EB-1449-975E-A79E972D6712}" type="pres">
      <dgm:prSet presAssocID="{D6380C28-4803-9441-8F01-B457DF68AC51}" presName="Name37" presStyleLbl="parChTrans1D2" presStyleIdx="0" presStyleCnt="4"/>
      <dgm:spPr/>
      <dgm:t>
        <a:bodyPr/>
        <a:lstStyle/>
        <a:p>
          <a:endParaRPr lang="es-ES"/>
        </a:p>
      </dgm:t>
    </dgm:pt>
    <dgm:pt modelId="{BC6B4403-0B19-3449-9937-0A8B20884039}" type="pres">
      <dgm:prSet presAssocID="{3C99D59E-6F26-4445-A690-FA209FD46F0B}" presName="hierRoot2" presStyleCnt="0">
        <dgm:presLayoutVars>
          <dgm:hierBranch val="init"/>
        </dgm:presLayoutVars>
      </dgm:prSet>
      <dgm:spPr/>
    </dgm:pt>
    <dgm:pt modelId="{CFC15CFD-B789-C44A-A0A0-A458AC16BC0F}" type="pres">
      <dgm:prSet presAssocID="{3C99D59E-6F26-4445-A690-FA209FD46F0B}" presName="rootComposite" presStyleCnt="0"/>
      <dgm:spPr/>
    </dgm:pt>
    <dgm:pt modelId="{6AF8A362-4970-2845-B35D-6289A40F424A}" type="pres">
      <dgm:prSet presAssocID="{3C99D59E-6F26-4445-A690-FA209FD46F0B}" presName="rootText" presStyleLbl="node2" presStyleIdx="0" presStyleCnt="3">
        <dgm:presLayoutVars>
          <dgm:chPref val="3"/>
        </dgm:presLayoutVars>
      </dgm:prSet>
      <dgm:spPr/>
      <dgm:t>
        <a:bodyPr/>
        <a:lstStyle/>
        <a:p>
          <a:endParaRPr lang="es-ES"/>
        </a:p>
      </dgm:t>
    </dgm:pt>
    <dgm:pt modelId="{7B6CE51A-37B5-A742-A9A5-BB0227DB00ED}" type="pres">
      <dgm:prSet presAssocID="{3C99D59E-6F26-4445-A690-FA209FD46F0B}" presName="rootConnector" presStyleLbl="node2" presStyleIdx="0" presStyleCnt="3"/>
      <dgm:spPr/>
      <dgm:t>
        <a:bodyPr/>
        <a:lstStyle/>
        <a:p>
          <a:endParaRPr lang="es-ES"/>
        </a:p>
      </dgm:t>
    </dgm:pt>
    <dgm:pt modelId="{6C17206F-BBA8-5041-BEEB-4001AF8F4BE5}" type="pres">
      <dgm:prSet presAssocID="{3C99D59E-6F26-4445-A690-FA209FD46F0B}" presName="hierChild4" presStyleCnt="0"/>
      <dgm:spPr/>
    </dgm:pt>
    <dgm:pt modelId="{B185E223-8DD3-164C-B4D8-D3CF212A407A}" type="pres">
      <dgm:prSet presAssocID="{3C99D59E-6F26-4445-A690-FA209FD46F0B}" presName="hierChild5" presStyleCnt="0"/>
      <dgm:spPr/>
    </dgm:pt>
    <dgm:pt modelId="{B2CFC08C-A624-5D4F-8C89-CEBC33D19DC8}" type="pres">
      <dgm:prSet presAssocID="{97B6AC30-2B1D-F74F-9483-6AA3496837A8}" presName="Name37" presStyleLbl="parChTrans1D2" presStyleIdx="1" presStyleCnt="4"/>
      <dgm:spPr/>
      <dgm:t>
        <a:bodyPr/>
        <a:lstStyle/>
        <a:p>
          <a:endParaRPr lang="es-ES"/>
        </a:p>
      </dgm:t>
    </dgm:pt>
    <dgm:pt modelId="{93051790-4C1F-CC4D-ACF9-4BA70E2AE7B3}" type="pres">
      <dgm:prSet presAssocID="{4364BD06-289B-1043-9070-B78983B1201D}" presName="hierRoot2" presStyleCnt="0">
        <dgm:presLayoutVars>
          <dgm:hierBranch val="init"/>
        </dgm:presLayoutVars>
      </dgm:prSet>
      <dgm:spPr/>
    </dgm:pt>
    <dgm:pt modelId="{DAD14CD1-BE1C-4948-AE7C-EAA7BAFD66E1}" type="pres">
      <dgm:prSet presAssocID="{4364BD06-289B-1043-9070-B78983B1201D}" presName="rootComposite" presStyleCnt="0"/>
      <dgm:spPr/>
    </dgm:pt>
    <dgm:pt modelId="{9D76B521-5043-D94A-902A-7DB80AA2C345}" type="pres">
      <dgm:prSet presAssocID="{4364BD06-289B-1043-9070-B78983B1201D}" presName="rootText" presStyleLbl="node2" presStyleIdx="1" presStyleCnt="3">
        <dgm:presLayoutVars>
          <dgm:chPref val="3"/>
        </dgm:presLayoutVars>
      </dgm:prSet>
      <dgm:spPr/>
      <dgm:t>
        <a:bodyPr/>
        <a:lstStyle/>
        <a:p>
          <a:endParaRPr lang="es-ES"/>
        </a:p>
      </dgm:t>
    </dgm:pt>
    <dgm:pt modelId="{2099067B-A89A-BD4F-A7CC-5B4AD0A0DE3A}" type="pres">
      <dgm:prSet presAssocID="{4364BD06-289B-1043-9070-B78983B1201D}" presName="rootConnector" presStyleLbl="node2" presStyleIdx="1" presStyleCnt="3"/>
      <dgm:spPr/>
      <dgm:t>
        <a:bodyPr/>
        <a:lstStyle/>
        <a:p>
          <a:endParaRPr lang="es-ES"/>
        </a:p>
      </dgm:t>
    </dgm:pt>
    <dgm:pt modelId="{8CA72719-D3E8-CA4F-93E0-E031614B76FA}" type="pres">
      <dgm:prSet presAssocID="{4364BD06-289B-1043-9070-B78983B1201D}" presName="hierChild4" presStyleCnt="0"/>
      <dgm:spPr/>
    </dgm:pt>
    <dgm:pt modelId="{4C9FF87C-C141-654F-8657-394B53D42913}" type="pres">
      <dgm:prSet presAssocID="{4364BD06-289B-1043-9070-B78983B1201D}" presName="hierChild5" presStyleCnt="0"/>
      <dgm:spPr/>
    </dgm:pt>
    <dgm:pt modelId="{27A5BA59-2F2D-E74C-92D2-2225F19AEC1E}" type="pres">
      <dgm:prSet presAssocID="{AC25843E-A416-1345-AB77-8ACD1D0453CB}" presName="Name37" presStyleLbl="parChTrans1D2" presStyleIdx="2" presStyleCnt="4"/>
      <dgm:spPr/>
      <dgm:t>
        <a:bodyPr/>
        <a:lstStyle/>
        <a:p>
          <a:endParaRPr lang="es-ES"/>
        </a:p>
      </dgm:t>
    </dgm:pt>
    <dgm:pt modelId="{789FF176-EF75-5648-AB69-EA1CF7ACA50B}" type="pres">
      <dgm:prSet presAssocID="{36286FEE-6191-BF4A-A052-21B6148D6460}" presName="hierRoot2" presStyleCnt="0">
        <dgm:presLayoutVars>
          <dgm:hierBranch val="init"/>
        </dgm:presLayoutVars>
      </dgm:prSet>
      <dgm:spPr/>
    </dgm:pt>
    <dgm:pt modelId="{3C150EFA-303D-3A44-B999-416C0F8AA928}" type="pres">
      <dgm:prSet presAssocID="{36286FEE-6191-BF4A-A052-21B6148D6460}" presName="rootComposite" presStyleCnt="0"/>
      <dgm:spPr/>
    </dgm:pt>
    <dgm:pt modelId="{9F18C420-6307-114D-8E27-1F55BCBDD73C}" type="pres">
      <dgm:prSet presAssocID="{36286FEE-6191-BF4A-A052-21B6148D6460}" presName="rootText" presStyleLbl="node2" presStyleIdx="2" presStyleCnt="3">
        <dgm:presLayoutVars>
          <dgm:chPref val="3"/>
        </dgm:presLayoutVars>
      </dgm:prSet>
      <dgm:spPr/>
      <dgm:t>
        <a:bodyPr/>
        <a:lstStyle/>
        <a:p>
          <a:endParaRPr lang="es-ES"/>
        </a:p>
      </dgm:t>
    </dgm:pt>
    <dgm:pt modelId="{9ECDDC6B-74AD-704B-A743-B5E5188FC105}" type="pres">
      <dgm:prSet presAssocID="{36286FEE-6191-BF4A-A052-21B6148D6460}" presName="rootConnector" presStyleLbl="node2" presStyleIdx="2" presStyleCnt="3"/>
      <dgm:spPr/>
      <dgm:t>
        <a:bodyPr/>
        <a:lstStyle/>
        <a:p>
          <a:endParaRPr lang="es-ES"/>
        </a:p>
      </dgm:t>
    </dgm:pt>
    <dgm:pt modelId="{21F8287C-6D8A-B141-8ECD-69E7316DD6DA}" type="pres">
      <dgm:prSet presAssocID="{36286FEE-6191-BF4A-A052-21B6148D6460}" presName="hierChild4" presStyleCnt="0"/>
      <dgm:spPr/>
    </dgm:pt>
    <dgm:pt modelId="{E18FBB60-48A0-F14A-98E3-CB1C0A799CB7}" type="pres">
      <dgm:prSet presAssocID="{36286FEE-6191-BF4A-A052-21B6148D6460}" presName="hierChild5" presStyleCnt="0"/>
      <dgm:spPr/>
    </dgm:pt>
    <dgm:pt modelId="{C27B4AD2-0982-5B44-8DE8-873FF13FA54D}" type="pres">
      <dgm:prSet presAssocID="{B254A938-6FAC-3E4D-A015-FDDB1D0ED97A}" presName="hierChild3" presStyleCnt="0"/>
      <dgm:spPr/>
    </dgm:pt>
    <dgm:pt modelId="{237D74FA-5924-A340-9FB6-CF76380362F5}" type="pres">
      <dgm:prSet presAssocID="{8B84FDD4-D83A-BD45-807B-AB54F9F9E27E}" presName="Name111" presStyleLbl="parChTrans1D2" presStyleIdx="3" presStyleCnt="4"/>
      <dgm:spPr/>
      <dgm:t>
        <a:bodyPr/>
        <a:lstStyle/>
        <a:p>
          <a:endParaRPr lang="es-ES"/>
        </a:p>
      </dgm:t>
    </dgm:pt>
    <dgm:pt modelId="{D6C17929-93F6-5B40-954A-FBB2383E3632}" type="pres">
      <dgm:prSet presAssocID="{C714F2F3-A3EC-684F-BB3F-3A02FF8FF43A}" presName="hierRoot3" presStyleCnt="0">
        <dgm:presLayoutVars>
          <dgm:hierBranch val="init"/>
        </dgm:presLayoutVars>
      </dgm:prSet>
      <dgm:spPr/>
    </dgm:pt>
    <dgm:pt modelId="{FF24E77E-4702-D044-B228-CF14AF892D92}" type="pres">
      <dgm:prSet presAssocID="{C714F2F3-A3EC-684F-BB3F-3A02FF8FF43A}" presName="rootComposite3" presStyleCnt="0"/>
      <dgm:spPr/>
    </dgm:pt>
    <dgm:pt modelId="{030E9A35-8563-1B42-B492-B154B9933C47}" type="pres">
      <dgm:prSet presAssocID="{C714F2F3-A3EC-684F-BB3F-3A02FF8FF43A}" presName="rootText3" presStyleLbl="asst1" presStyleIdx="0" presStyleCnt="1">
        <dgm:presLayoutVars>
          <dgm:chPref val="3"/>
        </dgm:presLayoutVars>
      </dgm:prSet>
      <dgm:spPr/>
      <dgm:t>
        <a:bodyPr/>
        <a:lstStyle/>
        <a:p>
          <a:endParaRPr lang="es-ES"/>
        </a:p>
      </dgm:t>
    </dgm:pt>
    <dgm:pt modelId="{B1C65B1B-309C-844D-BB22-6B85988DBD84}" type="pres">
      <dgm:prSet presAssocID="{C714F2F3-A3EC-684F-BB3F-3A02FF8FF43A}" presName="rootConnector3" presStyleLbl="asst1" presStyleIdx="0" presStyleCnt="1"/>
      <dgm:spPr/>
      <dgm:t>
        <a:bodyPr/>
        <a:lstStyle/>
        <a:p>
          <a:endParaRPr lang="es-ES"/>
        </a:p>
      </dgm:t>
    </dgm:pt>
    <dgm:pt modelId="{7055854C-B139-0D4C-A66A-AD381D1C0C92}" type="pres">
      <dgm:prSet presAssocID="{C714F2F3-A3EC-684F-BB3F-3A02FF8FF43A}" presName="hierChild6" presStyleCnt="0"/>
      <dgm:spPr/>
    </dgm:pt>
    <dgm:pt modelId="{9F3BEB45-4A8C-724D-BE37-8350F7883B0A}" type="pres">
      <dgm:prSet presAssocID="{C714F2F3-A3EC-684F-BB3F-3A02FF8FF43A}" presName="hierChild7" presStyleCnt="0"/>
      <dgm:spPr/>
    </dgm:pt>
  </dgm:ptLst>
  <dgm:cxnLst>
    <dgm:cxn modelId="{253AB9E9-D877-F747-8B69-429F8CE2466D}" type="presOf" srcId="{3C99D59E-6F26-4445-A690-FA209FD46F0B}" destId="{7B6CE51A-37B5-A742-A9A5-BB0227DB00ED}" srcOrd="1" destOrd="0" presId="urn:microsoft.com/office/officeart/2005/8/layout/orgChart1"/>
    <dgm:cxn modelId="{EFA49724-981F-B843-BB88-2C669ED02ED0}" type="presOf" srcId="{C714F2F3-A3EC-684F-BB3F-3A02FF8FF43A}" destId="{030E9A35-8563-1B42-B492-B154B9933C47}" srcOrd="0" destOrd="0" presId="urn:microsoft.com/office/officeart/2005/8/layout/orgChart1"/>
    <dgm:cxn modelId="{CB338A30-8518-6D41-BFA1-77D885B4BF6A}" srcId="{B254A938-6FAC-3E4D-A015-FDDB1D0ED97A}" destId="{C714F2F3-A3EC-684F-BB3F-3A02FF8FF43A}" srcOrd="0" destOrd="0" parTransId="{8B84FDD4-D83A-BD45-807B-AB54F9F9E27E}" sibTransId="{3F727A25-47C0-954D-A19D-3E72D86C364F}"/>
    <dgm:cxn modelId="{EFD3BC1E-90B6-8945-9E1F-711D8F893FBE}" type="presOf" srcId="{97B6AC30-2B1D-F74F-9483-6AA3496837A8}" destId="{B2CFC08C-A624-5D4F-8C89-CEBC33D19DC8}" srcOrd="0" destOrd="0" presId="urn:microsoft.com/office/officeart/2005/8/layout/orgChart1"/>
    <dgm:cxn modelId="{F9970384-50BB-4341-92E4-37940DCF322C}" type="presOf" srcId="{6CA958C2-4058-444F-BB07-2DDE47C419FF}" destId="{8234BB8D-574D-3C4A-A00D-8214CC4292DF}" srcOrd="0" destOrd="0" presId="urn:microsoft.com/office/officeart/2005/8/layout/orgChart1"/>
    <dgm:cxn modelId="{8E025B13-1D7D-2E44-B754-BB0E023590B6}" type="presOf" srcId="{3C99D59E-6F26-4445-A690-FA209FD46F0B}" destId="{6AF8A362-4970-2845-B35D-6289A40F424A}" srcOrd="0" destOrd="0" presId="urn:microsoft.com/office/officeart/2005/8/layout/orgChart1"/>
    <dgm:cxn modelId="{B293E293-6F3D-A441-B273-640069EA0D69}" type="presOf" srcId="{4364BD06-289B-1043-9070-B78983B1201D}" destId="{9D76B521-5043-D94A-902A-7DB80AA2C345}" srcOrd="0" destOrd="0" presId="urn:microsoft.com/office/officeart/2005/8/layout/orgChart1"/>
    <dgm:cxn modelId="{31E93DC5-9575-314B-BF71-CF80C8C9029B}" type="presOf" srcId="{4364BD06-289B-1043-9070-B78983B1201D}" destId="{2099067B-A89A-BD4F-A7CC-5B4AD0A0DE3A}" srcOrd="1" destOrd="0" presId="urn:microsoft.com/office/officeart/2005/8/layout/orgChart1"/>
    <dgm:cxn modelId="{30678AF6-4111-6D46-92B5-CA763D435920}" type="presOf" srcId="{AC25843E-A416-1345-AB77-8ACD1D0453CB}" destId="{27A5BA59-2F2D-E74C-92D2-2225F19AEC1E}" srcOrd="0" destOrd="0" presId="urn:microsoft.com/office/officeart/2005/8/layout/orgChart1"/>
    <dgm:cxn modelId="{C7C204F7-02A7-3D46-8008-496578A8CABC}" type="presOf" srcId="{C714F2F3-A3EC-684F-BB3F-3A02FF8FF43A}" destId="{B1C65B1B-309C-844D-BB22-6B85988DBD84}" srcOrd="1" destOrd="0" presId="urn:microsoft.com/office/officeart/2005/8/layout/orgChart1"/>
    <dgm:cxn modelId="{DC4D5A55-1768-194F-A6E4-E8090F6379CE}" type="presOf" srcId="{B254A938-6FAC-3E4D-A015-FDDB1D0ED97A}" destId="{E678E69A-3111-994F-A436-6C23C76E1846}" srcOrd="1" destOrd="0" presId="urn:microsoft.com/office/officeart/2005/8/layout/orgChart1"/>
    <dgm:cxn modelId="{A75E1528-965E-0348-9A9E-1C6748ABF594}" type="presOf" srcId="{B254A938-6FAC-3E4D-A015-FDDB1D0ED97A}" destId="{B4F9240F-C6E8-9A41-A650-DFCCA505EE11}" srcOrd="0" destOrd="0" presId="urn:microsoft.com/office/officeart/2005/8/layout/orgChart1"/>
    <dgm:cxn modelId="{45E33691-4F04-1A4C-8C0D-1556999A48B0}" srcId="{6CA958C2-4058-444F-BB07-2DDE47C419FF}" destId="{B254A938-6FAC-3E4D-A015-FDDB1D0ED97A}" srcOrd="0" destOrd="0" parTransId="{11818857-4658-444A-B414-EA1CAA6D32A4}" sibTransId="{04639984-EEC4-DE4B-A35C-E9453E6D0228}"/>
    <dgm:cxn modelId="{D54F643E-3888-DA43-8F5B-A01684D2AA06}" srcId="{B254A938-6FAC-3E4D-A015-FDDB1D0ED97A}" destId="{3C99D59E-6F26-4445-A690-FA209FD46F0B}" srcOrd="1" destOrd="0" parTransId="{D6380C28-4803-9441-8F01-B457DF68AC51}" sibTransId="{DB19B088-34EF-114A-A6EB-9E704C42994B}"/>
    <dgm:cxn modelId="{A60CF36F-0E1B-A041-9B6A-188068528003}" type="presOf" srcId="{36286FEE-6191-BF4A-A052-21B6148D6460}" destId="{9F18C420-6307-114D-8E27-1F55BCBDD73C}" srcOrd="0" destOrd="0" presId="urn:microsoft.com/office/officeart/2005/8/layout/orgChart1"/>
    <dgm:cxn modelId="{EC01F9EA-EE4C-744F-B6C7-C9C0AB73CE1E}" type="presOf" srcId="{8B84FDD4-D83A-BD45-807B-AB54F9F9E27E}" destId="{237D74FA-5924-A340-9FB6-CF76380362F5}" srcOrd="0" destOrd="0" presId="urn:microsoft.com/office/officeart/2005/8/layout/orgChart1"/>
    <dgm:cxn modelId="{44E51A45-A58D-D54A-8076-38B45E8D3372}" type="presOf" srcId="{D6380C28-4803-9441-8F01-B457DF68AC51}" destId="{356E241E-C0EB-1449-975E-A79E972D6712}" srcOrd="0" destOrd="0" presId="urn:microsoft.com/office/officeart/2005/8/layout/orgChart1"/>
    <dgm:cxn modelId="{6BAB7493-249D-F24A-B520-EA28CE6BF414}" type="presOf" srcId="{36286FEE-6191-BF4A-A052-21B6148D6460}" destId="{9ECDDC6B-74AD-704B-A743-B5E5188FC105}" srcOrd="1" destOrd="0" presId="urn:microsoft.com/office/officeart/2005/8/layout/orgChart1"/>
    <dgm:cxn modelId="{8F29386A-6833-6A4D-AE5A-BA8B2CAA5BDA}" srcId="{B254A938-6FAC-3E4D-A015-FDDB1D0ED97A}" destId="{4364BD06-289B-1043-9070-B78983B1201D}" srcOrd="2" destOrd="0" parTransId="{97B6AC30-2B1D-F74F-9483-6AA3496837A8}" sibTransId="{0B3201C5-7370-E743-908D-181091920462}"/>
    <dgm:cxn modelId="{7231E1F8-CE37-FC47-B39E-D2E5AE107F9B}" srcId="{B254A938-6FAC-3E4D-A015-FDDB1D0ED97A}" destId="{36286FEE-6191-BF4A-A052-21B6148D6460}" srcOrd="3" destOrd="0" parTransId="{AC25843E-A416-1345-AB77-8ACD1D0453CB}" sibTransId="{69F8230F-B509-0A4F-A163-86EDD23AA744}"/>
    <dgm:cxn modelId="{C4D9F278-8A83-DE4D-B256-103642A01882}" type="presParOf" srcId="{8234BB8D-574D-3C4A-A00D-8214CC4292DF}" destId="{0D93874D-C55D-FF4A-B375-6C715909409C}" srcOrd="0" destOrd="0" presId="urn:microsoft.com/office/officeart/2005/8/layout/orgChart1"/>
    <dgm:cxn modelId="{B9F3783D-2DE6-5445-8E09-0262F7216B15}" type="presParOf" srcId="{0D93874D-C55D-FF4A-B375-6C715909409C}" destId="{5A3BE5BE-2034-3B44-9125-81ACC0EA1F32}" srcOrd="0" destOrd="0" presId="urn:microsoft.com/office/officeart/2005/8/layout/orgChart1"/>
    <dgm:cxn modelId="{D791536A-6545-8444-AA39-9CCF344A1290}" type="presParOf" srcId="{5A3BE5BE-2034-3B44-9125-81ACC0EA1F32}" destId="{B4F9240F-C6E8-9A41-A650-DFCCA505EE11}" srcOrd="0" destOrd="0" presId="urn:microsoft.com/office/officeart/2005/8/layout/orgChart1"/>
    <dgm:cxn modelId="{213F9D0A-3B05-1A42-8563-7DF06A0D314A}" type="presParOf" srcId="{5A3BE5BE-2034-3B44-9125-81ACC0EA1F32}" destId="{E678E69A-3111-994F-A436-6C23C76E1846}" srcOrd="1" destOrd="0" presId="urn:microsoft.com/office/officeart/2005/8/layout/orgChart1"/>
    <dgm:cxn modelId="{2CDF94DA-FD83-4642-BCF2-BA8023F6E077}" type="presParOf" srcId="{0D93874D-C55D-FF4A-B375-6C715909409C}" destId="{8024A0B1-4829-F445-AE30-876D73BC6CBA}" srcOrd="1" destOrd="0" presId="urn:microsoft.com/office/officeart/2005/8/layout/orgChart1"/>
    <dgm:cxn modelId="{95FB160E-9E5D-E348-AF77-E5961FB39B30}" type="presParOf" srcId="{8024A0B1-4829-F445-AE30-876D73BC6CBA}" destId="{356E241E-C0EB-1449-975E-A79E972D6712}" srcOrd="0" destOrd="0" presId="urn:microsoft.com/office/officeart/2005/8/layout/orgChart1"/>
    <dgm:cxn modelId="{E3BC4CFD-C1A5-3048-BD19-12508F8995BE}" type="presParOf" srcId="{8024A0B1-4829-F445-AE30-876D73BC6CBA}" destId="{BC6B4403-0B19-3449-9937-0A8B20884039}" srcOrd="1" destOrd="0" presId="urn:microsoft.com/office/officeart/2005/8/layout/orgChart1"/>
    <dgm:cxn modelId="{4F29C8B8-A235-E740-BF75-464853AD20AB}" type="presParOf" srcId="{BC6B4403-0B19-3449-9937-0A8B20884039}" destId="{CFC15CFD-B789-C44A-A0A0-A458AC16BC0F}" srcOrd="0" destOrd="0" presId="urn:microsoft.com/office/officeart/2005/8/layout/orgChart1"/>
    <dgm:cxn modelId="{A72FBC5C-45FE-3146-AA7B-0F3542DF4E42}" type="presParOf" srcId="{CFC15CFD-B789-C44A-A0A0-A458AC16BC0F}" destId="{6AF8A362-4970-2845-B35D-6289A40F424A}" srcOrd="0" destOrd="0" presId="urn:microsoft.com/office/officeart/2005/8/layout/orgChart1"/>
    <dgm:cxn modelId="{FBFC5AF7-A7E8-034F-AA8D-88AED4EFBE53}" type="presParOf" srcId="{CFC15CFD-B789-C44A-A0A0-A458AC16BC0F}" destId="{7B6CE51A-37B5-A742-A9A5-BB0227DB00ED}" srcOrd="1" destOrd="0" presId="urn:microsoft.com/office/officeart/2005/8/layout/orgChart1"/>
    <dgm:cxn modelId="{2343C38F-8DAD-A94E-9595-7D2528E514FC}" type="presParOf" srcId="{BC6B4403-0B19-3449-9937-0A8B20884039}" destId="{6C17206F-BBA8-5041-BEEB-4001AF8F4BE5}" srcOrd="1" destOrd="0" presId="urn:microsoft.com/office/officeart/2005/8/layout/orgChart1"/>
    <dgm:cxn modelId="{BA94AA72-4204-B04A-8C4B-24388E251420}" type="presParOf" srcId="{BC6B4403-0B19-3449-9937-0A8B20884039}" destId="{B185E223-8DD3-164C-B4D8-D3CF212A407A}" srcOrd="2" destOrd="0" presId="urn:microsoft.com/office/officeart/2005/8/layout/orgChart1"/>
    <dgm:cxn modelId="{B64A6B0E-BC21-7245-B8FD-DBB90FA4C645}" type="presParOf" srcId="{8024A0B1-4829-F445-AE30-876D73BC6CBA}" destId="{B2CFC08C-A624-5D4F-8C89-CEBC33D19DC8}" srcOrd="2" destOrd="0" presId="urn:microsoft.com/office/officeart/2005/8/layout/orgChart1"/>
    <dgm:cxn modelId="{B56108A9-1C87-894E-95A4-DBA8984AB344}" type="presParOf" srcId="{8024A0B1-4829-F445-AE30-876D73BC6CBA}" destId="{93051790-4C1F-CC4D-ACF9-4BA70E2AE7B3}" srcOrd="3" destOrd="0" presId="urn:microsoft.com/office/officeart/2005/8/layout/orgChart1"/>
    <dgm:cxn modelId="{B7D47D92-2C82-C649-BD6D-8F389D12376C}" type="presParOf" srcId="{93051790-4C1F-CC4D-ACF9-4BA70E2AE7B3}" destId="{DAD14CD1-BE1C-4948-AE7C-EAA7BAFD66E1}" srcOrd="0" destOrd="0" presId="urn:microsoft.com/office/officeart/2005/8/layout/orgChart1"/>
    <dgm:cxn modelId="{0625F537-1CE3-9A48-81AA-2BDA080CCCD2}" type="presParOf" srcId="{DAD14CD1-BE1C-4948-AE7C-EAA7BAFD66E1}" destId="{9D76B521-5043-D94A-902A-7DB80AA2C345}" srcOrd="0" destOrd="0" presId="urn:microsoft.com/office/officeart/2005/8/layout/orgChart1"/>
    <dgm:cxn modelId="{825AF005-323D-B942-AE0F-73C20D36C57C}" type="presParOf" srcId="{DAD14CD1-BE1C-4948-AE7C-EAA7BAFD66E1}" destId="{2099067B-A89A-BD4F-A7CC-5B4AD0A0DE3A}" srcOrd="1" destOrd="0" presId="urn:microsoft.com/office/officeart/2005/8/layout/orgChart1"/>
    <dgm:cxn modelId="{4D2454F4-A4F1-DF49-95FA-18D81F63768E}" type="presParOf" srcId="{93051790-4C1F-CC4D-ACF9-4BA70E2AE7B3}" destId="{8CA72719-D3E8-CA4F-93E0-E031614B76FA}" srcOrd="1" destOrd="0" presId="urn:microsoft.com/office/officeart/2005/8/layout/orgChart1"/>
    <dgm:cxn modelId="{0CB294DA-2402-C743-8250-9C47BF31F1BA}" type="presParOf" srcId="{93051790-4C1F-CC4D-ACF9-4BA70E2AE7B3}" destId="{4C9FF87C-C141-654F-8657-394B53D42913}" srcOrd="2" destOrd="0" presId="urn:microsoft.com/office/officeart/2005/8/layout/orgChart1"/>
    <dgm:cxn modelId="{426B5B5A-1FF4-D440-8D67-54F34795A8D6}" type="presParOf" srcId="{8024A0B1-4829-F445-AE30-876D73BC6CBA}" destId="{27A5BA59-2F2D-E74C-92D2-2225F19AEC1E}" srcOrd="4" destOrd="0" presId="urn:microsoft.com/office/officeart/2005/8/layout/orgChart1"/>
    <dgm:cxn modelId="{89D10BE0-DDDC-F448-97F6-1235A4611C3B}" type="presParOf" srcId="{8024A0B1-4829-F445-AE30-876D73BC6CBA}" destId="{789FF176-EF75-5648-AB69-EA1CF7ACA50B}" srcOrd="5" destOrd="0" presId="urn:microsoft.com/office/officeart/2005/8/layout/orgChart1"/>
    <dgm:cxn modelId="{99DBAF5F-F8B2-6749-8085-555DAFDC2641}" type="presParOf" srcId="{789FF176-EF75-5648-AB69-EA1CF7ACA50B}" destId="{3C150EFA-303D-3A44-B999-416C0F8AA928}" srcOrd="0" destOrd="0" presId="urn:microsoft.com/office/officeart/2005/8/layout/orgChart1"/>
    <dgm:cxn modelId="{0F9F073B-CB40-D947-A742-95B23FFE4AE9}" type="presParOf" srcId="{3C150EFA-303D-3A44-B999-416C0F8AA928}" destId="{9F18C420-6307-114D-8E27-1F55BCBDD73C}" srcOrd="0" destOrd="0" presId="urn:microsoft.com/office/officeart/2005/8/layout/orgChart1"/>
    <dgm:cxn modelId="{E8CCE1C4-94A3-7747-8AF9-C0862E5EC38B}" type="presParOf" srcId="{3C150EFA-303D-3A44-B999-416C0F8AA928}" destId="{9ECDDC6B-74AD-704B-A743-B5E5188FC105}" srcOrd="1" destOrd="0" presId="urn:microsoft.com/office/officeart/2005/8/layout/orgChart1"/>
    <dgm:cxn modelId="{76ED7DFF-648D-B742-914F-7759C4EBBEDC}" type="presParOf" srcId="{789FF176-EF75-5648-AB69-EA1CF7ACA50B}" destId="{21F8287C-6D8A-B141-8ECD-69E7316DD6DA}" srcOrd="1" destOrd="0" presId="urn:microsoft.com/office/officeart/2005/8/layout/orgChart1"/>
    <dgm:cxn modelId="{5152C13C-1673-074F-82F2-C4842E90B040}" type="presParOf" srcId="{789FF176-EF75-5648-AB69-EA1CF7ACA50B}" destId="{E18FBB60-48A0-F14A-98E3-CB1C0A799CB7}" srcOrd="2" destOrd="0" presId="urn:microsoft.com/office/officeart/2005/8/layout/orgChart1"/>
    <dgm:cxn modelId="{10B0C590-F48B-B246-9078-DEC104D81A11}" type="presParOf" srcId="{0D93874D-C55D-FF4A-B375-6C715909409C}" destId="{C27B4AD2-0982-5B44-8DE8-873FF13FA54D}" srcOrd="2" destOrd="0" presId="urn:microsoft.com/office/officeart/2005/8/layout/orgChart1"/>
    <dgm:cxn modelId="{EAC38AC0-595C-8543-88B2-0F418E4BA141}" type="presParOf" srcId="{C27B4AD2-0982-5B44-8DE8-873FF13FA54D}" destId="{237D74FA-5924-A340-9FB6-CF76380362F5}" srcOrd="0" destOrd="0" presId="urn:microsoft.com/office/officeart/2005/8/layout/orgChart1"/>
    <dgm:cxn modelId="{932012C1-0596-5645-8F30-C5E387BD9120}" type="presParOf" srcId="{C27B4AD2-0982-5B44-8DE8-873FF13FA54D}" destId="{D6C17929-93F6-5B40-954A-FBB2383E3632}" srcOrd="1" destOrd="0" presId="urn:microsoft.com/office/officeart/2005/8/layout/orgChart1"/>
    <dgm:cxn modelId="{C90A6B57-9184-344F-B45A-FB129B28F8C5}" type="presParOf" srcId="{D6C17929-93F6-5B40-954A-FBB2383E3632}" destId="{FF24E77E-4702-D044-B228-CF14AF892D92}" srcOrd="0" destOrd="0" presId="urn:microsoft.com/office/officeart/2005/8/layout/orgChart1"/>
    <dgm:cxn modelId="{6D27A307-1416-E94D-874E-A24D7D724D69}" type="presParOf" srcId="{FF24E77E-4702-D044-B228-CF14AF892D92}" destId="{030E9A35-8563-1B42-B492-B154B9933C47}" srcOrd="0" destOrd="0" presId="urn:microsoft.com/office/officeart/2005/8/layout/orgChart1"/>
    <dgm:cxn modelId="{7BE7E6B9-2C38-D94A-A46C-BC92B055DBA3}" type="presParOf" srcId="{FF24E77E-4702-D044-B228-CF14AF892D92}" destId="{B1C65B1B-309C-844D-BB22-6B85988DBD84}" srcOrd="1" destOrd="0" presId="urn:microsoft.com/office/officeart/2005/8/layout/orgChart1"/>
    <dgm:cxn modelId="{DC4A09E7-8DCE-BC49-91EE-D8282F81178E}" type="presParOf" srcId="{D6C17929-93F6-5B40-954A-FBB2383E3632}" destId="{7055854C-B139-0D4C-A66A-AD381D1C0C92}" srcOrd="1" destOrd="0" presId="urn:microsoft.com/office/officeart/2005/8/layout/orgChart1"/>
    <dgm:cxn modelId="{267D7A43-BF19-FA41-BC52-DBE7F4530AC5}" type="presParOf" srcId="{D6C17929-93F6-5B40-954A-FBB2383E3632}" destId="{9F3BEB45-4A8C-724D-BE37-8350F7883B0A}"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D74FA-5924-A340-9FB6-CF76380362F5}">
      <dsp:nvSpPr>
        <dsp:cNvPr id="0" name=""/>
        <dsp:cNvSpPr/>
      </dsp:nvSpPr>
      <dsp:spPr>
        <a:xfrm>
          <a:off x="1988444" y="914953"/>
          <a:ext cx="130066" cy="569815"/>
        </a:xfrm>
        <a:custGeom>
          <a:avLst/>
          <a:gdLst/>
          <a:ahLst/>
          <a:cxnLst/>
          <a:rect l="0" t="0" r="0" b="0"/>
          <a:pathLst>
            <a:path>
              <a:moveTo>
                <a:pt x="130066" y="0"/>
              </a:moveTo>
              <a:lnTo>
                <a:pt x="130066" y="569815"/>
              </a:lnTo>
              <a:lnTo>
                <a:pt x="0" y="5698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A5BA59-2F2D-E74C-92D2-2225F19AEC1E}">
      <dsp:nvSpPr>
        <dsp:cNvPr id="0" name=""/>
        <dsp:cNvSpPr/>
      </dsp:nvSpPr>
      <dsp:spPr>
        <a:xfrm>
          <a:off x="2118511" y="914953"/>
          <a:ext cx="1498862" cy="1139630"/>
        </a:xfrm>
        <a:custGeom>
          <a:avLst/>
          <a:gdLst/>
          <a:ahLst/>
          <a:cxnLst/>
          <a:rect l="0" t="0" r="0" b="0"/>
          <a:pathLst>
            <a:path>
              <a:moveTo>
                <a:pt x="0" y="0"/>
              </a:moveTo>
              <a:lnTo>
                <a:pt x="0" y="1009564"/>
              </a:lnTo>
              <a:lnTo>
                <a:pt x="1498862" y="1009564"/>
              </a:lnTo>
              <a:lnTo>
                <a:pt x="1498862" y="11396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CFC08C-A624-5D4F-8C89-CEBC33D19DC8}">
      <dsp:nvSpPr>
        <dsp:cNvPr id="0" name=""/>
        <dsp:cNvSpPr/>
      </dsp:nvSpPr>
      <dsp:spPr>
        <a:xfrm>
          <a:off x="2072791" y="914953"/>
          <a:ext cx="91440" cy="1139630"/>
        </a:xfrm>
        <a:custGeom>
          <a:avLst/>
          <a:gdLst/>
          <a:ahLst/>
          <a:cxnLst/>
          <a:rect l="0" t="0" r="0" b="0"/>
          <a:pathLst>
            <a:path>
              <a:moveTo>
                <a:pt x="45720" y="0"/>
              </a:moveTo>
              <a:lnTo>
                <a:pt x="45720" y="11396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6E241E-C0EB-1449-975E-A79E972D6712}">
      <dsp:nvSpPr>
        <dsp:cNvPr id="0" name=""/>
        <dsp:cNvSpPr/>
      </dsp:nvSpPr>
      <dsp:spPr>
        <a:xfrm>
          <a:off x="619648" y="914953"/>
          <a:ext cx="1498862" cy="1139630"/>
        </a:xfrm>
        <a:custGeom>
          <a:avLst/>
          <a:gdLst/>
          <a:ahLst/>
          <a:cxnLst/>
          <a:rect l="0" t="0" r="0" b="0"/>
          <a:pathLst>
            <a:path>
              <a:moveTo>
                <a:pt x="1498862" y="0"/>
              </a:moveTo>
              <a:lnTo>
                <a:pt x="1498862" y="1009564"/>
              </a:lnTo>
              <a:lnTo>
                <a:pt x="0" y="1009564"/>
              </a:lnTo>
              <a:lnTo>
                <a:pt x="0" y="11396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F9240F-C6E8-9A41-A650-DFCCA505EE11}">
      <dsp:nvSpPr>
        <dsp:cNvPr id="0" name=""/>
        <dsp:cNvSpPr/>
      </dsp:nvSpPr>
      <dsp:spPr>
        <a:xfrm>
          <a:off x="1499146" y="295588"/>
          <a:ext cx="1238728" cy="61936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Total participantes N=104</a:t>
          </a:r>
        </a:p>
      </dsp:txBody>
      <dsp:txXfrm>
        <a:off x="1499146" y="295588"/>
        <a:ext cx="1238728" cy="619364"/>
      </dsp:txXfrm>
    </dsp:sp>
    <dsp:sp modelId="{6AF8A362-4970-2845-B35D-6289A40F424A}">
      <dsp:nvSpPr>
        <dsp:cNvPr id="0" name=""/>
        <dsp:cNvSpPr/>
      </dsp:nvSpPr>
      <dsp:spPr>
        <a:xfrm>
          <a:off x="284" y="2054583"/>
          <a:ext cx="1238728" cy="61936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Niños 0-5 años</a:t>
          </a:r>
        </a:p>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n=9</a:t>
          </a:r>
        </a:p>
      </dsp:txBody>
      <dsp:txXfrm>
        <a:off x="284" y="2054583"/>
        <a:ext cx="1238728" cy="619364"/>
      </dsp:txXfrm>
    </dsp:sp>
    <dsp:sp modelId="{9D76B521-5043-D94A-902A-7DB80AA2C345}">
      <dsp:nvSpPr>
        <dsp:cNvPr id="0" name=""/>
        <dsp:cNvSpPr/>
      </dsp:nvSpPr>
      <dsp:spPr>
        <a:xfrm>
          <a:off x="1499146" y="2054583"/>
          <a:ext cx="1238728" cy="61936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Niños 6-16 años</a:t>
          </a:r>
        </a:p>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n=25 </a:t>
          </a:r>
        </a:p>
      </dsp:txBody>
      <dsp:txXfrm>
        <a:off x="1499146" y="2054583"/>
        <a:ext cx="1238728" cy="619364"/>
      </dsp:txXfrm>
    </dsp:sp>
    <dsp:sp modelId="{9F18C420-6307-114D-8E27-1F55BCBDD73C}">
      <dsp:nvSpPr>
        <dsp:cNvPr id="0" name=""/>
        <dsp:cNvSpPr/>
      </dsp:nvSpPr>
      <dsp:spPr>
        <a:xfrm>
          <a:off x="2998008" y="2054583"/>
          <a:ext cx="1238728" cy="61936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Adultos </a:t>
          </a:r>
        </a:p>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 27</a:t>
          </a:r>
        </a:p>
      </dsp:txBody>
      <dsp:txXfrm>
        <a:off x="2998008" y="2054583"/>
        <a:ext cx="1238728" cy="619364"/>
      </dsp:txXfrm>
    </dsp:sp>
    <dsp:sp modelId="{030E9A35-8563-1B42-B492-B154B9933C47}">
      <dsp:nvSpPr>
        <dsp:cNvPr id="0" name=""/>
        <dsp:cNvSpPr/>
      </dsp:nvSpPr>
      <dsp:spPr>
        <a:xfrm>
          <a:off x="749715" y="1175086"/>
          <a:ext cx="1238728" cy="619364"/>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Familiares </a:t>
          </a:r>
        </a:p>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n= 43</a:t>
          </a:r>
        </a:p>
      </dsp:txBody>
      <dsp:txXfrm>
        <a:off x="749715" y="1175086"/>
        <a:ext cx="1238728" cy="61936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808B7-6546-43AB-9A0C-E55BE98DF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7786</Words>
  <Characters>42827</Characters>
  <Application>Microsoft Office Word</Application>
  <DocSecurity>0</DocSecurity>
  <Lines>356</Lines>
  <Paragraphs>101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VALDERRAMA IRACHETA LUCERO</dc:creator>
  <cp:keywords/>
  <dc:description/>
  <cp:lastModifiedBy>PC</cp:lastModifiedBy>
  <cp:revision>2</cp:revision>
  <dcterms:created xsi:type="dcterms:W3CDTF">2022-01-07T21:14:00Z</dcterms:created>
  <dcterms:modified xsi:type="dcterms:W3CDTF">2022-01-07T21:14:00Z</dcterms:modified>
</cp:coreProperties>
</file>